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410" w:rsidRPr="00935805" w:rsidRDefault="00985410" w:rsidP="00985410">
      <w:pPr>
        <w:jc w:val="center"/>
        <w:rPr>
          <w:rFonts w:ascii="Times New Roman" w:hAnsi="Times New Roman" w:cs="Times New Roman"/>
          <w:sz w:val="24"/>
          <w:szCs w:val="24"/>
        </w:rPr>
      </w:pPr>
      <w:r w:rsidRPr="00935805">
        <w:rPr>
          <w:rFonts w:ascii="Times New Roman" w:hAnsi="Times New Roman" w:cs="Times New Roman"/>
          <w:b/>
          <w:sz w:val="24"/>
          <w:szCs w:val="24"/>
        </w:rPr>
        <w:t xml:space="preserve">Договор поставки № </w:t>
      </w:r>
      <w:r w:rsidR="00A55FEC">
        <w:rPr>
          <w:rFonts w:ascii="Times New Roman" w:hAnsi="Times New Roman" w:cs="Times New Roman"/>
          <w:b/>
          <w:sz w:val="24"/>
          <w:szCs w:val="24"/>
        </w:rPr>
        <w:t>__________</w:t>
      </w:r>
    </w:p>
    <w:p w:rsidR="00985410" w:rsidRPr="00935805" w:rsidRDefault="00985410" w:rsidP="00985410">
      <w:pPr>
        <w:autoSpaceDE w:val="0"/>
        <w:jc w:val="both"/>
        <w:rPr>
          <w:rFonts w:ascii="Times New Roman" w:hAnsi="Times New Roman" w:cs="Times New Roman"/>
          <w:sz w:val="24"/>
          <w:szCs w:val="24"/>
        </w:rPr>
      </w:pPr>
      <w:r w:rsidRPr="00935805">
        <w:rPr>
          <w:rFonts w:ascii="Times New Roman" w:hAnsi="Times New Roman" w:cs="Times New Roman"/>
          <w:sz w:val="24"/>
          <w:szCs w:val="24"/>
        </w:rPr>
        <w:t> </w:t>
      </w:r>
    </w:p>
    <w:p w:rsidR="00985410" w:rsidRPr="00935805" w:rsidRDefault="00985410" w:rsidP="00985410">
      <w:pPr>
        <w:jc w:val="both"/>
        <w:rPr>
          <w:rFonts w:ascii="Times New Roman" w:hAnsi="Times New Roman" w:cs="Times New Roman"/>
          <w:sz w:val="24"/>
          <w:szCs w:val="24"/>
        </w:rPr>
      </w:pPr>
      <w:r w:rsidRPr="00935805">
        <w:rPr>
          <w:rFonts w:ascii="Times New Roman" w:hAnsi="Times New Roman" w:cs="Times New Roman"/>
          <w:sz w:val="24"/>
          <w:szCs w:val="24"/>
        </w:rPr>
        <w:t xml:space="preserve">г. Санкт-Петербург                                                               </w:t>
      </w:r>
      <w:r>
        <w:rPr>
          <w:rFonts w:ascii="Times New Roman" w:hAnsi="Times New Roman" w:cs="Times New Roman"/>
          <w:sz w:val="24"/>
          <w:szCs w:val="24"/>
        </w:rPr>
        <w:t xml:space="preserve">      </w:t>
      </w:r>
      <w:r w:rsidRPr="004B0B19">
        <w:rPr>
          <w:rFonts w:ascii="Times New Roman" w:hAnsi="Times New Roman" w:cs="Times New Roman"/>
          <w:sz w:val="24"/>
          <w:szCs w:val="24"/>
        </w:rPr>
        <w:t xml:space="preserve">         </w:t>
      </w:r>
      <w:r>
        <w:rPr>
          <w:rFonts w:ascii="Times New Roman" w:hAnsi="Times New Roman" w:cs="Times New Roman"/>
          <w:sz w:val="24"/>
          <w:szCs w:val="24"/>
        </w:rPr>
        <w:t>«</w:t>
      </w:r>
      <w:r w:rsidR="002935E8">
        <w:rPr>
          <w:rFonts w:ascii="Times New Roman" w:hAnsi="Times New Roman" w:cs="Times New Roman"/>
          <w:sz w:val="24"/>
          <w:szCs w:val="24"/>
        </w:rPr>
        <w:t>___</w:t>
      </w:r>
      <w:r>
        <w:rPr>
          <w:rFonts w:ascii="Times New Roman" w:hAnsi="Times New Roman" w:cs="Times New Roman"/>
          <w:sz w:val="24"/>
          <w:szCs w:val="24"/>
        </w:rPr>
        <w:t xml:space="preserve">» </w:t>
      </w:r>
      <w:r w:rsidR="002935E8">
        <w:rPr>
          <w:rFonts w:ascii="Times New Roman" w:hAnsi="Times New Roman" w:cs="Times New Roman"/>
          <w:sz w:val="24"/>
          <w:szCs w:val="24"/>
        </w:rPr>
        <w:t>__________</w:t>
      </w:r>
      <w:r w:rsidR="00350B2D" w:rsidRPr="00935805">
        <w:rPr>
          <w:rFonts w:ascii="Times New Roman" w:hAnsi="Times New Roman" w:cs="Times New Roman"/>
          <w:sz w:val="24"/>
          <w:szCs w:val="24"/>
        </w:rPr>
        <w:t xml:space="preserve"> </w:t>
      </w:r>
      <w:r w:rsidRPr="00935805">
        <w:rPr>
          <w:rFonts w:ascii="Times New Roman" w:hAnsi="Times New Roman" w:cs="Times New Roman"/>
          <w:sz w:val="24"/>
          <w:szCs w:val="24"/>
        </w:rPr>
        <w:t>202</w:t>
      </w:r>
      <w:r w:rsidR="0054090D">
        <w:rPr>
          <w:rFonts w:ascii="Times New Roman" w:hAnsi="Times New Roman" w:cs="Times New Roman"/>
          <w:sz w:val="24"/>
          <w:szCs w:val="24"/>
        </w:rPr>
        <w:t>6</w:t>
      </w:r>
      <w:r w:rsidRPr="00935805">
        <w:rPr>
          <w:rFonts w:ascii="Times New Roman" w:hAnsi="Times New Roman" w:cs="Times New Roman"/>
          <w:sz w:val="24"/>
          <w:szCs w:val="24"/>
        </w:rPr>
        <w:t xml:space="preserve"> года </w:t>
      </w:r>
    </w:p>
    <w:p w:rsidR="00985410" w:rsidRPr="00935805" w:rsidRDefault="00985410" w:rsidP="00985410">
      <w:pPr>
        <w:jc w:val="both"/>
        <w:rPr>
          <w:rFonts w:ascii="Times New Roman" w:hAnsi="Times New Roman" w:cs="Times New Roman"/>
          <w:sz w:val="24"/>
          <w:szCs w:val="24"/>
        </w:rPr>
      </w:pPr>
    </w:p>
    <w:p w:rsidR="00985410" w:rsidRPr="00935805" w:rsidRDefault="00985410" w:rsidP="00985410">
      <w:pPr>
        <w:jc w:val="both"/>
        <w:rPr>
          <w:rFonts w:ascii="Times New Roman" w:eastAsia="Arial Unicode MS" w:hAnsi="Times New Roman" w:cs="Times New Roman"/>
          <w:b/>
          <w:bCs/>
          <w:sz w:val="24"/>
          <w:szCs w:val="24"/>
        </w:rPr>
      </w:pPr>
      <w:r w:rsidRPr="00935805">
        <w:rPr>
          <w:rFonts w:ascii="Times New Roman" w:hAnsi="Times New Roman" w:cs="Times New Roman"/>
          <w:sz w:val="24"/>
          <w:szCs w:val="24"/>
        </w:rPr>
        <w:t> </w:t>
      </w:r>
    </w:p>
    <w:p w:rsidR="00985410" w:rsidRPr="00935805" w:rsidRDefault="00985410" w:rsidP="00985410">
      <w:pPr>
        <w:pStyle w:val="3"/>
        <w:ind w:left="0" w:hanging="11"/>
        <w:jc w:val="both"/>
        <w:rPr>
          <w:sz w:val="24"/>
          <w:szCs w:val="24"/>
        </w:rPr>
      </w:pPr>
      <w:r w:rsidRPr="00935805">
        <w:rPr>
          <w:rFonts w:eastAsia="Arial Unicode MS"/>
          <w:b/>
          <w:bCs/>
          <w:sz w:val="24"/>
          <w:szCs w:val="24"/>
        </w:rPr>
        <w:tab/>
        <w:t xml:space="preserve">                   </w:t>
      </w:r>
      <w:r w:rsidR="002935E8">
        <w:rPr>
          <w:rFonts w:eastAsia="Arial Unicode MS"/>
          <w:b/>
          <w:bCs/>
          <w:sz w:val="24"/>
          <w:szCs w:val="24"/>
        </w:rPr>
        <w:t>___________________________________________________________</w:t>
      </w:r>
      <w:r w:rsidRPr="00935805">
        <w:rPr>
          <w:b/>
          <w:color w:val="000000"/>
          <w:sz w:val="24"/>
          <w:szCs w:val="24"/>
        </w:rPr>
        <w:t>,</w:t>
      </w:r>
      <w:r w:rsidRPr="00935805">
        <w:rPr>
          <w:color w:val="000000"/>
          <w:sz w:val="24"/>
          <w:szCs w:val="24"/>
        </w:rPr>
        <w:t xml:space="preserve"> именуемое в дальнейшем </w:t>
      </w:r>
      <w:r w:rsidRPr="00935805">
        <w:rPr>
          <w:b/>
          <w:color w:val="000000"/>
          <w:sz w:val="24"/>
          <w:szCs w:val="24"/>
        </w:rPr>
        <w:t>«Поставщик»</w:t>
      </w:r>
      <w:r w:rsidRPr="00935805">
        <w:rPr>
          <w:color w:val="000000"/>
          <w:sz w:val="24"/>
          <w:szCs w:val="24"/>
        </w:rPr>
        <w:t xml:space="preserve">, в лице </w:t>
      </w:r>
      <w:r w:rsidR="002935E8">
        <w:rPr>
          <w:sz w:val="24"/>
          <w:szCs w:val="24"/>
        </w:rPr>
        <w:t>_________________________________________________________</w:t>
      </w:r>
      <w:r w:rsidRPr="00935805">
        <w:rPr>
          <w:sz w:val="24"/>
          <w:szCs w:val="24"/>
        </w:rPr>
        <w:t xml:space="preserve">, действующей на основании устава с одной стороны, и </w:t>
      </w:r>
      <w:r w:rsidR="000107AD">
        <w:rPr>
          <w:b/>
          <w:sz w:val="24"/>
          <w:szCs w:val="24"/>
        </w:rPr>
        <w:t>Общество</w:t>
      </w:r>
      <w:r w:rsidR="002C0F05">
        <w:rPr>
          <w:b/>
          <w:sz w:val="24"/>
          <w:szCs w:val="24"/>
        </w:rPr>
        <w:t xml:space="preserve"> с ограниченной ответственностью «Энерго-Ресурс»,</w:t>
      </w:r>
      <w:r w:rsidRPr="00935805">
        <w:rPr>
          <w:sz w:val="24"/>
          <w:szCs w:val="24"/>
        </w:rPr>
        <w:t xml:space="preserve"> именуемое в дальнейшем "</w:t>
      </w:r>
      <w:r w:rsidRPr="000107AD">
        <w:rPr>
          <w:b/>
          <w:sz w:val="24"/>
          <w:szCs w:val="24"/>
        </w:rPr>
        <w:t>Покупатель</w:t>
      </w:r>
      <w:r w:rsidRPr="00935805">
        <w:rPr>
          <w:sz w:val="24"/>
          <w:szCs w:val="24"/>
        </w:rPr>
        <w:t xml:space="preserve">", в лице </w:t>
      </w:r>
      <w:r w:rsidR="002C0F05">
        <w:rPr>
          <w:b/>
          <w:bCs/>
          <w:sz w:val="24"/>
          <w:szCs w:val="24"/>
        </w:rPr>
        <w:t>генерального директора Сидорова Михаила Валерьевича,</w:t>
      </w:r>
      <w:r w:rsidRPr="00935805">
        <w:rPr>
          <w:b/>
          <w:bCs/>
          <w:sz w:val="24"/>
          <w:szCs w:val="24"/>
        </w:rPr>
        <w:t xml:space="preserve"> </w:t>
      </w:r>
      <w:r w:rsidRPr="00935805">
        <w:rPr>
          <w:sz w:val="24"/>
          <w:szCs w:val="24"/>
        </w:rPr>
        <w:t xml:space="preserve">действующего на основании </w:t>
      </w:r>
      <w:r w:rsidR="002C0F05">
        <w:rPr>
          <w:sz w:val="24"/>
          <w:szCs w:val="24"/>
        </w:rPr>
        <w:t>Устава,</w:t>
      </w:r>
      <w:r w:rsidRPr="00935805">
        <w:rPr>
          <w:sz w:val="24"/>
          <w:szCs w:val="24"/>
        </w:rPr>
        <w:t xml:space="preserve"> с другой стороны, заключили настоящий договор о нижеследующем:</w:t>
      </w:r>
    </w:p>
    <w:p w:rsidR="00985410" w:rsidRPr="00935805" w:rsidRDefault="00985410" w:rsidP="00985410">
      <w:pPr>
        <w:numPr>
          <w:ilvl w:val="1"/>
          <w:numId w:val="2"/>
        </w:numPr>
        <w:tabs>
          <w:tab w:val="left" w:pos="426"/>
        </w:tabs>
        <w:ind w:left="0" w:hanging="11"/>
        <w:jc w:val="both"/>
        <w:rPr>
          <w:rFonts w:ascii="Times New Roman" w:hAnsi="Times New Roman" w:cs="Times New Roman"/>
          <w:sz w:val="24"/>
          <w:szCs w:val="24"/>
        </w:rPr>
      </w:pPr>
      <w:r w:rsidRPr="00935805">
        <w:rPr>
          <w:rFonts w:ascii="Times New Roman" w:eastAsia="Times New Roman" w:hAnsi="Times New Roman" w:cs="Times New Roman"/>
          <w:sz w:val="24"/>
          <w:szCs w:val="24"/>
        </w:rPr>
        <w:t xml:space="preserve">                Поставщик обязуется передать в собственность Покупателя продукцию (далее – Товар) в ассортименте и количестве, определяемых в согласованной обеими Сторонами спецификации (далее – Спецификация), являющейся неотъемлемой частью настоящего Договора, а Покупатель обязуется принять и оплатить Товар. </w:t>
      </w:r>
    </w:p>
    <w:p w:rsidR="00985410" w:rsidRPr="00935805" w:rsidRDefault="00985410" w:rsidP="00985410">
      <w:pPr>
        <w:numPr>
          <w:ilvl w:val="1"/>
          <w:numId w:val="2"/>
        </w:numPr>
        <w:tabs>
          <w:tab w:val="left" w:pos="426"/>
        </w:tabs>
        <w:ind w:left="0" w:hanging="11"/>
        <w:jc w:val="both"/>
        <w:rPr>
          <w:rFonts w:ascii="Times New Roman" w:eastAsia="Times New Roman" w:hAnsi="Times New Roman" w:cs="Times New Roman"/>
          <w:sz w:val="24"/>
          <w:szCs w:val="24"/>
        </w:rPr>
      </w:pPr>
      <w:r w:rsidRPr="00935805">
        <w:rPr>
          <w:rFonts w:ascii="Times New Roman" w:hAnsi="Times New Roman" w:cs="Times New Roman"/>
          <w:sz w:val="24"/>
          <w:szCs w:val="24"/>
        </w:rPr>
        <w:t>На момент передачи Покупателю (получателям) согласованных партий товара последний должен принадлежать Продавцу на праве собственности, не быть заложенным или арестованным, не являться предметом исков третьих лиц.</w:t>
      </w:r>
    </w:p>
    <w:p w:rsidR="00985410" w:rsidRPr="00935805" w:rsidRDefault="00985410" w:rsidP="00985410">
      <w:pPr>
        <w:numPr>
          <w:ilvl w:val="1"/>
          <w:numId w:val="2"/>
        </w:numPr>
        <w:tabs>
          <w:tab w:val="left" w:pos="426"/>
        </w:tabs>
        <w:jc w:val="both"/>
        <w:rPr>
          <w:rFonts w:ascii="Times New Roman" w:eastAsia="Times New Roman" w:hAnsi="Times New Roman" w:cs="Times New Roman"/>
          <w:sz w:val="24"/>
          <w:szCs w:val="24"/>
        </w:rPr>
      </w:pPr>
    </w:p>
    <w:p w:rsidR="00985410" w:rsidRPr="00935805" w:rsidRDefault="00985410" w:rsidP="00985410">
      <w:pPr>
        <w:rPr>
          <w:rFonts w:ascii="Times New Roman" w:eastAsia="Times New Roman" w:hAnsi="Times New Roman" w:cs="Times New Roman"/>
          <w:sz w:val="24"/>
          <w:szCs w:val="24"/>
        </w:rPr>
      </w:pPr>
    </w:p>
    <w:p w:rsidR="00985410" w:rsidRPr="00935805" w:rsidRDefault="00985410" w:rsidP="00985410">
      <w:pPr>
        <w:jc w:val="center"/>
        <w:rPr>
          <w:rFonts w:ascii="Times New Roman" w:eastAsia="Times New Roman" w:hAnsi="Times New Roman" w:cs="Times New Roman"/>
          <w:sz w:val="24"/>
          <w:szCs w:val="24"/>
        </w:rPr>
      </w:pPr>
      <w:r w:rsidRPr="00935805">
        <w:rPr>
          <w:rFonts w:ascii="Times New Roman" w:eastAsia="Times New Roman" w:hAnsi="Times New Roman" w:cs="Times New Roman"/>
          <w:b/>
          <w:bCs/>
          <w:sz w:val="24"/>
          <w:szCs w:val="24"/>
        </w:rPr>
        <w:t>2. БАЗИС ПОСТАВКИ</w:t>
      </w:r>
    </w:p>
    <w:p w:rsidR="00985410" w:rsidRPr="00935805" w:rsidRDefault="00985410" w:rsidP="00985410">
      <w:pPr>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2.1 Поставка Товара осуществляется путем самовывоза со склада Поставщика. Поставка Товара осуществляется отдельными партиями.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2.2.  Отгрузка Товара происходит в сроки, указанные в Спецификации.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2.3. Следующая партия Товара может быть поставлена Покупателю только после полной оплаты предыдущей партии. Партией считается ассортимент и количество товара согласно товарной накладной.</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2.4.  Поставщик направляет в адрес Покупателя следующие документы:</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        счет-фактуру – 1 экз.; УПД.</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2.5. Отгрузка может быть осуществлена в адрес третьего лица, если не менее чем за 5 рабочих дней до установленного момента отгрузки покупатель письменно уведомит Поставщика об иных реквизитах грузополучателя. Дополнительные расходы по отгрузке или переадресовке возлагаются на Покупателя.</w:t>
      </w:r>
    </w:p>
    <w:p w:rsidR="00985410" w:rsidRPr="00935805" w:rsidRDefault="00985410" w:rsidP="00985410">
      <w:pPr>
        <w:jc w:val="both"/>
        <w:rPr>
          <w:rFonts w:ascii="Times New Roman" w:eastAsia="Times New Roman" w:hAnsi="Times New Roman" w:cs="Times New Roman"/>
          <w:sz w:val="24"/>
          <w:szCs w:val="24"/>
        </w:rPr>
      </w:pPr>
    </w:p>
    <w:p w:rsidR="00985410" w:rsidRPr="00935805" w:rsidRDefault="00985410" w:rsidP="00985410">
      <w:pPr>
        <w:jc w:val="center"/>
        <w:rPr>
          <w:rFonts w:ascii="Times New Roman" w:eastAsia="Times New Roman" w:hAnsi="Times New Roman" w:cs="Times New Roman"/>
          <w:b/>
          <w:bCs/>
          <w:sz w:val="24"/>
          <w:szCs w:val="24"/>
        </w:rPr>
      </w:pPr>
    </w:p>
    <w:p w:rsidR="00985410" w:rsidRPr="00935805" w:rsidRDefault="00985410" w:rsidP="00985410">
      <w:pPr>
        <w:jc w:val="center"/>
        <w:rPr>
          <w:rFonts w:ascii="Times New Roman" w:eastAsia="Times New Roman" w:hAnsi="Times New Roman" w:cs="Times New Roman"/>
          <w:sz w:val="24"/>
          <w:szCs w:val="24"/>
        </w:rPr>
      </w:pPr>
      <w:r w:rsidRPr="00935805">
        <w:rPr>
          <w:rFonts w:ascii="Times New Roman" w:eastAsia="Times New Roman" w:hAnsi="Times New Roman" w:cs="Times New Roman"/>
          <w:b/>
          <w:bCs/>
          <w:sz w:val="24"/>
          <w:szCs w:val="24"/>
        </w:rPr>
        <w:t>3. ПОРЯДОК ПРИЕМКИ ТОВАРА</w:t>
      </w:r>
    </w:p>
    <w:p w:rsidR="00985410" w:rsidRPr="00935805" w:rsidRDefault="00985410" w:rsidP="00985410">
      <w:pPr>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3.1. Положения настоящего раздела применяются как к случаям приемки Товара по количеству и качеству, так и при обнаружении скрытых недостатков.</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3.2. Приемка продукции по количеству производится в следующие сроки: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а) продукции, поступившей без тары, в открытой таре и в поврежденной таре,– в момент получения ее от поставщика или со склада компании-перевозчика,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разгрузки их; факт нарушения (повреждения упаковки, а также пломб, несоответствия количества мест) фиксируется в товаро-транспортной накладной Покупателем.</w:t>
      </w:r>
    </w:p>
    <w:p w:rsidR="00985410" w:rsidRPr="00935805" w:rsidRDefault="00985410" w:rsidP="00985410">
      <w:pPr>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б) продукции, поступившей в исправной таре:</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        по количеству мест – в сроки, указанные в подп. "а" настоящего пункта с указанием несоответствия количества мест в товаро-транспортной накладной;</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lastRenderedPageBreak/>
        <w:t xml:space="preserve">        по количеству товарных единиц в каждом месте – одновременно со вскрытием тары, но не позднее 10 дней с момента получения продукции – при доставке продукции поставщиком или при вывозке ее получателем со склада поставщика и с момента выдачи груза со склада компании-перевозчика – во всех остальных случаях.</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3.3. При наличии претензии к товарам, получаемым от компании-перевозчика, составляется коммерческий акт (для железнодорожного транспорта – коммерческий акт ГУ-22).</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3.4. Согласно п.1 ст.8 Федерального закона от 30.06.2003 г N 87-ФЗ «О транспортно-экспедиционной деятельности» в случае, если во время выдачи груза Покупатель, указанный в договоре транспортной экспедиции, или уполномоченное им лицо не уведомили Экспедитора и Поставщика в письменной форме об утрате, о недостаче или повреждении (порче) груза и не указали общий характер недостачи или повреждения (порчи) груза, считается, если не доказано иное, что они получили груз неповрежденным.</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3.5. При обнаружении нарушения условий Договора относительно количества, ассортимента, качества, комплектности товара Покупатель обязан приостановить дальнейшую приемку продукции и в срок не позднее 3-х рабочих дней с момента обнаружения недостатков, телеграммой с уведомлением вызывает представителя Поставщика для участия в продолжении приемки и составления двустороннего акта № ТОРГ-2 "Акт об установленном расхождении по количеству и качеству при приемке товарно-материальных ценностей".</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       Поставщик обязан не позднее, чем на следующий день после получения вызова Покупателя письменно сообщить, будет ли направлен представитель для участия в приемке товара.</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3.6. В случае положительного решения о направлении представителя, Поставщик обязан явиться не позднее, чем в пятидневный срок после получения вызова, не считая времени для проезда. При неявке представителя Поставщика по вызову Покупателя приемка товара и составление Акта ТОРГ-2 производится Покупателем в одностороннем порядке и отправляется Поставщику в течение 24 часов от даты составления Акта ТОРГ-2.</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3.7. В случае неприбытия представителя Поставщика для участия в приемке, а также, если по результатам приемки товара (в том числе со скрытыми недостатками), между сторонами возникли противоречия в отношении характера недостатков, причин их возникновения, размера убытков и других существенных моментов, отраженных в акте приемки, Покупатель обязан пригласить эксперта Торгово-Промышленной Палаты, который составляет заключение (акт) о наличии недостатков, их характере, описании, с указанием причин их возникновения, а так же с обязательным указанием номера товара (партии) для дальнейшей его идентификации.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3.8. Скрытые недостатки продукции: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       в случае обнаружения скрытых недостатков продукции (недостатков, которые не могли быть обнаружены при обычной для данного вида продукции проверке и выявлены лишь в процессе обработки, подготовки к монтажу, в процессе монтажа, испытания, использования и хранения продукции на складе) Покупатель обязан предоставить Поставщику Акт о скрытых недостатках продукции в течение 5 дней после обнаружения недостатков, однако не позднее 4 месяцев со дня поступления продукции на склад Покупателя, обнаружившего скрытые недостатки.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3.9. На основании Акта Покупатель обязан предоставить в течение 3 дней Поставщику претензионное письмо (с целью допоставки товара с должным качеством или возмещения в денежном эквиваленте в зависимости от применяемых правил приемки продукции), которое должно содержать: наименование предприятия, которому претензия адресуется, его адрес, указание партии товара, количество бракованного товара, стоимость бракованного товара, номер и дата акта о приемке продукции, содержание самого требования (поставить товар взамен бракованного, оплатить стоимость бракованного товара, др.), в приложении к письму необходимо предоставить копию акта о приемке, копию счета-фактуры, копию товарно-транспортной накладной, копию телеграммы (письма) об уведомлении Поставщика, с датой и подписью руководителя предприятия, полное наименование предприятия. Замена Товара, несоответствие которого установленным требованиям к качеству надлежаще установлено, </w:t>
      </w:r>
      <w:r w:rsidRPr="00935805">
        <w:rPr>
          <w:rFonts w:ascii="Times New Roman" w:eastAsia="Times New Roman" w:hAnsi="Times New Roman" w:cs="Times New Roman"/>
          <w:sz w:val="24"/>
          <w:szCs w:val="24"/>
        </w:rPr>
        <w:lastRenderedPageBreak/>
        <w:t>осуществляется Поставщиком в течение тридцати дней со дня получения подтверждающих документов от Покупателя. Замене подлежат исключительно те единицы товара, несоответствие которого установленным требованиям к качеству надлежаще установлено.</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3.10. Покупатель согласно ст. 514 ГК РФ обязан обеспечить сохранность товара на период от момента установления расхождения по количеству или качеству и до замены товара. В этом случае составляется акт о приеме-передаче товарно-материальных ценностей на хранение по форме № МХ-1, утвержденной постановлением Госкомстата России от 9 августа 1999 г. N 66.</w:t>
      </w:r>
    </w:p>
    <w:p w:rsidR="00985410"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3.11. Возврат Товара оформляется согласно Методическим рекомендациям по учету и оформлению операции приема, хранения и отпуска товаров в организациях торговли, утвержденным письмом Роскомторга от 10.07.96 г. N 1-794/32-5, формой № ТОРГ-2 "Акт об установленном расхождении по количеству и качеству при приемке товарно-материальных ценностей". В случае отсутствия оформленного Акта об установленном расхождении по количеству и качеству при приемке товарно-материальных ценностей, Претензионного письма, товарной накладной ТОРГ-12 на возврат товара и счета-фактуры в 2-х экземплярах (один экземпляр возвращается Покупателю) Поставщик вправе не принять Товар к возврату.</w:t>
      </w:r>
    </w:p>
    <w:p w:rsidR="00985410" w:rsidRPr="00935805" w:rsidRDefault="00985410" w:rsidP="00985410">
      <w:pPr>
        <w:jc w:val="center"/>
        <w:rPr>
          <w:rFonts w:ascii="Times New Roman" w:eastAsia="Times New Roman" w:hAnsi="Times New Roman" w:cs="Times New Roman"/>
          <w:b/>
          <w:bCs/>
          <w:sz w:val="24"/>
          <w:szCs w:val="24"/>
        </w:rPr>
      </w:pPr>
    </w:p>
    <w:p w:rsidR="00985410" w:rsidRPr="00935805" w:rsidRDefault="00985410" w:rsidP="00985410">
      <w:pPr>
        <w:jc w:val="center"/>
        <w:rPr>
          <w:rFonts w:ascii="Times New Roman" w:eastAsia="Times New Roman" w:hAnsi="Times New Roman" w:cs="Times New Roman"/>
          <w:sz w:val="24"/>
          <w:szCs w:val="24"/>
        </w:rPr>
      </w:pPr>
      <w:r w:rsidRPr="00935805">
        <w:rPr>
          <w:rFonts w:ascii="Times New Roman" w:eastAsia="Times New Roman" w:hAnsi="Times New Roman" w:cs="Times New Roman"/>
          <w:b/>
          <w:bCs/>
          <w:sz w:val="24"/>
          <w:szCs w:val="24"/>
        </w:rPr>
        <w:t>4. ЦЕНА ДОГОВОРА</w:t>
      </w:r>
    </w:p>
    <w:p w:rsidR="00985410" w:rsidRPr="00935805" w:rsidRDefault="00985410" w:rsidP="00985410">
      <w:pPr>
        <w:jc w:val="both"/>
        <w:rPr>
          <w:rFonts w:ascii="Times New Roman" w:eastAsia="Times New Roman" w:hAnsi="Times New Roman" w:cs="Times New Roman"/>
          <w:sz w:val="24"/>
          <w:szCs w:val="24"/>
        </w:rPr>
      </w:pPr>
    </w:p>
    <w:p w:rsidR="00985410" w:rsidRDefault="00A97122" w:rsidP="00985410">
      <w:pPr>
        <w:jc w:val="both"/>
        <w:rPr>
          <w:rFonts w:ascii="Times New Roman" w:eastAsia="Times New Roman" w:hAnsi="Times New Roman" w:cs="Times New Roman"/>
          <w:sz w:val="24"/>
          <w:szCs w:val="24"/>
        </w:rPr>
      </w:pPr>
      <w:r w:rsidRPr="002A350C">
        <w:rPr>
          <w:rFonts w:ascii="Times New Roman" w:eastAsia="Times New Roman" w:hAnsi="Times New Roman" w:cs="Times New Roman"/>
          <w:sz w:val="24"/>
          <w:szCs w:val="24"/>
          <w:highlight w:val="yellow"/>
        </w:rPr>
        <w:t>4.1. Цена то</w:t>
      </w:r>
      <w:r w:rsidR="00985410" w:rsidRPr="002A350C">
        <w:rPr>
          <w:rFonts w:ascii="Times New Roman" w:eastAsia="Times New Roman" w:hAnsi="Times New Roman" w:cs="Times New Roman"/>
          <w:sz w:val="24"/>
          <w:szCs w:val="24"/>
          <w:highlight w:val="yellow"/>
        </w:rPr>
        <w:t xml:space="preserve">вара </w:t>
      </w:r>
      <w:r w:rsidR="00AA4B57" w:rsidRPr="002A350C">
        <w:rPr>
          <w:rFonts w:ascii="Times New Roman" w:eastAsia="Times New Roman" w:hAnsi="Times New Roman" w:cs="Times New Roman"/>
          <w:sz w:val="24"/>
          <w:szCs w:val="24"/>
          <w:highlight w:val="yellow"/>
        </w:rPr>
        <w:t>составляет</w:t>
      </w:r>
      <w:r w:rsidRPr="002A350C">
        <w:rPr>
          <w:rFonts w:ascii="Times New Roman" w:eastAsia="Times New Roman" w:hAnsi="Times New Roman" w:cs="Times New Roman"/>
          <w:sz w:val="24"/>
          <w:szCs w:val="24"/>
          <w:highlight w:val="yellow"/>
        </w:rPr>
        <w:t xml:space="preserve"> </w:t>
      </w:r>
      <w:r w:rsidR="00C4216A">
        <w:rPr>
          <w:rFonts w:ascii="Times New Roman" w:eastAsia="Times New Roman" w:hAnsi="Times New Roman" w:cs="Times New Roman"/>
          <w:sz w:val="24"/>
          <w:szCs w:val="24"/>
          <w:highlight w:val="yellow"/>
        </w:rPr>
        <w:t>___________________</w:t>
      </w:r>
      <w:r w:rsidRPr="002A350C">
        <w:rPr>
          <w:rFonts w:ascii="Times New Roman" w:eastAsia="Times New Roman" w:hAnsi="Times New Roman" w:cs="Times New Roman"/>
          <w:sz w:val="24"/>
          <w:szCs w:val="24"/>
          <w:highlight w:val="yellow"/>
        </w:rPr>
        <w:t xml:space="preserve"> рублей 00 копеек</w:t>
      </w:r>
      <w:r w:rsidR="00985410" w:rsidRPr="002A350C">
        <w:rPr>
          <w:rFonts w:ascii="Times New Roman" w:eastAsia="Times New Roman" w:hAnsi="Times New Roman" w:cs="Times New Roman"/>
          <w:sz w:val="24"/>
          <w:szCs w:val="24"/>
          <w:highlight w:val="yellow"/>
        </w:rPr>
        <w:t>,</w:t>
      </w:r>
      <w:r w:rsidR="00C4216A">
        <w:rPr>
          <w:rFonts w:ascii="Times New Roman" w:eastAsia="Times New Roman" w:hAnsi="Times New Roman" w:cs="Times New Roman"/>
          <w:sz w:val="24"/>
          <w:szCs w:val="24"/>
          <w:highlight w:val="yellow"/>
        </w:rPr>
        <w:t xml:space="preserve"> в том числе НДС ____ </w:t>
      </w:r>
      <w:r w:rsidRPr="002A350C">
        <w:rPr>
          <w:rFonts w:ascii="Times New Roman" w:eastAsia="Times New Roman" w:hAnsi="Times New Roman" w:cs="Times New Roman"/>
          <w:sz w:val="24"/>
          <w:szCs w:val="24"/>
          <w:highlight w:val="yellow"/>
        </w:rPr>
        <w:t xml:space="preserve"> в размере </w:t>
      </w:r>
      <w:r w:rsidR="00C4216A">
        <w:rPr>
          <w:rFonts w:ascii="Times New Roman" w:eastAsia="Times New Roman" w:hAnsi="Times New Roman" w:cs="Times New Roman"/>
          <w:sz w:val="24"/>
          <w:szCs w:val="24"/>
          <w:highlight w:val="yellow"/>
        </w:rPr>
        <w:t>______________________________</w:t>
      </w:r>
      <w:r w:rsidR="002A350C" w:rsidRPr="002A350C">
        <w:rPr>
          <w:rFonts w:ascii="Times New Roman" w:eastAsia="Times New Roman" w:hAnsi="Times New Roman" w:cs="Times New Roman"/>
          <w:sz w:val="24"/>
          <w:szCs w:val="24"/>
          <w:highlight w:val="yellow"/>
        </w:rPr>
        <w:t>, порядок</w:t>
      </w:r>
      <w:r w:rsidR="00985410" w:rsidRPr="002A350C">
        <w:rPr>
          <w:rFonts w:ascii="Times New Roman" w:eastAsia="Times New Roman" w:hAnsi="Times New Roman" w:cs="Times New Roman"/>
          <w:sz w:val="24"/>
          <w:szCs w:val="24"/>
          <w:highlight w:val="yellow"/>
        </w:rPr>
        <w:t xml:space="preserve"> ее оплаты определяются настоящим Договором или в согласованных Сторонами </w:t>
      </w:r>
      <w:r w:rsidR="004B0B19" w:rsidRPr="002A350C">
        <w:rPr>
          <w:rFonts w:ascii="Times New Roman" w:eastAsia="Times New Roman" w:hAnsi="Times New Roman" w:cs="Times New Roman"/>
          <w:sz w:val="24"/>
          <w:szCs w:val="24"/>
          <w:highlight w:val="yellow"/>
        </w:rPr>
        <w:t>счетах и с</w:t>
      </w:r>
      <w:r w:rsidR="00985410" w:rsidRPr="002A350C">
        <w:rPr>
          <w:rFonts w:ascii="Times New Roman" w:eastAsia="Times New Roman" w:hAnsi="Times New Roman" w:cs="Times New Roman"/>
          <w:sz w:val="24"/>
          <w:szCs w:val="24"/>
          <w:highlight w:val="yellow"/>
        </w:rPr>
        <w:t>пецификациях.</w:t>
      </w:r>
    </w:p>
    <w:p w:rsidR="00985410" w:rsidRPr="00935805" w:rsidRDefault="00985410" w:rsidP="00985410">
      <w:pPr>
        <w:jc w:val="both"/>
        <w:rPr>
          <w:rFonts w:ascii="Times New Roman" w:eastAsia="Times New Roman" w:hAnsi="Times New Roman" w:cs="Times New Roman"/>
          <w:sz w:val="24"/>
          <w:szCs w:val="24"/>
        </w:rPr>
      </w:pPr>
    </w:p>
    <w:p w:rsidR="00985410" w:rsidRPr="00935805" w:rsidRDefault="00985410" w:rsidP="00985410">
      <w:pPr>
        <w:rPr>
          <w:rFonts w:ascii="Times New Roman" w:eastAsia="Times New Roman" w:hAnsi="Times New Roman" w:cs="Times New Roman"/>
          <w:b/>
          <w:bCs/>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center"/>
        <w:rPr>
          <w:rFonts w:ascii="Times New Roman" w:eastAsia="Times New Roman" w:hAnsi="Times New Roman" w:cs="Times New Roman"/>
          <w:sz w:val="24"/>
          <w:szCs w:val="24"/>
        </w:rPr>
      </w:pPr>
      <w:r w:rsidRPr="00935805">
        <w:rPr>
          <w:rFonts w:ascii="Times New Roman" w:eastAsia="Times New Roman" w:hAnsi="Times New Roman" w:cs="Times New Roman"/>
          <w:b/>
          <w:bCs/>
          <w:sz w:val="24"/>
          <w:szCs w:val="24"/>
        </w:rPr>
        <w:t>5. ФОРМА И ПОРЯДОК РАСЧЕТОВ</w:t>
      </w:r>
    </w:p>
    <w:p w:rsidR="00985410" w:rsidRPr="00935805" w:rsidRDefault="00985410" w:rsidP="00985410">
      <w:pPr>
        <w:jc w:val="both"/>
        <w:rPr>
          <w:rFonts w:ascii="Times New Roman" w:eastAsia="Times New Roman" w:hAnsi="Times New Roman" w:cs="Times New Roman"/>
          <w:sz w:val="24"/>
          <w:szCs w:val="24"/>
        </w:rPr>
      </w:pP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5.1. Расчеты по настоящему Договору осуществляются платежными поручениями (банковским переводом).</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5.2. Поставщик обязан выставить счет на оплату Товара в срок не более десяти календарных дней со дня согласования Сторонами Спецификации.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5.3. Оплата за Товар производится авансовым платежом в размере </w:t>
      </w:r>
      <w:r w:rsidRPr="00985410">
        <w:rPr>
          <w:rFonts w:ascii="Times New Roman" w:eastAsia="Times New Roman" w:hAnsi="Times New Roman" w:cs="Times New Roman"/>
          <w:sz w:val="24"/>
          <w:szCs w:val="24"/>
        </w:rPr>
        <w:t>10</w:t>
      </w:r>
      <w:r w:rsidRPr="00935805">
        <w:rPr>
          <w:rFonts w:ascii="Times New Roman" w:eastAsia="Times New Roman" w:hAnsi="Times New Roman" w:cs="Times New Roman"/>
          <w:sz w:val="24"/>
          <w:szCs w:val="24"/>
        </w:rPr>
        <w:t>0% от стоимости Товара в течение 5 банковских дней с момента выставления счета.</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5.4. Платежи за Покупателя могут быть осуществлены третьим лицом при письменном уведомлении Покупателем Поставщика и соответствующей ссылке в платежных документах.</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5.5. Стороны договорились, что  ни одна из сторон не вправе начислять другой стороне проценты на сумму долга за период пользования денежными средствами по статье 317.1 Гражданского кодекса РФ.</w:t>
      </w:r>
    </w:p>
    <w:p w:rsidR="00985410" w:rsidRPr="00935805" w:rsidRDefault="00985410" w:rsidP="00985410">
      <w:pPr>
        <w:jc w:val="both"/>
        <w:rPr>
          <w:rFonts w:ascii="Times New Roman" w:eastAsia="Times New Roman" w:hAnsi="Times New Roman" w:cs="Times New Roman"/>
          <w:b/>
          <w:bCs/>
          <w:sz w:val="24"/>
          <w:szCs w:val="24"/>
        </w:rPr>
      </w:pPr>
    </w:p>
    <w:p w:rsidR="00985410" w:rsidRPr="00935805" w:rsidRDefault="00985410" w:rsidP="00985410">
      <w:pPr>
        <w:jc w:val="center"/>
        <w:rPr>
          <w:rFonts w:ascii="Times New Roman" w:eastAsia="Times New Roman" w:hAnsi="Times New Roman" w:cs="Times New Roman"/>
          <w:b/>
          <w:bCs/>
          <w:sz w:val="24"/>
          <w:szCs w:val="24"/>
        </w:rPr>
      </w:pPr>
    </w:p>
    <w:p w:rsidR="00985410" w:rsidRPr="00935805" w:rsidRDefault="00985410" w:rsidP="00985410">
      <w:pPr>
        <w:jc w:val="center"/>
        <w:rPr>
          <w:rFonts w:ascii="Times New Roman" w:eastAsia="Times New Roman" w:hAnsi="Times New Roman" w:cs="Times New Roman"/>
          <w:sz w:val="24"/>
          <w:szCs w:val="24"/>
        </w:rPr>
      </w:pPr>
      <w:r w:rsidRPr="00935805">
        <w:rPr>
          <w:rFonts w:ascii="Times New Roman" w:eastAsia="Times New Roman" w:hAnsi="Times New Roman" w:cs="Times New Roman"/>
          <w:b/>
          <w:bCs/>
          <w:sz w:val="24"/>
          <w:szCs w:val="24"/>
        </w:rPr>
        <w:t>6. ПОРЯДОК РАЗРЕШЕНИЯ СПОРОВ</w:t>
      </w:r>
    </w:p>
    <w:p w:rsidR="00985410" w:rsidRPr="00935805" w:rsidRDefault="00985410" w:rsidP="00985410">
      <w:pPr>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6.1. Все споры и разногласия, возникающие при исполнении, изменении настоящего Договора или в связи с ним, разрешаются в претензионном порядке. Срок рассмотрения претензий составляет 10 (десять) календарных дней с момента получения претензии. Претензия направляется заказным письмом с уведомлением или курьерской службой.</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6.2. В случае невозможности разрешить спор путем переговоров между Сторонами спор по настоящему Договору подлежит рассмотрению в Арбитражном суде по месту нахождения истца.</w:t>
      </w:r>
    </w:p>
    <w:p w:rsidR="00985410" w:rsidRPr="00935805" w:rsidRDefault="00985410" w:rsidP="00985410">
      <w:pPr>
        <w:jc w:val="both"/>
        <w:rPr>
          <w:rFonts w:ascii="Times New Roman" w:eastAsia="Times New Roman" w:hAnsi="Times New Roman" w:cs="Times New Roman"/>
          <w:sz w:val="24"/>
          <w:szCs w:val="24"/>
        </w:rPr>
      </w:pPr>
    </w:p>
    <w:p w:rsidR="00985410" w:rsidRPr="00935805" w:rsidRDefault="00985410" w:rsidP="00985410">
      <w:pPr>
        <w:rPr>
          <w:rFonts w:ascii="Times New Roman" w:eastAsia="Times New Roman" w:hAnsi="Times New Roman" w:cs="Times New Roman"/>
          <w:b/>
          <w:bCs/>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center"/>
        <w:rPr>
          <w:rFonts w:ascii="Times New Roman" w:eastAsia="Times New Roman" w:hAnsi="Times New Roman" w:cs="Times New Roman"/>
          <w:sz w:val="24"/>
          <w:szCs w:val="24"/>
        </w:rPr>
      </w:pPr>
      <w:r w:rsidRPr="00935805">
        <w:rPr>
          <w:rFonts w:ascii="Times New Roman" w:eastAsia="Times New Roman" w:hAnsi="Times New Roman" w:cs="Times New Roman"/>
          <w:b/>
          <w:bCs/>
          <w:sz w:val="24"/>
          <w:szCs w:val="24"/>
        </w:rPr>
        <w:t>7. ОТВЕТСТВЕННОСТЬ СТОРОН</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7.1. За неисполнение или ненадлежащее исполнение обязательств, предусмотренных настоящим Договором, Стороны вправе взыскать неустойку в размере 0,1% от стоимости </w:t>
      </w:r>
      <w:r w:rsidRPr="00935805">
        <w:rPr>
          <w:rFonts w:ascii="Times New Roman" w:eastAsia="Times New Roman" w:hAnsi="Times New Roman" w:cs="Times New Roman"/>
          <w:sz w:val="24"/>
          <w:szCs w:val="24"/>
        </w:rPr>
        <w:lastRenderedPageBreak/>
        <w:t>неисполненного обязательства, за каждый день просрочки, но не более 10% стоимости неисполненного обязательства.</w:t>
      </w:r>
    </w:p>
    <w:p w:rsidR="00985410" w:rsidRPr="00935805" w:rsidRDefault="00985410" w:rsidP="00985410">
      <w:pPr>
        <w:jc w:val="both"/>
        <w:rPr>
          <w:rFonts w:ascii="Times New Roman" w:eastAsia="Times New Roman" w:hAnsi="Times New Roman" w:cs="Times New Roman"/>
          <w:sz w:val="24"/>
          <w:szCs w:val="24"/>
        </w:rPr>
      </w:pPr>
    </w:p>
    <w:p w:rsidR="00985410" w:rsidRPr="00935805" w:rsidRDefault="00985410" w:rsidP="00985410">
      <w:pPr>
        <w:rPr>
          <w:rFonts w:ascii="Times New Roman" w:eastAsia="Times New Roman" w:hAnsi="Times New Roman" w:cs="Times New Roman"/>
          <w:sz w:val="24"/>
          <w:szCs w:val="24"/>
        </w:rPr>
      </w:pPr>
    </w:p>
    <w:p w:rsidR="00985410" w:rsidRPr="00935805" w:rsidRDefault="00985410" w:rsidP="00985410">
      <w:pPr>
        <w:jc w:val="center"/>
        <w:rPr>
          <w:rFonts w:ascii="Times New Roman" w:eastAsia="Times New Roman" w:hAnsi="Times New Roman" w:cs="Times New Roman"/>
          <w:b/>
          <w:bCs/>
          <w:sz w:val="24"/>
          <w:szCs w:val="24"/>
        </w:rPr>
      </w:pPr>
      <w:r w:rsidRPr="00935805">
        <w:rPr>
          <w:rFonts w:ascii="Times New Roman" w:eastAsia="Times New Roman" w:hAnsi="Times New Roman" w:cs="Times New Roman"/>
          <w:b/>
          <w:bCs/>
          <w:sz w:val="24"/>
          <w:szCs w:val="24"/>
        </w:rPr>
        <w:t>8. ОСНОВАНИЯ ОСВОБОЖДЕНИЯ ОТ ОТВЕТСТВЕННОСТИ</w:t>
      </w:r>
    </w:p>
    <w:p w:rsidR="00985410" w:rsidRPr="00935805" w:rsidRDefault="00985410" w:rsidP="00985410">
      <w:pPr>
        <w:jc w:val="center"/>
        <w:rPr>
          <w:rFonts w:ascii="Times New Roman" w:eastAsia="Times New Roman" w:hAnsi="Times New Roman" w:cs="Times New Roman"/>
          <w:b/>
          <w:bCs/>
          <w:sz w:val="24"/>
          <w:szCs w:val="24"/>
        </w:rPr>
      </w:pP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8.1. Стороны освобождаются от ответственности за невыполнение или ненадлежащее выполнение обязательств, предусмотренных настоящим договором, если невыполнение (ненадлежащее выполнение) конкретного обязательства явилось следствием обстоятельства, находящегося вне разумного контроля соответствующей стороны договора (форс-мажор), а именно: стихийных бедствий, экстремальных погодно-климатических условий, войны, военных действий, вооруженных конфликтов, забастовок, гражданских волнений, массовых беспорядков, вмешательств со стороны компетентных властей, запрета экспорта или импорта соответствующих товаров, невозможности движения по отдельным автомобильным дорогам вследствие стихийных бедствий, а также мошенничества и разбойного нападения со стороны третьих лиц. Сторона, ссылающаяся в обоснование освобождения от ответственности по настоящему договору на конкретное форс-мажорное обстоятельство, должна предупредить об этом другую сторону незамедлительно при возникновении конкретного форс-мажорного обстоятельства, и предоставить в подлежащих случаях свидетельство компетентных властей или подтверждение соответствующей торгово-промышленной палаты о наличии форс-мажорных обстоятельств. В случае воздействия форс-мажорного обстоятельства на Исполнителя стороны должны согласовать уточненные в связи с воздействием форс-мажорного обстоятельства сроки осуществления конкретной перевозки, а также сумму компенсации затрат Исполнителя, понесенных им для устранения воздействия форс-мажорного обстоятельства.</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8.2. Документы, выданные Торгово-промышленной палатой, действующей в месте нахождения Стороны, у которой возникли форс-мажорные обстоятельства, являются достаточным доказательством для подтверждения начала, продолжения и окончания этих обстоятельств.</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8.3. В случае, если обстоятельства, указанные в п. 8.1. настоящего Договора, продолжаются в течение одного календарного месяца (30 дней) и не обнаруживают признаков прекращения, Стороны в кротчайший срок совместно решают вопрос о целесообразности продолжения дальнейшего действия настоящего Договора и урегулировании взаимных расчётов.</w:t>
      </w:r>
    </w:p>
    <w:p w:rsidR="00985410" w:rsidRPr="00935805" w:rsidRDefault="00985410" w:rsidP="00985410">
      <w:pPr>
        <w:jc w:val="both"/>
        <w:rPr>
          <w:rFonts w:ascii="Times New Roman" w:eastAsia="Times New Roman" w:hAnsi="Times New Roman" w:cs="Times New Roman"/>
          <w:b/>
          <w:bCs/>
          <w:sz w:val="24"/>
          <w:szCs w:val="24"/>
        </w:rPr>
      </w:pPr>
    </w:p>
    <w:p w:rsidR="00985410" w:rsidRPr="00935805" w:rsidRDefault="00985410" w:rsidP="00985410">
      <w:pPr>
        <w:jc w:val="center"/>
        <w:rPr>
          <w:rFonts w:ascii="Times New Roman" w:eastAsia="Times New Roman" w:hAnsi="Times New Roman" w:cs="Times New Roman"/>
          <w:b/>
          <w:bCs/>
          <w:sz w:val="24"/>
          <w:szCs w:val="24"/>
        </w:rPr>
      </w:pPr>
    </w:p>
    <w:p w:rsidR="00985410" w:rsidRPr="00935805" w:rsidRDefault="00985410" w:rsidP="00985410">
      <w:pPr>
        <w:jc w:val="center"/>
        <w:rPr>
          <w:rFonts w:ascii="Times New Roman" w:eastAsia="Times New Roman" w:hAnsi="Times New Roman" w:cs="Times New Roman"/>
          <w:b/>
          <w:bCs/>
          <w:sz w:val="24"/>
          <w:szCs w:val="24"/>
        </w:rPr>
      </w:pPr>
      <w:r w:rsidRPr="00935805">
        <w:rPr>
          <w:rFonts w:ascii="Times New Roman" w:eastAsia="Times New Roman" w:hAnsi="Times New Roman" w:cs="Times New Roman"/>
          <w:b/>
          <w:bCs/>
          <w:sz w:val="24"/>
          <w:szCs w:val="24"/>
        </w:rPr>
        <w:t>9. ДЕЙСТВИЕ ДОГОВОРА</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9.1. Настоящий Договор вступает в силу с момента его подписания обеими Сто</w:t>
      </w:r>
      <w:r w:rsidR="002A350C">
        <w:rPr>
          <w:rFonts w:ascii="Times New Roman" w:eastAsia="Times New Roman" w:hAnsi="Times New Roman" w:cs="Times New Roman"/>
          <w:sz w:val="24"/>
          <w:szCs w:val="24"/>
        </w:rPr>
        <w:t xml:space="preserve">ронами и </w:t>
      </w:r>
      <w:r w:rsidR="002A350C" w:rsidRPr="00C4216A">
        <w:rPr>
          <w:rFonts w:ascii="Times New Roman" w:eastAsia="Times New Roman" w:hAnsi="Times New Roman" w:cs="Times New Roman"/>
          <w:sz w:val="24"/>
          <w:szCs w:val="24"/>
        </w:rPr>
        <w:t>действует до 31.12.2026г</w:t>
      </w:r>
      <w:r w:rsidRPr="00C4216A">
        <w:rPr>
          <w:rFonts w:ascii="Times New Roman" w:eastAsia="Times New Roman" w:hAnsi="Times New Roman" w:cs="Times New Roman"/>
          <w:sz w:val="24"/>
          <w:szCs w:val="24"/>
        </w:rPr>
        <w:t xml:space="preserve">.   </w:t>
      </w:r>
      <w:r w:rsidRPr="00C4216A">
        <w:rPr>
          <w:rFonts w:ascii="Times New Roman" w:hAnsi="Times New Roman" w:cs="Times New Roman"/>
          <w:sz w:val="24"/>
          <w:szCs w:val="24"/>
        </w:rPr>
        <w:t>В случае если ни одна из сторон за один месяц до окончания срока</w:t>
      </w:r>
      <w:r w:rsidRPr="00935805">
        <w:rPr>
          <w:rFonts w:ascii="Times New Roman" w:hAnsi="Times New Roman" w:cs="Times New Roman"/>
          <w:sz w:val="24"/>
          <w:szCs w:val="24"/>
        </w:rPr>
        <w:t xml:space="preserve"> действия Договора не заявит о его расторжении, Договор считается пролонгированным на каждый последующий календарный год.</w:t>
      </w:r>
    </w:p>
    <w:p w:rsidR="00985410" w:rsidRPr="00935805" w:rsidRDefault="00985410" w:rsidP="00985410">
      <w:pPr>
        <w:rPr>
          <w:rFonts w:ascii="Times New Roman" w:eastAsia="Times New Roman" w:hAnsi="Times New Roman" w:cs="Times New Roman"/>
          <w:b/>
          <w:bCs/>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center"/>
        <w:rPr>
          <w:rFonts w:ascii="Times New Roman" w:eastAsia="Times New Roman" w:hAnsi="Times New Roman" w:cs="Times New Roman"/>
          <w:b/>
          <w:bCs/>
          <w:sz w:val="24"/>
          <w:szCs w:val="24"/>
        </w:rPr>
      </w:pPr>
      <w:r w:rsidRPr="00935805">
        <w:rPr>
          <w:rFonts w:ascii="Times New Roman" w:eastAsia="Times New Roman" w:hAnsi="Times New Roman" w:cs="Times New Roman"/>
          <w:b/>
          <w:bCs/>
          <w:sz w:val="24"/>
          <w:szCs w:val="24"/>
        </w:rPr>
        <w:t>10. ПРОЧИЕ УСЛОВИЯ</w:t>
      </w:r>
    </w:p>
    <w:p w:rsidR="00985410" w:rsidRPr="00935805" w:rsidRDefault="00985410" w:rsidP="00985410">
      <w:pPr>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10.1. Все изменения и дополнения к настоящему Договору заключаются в виде дополнительных соглашений, подписываемых Сторонами.</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 xml:space="preserve">10.2. Изменения и дополнения к настоящему Договору, Спецификации и дополнительные соглашения к нему, официальная переписка Сторон могут быть оформлены средствами факсимильной связи (при последующем предоставлении подлинного документа), почты или электронной почты (при защите документа электронной цифровой подписью или при последующем предоставлении подлинного документа на бумажном носителе). </w:t>
      </w:r>
    </w:p>
    <w:p w:rsidR="00985410" w:rsidRPr="00935805" w:rsidRDefault="00985410" w:rsidP="00985410">
      <w:pPr>
        <w:jc w:val="both"/>
        <w:rPr>
          <w:rFonts w:ascii="Times New Roman" w:eastAsia="Times New Roman" w:hAnsi="Times New Roman" w:cs="Times New Roman"/>
          <w:sz w:val="24"/>
          <w:szCs w:val="24"/>
        </w:rPr>
      </w:pPr>
      <w:r w:rsidRPr="00935805">
        <w:rPr>
          <w:rFonts w:ascii="Times New Roman" w:eastAsia="Times New Roman" w:hAnsi="Times New Roman" w:cs="Times New Roman"/>
          <w:sz w:val="24"/>
          <w:szCs w:val="24"/>
        </w:rPr>
        <w:t>10.3. Все материалы, переписка Сторон, имевшие место до подписания настоящего Договора, теряют силу и не могут использоваться для толкования настоящего Договора.</w:t>
      </w:r>
    </w:p>
    <w:p w:rsidR="00985410" w:rsidRPr="00935805" w:rsidRDefault="00985410" w:rsidP="00985410">
      <w:pPr>
        <w:jc w:val="both"/>
        <w:rPr>
          <w:rFonts w:ascii="Times New Roman" w:eastAsia="Times New Roman" w:hAnsi="Times New Roman" w:cs="Times New Roman"/>
          <w:b/>
          <w:bCs/>
          <w:sz w:val="24"/>
          <w:szCs w:val="24"/>
        </w:rPr>
      </w:pPr>
      <w:r w:rsidRPr="00935805">
        <w:rPr>
          <w:rFonts w:ascii="Times New Roman" w:eastAsia="Times New Roman" w:hAnsi="Times New Roman" w:cs="Times New Roman"/>
          <w:sz w:val="24"/>
          <w:szCs w:val="24"/>
        </w:rPr>
        <w:lastRenderedPageBreak/>
        <w:t>10.4. Стороны не вправе передавать права, вытекающие из настоящего Договора, любым третьим лицам без письменного согласия на то другой Стороны.</w:t>
      </w:r>
    </w:p>
    <w:p w:rsidR="00985410" w:rsidRPr="00935805" w:rsidRDefault="00985410" w:rsidP="00985410">
      <w:pPr>
        <w:jc w:val="both"/>
        <w:rPr>
          <w:rFonts w:ascii="Times New Roman" w:hAnsi="Times New Roman" w:cs="Times New Roman"/>
          <w:b/>
          <w:bCs/>
          <w:sz w:val="24"/>
          <w:szCs w:val="24"/>
        </w:rPr>
      </w:pPr>
      <w:r w:rsidRPr="00935805">
        <w:rPr>
          <w:rFonts w:ascii="Times New Roman" w:eastAsia="Times New Roman" w:hAnsi="Times New Roman" w:cs="Times New Roman"/>
          <w:b/>
          <w:bCs/>
          <w:sz w:val="24"/>
          <w:szCs w:val="24"/>
        </w:rPr>
        <w:t>10.5. Настоящий Договор составлен в двух экземплярах – по одному экземпляру для каждой из Сторон.</w:t>
      </w:r>
    </w:p>
    <w:tbl>
      <w:tblPr>
        <w:tblW w:w="10132" w:type="dxa"/>
        <w:tblInd w:w="-8" w:type="dxa"/>
        <w:tblLayout w:type="fixed"/>
        <w:tblCellMar>
          <w:top w:w="55" w:type="dxa"/>
          <w:left w:w="55" w:type="dxa"/>
          <w:bottom w:w="55" w:type="dxa"/>
          <w:right w:w="55" w:type="dxa"/>
        </w:tblCellMar>
        <w:tblLook w:val="0000" w:firstRow="0" w:lastRow="0" w:firstColumn="0" w:lastColumn="0" w:noHBand="0" w:noVBand="0"/>
      </w:tblPr>
      <w:tblGrid>
        <w:gridCol w:w="5017"/>
        <w:gridCol w:w="81"/>
        <w:gridCol w:w="5017"/>
        <w:gridCol w:w="17"/>
      </w:tblGrid>
      <w:tr w:rsidR="00985410" w:rsidRPr="00935805" w:rsidTr="001D4350">
        <w:trPr>
          <w:gridAfter w:val="1"/>
          <w:wAfter w:w="17" w:type="dxa"/>
          <w:trHeight w:hRule="exact" w:val="403"/>
        </w:trPr>
        <w:tc>
          <w:tcPr>
            <w:tcW w:w="10115" w:type="dxa"/>
            <w:gridSpan w:val="3"/>
            <w:shd w:val="clear" w:color="auto" w:fill="auto"/>
          </w:tcPr>
          <w:p w:rsidR="00985410" w:rsidRPr="00935805" w:rsidRDefault="00985410" w:rsidP="001D4350">
            <w:pPr>
              <w:widowControl w:val="0"/>
              <w:numPr>
                <w:ilvl w:val="0"/>
                <w:numId w:val="3"/>
              </w:numPr>
              <w:suppressAutoHyphens w:val="0"/>
              <w:jc w:val="center"/>
              <w:rPr>
                <w:rFonts w:ascii="Times New Roman" w:hAnsi="Times New Roman" w:cs="Times New Roman"/>
                <w:sz w:val="24"/>
                <w:szCs w:val="24"/>
              </w:rPr>
            </w:pPr>
            <w:r w:rsidRPr="00935805">
              <w:rPr>
                <w:rFonts w:ascii="Times New Roman" w:hAnsi="Times New Roman" w:cs="Times New Roman"/>
                <w:b/>
                <w:bCs/>
                <w:sz w:val="24"/>
                <w:szCs w:val="24"/>
              </w:rPr>
              <w:t>АДРЕСА И ПЛАТЕЖНЫЕ РЕКВИЗИТЫ СТОРОН</w:t>
            </w:r>
          </w:p>
        </w:tc>
      </w:tr>
      <w:tr w:rsidR="00985410" w:rsidRPr="006B2880" w:rsidTr="001D4350">
        <w:trPr>
          <w:trHeight w:val="920"/>
        </w:trPr>
        <w:tc>
          <w:tcPr>
            <w:tcW w:w="5017" w:type="dxa"/>
            <w:tcBorders>
              <w:top w:val="single" w:sz="1" w:space="0" w:color="000000"/>
              <w:left w:val="single" w:sz="1" w:space="0" w:color="000000"/>
              <w:bottom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p>
        </w:tc>
        <w:tc>
          <w:tcPr>
            <w:tcW w:w="5115" w:type="dxa"/>
            <w:gridSpan w:val="3"/>
            <w:tcBorders>
              <w:top w:val="single" w:sz="1" w:space="0" w:color="000000"/>
              <w:left w:val="single" w:sz="1" w:space="0" w:color="000000"/>
              <w:bottom w:val="single" w:sz="1" w:space="0" w:color="000000"/>
              <w:right w:val="single" w:sz="1" w:space="0" w:color="000000"/>
            </w:tcBorders>
            <w:shd w:val="clear" w:color="auto" w:fill="auto"/>
          </w:tcPr>
          <w:p w:rsidR="00985410" w:rsidRPr="006B2880" w:rsidRDefault="00DE6AD7" w:rsidP="00DE6AD7">
            <w:pPr>
              <w:rPr>
                <w:rFonts w:ascii="Times New Roman" w:hAnsi="Times New Roman" w:cs="Times New Roman"/>
                <w:b/>
                <w:sz w:val="24"/>
                <w:szCs w:val="24"/>
              </w:rPr>
            </w:pPr>
            <w:r w:rsidRPr="006B2880">
              <w:rPr>
                <w:rFonts w:ascii="Times New Roman" w:hAnsi="Times New Roman" w:cs="Times New Roman"/>
                <w:b/>
                <w:sz w:val="24"/>
                <w:szCs w:val="24"/>
              </w:rPr>
              <w:t>Общество с ограниченной ответственностью  «ЭНЕРГО - РЕСУРС»</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C4216A" w:rsidRDefault="00985410" w:rsidP="001D4350">
            <w:pPr>
              <w:pStyle w:val="a4"/>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985410" w:rsidP="006B2880">
            <w:pPr>
              <w:pStyle w:val="a4"/>
              <w:rPr>
                <w:rFonts w:ascii="Times New Roman" w:hAnsi="Times New Roman" w:cs="Times New Roman"/>
                <w:sz w:val="24"/>
                <w:szCs w:val="24"/>
                <w:lang w:val="en-US"/>
              </w:rPr>
            </w:pPr>
            <w:r w:rsidRPr="006B2880">
              <w:rPr>
                <w:rFonts w:ascii="Times New Roman" w:hAnsi="Times New Roman" w:cs="Times New Roman"/>
                <w:sz w:val="24"/>
                <w:szCs w:val="24"/>
              </w:rPr>
              <w:t xml:space="preserve">ИНН   </w:t>
            </w:r>
            <w:r w:rsidR="006B2880" w:rsidRPr="006B2880">
              <w:rPr>
                <w:rFonts w:ascii="Times New Roman" w:hAnsi="Times New Roman" w:cs="Times New Roman"/>
                <w:sz w:val="24"/>
                <w:szCs w:val="24"/>
                <w:lang w:val="en-US"/>
              </w:rPr>
              <w:t xml:space="preserve">4703108005 </w:t>
            </w:r>
            <w:r w:rsidR="006B2880" w:rsidRPr="006B2880">
              <w:rPr>
                <w:rFonts w:ascii="Times New Roman" w:hAnsi="Times New Roman" w:cs="Times New Roman"/>
                <w:sz w:val="24"/>
                <w:szCs w:val="24"/>
              </w:rPr>
              <w:t>КПП</w:t>
            </w:r>
            <w:r w:rsidR="006B2880" w:rsidRPr="006B2880">
              <w:rPr>
                <w:rFonts w:ascii="Times New Roman" w:hAnsi="Times New Roman" w:cs="Times New Roman"/>
                <w:sz w:val="24"/>
                <w:szCs w:val="24"/>
                <w:lang w:val="en-US"/>
              </w:rPr>
              <w:t xml:space="preserve"> 781401001</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r w:rsidRPr="006B2880">
              <w:rPr>
                <w:rFonts w:ascii="Times New Roman" w:hAnsi="Times New Roman" w:cs="Times New Roman"/>
                <w:sz w:val="24"/>
                <w:szCs w:val="24"/>
              </w:rPr>
              <w:t xml:space="preserve">Адрес места нахождения: </w:t>
            </w:r>
            <w:r w:rsidR="006B2880" w:rsidRPr="006B2880">
              <w:rPr>
                <w:rFonts w:ascii="Times New Roman" w:hAnsi="Times New Roman" w:cs="Times New Roman"/>
                <w:sz w:val="24"/>
                <w:szCs w:val="24"/>
              </w:rPr>
              <w:t>197374, РФ, г. Санкт-Петербург, ул. Оптиков, дом 4, корп.2, лит. «А», пом. 331</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shd w:val="clear" w:color="auto" w:fill="FFFFFF"/>
              <w:rPr>
                <w:rFonts w:ascii="Times New Roman" w:hAnsi="Times New Roman" w:cs="Times New Roman"/>
                <w:color w:val="000000"/>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r w:rsidRPr="006B2880">
              <w:rPr>
                <w:rFonts w:ascii="Times New Roman" w:hAnsi="Times New Roman" w:cs="Times New Roman"/>
                <w:color w:val="000000"/>
                <w:sz w:val="24"/>
                <w:szCs w:val="24"/>
              </w:rPr>
              <w:t xml:space="preserve">Юридический Адрес: </w:t>
            </w:r>
            <w:r w:rsidR="006B2880" w:rsidRPr="006B2880">
              <w:rPr>
                <w:rFonts w:ascii="Times New Roman" w:hAnsi="Times New Roman" w:cs="Times New Roman"/>
                <w:color w:val="000000"/>
                <w:sz w:val="24"/>
                <w:szCs w:val="24"/>
              </w:rPr>
              <w:t>197374, РФ, г. Санкт-Петербург, ул. Оптиков, дом 4, корп.2, лит. «А», пом. 331</w:t>
            </w:r>
          </w:p>
          <w:p w:rsidR="00985410" w:rsidRPr="006B2880" w:rsidRDefault="00985410" w:rsidP="001D4350">
            <w:pPr>
              <w:pStyle w:val="a4"/>
              <w:rPr>
                <w:rFonts w:ascii="Times New Roman" w:hAnsi="Times New Roman" w:cs="Times New Roman"/>
                <w:sz w:val="24"/>
                <w:szCs w:val="24"/>
              </w:rPr>
            </w:pP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shd w:val="clear" w:color="auto" w:fill="FFFFFF"/>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6B2880" w:rsidP="006B2880">
            <w:pPr>
              <w:pStyle w:val="a4"/>
              <w:rPr>
                <w:rFonts w:ascii="Times New Roman" w:hAnsi="Times New Roman" w:cs="Times New Roman"/>
                <w:sz w:val="24"/>
                <w:szCs w:val="24"/>
              </w:rPr>
            </w:pPr>
            <w:r w:rsidRPr="006B2880">
              <w:rPr>
                <w:rFonts w:ascii="Times New Roman" w:hAnsi="Times New Roman" w:cs="Times New Roman"/>
                <w:sz w:val="24"/>
                <w:szCs w:val="24"/>
              </w:rPr>
              <w:t xml:space="preserve">Банковские реквизиты: Банк ПАО «Банк «Санкт-Петербург» </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6B2880" w:rsidP="001D4350">
            <w:pPr>
              <w:pStyle w:val="a4"/>
              <w:rPr>
                <w:rFonts w:ascii="Times New Roman" w:hAnsi="Times New Roman" w:cs="Times New Roman"/>
                <w:sz w:val="24"/>
                <w:szCs w:val="24"/>
              </w:rPr>
            </w:pPr>
            <w:r w:rsidRPr="006B2880">
              <w:rPr>
                <w:rFonts w:ascii="Times New Roman" w:hAnsi="Times New Roman" w:cs="Times New Roman"/>
                <w:sz w:val="24"/>
                <w:szCs w:val="24"/>
              </w:rPr>
              <w:t>р/с 40702810470000000986</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6B2880" w:rsidP="001D4350">
            <w:pPr>
              <w:pStyle w:val="a4"/>
              <w:rPr>
                <w:rFonts w:ascii="Times New Roman" w:hAnsi="Times New Roman" w:cs="Times New Roman"/>
                <w:sz w:val="24"/>
                <w:szCs w:val="24"/>
              </w:rPr>
            </w:pPr>
            <w:r w:rsidRPr="006B2880">
              <w:rPr>
                <w:rFonts w:ascii="Times New Roman" w:hAnsi="Times New Roman" w:cs="Times New Roman"/>
                <w:sz w:val="24"/>
                <w:szCs w:val="24"/>
              </w:rPr>
              <w:t>к/с 30101810900000000790</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985410" w:rsidRPr="006B2880" w:rsidRDefault="006B2880" w:rsidP="001D4350">
            <w:pPr>
              <w:jc w:val="both"/>
              <w:rPr>
                <w:rFonts w:ascii="Times New Roman" w:hAnsi="Times New Roman" w:cs="Times New Roman"/>
                <w:sz w:val="24"/>
                <w:szCs w:val="24"/>
                <w:lang w:val="en-US"/>
              </w:rPr>
            </w:pPr>
            <w:r w:rsidRPr="006B2880">
              <w:rPr>
                <w:rFonts w:ascii="Times New Roman" w:hAnsi="Times New Roman" w:cs="Times New Roman"/>
                <w:sz w:val="24"/>
                <w:szCs w:val="24"/>
                <w:lang w:val="en-US"/>
              </w:rPr>
              <w:t>БИК 044030790</w:t>
            </w:r>
          </w:p>
        </w:tc>
      </w:tr>
      <w:tr w:rsidR="00985410" w:rsidRPr="006B2880" w:rsidTr="001D4350">
        <w:trPr>
          <w:trHeight w:val="403"/>
        </w:trPr>
        <w:tc>
          <w:tcPr>
            <w:tcW w:w="5017" w:type="dxa"/>
            <w:tcBorders>
              <w:left w:val="single" w:sz="1" w:space="0" w:color="000000"/>
              <w:bottom w:val="single" w:sz="1" w:space="0" w:color="000000"/>
            </w:tcBorders>
            <w:shd w:val="clear" w:color="auto" w:fill="auto"/>
          </w:tcPr>
          <w:p w:rsidR="00985410" w:rsidRPr="006B2880" w:rsidRDefault="00985410" w:rsidP="001D4350">
            <w:pPr>
              <w:pStyle w:val="a4"/>
              <w:rPr>
                <w:rFonts w:ascii="Times New Roman" w:hAnsi="Times New Roman" w:cs="Times New Roman"/>
                <w:sz w:val="24"/>
                <w:szCs w:val="24"/>
              </w:rPr>
            </w:pPr>
          </w:p>
        </w:tc>
        <w:tc>
          <w:tcPr>
            <w:tcW w:w="5115" w:type="dxa"/>
            <w:gridSpan w:val="3"/>
            <w:tcBorders>
              <w:left w:val="single" w:sz="1" w:space="0" w:color="000000"/>
              <w:bottom w:val="single" w:sz="1" w:space="0" w:color="000000"/>
              <w:right w:val="single" w:sz="1" w:space="0" w:color="000000"/>
            </w:tcBorders>
            <w:shd w:val="clear" w:color="auto" w:fill="auto"/>
          </w:tcPr>
          <w:p w:rsidR="006B2880" w:rsidRPr="006B2880" w:rsidRDefault="006B2880" w:rsidP="006B2880">
            <w:pPr>
              <w:pStyle w:val="a4"/>
              <w:rPr>
                <w:rFonts w:ascii="Times New Roman" w:hAnsi="Times New Roman" w:cs="Times New Roman"/>
                <w:sz w:val="24"/>
                <w:szCs w:val="24"/>
              </w:rPr>
            </w:pPr>
            <w:r w:rsidRPr="006B2880">
              <w:rPr>
                <w:rFonts w:ascii="Times New Roman" w:hAnsi="Times New Roman" w:cs="Times New Roman"/>
                <w:sz w:val="24"/>
                <w:szCs w:val="24"/>
              </w:rPr>
              <w:t>Телефон/факс: (812) 449-56-51</w:t>
            </w:r>
          </w:p>
          <w:p w:rsidR="00985410" w:rsidRPr="006B2880" w:rsidRDefault="006B2880" w:rsidP="006B2880">
            <w:pPr>
              <w:pStyle w:val="a4"/>
              <w:rPr>
                <w:rFonts w:ascii="Times New Roman" w:hAnsi="Times New Roman" w:cs="Times New Roman"/>
                <w:sz w:val="24"/>
                <w:szCs w:val="24"/>
              </w:rPr>
            </w:pPr>
            <w:r w:rsidRPr="006B2880">
              <w:rPr>
                <w:rFonts w:ascii="Times New Roman" w:hAnsi="Times New Roman" w:cs="Times New Roman"/>
                <w:sz w:val="24"/>
                <w:szCs w:val="24"/>
              </w:rPr>
              <w:t>Электронная почта: info@energo-resurs.biz</w:t>
            </w:r>
          </w:p>
        </w:tc>
      </w:tr>
      <w:tr w:rsidR="00985410" w:rsidRPr="00985410" w:rsidTr="001D4350">
        <w:trPr>
          <w:gridAfter w:val="1"/>
          <w:wAfter w:w="17" w:type="dxa"/>
          <w:trHeight w:hRule="exact" w:val="284"/>
        </w:trPr>
        <w:tc>
          <w:tcPr>
            <w:tcW w:w="10115" w:type="dxa"/>
            <w:gridSpan w:val="3"/>
            <w:shd w:val="clear" w:color="auto" w:fill="auto"/>
          </w:tcPr>
          <w:p w:rsidR="00985410" w:rsidRPr="009D6ECC" w:rsidRDefault="00985410" w:rsidP="001D4350">
            <w:pPr>
              <w:snapToGrid w:val="0"/>
              <w:jc w:val="both"/>
              <w:rPr>
                <w:rFonts w:ascii="Times New Roman" w:hAnsi="Times New Roman" w:cs="Times New Roman"/>
                <w:sz w:val="24"/>
                <w:szCs w:val="24"/>
              </w:rPr>
            </w:pPr>
          </w:p>
          <w:p w:rsidR="00985410" w:rsidRPr="009D6ECC" w:rsidRDefault="00985410" w:rsidP="001D4350">
            <w:pPr>
              <w:jc w:val="both"/>
              <w:rPr>
                <w:rFonts w:ascii="Times New Roman" w:hAnsi="Times New Roman" w:cs="Times New Roman"/>
                <w:sz w:val="24"/>
                <w:szCs w:val="24"/>
              </w:rPr>
            </w:pPr>
          </w:p>
          <w:p w:rsidR="00985410" w:rsidRPr="009D6ECC" w:rsidRDefault="00985410" w:rsidP="001D4350">
            <w:pPr>
              <w:jc w:val="both"/>
              <w:rPr>
                <w:rFonts w:ascii="Times New Roman" w:hAnsi="Times New Roman" w:cs="Times New Roman"/>
                <w:b/>
                <w:bCs/>
                <w:smallCaps/>
                <w:sz w:val="24"/>
                <w:szCs w:val="24"/>
              </w:rPr>
            </w:pPr>
          </w:p>
        </w:tc>
      </w:tr>
      <w:tr w:rsidR="00985410" w:rsidRPr="00935805" w:rsidTr="001D4350">
        <w:trPr>
          <w:gridAfter w:val="1"/>
          <w:wAfter w:w="17" w:type="dxa"/>
          <w:trHeight w:val="403"/>
        </w:trPr>
        <w:tc>
          <w:tcPr>
            <w:tcW w:w="10115" w:type="dxa"/>
            <w:gridSpan w:val="3"/>
            <w:shd w:val="clear" w:color="auto" w:fill="auto"/>
          </w:tcPr>
          <w:p w:rsidR="00985410" w:rsidRPr="00935805" w:rsidRDefault="00985410" w:rsidP="001D4350">
            <w:pPr>
              <w:jc w:val="center"/>
              <w:rPr>
                <w:rFonts w:ascii="Times New Roman" w:hAnsi="Times New Roman" w:cs="Times New Roman"/>
                <w:sz w:val="24"/>
                <w:szCs w:val="24"/>
              </w:rPr>
            </w:pPr>
            <w:r w:rsidRPr="00935805">
              <w:rPr>
                <w:rFonts w:ascii="Times New Roman" w:hAnsi="Times New Roman" w:cs="Times New Roman"/>
                <w:b/>
                <w:bCs/>
                <w:sz w:val="24"/>
                <w:szCs w:val="24"/>
              </w:rPr>
              <w:t>12. ПОДПИСИ И ПЕЧАТИ СТОРОН</w:t>
            </w:r>
          </w:p>
        </w:tc>
      </w:tr>
      <w:tr w:rsidR="00985410" w:rsidRPr="00935805" w:rsidTr="001D4350">
        <w:trPr>
          <w:gridAfter w:val="1"/>
          <w:wAfter w:w="17" w:type="dxa"/>
          <w:trHeight w:val="403"/>
        </w:trPr>
        <w:tc>
          <w:tcPr>
            <w:tcW w:w="5017" w:type="dxa"/>
            <w:shd w:val="clear" w:color="auto" w:fill="auto"/>
          </w:tcPr>
          <w:p w:rsidR="00985410" w:rsidRPr="00935805" w:rsidRDefault="00985410" w:rsidP="001D4350">
            <w:pPr>
              <w:snapToGrid w:val="0"/>
              <w:jc w:val="both"/>
              <w:rPr>
                <w:rFonts w:ascii="Times New Roman" w:hAnsi="Times New Roman" w:cs="Times New Roman"/>
                <w:b/>
                <w:sz w:val="24"/>
                <w:szCs w:val="24"/>
              </w:rPr>
            </w:pPr>
            <w:r w:rsidRPr="00935805">
              <w:rPr>
                <w:rFonts w:ascii="Times New Roman" w:eastAsia="Arial Unicode MS" w:hAnsi="Times New Roman" w:cs="Times New Roman"/>
                <w:b/>
                <w:sz w:val="24"/>
                <w:szCs w:val="24"/>
              </w:rPr>
              <w:t>Поставщик:</w:t>
            </w:r>
          </w:p>
        </w:tc>
        <w:tc>
          <w:tcPr>
            <w:tcW w:w="5098" w:type="dxa"/>
            <w:gridSpan w:val="2"/>
            <w:shd w:val="clear" w:color="auto" w:fill="auto"/>
          </w:tcPr>
          <w:p w:rsidR="00985410" w:rsidRPr="00935805" w:rsidRDefault="00985410" w:rsidP="001D4350">
            <w:pPr>
              <w:snapToGrid w:val="0"/>
              <w:rPr>
                <w:rFonts w:ascii="Times New Roman" w:hAnsi="Times New Roman" w:cs="Times New Roman"/>
                <w:sz w:val="24"/>
                <w:szCs w:val="24"/>
              </w:rPr>
            </w:pPr>
            <w:r w:rsidRPr="00935805">
              <w:rPr>
                <w:rFonts w:ascii="Times New Roman" w:hAnsi="Times New Roman" w:cs="Times New Roman"/>
                <w:b/>
                <w:sz w:val="24"/>
                <w:szCs w:val="24"/>
              </w:rPr>
              <w:t>Покупатель:</w:t>
            </w:r>
          </w:p>
        </w:tc>
      </w:tr>
      <w:tr w:rsidR="00985410" w:rsidRPr="00935805" w:rsidTr="001D4350">
        <w:trPr>
          <w:gridAfter w:val="1"/>
          <w:wAfter w:w="17" w:type="dxa"/>
          <w:trHeight w:val="403"/>
        </w:trPr>
        <w:tc>
          <w:tcPr>
            <w:tcW w:w="5017" w:type="dxa"/>
            <w:shd w:val="clear" w:color="auto" w:fill="auto"/>
          </w:tcPr>
          <w:p w:rsidR="00985410" w:rsidRPr="002E3FD9" w:rsidRDefault="00985410" w:rsidP="001D4350">
            <w:pPr>
              <w:rPr>
                <w:rFonts w:ascii="Times New Roman" w:hAnsi="Times New Roman" w:cs="Times New Roman"/>
                <w:b/>
                <w:sz w:val="24"/>
                <w:szCs w:val="24"/>
              </w:rPr>
            </w:pPr>
          </w:p>
        </w:tc>
        <w:tc>
          <w:tcPr>
            <w:tcW w:w="5098" w:type="dxa"/>
            <w:gridSpan w:val="2"/>
            <w:shd w:val="clear" w:color="auto" w:fill="auto"/>
          </w:tcPr>
          <w:p w:rsidR="005E4EDE" w:rsidRPr="002E3FD9" w:rsidRDefault="004A6853" w:rsidP="001D4350">
            <w:pPr>
              <w:snapToGrid w:val="0"/>
              <w:rPr>
                <w:rFonts w:ascii="Times New Roman" w:hAnsi="Times New Roman" w:cs="Times New Roman"/>
                <w:b/>
                <w:sz w:val="24"/>
                <w:szCs w:val="24"/>
              </w:rPr>
            </w:pPr>
            <w:r w:rsidRPr="002E3FD9">
              <w:rPr>
                <w:rFonts w:ascii="Times New Roman" w:hAnsi="Times New Roman" w:cs="Times New Roman"/>
                <w:b/>
                <w:sz w:val="24"/>
                <w:szCs w:val="24"/>
              </w:rPr>
              <w:t>Генеральный директор</w:t>
            </w:r>
          </w:p>
          <w:p w:rsidR="004A6853" w:rsidRPr="002E3FD9" w:rsidRDefault="004A6853" w:rsidP="001D4350">
            <w:pPr>
              <w:snapToGrid w:val="0"/>
              <w:rPr>
                <w:rFonts w:ascii="Times New Roman" w:hAnsi="Times New Roman" w:cs="Times New Roman"/>
                <w:b/>
                <w:sz w:val="24"/>
                <w:szCs w:val="24"/>
              </w:rPr>
            </w:pPr>
            <w:r w:rsidRPr="002E3FD9">
              <w:rPr>
                <w:rFonts w:ascii="Times New Roman" w:hAnsi="Times New Roman" w:cs="Times New Roman"/>
                <w:b/>
                <w:sz w:val="24"/>
                <w:szCs w:val="24"/>
              </w:rPr>
              <w:t>ООО «Энерго-Ресурс»</w:t>
            </w:r>
          </w:p>
        </w:tc>
      </w:tr>
      <w:tr w:rsidR="00985410" w:rsidRPr="002E3FD9" w:rsidTr="001D4350">
        <w:trPr>
          <w:gridAfter w:val="2"/>
          <w:wAfter w:w="5034" w:type="dxa"/>
          <w:trHeight w:val="403"/>
        </w:trPr>
        <w:tc>
          <w:tcPr>
            <w:tcW w:w="5098" w:type="dxa"/>
            <w:gridSpan w:val="2"/>
            <w:shd w:val="clear" w:color="auto" w:fill="auto"/>
          </w:tcPr>
          <w:p w:rsidR="00985410" w:rsidRPr="002E3FD9" w:rsidRDefault="00985410" w:rsidP="001D4350">
            <w:pPr>
              <w:snapToGrid w:val="0"/>
              <w:rPr>
                <w:rFonts w:ascii="Times New Roman" w:hAnsi="Times New Roman" w:cs="Times New Roman"/>
                <w:b/>
                <w:sz w:val="24"/>
                <w:szCs w:val="24"/>
              </w:rPr>
            </w:pPr>
          </w:p>
        </w:tc>
      </w:tr>
      <w:tr w:rsidR="00985410" w:rsidRPr="00935805" w:rsidTr="001D4350">
        <w:trPr>
          <w:gridAfter w:val="1"/>
          <w:wAfter w:w="17" w:type="dxa"/>
          <w:trHeight w:hRule="exact" w:val="403"/>
        </w:trPr>
        <w:tc>
          <w:tcPr>
            <w:tcW w:w="10115" w:type="dxa"/>
            <w:gridSpan w:val="3"/>
            <w:shd w:val="clear" w:color="auto" w:fill="auto"/>
          </w:tcPr>
          <w:p w:rsidR="00985410" w:rsidRPr="002E3FD9" w:rsidRDefault="00985410" w:rsidP="001D4350">
            <w:pPr>
              <w:rPr>
                <w:rFonts w:ascii="Times New Roman" w:hAnsi="Times New Roman" w:cs="Times New Roman"/>
                <w:b/>
                <w:sz w:val="24"/>
                <w:szCs w:val="24"/>
              </w:rPr>
            </w:pPr>
            <w:r w:rsidRPr="002E3FD9">
              <w:rPr>
                <w:rFonts w:ascii="Times New Roman" w:hAnsi="Times New Roman" w:cs="Times New Roman"/>
                <w:b/>
                <w:sz w:val="24"/>
                <w:szCs w:val="24"/>
              </w:rPr>
              <w:t xml:space="preserve">______________________   </w:t>
            </w:r>
            <w:r w:rsidR="00C4216A">
              <w:rPr>
                <w:rFonts w:ascii="Times New Roman" w:hAnsi="Times New Roman" w:cs="Times New Roman"/>
                <w:b/>
                <w:sz w:val="24"/>
                <w:szCs w:val="24"/>
              </w:rPr>
              <w:t xml:space="preserve">                     </w:t>
            </w:r>
            <w:r w:rsidRPr="002E3FD9">
              <w:rPr>
                <w:rFonts w:ascii="Times New Roman" w:hAnsi="Times New Roman" w:cs="Times New Roman"/>
                <w:b/>
                <w:sz w:val="24"/>
                <w:szCs w:val="24"/>
              </w:rPr>
              <w:t xml:space="preserve">                 ____________________ </w:t>
            </w:r>
            <w:r w:rsidR="004A6853" w:rsidRPr="002E3FD9">
              <w:rPr>
                <w:rFonts w:ascii="Times New Roman" w:hAnsi="Times New Roman" w:cs="Times New Roman"/>
                <w:b/>
                <w:sz w:val="24"/>
                <w:szCs w:val="24"/>
              </w:rPr>
              <w:t>Сидоров М.В</w:t>
            </w:r>
          </w:p>
          <w:p w:rsidR="00985410" w:rsidRPr="002E3FD9" w:rsidRDefault="00985410" w:rsidP="001D4350">
            <w:pPr>
              <w:rPr>
                <w:rFonts w:ascii="Times New Roman" w:hAnsi="Times New Roman" w:cs="Times New Roman"/>
                <w:b/>
                <w:sz w:val="24"/>
                <w:szCs w:val="24"/>
              </w:rPr>
            </w:pPr>
            <w:r w:rsidRPr="002E3FD9">
              <w:rPr>
                <w:rFonts w:ascii="Times New Roman" w:hAnsi="Times New Roman" w:cs="Times New Roman"/>
                <w:b/>
                <w:sz w:val="24"/>
                <w:szCs w:val="24"/>
              </w:rPr>
              <w:t xml:space="preserve">    </w:t>
            </w:r>
          </w:p>
          <w:p w:rsidR="00985410" w:rsidRPr="002E3FD9" w:rsidRDefault="00985410" w:rsidP="001D4350">
            <w:pPr>
              <w:jc w:val="both"/>
              <w:rPr>
                <w:rFonts w:ascii="Times New Roman" w:hAnsi="Times New Roman" w:cs="Times New Roman"/>
                <w:b/>
                <w:sz w:val="24"/>
                <w:szCs w:val="24"/>
              </w:rPr>
            </w:pPr>
            <w:r w:rsidRPr="002E3FD9">
              <w:rPr>
                <w:rFonts w:ascii="Times New Roman" w:hAnsi="Times New Roman" w:cs="Times New Roman"/>
                <w:b/>
                <w:sz w:val="24"/>
                <w:szCs w:val="24"/>
              </w:rPr>
              <w:t xml:space="preserve"> м.п.</w:t>
            </w:r>
          </w:p>
        </w:tc>
      </w:tr>
      <w:tr w:rsidR="00985410" w:rsidRPr="00935805" w:rsidTr="001D4350">
        <w:trPr>
          <w:gridAfter w:val="1"/>
          <w:wAfter w:w="17" w:type="dxa"/>
          <w:trHeight w:hRule="exact" w:val="403"/>
        </w:trPr>
        <w:tc>
          <w:tcPr>
            <w:tcW w:w="10115" w:type="dxa"/>
            <w:gridSpan w:val="3"/>
            <w:shd w:val="clear" w:color="auto" w:fill="auto"/>
          </w:tcPr>
          <w:p w:rsidR="00985410" w:rsidRPr="00935805" w:rsidRDefault="00985410" w:rsidP="001D4350">
            <w:pPr>
              <w:jc w:val="both"/>
              <w:rPr>
                <w:rFonts w:ascii="Times New Roman" w:hAnsi="Times New Roman" w:cs="Times New Roman"/>
                <w:sz w:val="24"/>
                <w:szCs w:val="24"/>
              </w:rPr>
            </w:pPr>
            <w:r w:rsidRPr="00935805">
              <w:rPr>
                <w:rFonts w:ascii="Times New Roman" w:hAnsi="Times New Roman" w:cs="Times New Roman"/>
                <w:sz w:val="24"/>
                <w:szCs w:val="24"/>
              </w:rPr>
              <w:t xml:space="preserve">                   м.п.                                                                                                            м.п.</w:t>
            </w:r>
          </w:p>
        </w:tc>
      </w:tr>
    </w:tbl>
    <w:p w:rsidR="00985410" w:rsidRPr="00935805" w:rsidRDefault="00985410" w:rsidP="00985410">
      <w:pPr>
        <w:ind w:firstLine="567"/>
        <w:jc w:val="both"/>
        <w:rPr>
          <w:rFonts w:ascii="Times New Roman" w:eastAsia="Times New Roman" w:hAnsi="Times New Roman" w:cs="Times New Roman"/>
          <w:sz w:val="24"/>
          <w:szCs w:val="24"/>
        </w:rPr>
      </w:pPr>
    </w:p>
    <w:p w:rsidR="00985410" w:rsidRDefault="00985410" w:rsidP="00985410">
      <w:pPr>
        <w:rPr>
          <w:rFonts w:ascii="Times New Roman" w:hAnsi="Times New Roman" w:cs="Times New Roman"/>
          <w:sz w:val="24"/>
          <w:szCs w:val="24"/>
        </w:rPr>
      </w:pPr>
    </w:p>
    <w:p w:rsidR="005E4EDE" w:rsidRDefault="005E4EDE" w:rsidP="00985410">
      <w:pPr>
        <w:rPr>
          <w:rFonts w:ascii="Times New Roman" w:hAnsi="Times New Roman" w:cs="Times New Roman"/>
          <w:sz w:val="24"/>
          <w:szCs w:val="24"/>
        </w:rPr>
      </w:pPr>
    </w:p>
    <w:p w:rsidR="005E4EDE" w:rsidRDefault="005E4EDE" w:rsidP="00985410">
      <w:pPr>
        <w:rPr>
          <w:rFonts w:ascii="Times New Roman" w:hAnsi="Times New Roman" w:cs="Times New Roman"/>
          <w:sz w:val="24"/>
          <w:szCs w:val="24"/>
        </w:rPr>
      </w:pPr>
    </w:p>
    <w:p w:rsidR="00C4216A" w:rsidRDefault="00C4216A" w:rsidP="00985410">
      <w:pPr>
        <w:rPr>
          <w:rFonts w:ascii="Times New Roman" w:hAnsi="Times New Roman" w:cs="Times New Roman"/>
          <w:sz w:val="24"/>
          <w:szCs w:val="24"/>
        </w:rPr>
      </w:pPr>
    </w:p>
    <w:p w:rsidR="00C4216A" w:rsidRDefault="00C4216A" w:rsidP="00985410">
      <w:pPr>
        <w:rPr>
          <w:rFonts w:ascii="Times New Roman" w:hAnsi="Times New Roman" w:cs="Times New Roman"/>
          <w:sz w:val="24"/>
          <w:szCs w:val="24"/>
        </w:rPr>
      </w:pPr>
    </w:p>
    <w:p w:rsidR="00C4216A" w:rsidRPr="00935805" w:rsidRDefault="00C4216A" w:rsidP="00985410">
      <w:pPr>
        <w:rPr>
          <w:rFonts w:ascii="Times New Roman" w:hAnsi="Times New Roman" w:cs="Times New Roman"/>
          <w:sz w:val="24"/>
          <w:szCs w:val="24"/>
        </w:rPr>
      </w:pPr>
    </w:p>
    <w:p w:rsidR="00985410" w:rsidRPr="00935805" w:rsidRDefault="00985410" w:rsidP="00985410">
      <w:pPr>
        <w:rPr>
          <w:rFonts w:ascii="Times New Roman" w:hAnsi="Times New Roman" w:cs="Times New Roman"/>
          <w:sz w:val="24"/>
          <w:szCs w:val="24"/>
        </w:rPr>
      </w:pPr>
    </w:p>
    <w:p w:rsidR="00985410" w:rsidRDefault="00985410" w:rsidP="00985410">
      <w:pPr>
        <w:spacing w:line="20" w:lineRule="atLeast"/>
        <w:jc w:val="center"/>
        <w:rPr>
          <w:rFonts w:ascii="Times New Roman" w:eastAsia="Times New Roman" w:hAnsi="Times New Roman" w:cs="Times New Roman"/>
          <w:b/>
          <w:kern w:val="1"/>
          <w:sz w:val="20"/>
          <w:szCs w:val="20"/>
        </w:rPr>
      </w:pPr>
      <w:r>
        <w:rPr>
          <w:rFonts w:ascii="Times New Roman" w:eastAsia="Times New Roman" w:hAnsi="Times New Roman" w:cs="Times New Roman"/>
          <w:sz w:val="20"/>
          <w:szCs w:val="20"/>
        </w:rPr>
        <w:lastRenderedPageBreak/>
        <w:t>СПЕЦИФИКАЦИЯ №</w:t>
      </w:r>
      <w:r>
        <w:rPr>
          <w:rFonts w:ascii="Times New Roman" w:hAnsi="Times New Roman"/>
          <w:sz w:val="20"/>
          <w:szCs w:val="20"/>
        </w:rPr>
        <w:t xml:space="preserve"> 1</w:t>
      </w:r>
    </w:p>
    <w:p w:rsidR="00985410" w:rsidRDefault="00985410" w:rsidP="00985410">
      <w:pPr>
        <w:keepNext/>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b/>
          <w:kern w:val="1"/>
          <w:sz w:val="20"/>
          <w:szCs w:val="20"/>
        </w:rPr>
        <w:t xml:space="preserve">к договору поставки № </w:t>
      </w:r>
      <w:r w:rsidR="00A326C0">
        <w:rPr>
          <w:rFonts w:ascii="Times New Roman" w:hAnsi="Times New Roman"/>
          <w:b/>
          <w:sz w:val="20"/>
          <w:szCs w:val="20"/>
        </w:rPr>
        <w:t xml:space="preserve">_________ от ___________ 2026г. </w:t>
      </w:r>
    </w:p>
    <w:p w:rsidR="00985410" w:rsidRDefault="00985410" w:rsidP="00985410">
      <w:pPr>
        <w:spacing w:line="20" w:lineRule="atLeast"/>
        <w:jc w:val="both"/>
        <w:rPr>
          <w:rFonts w:ascii="Times New Roman" w:eastAsia="Times New Roman" w:hAnsi="Times New Roman" w:cs="Times New Roman"/>
          <w:sz w:val="20"/>
          <w:szCs w:val="20"/>
        </w:rPr>
      </w:pPr>
    </w:p>
    <w:p w:rsidR="00985410" w:rsidRDefault="00985410" w:rsidP="00985410">
      <w:pPr>
        <w:spacing w:line="2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w:t>
      </w:r>
      <w:r>
        <w:rPr>
          <w:rFonts w:ascii="Times New Roman" w:eastAsia="Times New Roman" w:hAnsi="Times New Roman" w:cs="Times New Roman"/>
          <w:sz w:val="20"/>
          <w:szCs w:val="20"/>
        </w:rPr>
        <w:tab/>
        <w:t xml:space="preserve">                                                     «   »  _______</w:t>
      </w:r>
      <w:r>
        <w:rPr>
          <w:rFonts w:ascii="Times New Roman" w:hAnsi="Times New Roman" w:cs="Times New Roman"/>
          <w:bCs/>
          <w:iCs/>
          <w:sz w:val="20"/>
          <w:szCs w:val="20"/>
        </w:rPr>
        <w:t>202</w:t>
      </w:r>
      <w:r w:rsidR="00A326C0">
        <w:rPr>
          <w:rFonts w:ascii="Times New Roman" w:hAnsi="Times New Roman" w:cs="Times New Roman"/>
          <w:bCs/>
          <w:iCs/>
          <w:sz w:val="20"/>
          <w:szCs w:val="20"/>
        </w:rPr>
        <w:t>6</w:t>
      </w:r>
      <w:r>
        <w:rPr>
          <w:rFonts w:ascii="Times New Roman" w:hAnsi="Times New Roman" w:cs="Times New Roman"/>
          <w:bCs/>
          <w:iCs/>
          <w:sz w:val="20"/>
          <w:szCs w:val="20"/>
        </w:rPr>
        <w:t xml:space="preserve"> г.</w:t>
      </w:r>
    </w:p>
    <w:p w:rsidR="00985410" w:rsidRDefault="00985410" w:rsidP="00985410">
      <w:pPr>
        <w:spacing w:line="20" w:lineRule="atLeast"/>
        <w:rPr>
          <w:rFonts w:ascii="Times New Roman" w:eastAsia="Times New Roman" w:hAnsi="Times New Roman" w:cs="Times New Roman"/>
          <w:sz w:val="20"/>
          <w:szCs w:val="20"/>
        </w:rPr>
      </w:pPr>
    </w:p>
    <w:p w:rsidR="00985410" w:rsidRDefault="00985410" w:rsidP="00985410">
      <w:pPr>
        <w:spacing w:line="2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Поставщик обязуется передать в собственность Покупателя, а Покупатель обязуется принять и оплатить следующий Товар: </w:t>
      </w:r>
    </w:p>
    <w:tbl>
      <w:tblPr>
        <w:tblW w:w="0" w:type="auto"/>
        <w:tblLook w:val="0000" w:firstRow="0" w:lastRow="0" w:firstColumn="0" w:lastColumn="0" w:noHBand="0" w:noVBand="0"/>
      </w:tblPr>
      <w:tblGrid>
        <w:gridCol w:w="486"/>
        <w:gridCol w:w="3201"/>
        <w:gridCol w:w="732"/>
        <w:gridCol w:w="1217"/>
        <w:gridCol w:w="1318"/>
        <w:gridCol w:w="1517"/>
        <w:gridCol w:w="1525"/>
      </w:tblGrid>
      <w:tr w:rsidR="00985410" w:rsidTr="001D4350">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985410" w:rsidRDefault="00985410"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Товара</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 изм.</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Цена за ед. изм., руб.,  </w:t>
            </w:r>
          </w:p>
          <w:p w:rsidR="00985410" w:rsidRDefault="00A326C0" w:rsidP="00A326C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т.ч. НДС 22%</w:t>
            </w:r>
          </w:p>
        </w:tc>
        <w:tc>
          <w:tcPr>
            <w:tcW w:w="1517" w:type="dxa"/>
            <w:tcBorders>
              <w:top w:val="single" w:sz="4" w:space="0" w:color="000000"/>
              <w:left w:val="single" w:sz="4" w:space="0" w:color="000000"/>
              <w:bottom w:val="single" w:sz="4" w:space="0" w:color="000000"/>
            </w:tcBorders>
            <w:shd w:val="clear" w:color="auto" w:fill="auto"/>
          </w:tcPr>
          <w:p w:rsidR="00985410" w:rsidRDefault="00985410" w:rsidP="00A326C0">
            <w:pPr>
              <w:tabs>
                <w:tab w:val="left" w:pos="720"/>
              </w:tabs>
              <w:spacing w:line="20" w:lineRule="atLeast"/>
              <w:jc w:val="center"/>
              <w:rPr>
                <w:rFonts w:ascii="Times New Roman" w:hAnsi="Times New Roman"/>
                <w:sz w:val="20"/>
                <w:szCs w:val="20"/>
              </w:rPr>
            </w:pPr>
            <w:r>
              <w:rPr>
                <w:rFonts w:ascii="Times New Roman" w:eastAsia="Times New Roman" w:hAnsi="Times New Roman" w:cs="Times New Roman"/>
                <w:sz w:val="20"/>
                <w:szCs w:val="20"/>
              </w:rPr>
              <w:t>Сумма, руб., в т.ч.  НДС 2</w:t>
            </w:r>
            <w:r w:rsidR="00A326C0">
              <w:rPr>
                <w:rFonts w:ascii="Times New Roman" w:eastAsia="Times New Roman" w:hAnsi="Times New Roman" w:cs="Times New Roman"/>
                <w:sz w:val="20"/>
                <w:szCs w:val="20"/>
              </w:rPr>
              <w:t>2</w:t>
            </w:r>
            <w:r>
              <w:rPr>
                <w:rFonts w:ascii="Times New Roman" w:eastAsia="Times New Roman" w:hAnsi="Times New Roman" w:cs="Times New Roman"/>
                <w:sz w:val="20"/>
                <w:szCs w:val="20"/>
              </w:rPr>
              <w:t>%</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center"/>
            </w:pPr>
            <w:r>
              <w:rPr>
                <w:rFonts w:ascii="Times New Roman" w:hAnsi="Times New Roman"/>
                <w:sz w:val="20"/>
                <w:szCs w:val="20"/>
              </w:rPr>
              <w:t>Срок поставки</w:t>
            </w:r>
          </w:p>
        </w:tc>
      </w:tr>
      <w:tr w:rsidR="00985410" w:rsidTr="001D4350">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515ACE"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Pr="00515ACE" w:rsidRDefault="00515ACE" w:rsidP="001D4350">
            <w:pPr>
              <w:tabs>
                <w:tab w:val="left" w:pos="720"/>
              </w:tabs>
              <w:spacing w:line="20" w:lineRule="atLeast"/>
              <w:rPr>
                <w:rFonts w:ascii="Times New Roman" w:eastAsia="Times New Roman" w:hAnsi="Times New Roman" w:cs="Times New Roman"/>
                <w:sz w:val="20"/>
                <w:szCs w:val="20"/>
              </w:rPr>
            </w:pPr>
            <w:r w:rsidRPr="00515ACE">
              <w:rPr>
                <w:rFonts w:ascii="Times New Roman" w:eastAsia="Times New Roman" w:hAnsi="Times New Roman" w:cs="Times New Roman"/>
                <w:sz w:val="20"/>
                <w:szCs w:val="20"/>
              </w:rPr>
              <w:t xml:space="preserve">Рукав для радиаторов </w:t>
            </w:r>
            <w:r w:rsidRPr="00515ACE">
              <w:rPr>
                <w:rFonts w:ascii="Times New Roman" w:eastAsia="Times New Roman" w:hAnsi="Times New Roman" w:cs="Times New Roman"/>
                <w:sz w:val="20"/>
                <w:szCs w:val="20"/>
                <w:lang w:val="en-US"/>
              </w:rPr>
              <w:t>DN</w:t>
            </w:r>
            <w:r w:rsidRPr="00515ACE">
              <w:rPr>
                <w:rFonts w:ascii="Times New Roman" w:eastAsia="Times New Roman" w:hAnsi="Times New Roman" w:cs="Times New Roman"/>
                <w:sz w:val="20"/>
                <w:szCs w:val="20"/>
              </w:rPr>
              <w:t xml:space="preserve"> 051 </w:t>
            </w:r>
            <w:r w:rsidRPr="00515ACE">
              <w:rPr>
                <w:rFonts w:ascii="Times New Roman" w:eastAsia="Times New Roman" w:hAnsi="Times New Roman" w:cs="Times New Roman"/>
                <w:sz w:val="20"/>
                <w:szCs w:val="20"/>
                <w:lang w:val="en-US"/>
              </w:rPr>
              <w:t>P</w:t>
            </w:r>
            <w:r w:rsidRPr="00515ACE">
              <w:rPr>
                <w:rFonts w:ascii="Times New Roman" w:eastAsia="Times New Roman" w:hAnsi="Times New Roman" w:cs="Times New Roman"/>
                <w:sz w:val="20"/>
                <w:szCs w:val="20"/>
              </w:rPr>
              <w:t>=5 серия 352</w:t>
            </w:r>
            <w:r w:rsidRPr="00515ACE">
              <w:rPr>
                <w:rFonts w:ascii="Times New Roman" w:eastAsia="Times New Roman" w:hAnsi="Times New Roman" w:cs="Times New Roman"/>
                <w:sz w:val="20"/>
                <w:szCs w:val="20"/>
                <w:lang w:val="en-US"/>
              </w:rPr>
              <w:t>AA</w:t>
            </w:r>
            <w:r w:rsidRPr="00515ACE">
              <w:rPr>
                <w:rFonts w:ascii="Times New Roman" w:eastAsia="Times New Roman" w:hAnsi="Times New Roman" w:cs="Times New Roman"/>
                <w:sz w:val="20"/>
                <w:szCs w:val="20"/>
              </w:rPr>
              <w:t xml:space="preserve"> (+120 ⁰С)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Default="00515ACE"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Default="00515ACE"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Default="00985410" w:rsidP="001D4350">
            <w:pPr>
              <w:tabs>
                <w:tab w:val="left" w:pos="720"/>
              </w:tabs>
              <w:spacing w:line="20" w:lineRule="atLeast"/>
              <w:jc w:val="right"/>
              <w:rPr>
                <w:rFonts w:ascii="Times New Roman" w:eastAsia="Times New Roman" w:hAnsi="Times New Roman" w:cs="Times New Roman"/>
                <w:sz w:val="20"/>
                <w:szCs w:val="20"/>
              </w:rPr>
            </w:pPr>
          </w:p>
        </w:tc>
        <w:tc>
          <w:tcPr>
            <w:tcW w:w="1517" w:type="dxa"/>
            <w:tcBorders>
              <w:top w:val="single" w:sz="4" w:space="0" w:color="000000"/>
              <w:left w:val="single" w:sz="4" w:space="0" w:color="000000"/>
              <w:bottom w:val="single" w:sz="4" w:space="0" w:color="000000"/>
            </w:tcBorders>
            <w:shd w:val="clear" w:color="auto" w:fill="auto"/>
            <w:vAlign w:val="center"/>
          </w:tcPr>
          <w:p w:rsidR="00985410" w:rsidRDefault="00985410" w:rsidP="001D4350">
            <w:pPr>
              <w:tabs>
                <w:tab w:val="left" w:pos="720"/>
              </w:tabs>
              <w:spacing w:line="20" w:lineRule="atLeast"/>
              <w:jc w:val="right"/>
              <w:rPr>
                <w:rFonts w:ascii="Times New Roman" w:hAnsi="Times New Roman" w:cs="Times New Roman"/>
                <w:sz w:val="20"/>
                <w:szCs w:val="20"/>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Default="0007150A" w:rsidP="001D4350">
            <w:pPr>
              <w:tabs>
                <w:tab w:val="left" w:pos="720"/>
              </w:tabs>
              <w:spacing w:line="20" w:lineRule="atLeast"/>
              <w:jc w:val="right"/>
            </w:pPr>
            <w:r>
              <w:t>До 18.09.2026</w:t>
            </w:r>
          </w:p>
        </w:tc>
      </w:tr>
      <w:tr w:rsidR="00985410" w:rsidRPr="00227AEA" w:rsidTr="001D4350">
        <w:tc>
          <w:tcPr>
            <w:tcW w:w="0" w:type="auto"/>
            <w:tcBorders>
              <w:top w:val="single" w:sz="4" w:space="0" w:color="000000"/>
              <w:left w:val="single" w:sz="4" w:space="0" w:color="000000"/>
              <w:bottom w:val="single" w:sz="4" w:space="0" w:color="000000"/>
              <w:right w:val="single" w:sz="4" w:space="0" w:color="000000"/>
            </w:tcBorders>
            <w:shd w:val="clear" w:color="auto" w:fill="auto"/>
          </w:tcPr>
          <w:p w:rsidR="00985410" w:rsidRDefault="00515ACE"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Pr="00515ACE" w:rsidRDefault="00515ACE" w:rsidP="001D4350">
            <w:pPr>
              <w:tabs>
                <w:tab w:val="left" w:pos="720"/>
              </w:tabs>
              <w:spacing w:line="20" w:lineRule="atLeast"/>
              <w:rPr>
                <w:rFonts w:ascii="Times New Roman" w:eastAsia="Times New Roman" w:hAnsi="Times New Roman" w:cs="Times New Roman"/>
                <w:sz w:val="20"/>
                <w:szCs w:val="20"/>
              </w:rPr>
            </w:pPr>
            <w:r w:rsidRPr="00515ACE">
              <w:rPr>
                <w:rFonts w:ascii="Times New Roman" w:eastAsia="Times New Roman" w:hAnsi="Times New Roman" w:cs="Times New Roman"/>
                <w:sz w:val="20"/>
                <w:szCs w:val="20"/>
              </w:rPr>
              <w:t>Рукав для радиаторов DN 090 P=5 серия 352AA (+120 ⁰С)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Pr="00227AEA" w:rsidRDefault="00515ACE"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Pr="00227AEA" w:rsidRDefault="00515ACE" w:rsidP="001D4350">
            <w:pPr>
              <w:tabs>
                <w:tab w:val="left" w:pos="720"/>
              </w:tabs>
              <w:spacing w:line="2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Pr="00227AEA" w:rsidRDefault="00985410" w:rsidP="001D4350">
            <w:pPr>
              <w:tabs>
                <w:tab w:val="left" w:pos="720"/>
              </w:tabs>
              <w:spacing w:line="20" w:lineRule="atLeast"/>
              <w:jc w:val="right"/>
              <w:rPr>
                <w:rFonts w:ascii="Times New Roman" w:eastAsia="Times New Roman" w:hAnsi="Times New Roman" w:cs="Times New Roman"/>
                <w:sz w:val="20"/>
                <w:szCs w:val="20"/>
              </w:rPr>
            </w:pPr>
          </w:p>
        </w:tc>
        <w:tc>
          <w:tcPr>
            <w:tcW w:w="1517" w:type="dxa"/>
            <w:tcBorders>
              <w:top w:val="single" w:sz="4" w:space="0" w:color="000000"/>
              <w:left w:val="single" w:sz="4" w:space="0" w:color="000000"/>
              <w:bottom w:val="single" w:sz="4" w:space="0" w:color="000000"/>
            </w:tcBorders>
            <w:shd w:val="clear" w:color="auto" w:fill="auto"/>
            <w:vAlign w:val="center"/>
          </w:tcPr>
          <w:p w:rsidR="00985410" w:rsidRPr="00227AEA" w:rsidRDefault="00985410" w:rsidP="001D4350">
            <w:pPr>
              <w:tabs>
                <w:tab w:val="left" w:pos="720"/>
              </w:tabs>
              <w:spacing w:line="20" w:lineRule="atLeast"/>
              <w:jc w:val="right"/>
              <w:rPr>
                <w:rFonts w:ascii="Times New Roman" w:hAnsi="Times New Roman" w:cs="Times New Roman"/>
                <w:sz w:val="20"/>
                <w:szCs w:val="20"/>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Pr="00227AEA" w:rsidRDefault="0007150A" w:rsidP="001D4350">
            <w:pPr>
              <w:tabs>
                <w:tab w:val="left" w:pos="720"/>
              </w:tabs>
              <w:spacing w:line="20" w:lineRule="atLeast"/>
              <w:jc w:val="right"/>
            </w:pPr>
            <w:r w:rsidRPr="0007150A">
              <w:t>До 18.09.2026</w:t>
            </w:r>
            <w:bookmarkStart w:id="0" w:name="_GoBack"/>
            <w:bookmarkEnd w:id="0"/>
          </w:p>
        </w:tc>
      </w:tr>
      <w:tr w:rsidR="00985410" w:rsidTr="001D4350">
        <w:tc>
          <w:tcPr>
            <w:tcW w:w="0" w:type="auto"/>
            <w:gridSpan w:val="5"/>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ИТОГО:</w:t>
            </w:r>
          </w:p>
        </w:tc>
        <w:tc>
          <w:tcPr>
            <w:tcW w:w="1517" w:type="dxa"/>
            <w:tcBorders>
              <w:top w:val="single" w:sz="4" w:space="0" w:color="000000"/>
              <w:left w:val="single" w:sz="4" w:space="0" w:color="000000"/>
              <w:bottom w:val="single" w:sz="4" w:space="0" w:color="000000"/>
            </w:tcBorders>
            <w:shd w:val="clear" w:color="auto" w:fill="auto"/>
            <w:vAlign w:val="center"/>
          </w:tcPr>
          <w:p w:rsidR="00985410" w:rsidRPr="00E82396" w:rsidRDefault="00985410" w:rsidP="001D4350">
            <w:pPr>
              <w:tabs>
                <w:tab w:val="left" w:pos="720"/>
              </w:tabs>
              <w:spacing w:line="20" w:lineRule="atLeast"/>
              <w:jc w:val="right"/>
              <w:rPr>
                <w:rFonts w:ascii="Times New Roman" w:hAnsi="Times New Roman" w:cs="Times New Roman"/>
                <w:bCs/>
                <w:iCs/>
                <w:sz w:val="20"/>
                <w:szCs w:val="20"/>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Default="00985410" w:rsidP="001D4350">
            <w:pPr>
              <w:tabs>
                <w:tab w:val="left" w:pos="720"/>
              </w:tabs>
              <w:spacing w:line="20" w:lineRule="atLeast"/>
              <w:jc w:val="both"/>
            </w:pPr>
          </w:p>
        </w:tc>
      </w:tr>
      <w:tr w:rsidR="00985410" w:rsidTr="001D4350">
        <w:tc>
          <w:tcPr>
            <w:tcW w:w="0" w:type="auto"/>
            <w:gridSpan w:val="5"/>
            <w:tcBorders>
              <w:top w:val="single" w:sz="4" w:space="0" w:color="000000"/>
              <w:left w:val="single" w:sz="4" w:space="0" w:color="000000"/>
              <w:bottom w:val="single" w:sz="4" w:space="0" w:color="000000"/>
              <w:right w:val="single" w:sz="4" w:space="0" w:color="000000"/>
            </w:tcBorders>
            <w:shd w:val="clear" w:color="auto" w:fill="auto"/>
          </w:tcPr>
          <w:p w:rsidR="00985410" w:rsidRDefault="00985410" w:rsidP="001D4350">
            <w:pPr>
              <w:tabs>
                <w:tab w:val="left" w:pos="720"/>
              </w:tabs>
              <w:spacing w:line="20" w:lineRule="atLeast"/>
              <w:jc w:val="both"/>
              <w:rPr>
                <w:rFonts w:ascii="Times New Roman" w:hAnsi="Times New Roman" w:cs="Times New Roman"/>
                <w:color w:val="222222"/>
                <w:sz w:val="20"/>
                <w:szCs w:val="20"/>
              </w:rPr>
            </w:pPr>
            <w:r>
              <w:rPr>
                <w:rFonts w:ascii="Times New Roman" w:eastAsia="Times New Roman" w:hAnsi="Times New Roman" w:cs="Times New Roman"/>
                <w:sz w:val="20"/>
                <w:szCs w:val="20"/>
              </w:rPr>
              <w:t xml:space="preserve">В том числе НДС </w:t>
            </w:r>
            <w:r w:rsidR="00515ACE">
              <w:rPr>
                <w:rFonts w:ascii="Times New Roman" w:eastAsia="Times New Roman" w:hAnsi="Times New Roman" w:cs="Times New Roman"/>
                <w:sz w:val="20"/>
                <w:szCs w:val="20"/>
              </w:rPr>
              <w:t>22</w:t>
            </w:r>
            <w:r>
              <w:rPr>
                <w:rFonts w:ascii="Times New Roman" w:eastAsia="Times New Roman" w:hAnsi="Times New Roman" w:cs="Times New Roman"/>
                <w:sz w:val="20"/>
                <w:szCs w:val="20"/>
              </w:rPr>
              <w:t>%</w:t>
            </w:r>
          </w:p>
        </w:tc>
        <w:tc>
          <w:tcPr>
            <w:tcW w:w="1517" w:type="dxa"/>
            <w:tcBorders>
              <w:top w:val="single" w:sz="4" w:space="0" w:color="000000"/>
              <w:left w:val="single" w:sz="4" w:space="0" w:color="000000"/>
              <w:bottom w:val="single" w:sz="4" w:space="0" w:color="000000"/>
            </w:tcBorders>
            <w:shd w:val="clear" w:color="auto" w:fill="auto"/>
            <w:vAlign w:val="center"/>
          </w:tcPr>
          <w:p w:rsidR="00985410" w:rsidRPr="00E82396" w:rsidRDefault="00985410" w:rsidP="001D4350">
            <w:pPr>
              <w:tabs>
                <w:tab w:val="left" w:pos="720"/>
              </w:tabs>
              <w:spacing w:line="20" w:lineRule="atLeast"/>
              <w:jc w:val="right"/>
              <w:rPr>
                <w:rFonts w:ascii="Times New Roman" w:eastAsia="Times New Roman" w:hAnsi="Times New Roman" w:cs="Times New Roman"/>
                <w:sz w:val="20"/>
                <w:szCs w:val="20"/>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5410" w:rsidRDefault="00985410" w:rsidP="001D4350">
            <w:pPr>
              <w:tabs>
                <w:tab w:val="left" w:pos="720"/>
              </w:tabs>
              <w:spacing w:line="20" w:lineRule="atLeast"/>
              <w:jc w:val="both"/>
            </w:pPr>
          </w:p>
        </w:tc>
      </w:tr>
    </w:tbl>
    <w:p w:rsidR="00985410" w:rsidRDefault="00985410" w:rsidP="00985410">
      <w:pPr>
        <w:pStyle w:val="a4"/>
        <w:spacing w:after="0"/>
        <w:jc w:val="both"/>
        <w:rPr>
          <w:sz w:val="21"/>
          <w:szCs w:val="21"/>
        </w:rPr>
      </w:pPr>
    </w:p>
    <w:p w:rsidR="00985410" w:rsidRPr="00EA14E6" w:rsidRDefault="00985410" w:rsidP="00985410">
      <w:pPr>
        <w:pStyle w:val="a4"/>
        <w:spacing w:after="0"/>
        <w:jc w:val="both"/>
        <w:rPr>
          <w:sz w:val="21"/>
          <w:szCs w:val="21"/>
        </w:rPr>
      </w:pPr>
      <w:r>
        <w:rPr>
          <w:sz w:val="21"/>
          <w:szCs w:val="21"/>
        </w:rPr>
        <w:t xml:space="preserve">2. </w:t>
      </w:r>
      <w:r w:rsidRPr="00EA14E6">
        <w:rPr>
          <w:sz w:val="21"/>
          <w:szCs w:val="21"/>
        </w:rPr>
        <w:t xml:space="preserve">Покупатель производит </w:t>
      </w:r>
      <w:r>
        <w:rPr>
          <w:sz w:val="21"/>
          <w:szCs w:val="21"/>
        </w:rPr>
        <w:t>10</w:t>
      </w:r>
      <w:r w:rsidRPr="00EA14E6">
        <w:rPr>
          <w:sz w:val="21"/>
          <w:szCs w:val="21"/>
        </w:rPr>
        <w:t xml:space="preserve">0% предварительную оплату Товара в течение </w:t>
      </w:r>
      <w:r>
        <w:rPr>
          <w:sz w:val="21"/>
          <w:szCs w:val="21"/>
        </w:rPr>
        <w:t>5</w:t>
      </w:r>
      <w:r w:rsidRPr="00EA14E6">
        <w:rPr>
          <w:sz w:val="21"/>
          <w:szCs w:val="21"/>
        </w:rPr>
        <w:t xml:space="preserve"> дней с момента подписания Сторонами настоящей Спецификации на основании выставленного Поставщиком счета</w:t>
      </w:r>
      <w:r>
        <w:rPr>
          <w:sz w:val="21"/>
          <w:szCs w:val="21"/>
        </w:rPr>
        <w:t xml:space="preserve">. </w:t>
      </w:r>
    </w:p>
    <w:p w:rsidR="00985410" w:rsidRDefault="00985410" w:rsidP="00985410">
      <w:pPr>
        <w:pStyle w:val="a4"/>
        <w:spacing w:after="0"/>
        <w:jc w:val="both"/>
        <w:rPr>
          <w:sz w:val="21"/>
          <w:szCs w:val="21"/>
        </w:rPr>
      </w:pPr>
    </w:p>
    <w:p w:rsidR="00985410" w:rsidRDefault="00985410" w:rsidP="00985410">
      <w:pPr>
        <w:pStyle w:val="a4"/>
        <w:spacing w:after="0"/>
        <w:jc w:val="both"/>
        <w:rPr>
          <w:sz w:val="21"/>
          <w:szCs w:val="21"/>
        </w:rPr>
      </w:pPr>
      <w:r>
        <w:rPr>
          <w:sz w:val="21"/>
          <w:szCs w:val="21"/>
        </w:rPr>
        <w:t xml:space="preserve">3. Поставка Товара производится путем доставки Товара Поставщиком либо перевозчиком, нанятым Поставщиком, до терминала транспортной компании в г. Санкт-Петербург.  </w:t>
      </w:r>
    </w:p>
    <w:p w:rsidR="00985410" w:rsidRDefault="00985410" w:rsidP="00985410">
      <w:pPr>
        <w:pStyle w:val="a4"/>
        <w:spacing w:after="0" w:line="20" w:lineRule="atLeast"/>
        <w:jc w:val="both"/>
        <w:rPr>
          <w:sz w:val="21"/>
          <w:szCs w:val="21"/>
        </w:rPr>
      </w:pPr>
    </w:p>
    <w:p w:rsidR="00985410" w:rsidRDefault="00985410" w:rsidP="00985410">
      <w:pPr>
        <w:pStyle w:val="a4"/>
        <w:spacing w:after="0"/>
        <w:jc w:val="both"/>
        <w:rPr>
          <w:sz w:val="21"/>
          <w:szCs w:val="21"/>
        </w:rPr>
      </w:pPr>
      <w:r>
        <w:rPr>
          <w:sz w:val="21"/>
          <w:szCs w:val="21"/>
        </w:rPr>
        <w:t>4. Настоящая спецификация составлена в двух экземплярах, по одному для каждой Стороны.</w:t>
      </w:r>
    </w:p>
    <w:p w:rsidR="00985410" w:rsidRDefault="00985410" w:rsidP="00985410">
      <w:pPr>
        <w:tabs>
          <w:tab w:val="left" w:pos="720"/>
        </w:tabs>
        <w:spacing w:line="20" w:lineRule="atLeast"/>
        <w:jc w:val="both"/>
        <w:rPr>
          <w:rFonts w:ascii="Times New Roman" w:eastAsia="Times New Roman" w:hAnsi="Times New Roman" w:cs="Times New Roman"/>
          <w:sz w:val="20"/>
          <w:szCs w:val="20"/>
        </w:rPr>
      </w:pPr>
    </w:p>
    <w:p w:rsidR="00985410" w:rsidRDefault="00985410" w:rsidP="00985410">
      <w:pPr>
        <w:pStyle w:val="a4"/>
        <w:spacing w:after="0" w:line="20" w:lineRule="atLeast"/>
        <w:jc w:val="both"/>
        <w:rPr>
          <w:color w:val="000000"/>
        </w:rPr>
      </w:pPr>
    </w:p>
    <w:tbl>
      <w:tblPr>
        <w:tblW w:w="0" w:type="auto"/>
        <w:tblLayout w:type="fixed"/>
        <w:tblLook w:val="0000" w:firstRow="0" w:lastRow="0" w:firstColumn="0" w:lastColumn="0" w:noHBand="0" w:noVBand="0"/>
      </w:tblPr>
      <w:tblGrid>
        <w:gridCol w:w="4675"/>
        <w:gridCol w:w="284"/>
        <w:gridCol w:w="4536"/>
      </w:tblGrid>
      <w:tr w:rsidR="00985410" w:rsidTr="001D4350">
        <w:trPr>
          <w:cantSplit/>
          <w:trHeight w:val="193"/>
        </w:trPr>
        <w:tc>
          <w:tcPr>
            <w:tcW w:w="4675" w:type="dxa"/>
            <w:tcBorders>
              <w:bottom w:val="single" w:sz="4" w:space="0" w:color="000000"/>
            </w:tcBorders>
            <w:shd w:val="clear" w:color="auto" w:fill="auto"/>
            <w:vAlign w:val="center"/>
          </w:tcPr>
          <w:p w:rsidR="00985410" w:rsidRPr="00517616" w:rsidRDefault="00985410" w:rsidP="001D4350">
            <w:pPr>
              <w:pStyle w:val="1"/>
              <w:spacing w:before="0" w:line="20" w:lineRule="atLeast"/>
              <w:jc w:val="center"/>
              <w:rPr>
                <w:rFonts w:ascii="Times New Roman" w:hAnsi="Times New Roman" w:cs="Times New Roman"/>
                <w:color w:val="000000"/>
                <w:sz w:val="20"/>
                <w:szCs w:val="20"/>
              </w:rPr>
            </w:pPr>
          </w:p>
          <w:p w:rsidR="00985410" w:rsidRPr="00517616" w:rsidRDefault="00985410" w:rsidP="001D4350">
            <w:pPr>
              <w:pStyle w:val="1"/>
              <w:spacing w:before="0" w:line="20" w:lineRule="atLeast"/>
              <w:jc w:val="center"/>
              <w:rPr>
                <w:rFonts w:ascii="Times New Roman" w:hAnsi="Times New Roman" w:cs="Times New Roman"/>
                <w:color w:val="000000"/>
                <w:sz w:val="20"/>
                <w:szCs w:val="20"/>
              </w:rPr>
            </w:pPr>
          </w:p>
          <w:p w:rsidR="00985410" w:rsidRPr="00517616" w:rsidRDefault="00985410" w:rsidP="001D4350">
            <w:pPr>
              <w:pStyle w:val="1"/>
              <w:spacing w:before="0" w:line="20" w:lineRule="atLeast"/>
              <w:jc w:val="center"/>
              <w:rPr>
                <w:rFonts w:ascii="Times New Roman" w:hAnsi="Times New Roman" w:cs="Times New Roman"/>
                <w:color w:val="000000"/>
                <w:sz w:val="20"/>
                <w:szCs w:val="20"/>
              </w:rPr>
            </w:pPr>
            <w:r w:rsidRPr="00517616">
              <w:rPr>
                <w:rFonts w:ascii="Times New Roman" w:hAnsi="Times New Roman" w:cs="Times New Roman"/>
                <w:color w:val="000000"/>
                <w:sz w:val="20"/>
                <w:szCs w:val="20"/>
              </w:rPr>
              <w:t>ПОСТАВЩИК</w:t>
            </w:r>
          </w:p>
        </w:tc>
        <w:tc>
          <w:tcPr>
            <w:tcW w:w="284" w:type="dxa"/>
            <w:shd w:val="clear" w:color="auto" w:fill="auto"/>
            <w:vAlign w:val="center"/>
          </w:tcPr>
          <w:p w:rsidR="00985410" w:rsidRPr="00517616" w:rsidRDefault="00985410" w:rsidP="001D4350">
            <w:pPr>
              <w:pStyle w:val="1"/>
              <w:spacing w:before="0" w:line="20" w:lineRule="atLeast"/>
              <w:rPr>
                <w:rFonts w:ascii="Times New Roman" w:hAnsi="Times New Roman" w:cs="Times New Roman"/>
                <w:color w:val="000000"/>
                <w:sz w:val="20"/>
                <w:szCs w:val="20"/>
              </w:rPr>
            </w:pPr>
          </w:p>
        </w:tc>
        <w:tc>
          <w:tcPr>
            <w:tcW w:w="4536" w:type="dxa"/>
            <w:tcBorders>
              <w:bottom w:val="single" w:sz="4" w:space="0" w:color="000000"/>
            </w:tcBorders>
            <w:shd w:val="clear" w:color="auto" w:fill="auto"/>
            <w:vAlign w:val="center"/>
          </w:tcPr>
          <w:p w:rsidR="00985410" w:rsidRPr="00517616" w:rsidRDefault="00985410" w:rsidP="001D4350">
            <w:pPr>
              <w:pStyle w:val="1"/>
              <w:spacing w:before="0" w:line="20" w:lineRule="atLeast"/>
              <w:jc w:val="center"/>
              <w:rPr>
                <w:rFonts w:ascii="Times New Roman" w:hAnsi="Times New Roman" w:cs="Times New Roman"/>
                <w:color w:val="000000"/>
                <w:sz w:val="20"/>
                <w:szCs w:val="20"/>
              </w:rPr>
            </w:pPr>
          </w:p>
          <w:p w:rsidR="00985410" w:rsidRPr="00517616" w:rsidRDefault="00985410" w:rsidP="001D4350">
            <w:pPr>
              <w:pStyle w:val="1"/>
              <w:spacing w:before="0" w:line="20" w:lineRule="atLeast"/>
              <w:jc w:val="center"/>
              <w:rPr>
                <w:rFonts w:ascii="Times New Roman" w:hAnsi="Times New Roman" w:cs="Times New Roman"/>
                <w:color w:val="000000"/>
                <w:sz w:val="20"/>
                <w:szCs w:val="20"/>
              </w:rPr>
            </w:pPr>
          </w:p>
          <w:p w:rsidR="00985410" w:rsidRPr="00517616" w:rsidRDefault="00985410" w:rsidP="001D4350">
            <w:pPr>
              <w:pStyle w:val="1"/>
              <w:spacing w:before="0" w:line="20" w:lineRule="atLeast"/>
              <w:jc w:val="center"/>
              <w:rPr>
                <w:rFonts w:ascii="Times New Roman" w:hAnsi="Times New Roman" w:cs="Times New Roman"/>
                <w:sz w:val="20"/>
                <w:szCs w:val="20"/>
              </w:rPr>
            </w:pPr>
            <w:r w:rsidRPr="00517616">
              <w:rPr>
                <w:rFonts w:ascii="Times New Roman" w:hAnsi="Times New Roman" w:cs="Times New Roman"/>
                <w:color w:val="000000"/>
                <w:sz w:val="20"/>
                <w:szCs w:val="20"/>
              </w:rPr>
              <w:t>ПОКУПАТЕЛЬ</w:t>
            </w:r>
          </w:p>
        </w:tc>
      </w:tr>
      <w:tr w:rsidR="00985410" w:rsidTr="001D4350">
        <w:trPr>
          <w:cantSplit/>
          <w:trHeight w:val="318"/>
        </w:trPr>
        <w:tc>
          <w:tcPr>
            <w:tcW w:w="4675" w:type="dxa"/>
            <w:tcBorders>
              <w:top w:val="single" w:sz="4" w:space="0" w:color="000000"/>
            </w:tcBorders>
            <w:shd w:val="clear" w:color="auto" w:fill="auto"/>
            <w:vAlign w:val="center"/>
          </w:tcPr>
          <w:p w:rsidR="00985410" w:rsidRPr="00517616" w:rsidRDefault="00985410" w:rsidP="001D4350">
            <w:pPr>
              <w:spacing w:line="20" w:lineRule="atLeast"/>
              <w:jc w:val="center"/>
              <w:rPr>
                <w:rFonts w:ascii="Times New Roman" w:hAnsi="Times New Roman" w:cs="Times New Roman"/>
                <w:b/>
                <w:color w:val="000000"/>
                <w:sz w:val="20"/>
                <w:szCs w:val="20"/>
              </w:rPr>
            </w:pPr>
          </w:p>
        </w:tc>
        <w:tc>
          <w:tcPr>
            <w:tcW w:w="284" w:type="dxa"/>
            <w:shd w:val="clear" w:color="auto" w:fill="auto"/>
            <w:vAlign w:val="center"/>
          </w:tcPr>
          <w:p w:rsidR="00985410" w:rsidRPr="00517616" w:rsidRDefault="00985410" w:rsidP="001D4350">
            <w:pPr>
              <w:spacing w:line="20" w:lineRule="atLeast"/>
              <w:ind w:left="288"/>
              <w:jc w:val="center"/>
              <w:rPr>
                <w:rFonts w:ascii="Times New Roman" w:hAnsi="Times New Roman" w:cs="Times New Roman"/>
                <w:b/>
                <w:color w:val="000000"/>
                <w:sz w:val="20"/>
                <w:szCs w:val="20"/>
              </w:rPr>
            </w:pPr>
          </w:p>
        </w:tc>
        <w:tc>
          <w:tcPr>
            <w:tcW w:w="4536" w:type="dxa"/>
            <w:tcBorders>
              <w:top w:val="single" w:sz="4" w:space="0" w:color="000000"/>
            </w:tcBorders>
            <w:shd w:val="clear" w:color="auto" w:fill="auto"/>
            <w:vAlign w:val="center"/>
          </w:tcPr>
          <w:p w:rsidR="00985410" w:rsidRPr="00517616" w:rsidRDefault="00517616" w:rsidP="001D4350">
            <w:pPr>
              <w:spacing w:line="20" w:lineRule="atLeast"/>
              <w:jc w:val="center"/>
              <w:rPr>
                <w:rFonts w:ascii="Times New Roman" w:hAnsi="Times New Roman" w:cs="Times New Roman"/>
                <w:b/>
                <w:sz w:val="20"/>
                <w:szCs w:val="20"/>
              </w:rPr>
            </w:pPr>
            <w:r w:rsidRPr="00517616">
              <w:rPr>
                <w:rFonts w:ascii="Times New Roman" w:hAnsi="Times New Roman" w:cs="Times New Roman"/>
                <w:b/>
                <w:sz w:val="20"/>
                <w:szCs w:val="20"/>
              </w:rPr>
              <w:t xml:space="preserve">ООО «Энерго-Ресурс» </w:t>
            </w:r>
          </w:p>
        </w:tc>
      </w:tr>
      <w:tr w:rsidR="00985410" w:rsidTr="001D4350">
        <w:trPr>
          <w:cantSplit/>
          <w:trHeight w:val="218"/>
        </w:trPr>
        <w:tc>
          <w:tcPr>
            <w:tcW w:w="4675" w:type="dxa"/>
            <w:shd w:val="clear" w:color="auto" w:fill="auto"/>
          </w:tcPr>
          <w:p w:rsidR="00985410" w:rsidRPr="00517616" w:rsidRDefault="00985410" w:rsidP="001D4350">
            <w:pPr>
              <w:spacing w:line="20" w:lineRule="atLeast"/>
              <w:jc w:val="both"/>
              <w:rPr>
                <w:rFonts w:ascii="Times New Roman" w:hAnsi="Times New Roman" w:cs="Times New Roman"/>
                <w:b/>
                <w:color w:val="000000"/>
                <w:sz w:val="20"/>
                <w:szCs w:val="20"/>
              </w:rPr>
            </w:pPr>
          </w:p>
          <w:p w:rsidR="00985410" w:rsidRPr="00517616" w:rsidRDefault="00985410" w:rsidP="00C4216A">
            <w:pPr>
              <w:spacing w:line="20" w:lineRule="atLeast"/>
              <w:jc w:val="both"/>
              <w:rPr>
                <w:rFonts w:ascii="Times New Roman" w:hAnsi="Times New Roman" w:cs="Times New Roman"/>
                <w:b/>
                <w:color w:val="000000"/>
                <w:sz w:val="20"/>
                <w:szCs w:val="20"/>
              </w:rPr>
            </w:pPr>
            <w:r w:rsidRPr="00517616">
              <w:rPr>
                <w:rFonts w:ascii="Times New Roman" w:hAnsi="Times New Roman" w:cs="Times New Roman"/>
                <w:b/>
                <w:color w:val="000000"/>
                <w:sz w:val="20"/>
                <w:szCs w:val="20"/>
              </w:rPr>
              <w:t xml:space="preserve">                  </w:t>
            </w:r>
          </w:p>
        </w:tc>
        <w:tc>
          <w:tcPr>
            <w:tcW w:w="284" w:type="dxa"/>
            <w:shd w:val="clear" w:color="auto" w:fill="auto"/>
          </w:tcPr>
          <w:p w:rsidR="00985410" w:rsidRPr="00517616" w:rsidRDefault="00985410" w:rsidP="001D4350">
            <w:pPr>
              <w:spacing w:line="20" w:lineRule="atLeast"/>
              <w:ind w:left="288"/>
              <w:jc w:val="both"/>
              <w:rPr>
                <w:rFonts w:ascii="Times New Roman" w:hAnsi="Times New Roman" w:cs="Times New Roman"/>
                <w:b/>
                <w:color w:val="000000"/>
                <w:sz w:val="20"/>
                <w:szCs w:val="20"/>
              </w:rPr>
            </w:pPr>
          </w:p>
        </w:tc>
        <w:tc>
          <w:tcPr>
            <w:tcW w:w="4536" w:type="dxa"/>
            <w:shd w:val="clear" w:color="auto" w:fill="auto"/>
          </w:tcPr>
          <w:p w:rsidR="00985410" w:rsidRPr="00517616" w:rsidRDefault="00985410" w:rsidP="001D4350">
            <w:pPr>
              <w:spacing w:line="20" w:lineRule="atLeast"/>
              <w:jc w:val="both"/>
              <w:rPr>
                <w:rFonts w:ascii="Times New Roman" w:hAnsi="Times New Roman" w:cs="Times New Roman"/>
                <w:b/>
                <w:sz w:val="20"/>
                <w:szCs w:val="20"/>
              </w:rPr>
            </w:pPr>
          </w:p>
          <w:p w:rsidR="00517616" w:rsidRPr="00517616" w:rsidRDefault="00517616" w:rsidP="00517616">
            <w:pPr>
              <w:spacing w:line="20" w:lineRule="atLeast"/>
              <w:jc w:val="both"/>
              <w:rPr>
                <w:rFonts w:ascii="Times New Roman" w:hAnsi="Times New Roman" w:cs="Times New Roman"/>
                <w:b/>
                <w:sz w:val="20"/>
                <w:szCs w:val="20"/>
              </w:rPr>
            </w:pPr>
            <w:r w:rsidRPr="00517616">
              <w:rPr>
                <w:rFonts w:ascii="Times New Roman" w:hAnsi="Times New Roman" w:cs="Times New Roman"/>
                <w:b/>
                <w:sz w:val="20"/>
                <w:szCs w:val="20"/>
              </w:rPr>
              <w:t>Генеральный директор                 Сидоров М.В.</w:t>
            </w:r>
          </w:p>
        </w:tc>
      </w:tr>
      <w:tr w:rsidR="00985410" w:rsidTr="001D4350">
        <w:trPr>
          <w:cantSplit/>
          <w:trHeight w:val="64"/>
        </w:trPr>
        <w:tc>
          <w:tcPr>
            <w:tcW w:w="4675" w:type="dxa"/>
            <w:shd w:val="clear" w:color="auto" w:fill="auto"/>
          </w:tcPr>
          <w:p w:rsidR="00985410" w:rsidRPr="00517616" w:rsidRDefault="00985410" w:rsidP="001D4350">
            <w:pPr>
              <w:spacing w:line="20" w:lineRule="atLeast"/>
              <w:jc w:val="right"/>
              <w:rPr>
                <w:rFonts w:ascii="Times New Roman" w:hAnsi="Times New Roman" w:cs="Times New Roman"/>
                <w:b/>
                <w:color w:val="000000"/>
                <w:sz w:val="20"/>
                <w:szCs w:val="20"/>
              </w:rPr>
            </w:pPr>
          </w:p>
        </w:tc>
        <w:tc>
          <w:tcPr>
            <w:tcW w:w="284" w:type="dxa"/>
            <w:shd w:val="clear" w:color="auto" w:fill="auto"/>
          </w:tcPr>
          <w:p w:rsidR="00985410" w:rsidRPr="00517616" w:rsidRDefault="00985410" w:rsidP="001D4350">
            <w:pPr>
              <w:spacing w:line="20" w:lineRule="atLeast"/>
              <w:ind w:left="288"/>
              <w:jc w:val="both"/>
              <w:rPr>
                <w:rFonts w:ascii="Times New Roman" w:hAnsi="Times New Roman" w:cs="Times New Roman"/>
                <w:b/>
                <w:color w:val="000000"/>
                <w:sz w:val="20"/>
                <w:szCs w:val="20"/>
              </w:rPr>
            </w:pPr>
          </w:p>
        </w:tc>
        <w:tc>
          <w:tcPr>
            <w:tcW w:w="4536" w:type="dxa"/>
            <w:shd w:val="clear" w:color="auto" w:fill="auto"/>
          </w:tcPr>
          <w:p w:rsidR="00985410" w:rsidRPr="00517616" w:rsidRDefault="00985410" w:rsidP="001D4350">
            <w:pPr>
              <w:spacing w:line="20" w:lineRule="atLeast"/>
              <w:jc w:val="right"/>
              <w:rPr>
                <w:rFonts w:ascii="Times New Roman" w:hAnsi="Times New Roman" w:cs="Times New Roman"/>
                <w:b/>
                <w:sz w:val="20"/>
                <w:szCs w:val="20"/>
              </w:rPr>
            </w:pPr>
          </w:p>
        </w:tc>
      </w:tr>
    </w:tbl>
    <w:p w:rsidR="00985410" w:rsidRDefault="00985410" w:rsidP="00985410"/>
    <w:p w:rsidR="00AC76E5" w:rsidRDefault="00AC76E5"/>
    <w:sectPr w:rsidR="00AC76E5">
      <w:footerReference w:type="default" r:id="rId7"/>
      <w:pgSz w:w="11906" w:h="16838"/>
      <w:pgMar w:top="993" w:right="850" w:bottom="1134" w:left="1276"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4BE" w:rsidRDefault="00C314BE">
      <w:r>
        <w:separator/>
      </w:r>
    </w:p>
  </w:endnote>
  <w:endnote w:type="continuationSeparator" w:id="0">
    <w:p w:rsidR="00C314BE" w:rsidRDefault="00C31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6DA" w:rsidRDefault="00985410">
    <w:pPr>
      <w:pStyle w:val="a6"/>
      <w:jc w:val="right"/>
    </w:pPr>
    <w:r>
      <w:fldChar w:fldCharType="begin"/>
    </w:r>
    <w:r>
      <w:instrText xml:space="preserve"> PAGE </w:instrText>
    </w:r>
    <w:r>
      <w:fldChar w:fldCharType="separate"/>
    </w:r>
    <w:r w:rsidR="0007150A">
      <w:rPr>
        <w:noProof/>
      </w:rPr>
      <w:t>6</w:t>
    </w:r>
    <w:r>
      <w:fldChar w:fldCharType="end"/>
    </w:r>
  </w:p>
  <w:p w:rsidR="007456DA" w:rsidRDefault="00C314B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4BE" w:rsidRDefault="00C314BE">
      <w:r>
        <w:separator/>
      </w:r>
    </w:p>
  </w:footnote>
  <w:footnote w:type="continuationSeparator" w:id="0">
    <w:p w:rsidR="00C314BE" w:rsidRDefault="00C31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1"/>
      <w:numFmt w:val="decimal"/>
      <w:lvlText w:val="%1."/>
      <w:lvlJc w:val="left"/>
      <w:pPr>
        <w:tabs>
          <w:tab w:val="num" w:pos="0"/>
        </w:tabs>
        <w:ind w:left="72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410"/>
    <w:rsid w:val="000107AD"/>
    <w:rsid w:val="0007150A"/>
    <w:rsid w:val="000C5069"/>
    <w:rsid w:val="000D4C95"/>
    <w:rsid w:val="001E7B32"/>
    <w:rsid w:val="00251FF7"/>
    <w:rsid w:val="002935E8"/>
    <w:rsid w:val="002A350C"/>
    <w:rsid w:val="002C0F05"/>
    <w:rsid w:val="002E3FD9"/>
    <w:rsid w:val="00350B2D"/>
    <w:rsid w:val="004A6853"/>
    <w:rsid w:val="004B0B19"/>
    <w:rsid w:val="005077FC"/>
    <w:rsid w:val="00515ACE"/>
    <w:rsid w:val="00517616"/>
    <w:rsid w:val="0054090D"/>
    <w:rsid w:val="005C0A29"/>
    <w:rsid w:val="005E4EDE"/>
    <w:rsid w:val="006832AB"/>
    <w:rsid w:val="006B2880"/>
    <w:rsid w:val="00763A38"/>
    <w:rsid w:val="00941756"/>
    <w:rsid w:val="00946938"/>
    <w:rsid w:val="009501E0"/>
    <w:rsid w:val="00985410"/>
    <w:rsid w:val="009D6ECC"/>
    <w:rsid w:val="00A326C0"/>
    <w:rsid w:val="00A55FEC"/>
    <w:rsid w:val="00A97122"/>
    <w:rsid w:val="00AA4B57"/>
    <w:rsid w:val="00AC76E5"/>
    <w:rsid w:val="00B94D57"/>
    <w:rsid w:val="00C314BE"/>
    <w:rsid w:val="00C41FC7"/>
    <w:rsid w:val="00C4216A"/>
    <w:rsid w:val="00CD1DBE"/>
    <w:rsid w:val="00DE6A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60D2"/>
  <w15:docId w15:val="{C4DBBEF2-F70E-4C3F-A1CA-2818D950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410"/>
    <w:pPr>
      <w:suppressAutoHyphens/>
      <w:spacing w:after="0" w:line="240" w:lineRule="auto"/>
    </w:pPr>
    <w:rPr>
      <w:rFonts w:ascii="Calibri" w:eastAsia="Calibri" w:hAnsi="Calibri" w:cs="Calibri"/>
      <w:lang w:eastAsia="ar-SA"/>
    </w:rPr>
  </w:style>
  <w:style w:type="paragraph" w:styleId="1">
    <w:name w:val="heading 1"/>
    <w:basedOn w:val="a"/>
    <w:next w:val="a"/>
    <w:link w:val="10"/>
    <w:uiPriority w:val="9"/>
    <w:qFormat/>
    <w:rsid w:val="009854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985410"/>
    <w:pPr>
      <w:keepNext/>
      <w:numPr>
        <w:ilvl w:val="2"/>
        <w:numId w:val="1"/>
      </w:numPr>
      <w:tabs>
        <w:tab w:val="left" w:pos="1860"/>
        <w:tab w:val="left" w:pos="2160"/>
      </w:tabs>
      <w:suppressAutoHyphens w:val="0"/>
      <w:jc w:val="center"/>
      <w:outlineLvl w:val="2"/>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410"/>
    <w:rPr>
      <w:rFonts w:asciiTheme="majorHAnsi" w:eastAsiaTheme="majorEastAsia" w:hAnsiTheme="majorHAnsi" w:cstheme="majorBidi"/>
      <w:b/>
      <w:bCs/>
      <w:color w:val="365F91" w:themeColor="accent1" w:themeShade="BF"/>
      <w:sz w:val="28"/>
      <w:szCs w:val="28"/>
      <w:lang w:eastAsia="ar-SA"/>
    </w:rPr>
  </w:style>
  <w:style w:type="character" w:customStyle="1" w:styleId="30">
    <w:name w:val="Заголовок 3 Знак"/>
    <w:basedOn w:val="a0"/>
    <w:link w:val="3"/>
    <w:rsid w:val="00985410"/>
    <w:rPr>
      <w:rFonts w:ascii="Times New Roman" w:eastAsia="Times New Roman" w:hAnsi="Times New Roman" w:cs="Times New Roman"/>
      <w:sz w:val="28"/>
      <w:szCs w:val="20"/>
      <w:lang w:eastAsia="ar-SA"/>
    </w:rPr>
  </w:style>
  <w:style w:type="character" w:styleId="a3">
    <w:name w:val="Hyperlink"/>
    <w:rsid w:val="00985410"/>
    <w:rPr>
      <w:color w:val="000080"/>
      <w:u w:val="single"/>
    </w:rPr>
  </w:style>
  <w:style w:type="paragraph" w:styleId="a4">
    <w:name w:val="Body Text"/>
    <w:basedOn w:val="a"/>
    <w:link w:val="a5"/>
    <w:rsid w:val="00985410"/>
    <w:pPr>
      <w:spacing w:after="120"/>
    </w:pPr>
  </w:style>
  <w:style w:type="character" w:customStyle="1" w:styleId="a5">
    <w:name w:val="Основной текст Знак"/>
    <w:basedOn w:val="a0"/>
    <w:link w:val="a4"/>
    <w:rsid w:val="00985410"/>
    <w:rPr>
      <w:rFonts w:ascii="Calibri" w:eastAsia="Calibri" w:hAnsi="Calibri" w:cs="Calibri"/>
      <w:lang w:eastAsia="ar-SA"/>
    </w:rPr>
  </w:style>
  <w:style w:type="paragraph" w:styleId="a6">
    <w:name w:val="footer"/>
    <w:basedOn w:val="a"/>
    <w:link w:val="a7"/>
    <w:rsid w:val="00985410"/>
    <w:pPr>
      <w:tabs>
        <w:tab w:val="center" w:pos="4677"/>
        <w:tab w:val="right" w:pos="9355"/>
      </w:tabs>
    </w:pPr>
  </w:style>
  <w:style w:type="character" w:customStyle="1" w:styleId="a7">
    <w:name w:val="Нижний колонтитул Знак"/>
    <w:basedOn w:val="a0"/>
    <w:link w:val="a6"/>
    <w:rsid w:val="00985410"/>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6</Pages>
  <Words>2326</Words>
  <Characters>13262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eydumov@gmail.com</dc:creator>
  <cp:lastModifiedBy>Пользователь Windows</cp:lastModifiedBy>
  <cp:revision>30</cp:revision>
  <dcterms:created xsi:type="dcterms:W3CDTF">2022-09-20T08:39:00Z</dcterms:created>
  <dcterms:modified xsi:type="dcterms:W3CDTF">2026-09-10T07:28:00Z</dcterms:modified>
</cp:coreProperties>
</file>