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D7246" w:rsidRDefault="00B21C32" w:rsidP="002D7246">
      <w:pPr>
        <w:pStyle w:val="LBBodyText1"/>
        <w:jc w:val="right"/>
      </w:pPr>
      <w:r>
        <w:t xml:space="preserve"> </w:t>
      </w:r>
      <w:r w:rsidR="002D7246">
        <w:t>Проект договора</w:t>
      </w:r>
    </w:p>
    <w:p w:rsidR="002D7246" w:rsidRDefault="002D7246" w:rsidP="002D7246">
      <w:pPr>
        <w:pStyle w:val="LBBodyText1"/>
        <w:jc w:val="right"/>
      </w:pPr>
    </w:p>
    <w:p w:rsidR="002D7246" w:rsidRDefault="002D7246" w:rsidP="002D7246">
      <w:pPr>
        <w:pStyle w:val="NameoftheContract"/>
      </w:pPr>
      <w:r>
        <w:rPr>
          <w:szCs w:val="22"/>
        </w:rPr>
        <w:t>Договор № ______</w:t>
      </w:r>
    </w:p>
    <w:p w:rsidR="00BE13AA" w:rsidRDefault="00BE13AA">
      <w:pPr>
        <w:pStyle w:val="a1"/>
      </w:pPr>
    </w:p>
    <w:p w:rsidR="00CB2957" w:rsidRPr="00CB2957" w:rsidRDefault="00CB2957" w:rsidP="00CB2957">
      <w:pPr>
        <w:jc w:val="center"/>
        <w:rPr>
          <w:b/>
        </w:rPr>
      </w:pPr>
      <w:r w:rsidRPr="00CB2957">
        <w:rPr>
          <w:b/>
        </w:rPr>
        <w:t>Проведение комплексных работ по уничтожению лекарственных препаратов (наркотических средств и психотропных веществ, внесённых в список II и список III в соответствии с Федеральным законом от 08.01.1998г. №3-ФЗ «О наркотических средствах и психотропных веществах»</w:t>
      </w:r>
      <w:r>
        <w:rPr>
          <w:b/>
        </w:rPr>
        <w:t xml:space="preserve"> </w:t>
      </w:r>
      <w:r w:rsidR="00227684">
        <w:rPr>
          <w:b/>
          <w:lang w:val="en-US"/>
        </w:rPr>
        <w:t>III</w:t>
      </w:r>
      <w:r w:rsidR="00227684" w:rsidRPr="00227684">
        <w:rPr>
          <w:b/>
        </w:rPr>
        <w:t xml:space="preserve"> </w:t>
      </w:r>
      <w:r>
        <w:rPr>
          <w:b/>
        </w:rPr>
        <w:t>квартал 2026 г.</w:t>
      </w:r>
    </w:p>
    <w:p w:rsidR="00BE13AA" w:rsidRDefault="00BE13AA">
      <w:pPr>
        <w:pStyle w:val="a1"/>
        <w:jc w:val="center"/>
        <w:rPr>
          <w:b/>
        </w:rPr>
      </w:pPr>
    </w:p>
    <w:p w:rsidR="00BE13AA" w:rsidRDefault="00B21C32">
      <w:pPr>
        <w:pStyle w:val="210"/>
        <w:tabs>
          <w:tab w:val="left" w:pos="6521"/>
        </w:tabs>
        <w:spacing w:line="240" w:lineRule="auto"/>
        <w:jc w:val="both"/>
        <w:rPr>
          <w:sz w:val="22"/>
        </w:rPr>
      </w:pPr>
      <w:r>
        <w:rPr>
          <w:sz w:val="22"/>
        </w:rPr>
        <w:t xml:space="preserve">г. </w:t>
      </w:r>
      <w:r w:rsidR="002D7246">
        <w:rPr>
          <w:sz w:val="22"/>
        </w:rPr>
        <w:t>Тихви</w:t>
      </w:r>
      <w:r w:rsidR="000A27BF">
        <w:rPr>
          <w:sz w:val="22"/>
        </w:rPr>
        <w:t>н</w:t>
      </w:r>
      <w:r>
        <w:rPr>
          <w:sz w:val="22"/>
        </w:rPr>
        <w:t xml:space="preserve">      </w:t>
      </w:r>
      <w:r w:rsidR="002D7246">
        <w:rPr>
          <w:sz w:val="22"/>
        </w:rPr>
        <w:t xml:space="preserve">                                                                                           </w:t>
      </w:r>
      <w:r>
        <w:rPr>
          <w:sz w:val="22"/>
        </w:rPr>
        <w:t xml:space="preserve"> </w:t>
      </w:r>
      <w:r w:rsidR="002D7246">
        <w:rPr>
          <w:color w:val="000000"/>
          <w:szCs w:val="22"/>
          <w:lang w:eastAsia="ru-RU"/>
        </w:rPr>
        <w:t>«____»__________ _____</w:t>
      </w:r>
      <w:r w:rsidR="002D7246">
        <w:rPr>
          <w:szCs w:val="22"/>
        </w:rPr>
        <w:t xml:space="preserve"> г.</w:t>
      </w:r>
    </w:p>
    <w:p w:rsidR="00BE13AA" w:rsidRPr="008E42CC" w:rsidRDefault="00BE13AA">
      <w:pPr>
        <w:pStyle w:val="210"/>
        <w:tabs>
          <w:tab w:val="left" w:pos="6521"/>
        </w:tabs>
        <w:spacing w:line="240" w:lineRule="auto"/>
        <w:jc w:val="both"/>
        <w:rPr>
          <w:sz w:val="22"/>
          <w:szCs w:val="22"/>
        </w:rPr>
      </w:pPr>
    </w:p>
    <w:p w:rsidR="002D7246" w:rsidRDefault="002D7246" w:rsidP="002D7246">
      <w:pPr>
        <w:pStyle w:val="LBBodyText1"/>
      </w:pPr>
      <w:r>
        <w:rPr>
          <w:b/>
          <w:szCs w:val="22"/>
        </w:rPr>
        <w:t xml:space="preserve">ГОСУДАРСТВЕННОЕ БЮДЖЕТНОЕ УЧРЕЖДЕНИЕ ЗДРАВООХРАНЕНИЯ ЛЕНИНГРАДСКОЙ ОБЛАСТИ "ТИХВИНСКАЯ МЕЖРАЙОННАЯ БОЛЬНИЦА ИМ.А.Ф.КАЛМЫКОВА" </w:t>
      </w:r>
      <w:r>
        <w:rPr>
          <w:szCs w:val="22"/>
        </w:rPr>
        <w:t>(далее –</w:t>
      </w:r>
      <w:r>
        <w:rPr>
          <w:b/>
          <w:szCs w:val="22"/>
        </w:rPr>
        <w:t xml:space="preserve"> «Заказчик»)</w:t>
      </w:r>
      <w:r>
        <w:rPr>
          <w:szCs w:val="22"/>
        </w:rPr>
        <w:t xml:space="preserve">, в лице главного врача </w:t>
      </w:r>
      <w:r w:rsidR="002C484D">
        <w:rPr>
          <w:szCs w:val="22"/>
        </w:rPr>
        <w:t>Новожиловой Натальи Валентиновны</w:t>
      </w:r>
      <w:r>
        <w:rPr>
          <w:szCs w:val="22"/>
        </w:rPr>
        <w:t>, действующего на основании Устава, с одной стороны, и</w:t>
      </w:r>
      <w:r w:rsidR="002C484D">
        <w:rPr>
          <w:szCs w:val="22"/>
        </w:rPr>
        <w:t xml:space="preserve"> </w:t>
      </w:r>
      <w:r>
        <w:rPr>
          <w:szCs w:val="22"/>
        </w:rPr>
        <w:t>_______________________ (далее – «</w:t>
      </w:r>
      <w:r>
        <w:rPr>
          <w:b/>
          <w:szCs w:val="22"/>
        </w:rPr>
        <w:t>Исполнитель</w:t>
      </w:r>
      <w:r>
        <w:rPr>
          <w:szCs w:val="22"/>
        </w:rPr>
        <w:t>»), в лице _________________, действующего на основании _____________________, с другой стороны, далее совместно именуемые «</w:t>
      </w:r>
      <w:r>
        <w:rPr>
          <w:b/>
          <w:szCs w:val="22"/>
        </w:rPr>
        <w:t>Стороны</w:t>
      </w:r>
      <w:r>
        <w:rPr>
          <w:szCs w:val="22"/>
        </w:rPr>
        <w:t>», а по отдельности «</w:t>
      </w:r>
      <w:r>
        <w:rPr>
          <w:b/>
          <w:szCs w:val="22"/>
        </w:rPr>
        <w:t>Сторона</w:t>
      </w:r>
      <w:r>
        <w:rPr>
          <w:szCs w:val="22"/>
        </w:rPr>
        <w:t xml:space="preserve">», </w:t>
      </w:r>
      <w:r w:rsidRPr="00F00872">
        <w:rPr>
          <w:szCs w:val="22"/>
        </w:rPr>
        <w:t xml:space="preserve">в порядке исполнения Федерального </w:t>
      </w:r>
      <w:hyperlink r:id="rId8" w:history="1">
        <w:r w:rsidRPr="00F00872">
          <w:rPr>
            <w:szCs w:val="22"/>
          </w:rPr>
          <w:t>закона</w:t>
        </w:r>
      </w:hyperlink>
      <w:r w:rsidRPr="00F00872">
        <w:rPr>
          <w:szCs w:val="22"/>
        </w:rPr>
        <w:t xml:space="preserve"> от 5 апреля 2013 г. № 44-ФЗ "О контрактной системе в сфере закупок товаров, работ, услуг для обеспечения государственных и муниципальных нужд" (далее - Федеральный закон о контрактной системе), на основании п.4 ч.1 ст.93 44-ФЗ заключили настоящий Договор (далее - Договор) о нижеследующем</w:t>
      </w:r>
      <w:r>
        <w:rPr>
          <w:color w:val="000000"/>
          <w:kern w:val="3"/>
          <w:szCs w:val="22"/>
          <w:lang w:eastAsia="ru-RU"/>
        </w:rPr>
        <w:t>:</w:t>
      </w:r>
    </w:p>
    <w:p w:rsidR="00BE13AA" w:rsidRPr="008E42CC" w:rsidRDefault="00BE13AA">
      <w:pPr>
        <w:pStyle w:val="a1"/>
        <w:widowControl w:val="0"/>
        <w:ind w:firstLine="567"/>
        <w:rPr>
          <w:sz w:val="22"/>
          <w:szCs w:val="22"/>
        </w:rPr>
      </w:pPr>
    </w:p>
    <w:p w:rsidR="00BE13AA" w:rsidRPr="008E42CC" w:rsidRDefault="00B21C32">
      <w:pPr>
        <w:numPr>
          <w:ilvl w:val="0"/>
          <w:numId w:val="2"/>
        </w:numPr>
        <w:jc w:val="center"/>
        <w:rPr>
          <w:sz w:val="22"/>
          <w:szCs w:val="22"/>
        </w:rPr>
      </w:pPr>
      <w:r w:rsidRPr="008E42CC">
        <w:rPr>
          <w:b/>
          <w:sz w:val="22"/>
          <w:szCs w:val="22"/>
        </w:rPr>
        <w:t>ПРЕДМЕТ  ДОГОВОРА</w:t>
      </w:r>
    </w:p>
    <w:p w:rsidR="00BE13AA" w:rsidRPr="008E42CC" w:rsidRDefault="00BE13AA">
      <w:pPr>
        <w:rPr>
          <w:sz w:val="22"/>
          <w:szCs w:val="22"/>
        </w:rPr>
      </w:pPr>
    </w:p>
    <w:p w:rsidR="00BE13AA" w:rsidRPr="008E42CC" w:rsidRDefault="00B21C32" w:rsidP="00065828">
      <w:pPr>
        <w:autoSpaceDE w:val="0"/>
        <w:ind w:firstLine="567"/>
        <w:jc w:val="both"/>
        <w:rPr>
          <w:sz w:val="22"/>
          <w:szCs w:val="22"/>
        </w:rPr>
      </w:pPr>
      <w:r w:rsidRPr="008E42CC">
        <w:rPr>
          <w:bCs/>
          <w:sz w:val="22"/>
          <w:szCs w:val="22"/>
        </w:rPr>
        <w:t xml:space="preserve">1.1. Исполнитель обязуется провести комплекс работ по уничтожению лекарственных препаратов (наркотических средств и психотропных веществ, внесенных в Список II и Список III) в соответствии с Федеральным законом от 08.01.1998 № 3-ФЗ «О наркотических средствах и психотропных веществах», Приказом МЗ РФ от 22 октября 2021 года №1004н «Об утверждении инструкции по уничтожению наркотических средств и психотропных веществ, входящих в списки </w:t>
      </w:r>
      <w:r w:rsidRPr="008E42CC">
        <w:rPr>
          <w:bCs/>
          <w:sz w:val="22"/>
          <w:szCs w:val="22"/>
          <w:lang w:val="en-US"/>
        </w:rPr>
        <w:t>II</w:t>
      </w:r>
      <w:r w:rsidRPr="008E42CC">
        <w:rPr>
          <w:bCs/>
          <w:sz w:val="22"/>
          <w:szCs w:val="22"/>
        </w:rPr>
        <w:t xml:space="preserve"> и </w:t>
      </w:r>
      <w:r w:rsidRPr="008E42CC">
        <w:rPr>
          <w:bCs/>
          <w:sz w:val="22"/>
          <w:szCs w:val="22"/>
          <w:lang w:val="en-US"/>
        </w:rPr>
        <w:t>III</w:t>
      </w:r>
      <w:r w:rsidRPr="008E42CC">
        <w:rPr>
          <w:bCs/>
          <w:sz w:val="22"/>
          <w:szCs w:val="22"/>
        </w:rPr>
        <w:t xml:space="preserve"> перечня наркотических средств и их прекурсоров, подлежащих контролю в РФ, дальнейшее использование которых в медицинской практике признано нецелесообразным», а Заказчик оплатить услуги по уничтожению наркотических средств и психотропных веществ на сумму </w:t>
      </w:r>
      <w:r w:rsidR="00435661">
        <w:rPr>
          <w:b/>
          <w:bCs/>
          <w:sz w:val="22"/>
          <w:szCs w:val="22"/>
        </w:rPr>
        <w:t>___________________</w:t>
      </w:r>
      <w:r w:rsidRPr="008E42CC">
        <w:rPr>
          <w:bCs/>
          <w:sz w:val="22"/>
          <w:szCs w:val="22"/>
        </w:rPr>
        <w:t xml:space="preserve">, </w:t>
      </w:r>
      <w:r w:rsidR="008E42CC" w:rsidRPr="008E42CC">
        <w:rPr>
          <w:sz w:val="22"/>
          <w:szCs w:val="22"/>
        </w:rPr>
        <w:t xml:space="preserve">в том числе НДС </w:t>
      </w:r>
      <w:r w:rsidR="002D7246">
        <w:rPr>
          <w:sz w:val="22"/>
          <w:szCs w:val="22"/>
        </w:rPr>
        <w:t>____________________</w:t>
      </w:r>
      <w:r w:rsidRPr="008E42CC">
        <w:rPr>
          <w:bCs/>
          <w:sz w:val="22"/>
          <w:szCs w:val="22"/>
        </w:rPr>
        <w:t>. согласно Спецификации, составляемой на каждую партию доставленных для уничтожения лекарственных препаратов (Приложение №1).</w:t>
      </w:r>
    </w:p>
    <w:p w:rsidR="00BE13AA" w:rsidRPr="008E42CC" w:rsidRDefault="00065828" w:rsidP="00065828">
      <w:pPr>
        <w:widowControl w:val="0"/>
        <w:autoSpaceDE w:val="0"/>
        <w:ind w:firstLine="567"/>
        <w:jc w:val="both"/>
        <w:rPr>
          <w:b/>
          <w:color w:val="000000"/>
          <w:sz w:val="22"/>
          <w:szCs w:val="22"/>
        </w:rPr>
      </w:pPr>
      <w:r w:rsidRPr="008E42CC">
        <w:rPr>
          <w:color w:val="000000"/>
          <w:sz w:val="22"/>
          <w:szCs w:val="22"/>
        </w:rPr>
        <w:t xml:space="preserve">1.2. </w:t>
      </w:r>
      <w:r w:rsidR="00B21C32" w:rsidRPr="008E42CC">
        <w:rPr>
          <w:color w:val="000000"/>
          <w:sz w:val="22"/>
          <w:szCs w:val="22"/>
        </w:rPr>
        <w:t>Источник финансирования: средства обязательного медицинского страхования на 202</w:t>
      </w:r>
      <w:r w:rsidR="00AE5C0D" w:rsidRPr="00AE5C0D">
        <w:rPr>
          <w:color w:val="000000"/>
          <w:sz w:val="22"/>
          <w:szCs w:val="22"/>
        </w:rPr>
        <w:t>6</w:t>
      </w:r>
      <w:r w:rsidR="00B21C32" w:rsidRPr="008E42CC">
        <w:rPr>
          <w:color w:val="000000"/>
          <w:sz w:val="22"/>
          <w:szCs w:val="22"/>
        </w:rPr>
        <w:t xml:space="preserve"> год.</w:t>
      </w:r>
    </w:p>
    <w:p w:rsidR="00BE13AA" w:rsidRDefault="00BE13AA">
      <w:pPr>
        <w:ind w:firstLine="567"/>
        <w:jc w:val="both"/>
        <w:rPr>
          <w:b/>
          <w:color w:val="000000"/>
          <w:sz w:val="22"/>
          <w:szCs w:val="24"/>
        </w:rPr>
      </w:pPr>
    </w:p>
    <w:p w:rsidR="00BE13AA" w:rsidRDefault="00B21C32">
      <w:pPr>
        <w:numPr>
          <w:ilvl w:val="0"/>
          <w:numId w:val="2"/>
        </w:numPr>
        <w:jc w:val="center"/>
        <w:rPr>
          <w:bCs/>
          <w:sz w:val="22"/>
          <w:szCs w:val="22"/>
        </w:rPr>
      </w:pPr>
      <w:r>
        <w:rPr>
          <w:b/>
          <w:sz w:val="22"/>
        </w:rPr>
        <w:t>ОБЯЗАННОСТИ СТОРОН</w:t>
      </w:r>
    </w:p>
    <w:p w:rsidR="00BE13AA" w:rsidRDefault="00B21C32">
      <w:pPr>
        <w:autoSpaceDE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2.1. Заказчик обязан:</w:t>
      </w:r>
    </w:p>
    <w:p w:rsidR="00BE13AA" w:rsidRDefault="00B21C32">
      <w:pPr>
        <w:autoSpaceDE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2.1.1. Для осуществления приема-передачи лекарственных препаратов, подлежащих уничтожению, Заказчик направляет для согласования с Исполнителем за 10 дней до предполагаемой даты приема-передачи, Перечень лекарственных препаратов, для приемки на ответственное хранение, с целью последующего уничтожения (Приложение № 1 к настоящему договору).</w:t>
      </w:r>
    </w:p>
    <w:p w:rsidR="00BE13AA" w:rsidRDefault="00B21C32">
      <w:pPr>
        <w:autoSpaceDE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2.1.2. Назначить ответственное лицо за передачу лекарственных препаратов, подлежащих уничтожению.</w:t>
      </w:r>
    </w:p>
    <w:p w:rsidR="00BE13AA" w:rsidRDefault="00B21C32">
      <w:pPr>
        <w:autoSpaceDE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2.1.3. Передать представителю Исполнителя лекарственные препараты, подлежащие уничтожению, согласно согласованного Перечня и Акта-приема-передачи. </w:t>
      </w:r>
    </w:p>
    <w:p w:rsidR="00BE13AA" w:rsidRDefault="00B21C32">
      <w:pPr>
        <w:autoSpaceDE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2.1.4. При передаче лекарственных препаратов, подлежащих уничтожению, представить Исполнителю следующие документы:</w:t>
      </w:r>
    </w:p>
    <w:p w:rsidR="00BE13AA" w:rsidRDefault="00B21C32">
      <w:pPr>
        <w:autoSpaceDE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 Акт приема-передачи (Приложение № 2 к настоящему договору);</w:t>
      </w:r>
    </w:p>
    <w:p w:rsidR="00BE13AA" w:rsidRDefault="00B21C32">
      <w:pPr>
        <w:pStyle w:val="ConsPlusNonformat"/>
        <w:widowControl/>
        <w:ind w:firstLine="540"/>
        <w:rPr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- Акт опечатывания </w:t>
      </w:r>
      <w:r>
        <w:rPr>
          <w:rFonts w:ascii="Times New Roman" w:hAnsi="Times New Roman" w:cs="Times New Roman"/>
          <w:sz w:val="22"/>
          <w:szCs w:val="22"/>
        </w:rPr>
        <w:t>(пломбирования) наркотических средств и психотропных веществ;</w:t>
      </w:r>
    </w:p>
    <w:p w:rsidR="00BE13AA" w:rsidRDefault="00B21C32">
      <w:pPr>
        <w:autoSpaceDE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 Накладную;</w:t>
      </w:r>
    </w:p>
    <w:p w:rsidR="00BE13AA" w:rsidRDefault="00B21C32">
      <w:pPr>
        <w:autoSpaceDE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-Копию приказа юридического лица о списании лекарственных препаратов, подлежащих уничтожению;</w:t>
      </w:r>
    </w:p>
    <w:p w:rsidR="00BE13AA" w:rsidRDefault="00B21C32">
      <w:pPr>
        <w:autoSpaceDE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-Копию приказа юридического лица на его представителя, уполномоченного на передачу лекарственных препаратов, подлежащих уничтожению;</w:t>
      </w:r>
    </w:p>
    <w:p w:rsidR="00BE13AA" w:rsidRDefault="00B21C32" w:rsidP="00FA2CF6">
      <w:pPr>
        <w:autoSpaceDE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- Документ, удостоверяющий личность представителя юридического лица, уполномоченного на передачу лекарственных препаратов, подлежащих уничтожению.</w:t>
      </w:r>
    </w:p>
    <w:p w:rsidR="00FA2CF6" w:rsidRPr="00723D24" w:rsidRDefault="00FA2CF6" w:rsidP="00FA2CF6">
      <w:pPr>
        <w:pStyle w:val="LBGovstyle6"/>
        <w:numPr>
          <w:ilvl w:val="2"/>
          <w:numId w:val="7"/>
        </w:numPr>
        <w:spacing w:before="0" w:after="0"/>
        <w:ind w:left="0" w:firstLine="567"/>
        <w:rPr>
          <w:lang w:val="ru-RU"/>
        </w:rPr>
      </w:pPr>
      <w:r w:rsidRPr="00723D24">
        <w:rPr>
          <w:lang w:val="ru-RU"/>
        </w:rPr>
        <w:t xml:space="preserve">По факту оказания Услуг </w:t>
      </w:r>
      <w:r w:rsidRPr="00723D24">
        <w:rPr>
          <w:lang w:val="ru-RU" w:eastAsia="ru-RU"/>
        </w:rPr>
        <w:t>заказчик оформляет</w:t>
      </w:r>
      <w:r w:rsidRPr="00DE3B68">
        <w:rPr>
          <w:lang w:eastAsia="ru-RU"/>
        </w:rPr>
        <w:t> </w:t>
      </w:r>
      <w:r w:rsidRPr="00723D24">
        <w:rPr>
          <w:lang w:val="ru-RU" w:eastAsia="ru-RU"/>
        </w:rPr>
        <w:t>Акт приемки услуг (ф.0510452) по унифицированной форме, установленной Приказом Минфина России от 15.06.2021 № 61н.</w:t>
      </w:r>
      <w:r w:rsidRPr="00DE3B68">
        <w:rPr>
          <w:lang w:eastAsia="ru-RU"/>
        </w:rPr>
        <w:t> </w:t>
      </w:r>
      <w:r w:rsidRPr="00723D24">
        <w:rPr>
          <w:lang w:val="ru-RU" w:eastAsia="ru-RU"/>
        </w:rPr>
        <w:t>Акт формируется на основании данных документов, предоставленных Исполнителем и подтверждающих оказание Услуг.</w:t>
      </w:r>
      <w:r w:rsidRPr="00DE3B68">
        <w:rPr>
          <w:lang w:eastAsia="ru-RU"/>
        </w:rPr>
        <w:t> </w:t>
      </w:r>
      <w:r w:rsidRPr="00723D24">
        <w:rPr>
          <w:lang w:val="ru-RU" w:eastAsia="ru-RU"/>
        </w:rPr>
        <w:t>Акт оформляется в присутствии и с обязательным участием представителя Исполнителя или представителя незаинтересованной организации</w:t>
      </w:r>
      <w:r w:rsidRPr="00723D24">
        <w:rPr>
          <w:lang w:val="ru-RU"/>
        </w:rPr>
        <w:t>.</w:t>
      </w:r>
    </w:p>
    <w:p w:rsidR="00BE13AA" w:rsidRDefault="00B21C32" w:rsidP="00FA2CF6">
      <w:pPr>
        <w:autoSpaceDE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2.1.</w:t>
      </w:r>
      <w:r w:rsidR="00FA2CF6">
        <w:rPr>
          <w:bCs/>
          <w:sz w:val="22"/>
          <w:szCs w:val="22"/>
        </w:rPr>
        <w:t>6</w:t>
      </w:r>
      <w:r>
        <w:rPr>
          <w:bCs/>
          <w:sz w:val="22"/>
          <w:szCs w:val="22"/>
        </w:rPr>
        <w:t xml:space="preserve">. В случае отсутствия комплекта документов, указанных в п. 2.1.4. настоящего Договора, прием лекарственных препаратов, подлежащих уничтожению Исполнителем не производится. В этом случае Заказчик обязуется оплатить Исполнителю транспортные расходы, связанные с подачей транспорта для доставки и охрану. </w:t>
      </w:r>
    </w:p>
    <w:p w:rsidR="00BE13AA" w:rsidRDefault="00FA2CF6" w:rsidP="00FA2CF6">
      <w:pPr>
        <w:autoSpaceDE w:val="0"/>
        <w:ind w:firstLine="540"/>
        <w:jc w:val="both"/>
        <w:rPr>
          <w:sz w:val="22"/>
        </w:rPr>
      </w:pPr>
      <w:r>
        <w:rPr>
          <w:bCs/>
          <w:sz w:val="22"/>
          <w:szCs w:val="22"/>
        </w:rPr>
        <w:t>2.1.7</w:t>
      </w:r>
      <w:r w:rsidR="00B21C32">
        <w:rPr>
          <w:bCs/>
          <w:sz w:val="22"/>
          <w:szCs w:val="22"/>
        </w:rPr>
        <w:t>. Заказчик вправе самостоятельно осуществить доставку  наркотических средств и психотропных веществ, для уничтожения в место нахождения Исполнителя, не позднее 29-го числа каждого месяца, с предоставлением всех необходимых сопроводительных документов.</w:t>
      </w:r>
    </w:p>
    <w:p w:rsidR="00BE13AA" w:rsidRDefault="00B21C32">
      <w:pPr>
        <w:ind w:firstLine="567"/>
        <w:jc w:val="both"/>
        <w:rPr>
          <w:sz w:val="22"/>
        </w:rPr>
      </w:pPr>
      <w:r>
        <w:rPr>
          <w:sz w:val="22"/>
        </w:rPr>
        <w:t>2.2. Исполнитель обязан:</w:t>
      </w:r>
    </w:p>
    <w:p w:rsidR="00BE13AA" w:rsidRDefault="00B21C32">
      <w:pPr>
        <w:ind w:firstLine="567"/>
        <w:jc w:val="both"/>
        <w:rPr>
          <w:sz w:val="22"/>
        </w:rPr>
      </w:pPr>
      <w:r>
        <w:rPr>
          <w:sz w:val="22"/>
        </w:rPr>
        <w:t>2.2.1. Произвести приемку лекарственных препаратов, представленных на уничтожение, в присутствии уполномоченного представителя Заказчика, сог</w:t>
      </w:r>
      <w:r>
        <w:rPr>
          <w:bCs/>
          <w:sz w:val="22"/>
          <w:szCs w:val="22"/>
        </w:rPr>
        <w:t xml:space="preserve">ласно согласованного Перечня и Акта-приема-передачи, не позднее 29-го числа каждого месяца. </w:t>
      </w:r>
    </w:p>
    <w:p w:rsidR="00BE13AA" w:rsidRDefault="00B21C32">
      <w:pPr>
        <w:ind w:firstLine="567"/>
        <w:jc w:val="both"/>
        <w:rPr>
          <w:sz w:val="22"/>
        </w:rPr>
      </w:pPr>
      <w:r>
        <w:rPr>
          <w:sz w:val="22"/>
        </w:rPr>
        <w:t>2.2.2. Обеспечить временное хранение лекарственных препаратов, подлежащих уничтожению, поступивших от Заказчика, в специально выделенном и технически укрепленном месте до момента уничтожения.</w:t>
      </w:r>
    </w:p>
    <w:p w:rsidR="00BE13AA" w:rsidRDefault="00B21C32">
      <w:pPr>
        <w:ind w:firstLine="567"/>
        <w:jc w:val="both"/>
        <w:rPr>
          <w:sz w:val="22"/>
        </w:rPr>
      </w:pPr>
      <w:r>
        <w:rPr>
          <w:sz w:val="22"/>
        </w:rPr>
        <w:t>2.2.3. Обеспечить временный предметно-количественный учет лекарственных препаратов, подлежащих уничтожению, переданных Заказчиком на уничтожение.</w:t>
      </w:r>
    </w:p>
    <w:p w:rsidR="00BE13AA" w:rsidRDefault="00B21C32">
      <w:pPr>
        <w:rPr>
          <w:sz w:val="22"/>
        </w:rPr>
      </w:pPr>
      <w:r>
        <w:rPr>
          <w:sz w:val="22"/>
        </w:rPr>
        <w:t xml:space="preserve">         2.2.4</w:t>
      </w:r>
      <w:r>
        <w:rPr>
          <w:sz w:val="24"/>
          <w:szCs w:val="24"/>
        </w:rPr>
        <w:t xml:space="preserve">. </w:t>
      </w:r>
      <w:r>
        <w:rPr>
          <w:sz w:val="22"/>
          <w:szCs w:val="22"/>
        </w:rPr>
        <w:t>Уничтожить лекарственные препараты, переданные Заказчиком на уничтожение, в соответствии с утвержденным порядком и в установленные сроки. Уничтожение наркотических средств и психотропных веществ осуществляется по мере накопления, но не реже одного раза в квартал ( Приказ МЗ РФ от 22.10.2021 г № 1004н).</w:t>
      </w:r>
    </w:p>
    <w:p w:rsidR="00BE13AA" w:rsidRDefault="00B21C32">
      <w:pPr>
        <w:ind w:firstLine="567"/>
        <w:jc w:val="both"/>
        <w:rPr>
          <w:b/>
          <w:sz w:val="22"/>
        </w:rPr>
      </w:pPr>
      <w:r>
        <w:rPr>
          <w:sz w:val="22"/>
        </w:rPr>
        <w:t xml:space="preserve">2.2.5. Представить Заказчику документы по уничтожению каждой доставленной партии лекарственных препаратов, подлежащих уничтожению, оформленные в соответствии с установленным порядком.     </w:t>
      </w:r>
    </w:p>
    <w:p w:rsidR="00BE13AA" w:rsidRDefault="00BE13AA">
      <w:pPr>
        <w:jc w:val="center"/>
        <w:rPr>
          <w:b/>
          <w:sz w:val="22"/>
        </w:rPr>
      </w:pPr>
    </w:p>
    <w:p w:rsidR="00BE13AA" w:rsidRDefault="00BE13AA">
      <w:pPr>
        <w:jc w:val="center"/>
        <w:rPr>
          <w:b/>
          <w:sz w:val="22"/>
        </w:rPr>
      </w:pPr>
    </w:p>
    <w:p w:rsidR="00BE13AA" w:rsidRDefault="00B21C32" w:rsidP="00FA2CF6">
      <w:pPr>
        <w:numPr>
          <w:ilvl w:val="0"/>
          <w:numId w:val="7"/>
        </w:numPr>
        <w:jc w:val="center"/>
        <w:rPr>
          <w:b/>
          <w:sz w:val="22"/>
        </w:rPr>
      </w:pPr>
      <w:r>
        <w:rPr>
          <w:b/>
          <w:sz w:val="22"/>
        </w:rPr>
        <w:t>ЦЕНА ДОГОВОРА  И  ПОРЯДОК  РАСЧЕТОВ</w:t>
      </w:r>
    </w:p>
    <w:p w:rsidR="00BE13AA" w:rsidRDefault="00BE13AA">
      <w:pPr>
        <w:jc w:val="center"/>
        <w:rPr>
          <w:b/>
          <w:sz w:val="22"/>
        </w:rPr>
      </w:pPr>
    </w:p>
    <w:p w:rsidR="00BE13AA" w:rsidRDefault="00B21C32">
      <w:pPr>
        <w:autoSpaceDE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Цена договора определяется протоколами соглашения о договорной цене на каждую партию доставленных для уничтожения лекарственных препаратов. </w:t>
      </w:r>
    </w:p>
    <w:p w:rsidR="00BE13AA" w:rsidRDefault="00B21C32">
      <w:pPr>
        <w:autoSpaceDE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 Заказчик производит 100% предоплату на расчетный счет Исполнителя, согласно выставленному счету, в течение 7 (семи) рабочих дней с момента выставления, после согласования Перечня лекарственных препаратов, подлежащих уничтожению и подписания Протокола соглашения о договорной цене (Приложение № 3 к настоящему договору).</w:t>
      </w:r>
    </w:p>
    <w:p w:rsidR="00BE13AA" w:rsidRDefault="00B21C32">
      <w:pPr>
        <w:autoSpaceDE w:val="0"/>
        <w:ind w:firstLine="540"/>
        <w:jc w:val="both"/>
        <w:rPr>
          <w:sz w:val="22"/>
        </w:rPr>
      </w:pPr>
      <w:r>
        <w:rPr>
          <w:sz w:val="22"/>
          <w:szCs w:val="22"/>
        </w:rPr>
        <w:t xml:space="preserve">3.3. Заказчик возмещает Исполнителю </w:t>
      </w:r>
      <w:r>
        <w:rPr>
          <w:sz w:val="22"/>
        </w:rPr>
        <w:t>стоимость затрат по охране наркотических средств и психотропных веществ, согласно выставленного счета, в течение 5-ти дней с даты выставления. При не оплате выставленного счета, последующий прием наркотических средств и психотропных веществ, для уничтожения Исполнителем не производится.</w:t>
      </w:r>
    </w:p>
    <w:p w:rsidR="00FA2CF6" w:rsidRDefault="00FA2CF6">
      <w:pPr>
        <w:autoSpaceDE w:val="0"/>
        <w:ind w:firstLine="540"/>
        <w:jc w:val="both"/>
        <w:rPr>
          <w:sz w:val="22"/>
          <w:szCs w:val="22"/>
        </w:rPr>
      </w:pPr>
    </w:p>
    <w:p w:rsidR="00BE13AA" w:rsidRDefault="00BE13AA">
      <w:pPr>
        <w:autoSpaceDE w:val="0"/>
        <w:ind w:firstLine="540"/>
        <w:jc w:val="both"/>
        <w:rPr>
          <w:sz w:val="22"/>
          <w:szCs w:val="22"/>
        </w:rPr>
      </w:pPr>
    </w:p>
    <w:p w:rsidR="00BE13AA" w:rsidRDefault="00B21C32" w:rsidP="00FA2CF6">
      <w:pPr>
        <w:numPr>
          <w:ilvl w:val="0"/>
          <w:numId w:val="7"/>
        </w:numPr>
        <w:jc w:val="center"/>
        <w:rPr>
          <w:b/>
          <w:sz w:val="22"/>
        </w:rPr>
      </w:pPr>
      <w:r>
        <w:rPr>
          <w:sz w:val="22"/>
          <w:szCs w:val="22"/>
        </w:rPr>
        <w:t xml:space="preserve"> </w:t>
      </w:r>
      <w:r>
        <w:rPr>
          <w:b/>
          <w:sz w:val="22"/>
        </w:rPr>
        <w:t>ИМУЩЕСТВЕННАЯ  ОТВЕТСТВЕННОСТЬ</w:t>
      </w:r>
    </w:p>
    <w:p w:rsidR="00BE13AA" w:rsidRDefault="00BE13AA">
      <w:pPr>
        <w:rPr>
          <w:b/>
          <w:sz w:val="22"/>
        </w:rPr>
      </w:pPr>
    </w:p>
    <w:p w:rsidR="00BE13AA" w:rsidRDefault="00B21C32">
      <w:pPr>
        <w:ind w:firstLine="567"/>
        <w:jc w:val="both"/>
        <w:rPr>
          <w:sz w:val="22"/>
        </w:rPr>
      </w:pPr>
      <w:r>
        <w:rPr>
          <w:sz w:val="22"/>
        </w:rPr>
        <w:t>4.1. Исполнитель вправе не принимать от Заказчика лекарственные препараты, подлежащие уничтожению, не имеющие сопроводительных документов и не указанные в представляемом Перечне.</w:t>
      </w:r>
    </w:p>
    <w:p w:rsidR="00BE13AA" w:rsidRDefault="00B21C32">
      <w:pPr>
        <w:ind w:firstLine="567"/>
        <w:jc w:val="both"/>
        <w:rPr>
          <w:sz w:val="22"/>
        </w:rPr>
      </w:pPr>
      <w:r>
        <w:rPr>
          <w:sz w:val="22"/>
        </w:rPr>
        <w:t>4.2. В случае неисполнения либо ненадлежащего исполнения принятых обязательств по договору, стороны несут ответственность в соответствии с действующим законодательством РФ.</w:t>
      </w:r>
    </w:p>
    <w:p w:rsidR="00BE13AA" w:rsidRDefault="00BE13AA">
      <w:pPr>
        <w:ind w:firstLine="567"/>
        <w:jc w:val="both"/>
        <w:rPr>
          <w:sz w:val="22"/>
        </w:rPr>
      </w:pPr>
    </w:p>
    <w:p w:rsidR="00BE13AA" w:rsidRDefault="00B21C32">
      <w:pPr>
        <w:numPr>
          <w:ilvl w:val="0"/>
          <w:numId w:val="3"/>
        </w:numPr>
        <w:jc w:val="center"/>
        <w:rPr>
          <w:b/>
          <w:sz w:val="22"/>
        </w:rPr>
      </w:pPr>
      <w:r>
        <w:rPr>
          <w:b/>
          <w:sz w:val="22"/>
        </w:rPr>
        <w:t>ФОРС-МАЖОР</w:t>
      </w:r>
    </w:p>
    <w:p w:rsidR="00BE13AA" w:rsidRDefault="00BE13AA">
      <w:pPr>
        <w:ind w:left="360"/>
        <w:rPr>
          <w:b/>
          <w:sz w:val="22"/>
        </w:rPr>
      </w:pPr>
    </w:p>
    <w:p w:rsidR="00BE13AA" w:rsidRDefault="00B21C32">
      <w:pPr>
        <w:ind w:firstLine="720"/>
        <w:jc w:val="both"/>
        <w:rPr>
          <w:sz w:val="22"/>
        </w:rPr>
      </w:pPr>
      <w:r>
        <w:rPr>
          <w:sz w:val="22"/>
        </w:rPr>
        <w:t xml:space="preserve">5.1.  Стороны освобождаются от ответственности за частичное или полное неисполнение обязательств по настоящему договору, если оно явилось следствие обстоятельств непреодолимой </w:t>
      </w:r>
      <w:r>
        <w:rPr>
          <w:sz w:val="22"/>
        </w:rPr>
        <w:lastRenderedPageBreak/>
        <w:t>силы, а именно: пожар, наводнение, землетрясение, военные действия и если эти обстоятельства непосредственно повлияли на исполнение настоящего договора.</w:t>
      </w:r>
    </w:p>
    <w:p w:rsidR="00BE13AA" w:rsidRDefault="00B21C32">
      <w:pPr>
        <w:ind w:firstLine="720"/>
        <w:jc w:val="both"/>
        <w:rPr>
          <w:sz w:val="22"/>
        </w:rPr>
      </w:pPr>
      <w:r>
        <w:rPr>
          <w:sz w:val="22"/>
        </w:rPr>
        <w:t>5.2. Сторона, для которой создалась невозможность исполнения обязательств по данному договору, должна в трехдневный срок известить другую Сторону о наступлении и прекращении вышеуказанных обстоятельств.</w:t>
      </w:r>
    </w:p>
    <w:p w:rsidR="00BE13AA" w:rsidRPr="00AE5C0D" w:rsidRDefault="00B21C32" w:rsidP="00AE5C0D">
      <w:pPr>
        <w:ind w:firstLine="720"/>
        <w:jc w:val="both"/>
        <w:rPr>
          <w:sz w:val="22"/>
        </w:rPr>
      </w:pPr>
      <w:r>
        <w:rPr>
          <w:sz w:val="22"/>
        </w:rPr>
        <w:t xml:space="preserve">5.2. Если эти обстоятельства будут продолжаться более трех месяцев, то каждая Сторона имеет право отказаться от дальнейшего исполнения обстоятельств по данному договору и в этом случае ни одна из Сторон не будет иметь права требовать от другой Стороны возмещения возможных убытков. </w:t>
      </w:r>
    </w:p>
    <w:p w:rsidR="00BE13AA" w:rsidRDefault="00B21C32">
      <w:pPr>
        <w:numPr>
          <w:ilvl w:val="0"/>
          <w:numId w:val="3"/>
        </w:numPr>
        <w:jc w:val="center"/>
        <w:rPr>
          <w:b/>
          <w:sz w:val="22"/>
        </w:rPr>
      </w:pPr>
      <w:r>
        <w:rPr>
          <w:b/>
          <w:sz w:val="22"/>
        </w:rPr>
        <w:t>СРОК  ДЕЙСТВИЯ  ДОГОВОРА</w:t>
      </w:r>
    </w:p>
    <w:p w:rsidR="00BE13AA" w:rsidRDefault="00BE13AA">
      <w:pPr>
        <w:ind w:left="360"/>
        <w:rPr>
          <w:b/>
          <w:sz w:val="22"/>
        </w:rPr>
      </w:pPr>
    </w:p>
    <w:p w:rsidR="00BE13AA" w:rsidRDefault="00B21C32" w:rsidP="002D7246">
      <w:pPr>
        <w:numPr>
          <w:ilvl w:val="1"/>
          <w:numId w:val="3"/>
        </w:numPr>
        <w:ind w:left="0" w:firstLine="709"/>
        <w:jc w:val="both"/>
        <w:rPr>
          <w:sz w:val="22"/>
        </w:rPr>
      </w:pPr>
      <w:r>
        <w:rPr>
          <w:sz w:val="22"/>
        </w:rPr>
        <w:t>Настоящий Договор вступает в силу с момента его подписания сторонами, и действует до 31 декабря 202</w:t>
      </w:r>
      <w:r w:rsidR="00AE5C0D" w:rsidRPr="00AE5C0D">
        <w:rPr>
          <w:sz w:val="22"/>
        </w:rPr>
        <w:t>6</w:t>
      </w:r>
      <w:r>
        <w:rPr>
          <w:sz w:val="22"/>
        </w:rPr>
        <w:t xml:space="preserve"> года. </w:t>
      </w:r>
    </w:p>
    <w:p w:rsidR="00BE13AA" w:rsidRPr="00CB2957" w:rsidRDefault="00BE13AA">
      <w:pPr>
        <w:jc w:val="both"/>
        <w:rPr>
          <w:sz w:val="22"/>
        </w:rPr>
      </w:pPr>
    </w:p>
    <w:p w:rsidR="00BE13AA" w:rsidRDefault="00B21C32">
      <w:pPr>
        <w:numPr>
          <w:ilvl w:val="0"/>
          <w:numId w:val="3"/>
        </w:numPr>
        <w:jc w:val="center"/>
        <w:rPr>
          <w:b/>
          <w:sz w:val="22"/>
        </w:rPr>
      </w:pPr>
      <w:r>
        <w:rPr>
          <w:b/>
          <w:sz w:val="22"/>
        </w:rPr>
        <w:t>ЗАКЛЮЧИТЕЛЬНЫЕ  ПОЛОЖЕНИЯ</w:t>
      </w:r>
    </w:p>
    <w:p w:rsidR="00BE13AA" w:rsidRDefault="00BE13AA">
      <w:pPr>
        <w:ind w:left="360"/>
        <w:rPr>
          <w:b/>
          <w:sz w:val="22"/>
        </w:rPr>
      </w:pPr>
    </w:p>
    <w:p w:rsidR="00BE13AA" w:rsidRDefault="00B21C32" w:rsidP="00293822">
      <w:pPr>
        <w:ind w:firstLine="567"/>
        <w:jc w:val="both"/>
        <w:rPr>
          <w:sz w:val="22"/>
        </w:rPr>
      </w:pPr>
      <w:r>
        <w:rPr>
          <w:sz w:val="22"/>
        </w:rPr>
        <w:t>7.1.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BE13AA" w:rsidRDefault="00B21C32">
      <w:pPr>
        <w:ind w:firstLine="360"/>
        <w:jc w:val="both"/>
        <w:rPr>
          <w:sz w:val="22"/>
        </w:rPr>
      </w:pPr>
      <w:r>
        <w:rPr>
          <w:sz w:val="22"/>
        </w:rPr>
        <w:t xml:space="preserve">    7.2. Разногласия, возникающие при выполнении настоящего договора, Стороны стараются решить путем переговоров. При отсутствии согласия Сторон, споры передаются на разрешение в Арбитражный суд Санкт- Петербурга и Ленинградской области.  </w:t>
      </w:r>
    </w:p>
    <w:p w:rsidR="00BE13AA" w:rsidRDefault="00B21C32">
      <w:pPr>
        <w:ind w:firstLine="360"/>
        <w:jc w:val="both"/>
        <w:rPr>
          <w:sz w:val="22"/>
        </w:rPr>
      </w:pPr>
      <w:r>
        <w:rPr>
          <w:sz w:val="22"/>
        </w:rPr>
        <w:t xml:space="preserve">    7.3. Приложения к настоящему договору вступают в силу только после их подписания уполномоченными на то лицами обеих Сторон и являются неотъемлемой частью договора.</w:t>
      </w:r>
    </w:p>
    <w:p w:rsidR="00BE13AA" w:rsidRDefault="00B21C32">
      <w:pPr>
        <w:ind w:firstLine="360"/>
        <w:jc w:val="both"/>
        <w:rPr>
          <w:sz w:val="22"/>
        </w:rPr>
      </w:pPr>
      <w:r>
        <w:rPr>
          <w:sz w:val="22"/>
        </w:rPr>
        <w:t xml:space="preserve">    7.4. Изменение условий договора, его досрочное расторжение возможны только по соглашению сторон.</w:t>
      </w:r>
    </w:p>
    <w:p w:rsidR="00BE13AA" w:rsidRDefault="00B21C32">
      <w:pPr>
        <w:jc w:val="both"/>
        <w:rPr>
          <w:sz w:val="22"/>
        </w:rPr>
      </w:pPr>
      <w:r>
        <w:rPr>
          <w:sz w:val="22"/>
        </w:rPr>
        <w:t xml:space="preserve">          7.5.  Все дополнительные  соглашения   к   договору   действительны   при  их   письменном оформлении за подписями сторон.</w:t>
      </w:r>
    </w:p>
    <w:p w:rsidR="00BE13AA" w:rsidRDefault="00B21C32">
      <w:pPr>
        <w:jc w:val="both"/>
        <w:rPr>
          <w:sz w:val="22"/>
        </w:rPr>
      </w:pPr>
      <w:r>
        <w:rPr>
          <w:sz w:val="22"/>
        </w:rPr>
        <w:t xml:space="preserve">          7.6. Ни одна из Сторон не вправе передавать третьему лицу права и обязанности по настоящему договору без письменного согласия другой Стороны.</w:t>
      </w:r>
    </w:p>
    <w:p w:rsidR="00BE13AA" w:rsidRDefault="00B21C32">
      <w:pPr>
        <w:tabs>
          <w:tab w:val="left" w:pos="142"/>
        </w:tabs>
        <w:jc w:val="both"/>
        <w:rPr>
          <w:sz w:val="22"/>
        </w:rPr>
      </w:pPr>
      <w:r>
        <w:rPr>
          <w:sz w:val="22"/>
        </w:rPr>
        <w:t xml:space="preserve">          7.7. Взаимоотношения сторон, не урегулированные настоящим договором, регламентируются действующим законодательством РФ.</w:t>
      </w:r>
    </w:p>
    <w:p w:rsidR="00BE13AA" w:rsidRDefault="00BE13AA">
      <w:pPr>
        <w:tabs>
          <w:tab w:val="left" w:pos="142"/>
        </w:tabs>
        <w:jc w:val="both"/>
        <w:rPr>
          <w:sz w:val="22"/>
        </w:rPr>
      </w:pPr>
    </w:p>
    <w:p w:rsidR="00BE13AA" w:rsidRDefault="00B21C32">
      <w:pPr>
        <w:jc w:val="center"/>
        <w:rPr>
          <w:b/>
          <w:sz w:val="22"/>
        </w:rPr>
      </w:pPr>
      <w:r>
        <w:rPr>
          <w:b/>
          <w:sz w:val="22"/>
        </w:rPr>
        <w:t>8. ЮРИДИЧЕСКИЕ   АДРЕСА,</w:t>
      </w:r>
    </w:p>
    <w:p w:rsidR="00BE13AA" w:rsidRDefault="00B21C32">
      <w:pPr>
        <w:jc w:val="center"/>
        <w:rPr>
          <w:b/>
          <w:sz w:val="22"/>
        </w:rPr>
      </w:pPr>
      <w:r>
        <w:rPr>
          <w:b/>
          <w:sz w:val="22"/>
        </w:rPr>
        <w:t>ПЛАТЕЖНЫЕ РЕКВИЗИТЫ  СТОРОН</w:t>
      </w:r>
    </w:p>
    <w:tbl>
      <w:tblPr>
        <w:tblW w:w="9953" w:type="dxa"/>
        <w:tblInd w:w="151" w:type="dxa"/>
        <w:tblLayout w:type="fixed"/>
        <w:tblLook w:val="0000"/>
      </w:tblPr>
      <w:tblGrid>
        <w:gridCol w:w="4938"/>
        <w:gridCol w:w="5015"/>
      </w:tblGrid>
      <w:tr w:rsidR="00BE13AA" w:rsidTr="00293822">
        <w:trPr>
          <w:trHeight w:val="426"/>
        </w:trPr>
        <w:tc>
          <w:tcPr>
            <w:tcW w:w="4938" w:type="dxa"/>
            <w:shd w:val="clear" w:color="auto" w:fill="auto"/>
          </w:tcPr>
          <w:p w:rsidR="00BE13AA" w:rsidRDefault="00B21C32">
            <w:pPr>
              <w:rPr>
                <w:rFonts w:eastAsia="Calibri"/>
                <w:b/>
                <w:kern w:val="1"/>
                <w:sz w:val="22"/>
                <w:szCs w:val="22"/>
              </w:rPr>
            </w:pPr>
            <w:r>
              <w:rPr>
                <w:b/>
                <w:sz w:val="22"/>
              </w:rPr>
              <w:t>«Заказчик»</w:t>
            </w:r>
          </w:p>
          <w:p w:rsidR="00AE5C0D" w:rsidRPr="00EC0275" w:rsidRDefault="00AE5C0D" w:rsidP="00AE5C0D">
            <w:pPr>
              <w:pStyle w:val="p5"/>
              <w:spacing w:before="0" w:beforeAutospacing="0" w:after="0" w:afterAutospacing="0"/>
              <w:rPr>
                <w:sz w:val="22"/>
                <w:szCs w:val="22"/>
              </w:rPr>
            </w:pPr>
            <w:r w:rsidRPr="00EC0275">
              <w:rPr>
                <w:sz w:val="22"/>
                <w:szCs w:val="22"/>
              </w:rPr>
              <w:t>ГБУЗ ЛО «Тихвинская МБ»</w:t>
            </w:r>
          </w:p>
          <w:p w:rsidR="00AE5C0D" w:rsidRPr="00EC0275" w:rsidRDefault="00AE5C0D" w:rsidP="00AE5C0D">
            <w:pPr>
              <w:pStyle w:val="p5"/>
              <w:spacing w:before="0" w:beforeAutospacing="0" w:after="0" w:afterAutospacing="0"/>
              <w:rPr>
                <w:sz w:val="22"/>
                <w:szCs w:val="22"/>
              </w:rPr>
            </w:pPr>
            <w:r w:rsidRPr="00EC0275">
              <w:rPr>
                <w:sz w:val="22"/>
                <w:szCs w:val="22"/>
              </w:rPr>
              <w:t>187553 Ленинградская область</w:t>
            </w:r>
          </w:p>
          <w:p w:rsidR="00AE5C0D" w:rsidRPr="00EC0275" w:rsidRDefault="00AE5C0D" w:rsidP="00AE5C0D">
            <w:pPr>
              <w:pStyle w:val="p5"/>
              <w:spacing w:before="0" w:beforeAutospacing="0" w:after="0" w:afterAutospacing="0"/>
              <w:rPr>
                <w:sz w:val="22"/>
                <w:szCs w:val="22"/>
              </w:rPr>
            </w:pPr>
            <w:r w:rsidRPr="00EC0275">
              <w:rPr>
                <w:sz w:val="22"/>
                <w:szCs w:val="22"/>
              </w:rPr>
              <w:t>г.Тихвин, ул.Карла  Маркса,д.68</w:t>
            </w:r>
          </w:p>
          <w:p w:rsidR="00AE5C0D" w:rsidRPr="00EC0275" w:rsidRDefault="00AE5C0D" w:rsidP="00AE5C0D">
            <w:pPr>
              <w:pStyle w:val="p5"/>
              <w:spacing w:before="0" w:beforeAutospacing="0" w:after="0" w:afterAutospacing="0"/>
              <w:rPr>
                <w:sz w:val="22"/>
                <w:szCs w:val="22"/>
              </w:rPr>
            </w:pPr>
            <w:r w:rsidRPr="00EC0275">
              <w:rPr>
                <w:sz w:val="22"/>
                <w:szCs w:val="22"/>
              </w:rPr>
              <w:t>ОКТМО: 41645101</w:t>
            </w:r>
          </w:p>
          <w:p w:rsidR="00AE5C0D" w:rsidRPr="00446F74" w:rsidRDefault="00AE5C0D" w:rsidP="00AE5C0D">
            <w:pPr>
              <w:pStyle w:val="p5"/>
              <w:spacing w:before="0" w:beforeAutospacing="0" w:after="0" w:afterAutospacing="0"/>
              <w:rPr>
                <w:sz w:val="22"/>
                <w:szCs w:val="22"/>
              </w:rPr>
            </w:pPr>
            <w:r w:rsidRPr="00446F74">
              <w:rPr>
                <w:sz w:val="22"/>
                <w:szCs w:val="22"/>
              </w:rPr>
              <w:t xml:space="preserve">Получатель: КОМИТЕТ  ФИНАНСОВ ЛЕНИНГРАДСКОЙ ОБЛАСТИ (ГБУЗ ЛО «Тихвинская МБ», л/с 22 994 986 071)   </w:t>
            </w:r>
          </w:p>
          <w:p w:rsidR="00AE5C0D" w:rsidRPr="00446F74" w:rsidRDefault="00AE5C0D" w:rsidP="00AE5C0D">
            <w:pPr>
              <w:pStyle w:val="p5"/>
              <w:spacing w:before="0" w:beforeAutospacing="0" w:after="0" w:afterAutospacing="0"/>
              <w:rPr>
                <w:sz w:val="22"/>
                <w:szCs w:val="22"/>
              </w:rPr>
            </w:pPr>
            <w:r w:rsidRPr="00446F74">
              <w:rPr>
                <w:sz w:val="22"/>
                <w:szCs w:val="22"/>
              </w:rPr>
              <w:t xml:space="preserve">ИНН 4715001507   </w:t>
            </w:r>
          </w:p>
          <w:p w:rsidR="00AE5C0D" w:rsidRPr="00446F74" w:rsidRDefault="00AE5C0D" w:rsidP="00AE5C0D">
            <w:pPr>
              <w:pStyle w:val="p5"/>
              <w:spacing w:before="0" w:beforeAutospacing="0" w:after="0" w:afterAutospacing="0"/>
              <w:rPr>
                <w:sz w:val="22"/>
                <w:szCs w:val="22"/>
              </w:rPr>
            </w:pPr>
            <w:r w:rsidRPr="00446F74">
              <w:rPr>
                <w:sz w:val="22"/>
                <w:szCs w:val="22"/>
              </w:rPr>
              <w:t>КПП 471501001</w:t>
            </w:r>
          </w:p>
          <w:p w:rsidR="00AE5C0D" w:rsidRPr="00446F74" w:rsidRDefault="00AE5C0D" w:rsidP="00AE5C0D">
            <w:pPr>
              <w:pStyle w:val="p5"/>
              <w:spacing w:before="0" w:beforeAutospacing="0" w:after="0" w:afterAutospacing="0"/>
              <w:rPr>
                <w:sz w:val="22"/>
                <w:szCs w:val="22"/>
              </w:rPr>
            </w:pPr>
            <w:r w:rsidRPr="00446F74">
              <w:rPr>
                <w:sz w:val="22"/>
                <w:szCs w:val="22"/>
              </w:rPr>
              <w:t>р/с 03224643410000004500</w:t>
            </w:r>
          </w:p>
          <w:p w:rsidR="00AE5C0D" w:rsidRPr="00446F74" w:rsidRDefault="00AE5C0D" w:rsidP="00AE5C0D">
            <w:pPr>
              <w:rPr>
                <w:bCs/>
              </w:rPr>
            </w:pPr>
            <w:r w:rsidRPr="00446F74">
              <w:t xml:space="preserve">Банк: ОКЦ № 1 </w:t>
            </w:r>
            <w:r w:rsidRPr="00446F74">
              <w:rPr>
                <w:bCs/>
              </w:rPr>
              <w:t>СЕВЕРО-ЗАПАДНОГО ГУ БАНКА РОССИИ</w:t>
            </w:r>
            <w:r w:rsidRPr="00446F74">
              <w:t xml:space="preserve"> </w:t>
            </w:r>
            <w:r w:rsidRPr="00446F74">
              <w:rPr>
                <w:bCs/>
              </w:rPr>
              <w:t>//УФК по Ленинградской области г. Санкт-Петербург</w:t>
            </w:r>
          </w:p>
          <w:p w:rsidR="00AE5C0D" w:rsidRPr="00446F74" w:rsidRDefault="00AE5C0D" w:rsidP="00AE5C0D">
            <w:pPr>
              <w:pStyle w:val="p5"/>
              <w:spacing w:before="0" w:beforeAutospacing="0" w:after="0" w:afterAutospacing="0"/>
              <w:rPr>
                <w:sz w:val="22"/>
                <w:szCs w:val="22"/>
              </w:rPr>
            </w:pPr>
            <w:r w:rsidRPr="00446F74">
              <w:rPr>
                <w:sz w:val="22"/>
                <w:szCs w:val="22"/>
              </w:rPr>
              <w:t>БИК: 044030098</w:t>
            </w:r>
          </w:p>
          <w:p w:rsidR="00AE5C0D" w:rsidRPr="00446F74" w:rsidRDefault="00AE5C0D" w:rsidP="00AE5C0D">
            <w:r w:rsidRPr="00446F74">
              <w:t>к/с 40102810745370000098</w:t>
            </w:r>
          </w:p>
          <w:p w:rsidR="00AE5C0D" w:rsidRPr="00446F74" w:rsidRDefault="00AE5C0D" w:rsidP="00AE5C0D">
            <w:pPr>
              <w:pStyle w:val="p5"/>
              <w:spacing w:before="0" w:beforeAutospacing="0" w:after="0" w:afterAutospacing="0"/>
              <w:rPr>
                <w:sz w:val="22"/>
                <w:szCs w:val="22"/>
              </w:rPr>
            </w:pPr>
            <w:r w:rsidRPr="00446F74">
              <w:rPr>
                <w:sz w:val="22"/>
                <w:szCs w:val="22"/>
              </w:rPr>
              <w:t xml:space="preserve">ОКПО 01933001   </w:t>
            </w:r>
          </w:p>
          <w:p w:rsidR="00AE5C0D" w:rsidRPr="00227684" w:rsidRDefault="00AE5C0D" w:rsidP="00AE5C0D">
            <w:pPr>
              <w:pStyle w:val="p5"/>
              <w:spacing w:before="0" w:beforeAutospacing="0" w:after="0" w:afterAutospacing="0"/>
              <w:rPr>
                <w:sz w:val="22"/>
                <w:szCs w:val="22"/>
              </w:rPr>
            </w:pPr>
            <w:r w:rsidRPr="00227684">
              <w:rPr>
                <w:sz w:val="22"/>
                <w:szCs w:val="22"/>
              </w:rPr>
              <w:t>ОКОНХ: 91511</w:t>
            </w:r>
          </w:p>
          <w:p w:rsidR="00AE5C0D" w:rsidRPr="00227684" w:rsidRDefault="00AE5C0D" w:rsidP="00AE5C0D">
            <w:pPr>
              <w:pStyle w:val="p5"/>
              <w:spacing w:before="0" w:beforeAutospacing="0" w:after="0" w:afterAutospacing="0"/>
              <w:rPr>
                <w:sz w:val="22"/>
                <w:szCs w:val="22"/>
              </w:rPr>
            </w:pPr>
            <w:r w:rsidRPr="00227684">
              <w:rPr>
                <w:sz w:val="22"/>
                <w:szCs w:val="22"/>
              </w:rPr>
              <w:t xml:space="preserve">ОКВЭД: 85.11.1,  </w:t>
            </w:r>
          </w:p>
          <w:p w:rsidR="00AE5C0D" w:rsidRPr="00227684" w:rsidRDefault="00AE5C0D" w:rsidP="00AE5C0D">
            <w:pPr>
              <w:rPr>
                <w:sz w:val="22"/>
                <w:szCs w:val="22"/>
              </w:rPr>
            </w:pPr>
            <w:r w:rsidRPr="00227684">
              <w:rPr>
                <w:sz w:val="22"/>
                <w:szCs w:val="22"/>
              </w:rPr>
              <w:t xml:space="preserve"> 70.31.12,  52.32 </w:t>
            </w:r>
          </w:p>
          <w:p w:rsidR="00AE5C0D" w:rsidRPr="00227684" w:rsidRDefault="00AE5C0D" w:rsidP="00AE5C0D">
            <w:pPr>
              <w:rPr>
                <w:sz w:val="22"/>
                <w:szCs w:val="22"/>
              </w:rPr>
            </w:pPr>
            <w:r w:rsidRPr="00227684">
              <w:rPr>
                <w:sz w:val="22"/>
                <w:szCs w:val="22"/>
              </w:rPr>
              <w:t>ОГРН: 1024701851602</w:t>
            </w:r>
          </w:p>
          <w:p w:rsidR="002D7246" w:rsidRPr="00293822" w:rsidRDefault="00065828" w:rsidP="00065828">
            <w:pPr>
              <w:rPr>
                <w:szCs w:val="22"/>
              </w:rPr>
            </w:pPr>
            <w:r w:rsidRPr="00227684">
              <w:rPr>
                <w:sz w:val="22"/>
                <w:szCs w:val="22"/>
              </w:rPr>
              <w:t xml:space="preserve">Контактное лицо: </w:t>
            </w:r>
            <w:r w:rsidR="00293822" w:rsidRPr="00227684">
              <w:rPr>
                <w:sz w:val="22"/>
                <w:szCs w:val="22"/>
              </w:rPr>
              <w:t>Цветкова Ольга Евгеньевна</w:t>
            </w:r>
            <w:r w:rsidR="002D7246" w:rsidRPr="00227684">
              <w:rPr>
                <w:sz w:val="22"/>
                <w:szCs w:val="22"/>
              </w:rPr>
              <w:t>, тел. 8(81367) 99901</w:t>
            </w:r>
            <w:r w:rsidRPr="00227684">
              <w:rPr>
                <w:sz w:val="22"/>
                <w:szCs w:val="22"/>
              </w:rPr>
              <w:t xml:space="preserve">, доб </w:t>
            </w:r>
            <w:r w:rsidR="002D7246" w:rsidRPr="00227684">
              <w:rPr>
                <w:sz w:val="22"/>
                <w:szCs w:val="22"/>
              </w:rPr>
              <w:t>4414</w:t>
            </w:r>
          </w:p>
        </w:tc>
        <w:tc>
          <w:tcPr>
            <w:tcW w:w="5015" w:type="dxa"/>
            <w:shd w:val="clear" w:color="auto" w:fill="auto"/>
          </w:tcPr>
          <w:p w:rsidR="00BE13AA" w:rsidRDefault="00B21C32">
            <w:pPr>
              <w:rPr>
                <w:sz w:val="22"/>
                <w:szCs w:val="22"/>
              </w:rPr>
            </w:pPr>
            <w:r>
              <w:rPr>
                <w:b/>
                <w:sz w:val="22"/>
              </w:rPr>
              <w:t>«Исполнитель»</w:t>
            </w:r>
          </w:p>
          <w:p w:rsidR="00BE13AA" w:rsidRDefault="00BE13AA"/>
        </w:tc>
      </w:tr>
      <w:tr w:rsidR="00BE13AA" w:rsidTr="00293822">
        <w:trPr>
          <w:trHeight w:val="445"/>
        </w:trPr>
        <w:tc>
          <w:tcPr>
            <w:tcW w:w="4938" w:type="dxa"/>
            <w:shd w:val="clear" w:color="auto" w:fill="auto"/>
          </w:tcPr>
          <w:p w:rsidR="00BE13AA" w:rsidRDefault="00B21C32">
            <w:pPr>
              <w:rPr>
                <w:rFonts w:eastAsia="Calibri"/>
                <w:spacing w:val="-5"/>
                <w:kern w:val="1"/>
                <w:sz w:val="22"/>
                <w:szCs w:val="22"/>
              </w:rPr>
            </w:pPr>
            <w:r>
              <w:rPr>
                <w:sz w:val="22"/>
              </w:rPr>
              <w:t>«ЗАКАЗЧИК»</w:t>
            </w:r>
          </w:p>
          <w:p w:rsidR="00BE13AA" w:rsidRDefault="00293822">
            <w:pPr>
              <w:keepNext/>
              <w:keepLines/>
              <w:tabs>
                <w:tab w:val="left" w:pos="5245"/>
              </w:tabs>
              <w:rPr>
                <w:sz w:val="22"/>
              </w:rPr>
            </w:pPr>
            <w:r>
              <w:rPr>
                <w:rFonts w:eastAsia="Calibri"/>
                <w:spacing w:val="-5"/>
                <w:kern w:val="1"/>
                <w:sz w:val="22"/>
                <w:szCs w:val="22"/>
              </w:rPr>
              <w:t>Главный врач</w:t>
            </w:r>
          </w:p>
          <w:p w:rsidR="00BE13AA" w:rsidRDefault="00B21C32">
            <w:pPr>
              <w:tabs>
                <w:tab w:val="left" w:pos="3251"/>
              </w:tabs>
              <w:rPr>
                <w:sz w:val="22"/>
                <w:u w:val="single"/>
              </w:rPr>
            </w:pPr>
            <w:r>
              <w:rPr>
                <w:sz w:val="22"/>
              </w:rPr>
              <w:t>_________________</w:t>
            </w:r>
            <w:r w:rsidR="00065828">
              <w:rPr>
                <w:sz w:val="22"/>
              </w:rPr>
              <w:t>/</w:t>
            </w:r>
            <w:r w:rsidR="002D7246">
              <w:rPr>
                <w:sz w:val="22"/>
              </w:rPr>
              <w:t>Н.В. Новожилова</w:t>
            </w:r>
            <w:r>
              <w:rPr>
                <w:sz w:val="22"/>
              </w:rPr>
              <w:t>/</w:t>
            </w:r>
          </w:p>
          <w:p w:rsidR="00BE13AA" w:rsidRDefault="00BE13AA">
            <w:pPr>
              <w:rPr>
                <w:sz w:val="22"/>
                <w:u w:val="single"/>
              </w:rPr>
            </w:pPr>
          </w:p>
          <w:p w:rsidR="00BE13AA" w:rsidRDefault="00B21C32">
            <w:pPr>
              <w:rPr>
                <w:sz w:val="22"/>
              </w:rPr>
            </w:pPr>
            <w:r>
              <w:rPr>
                <w:sz w:val="22"/>
              </w:rPr>
              <w:tab/>
            </w:r>
            <w:r>
              <w:rPr>
                <w:sz w:val="22"/>
              </w:rPr>
              <w:tab/>
              <w:t>М.П.</w:t>
            </w:r>
          </w:p>
        </w:tc>
        <w:tc>
          <w:tcPr>
            <w:tcW w:w="5015" w:type="dxa"/>
            <w:shd w:val="clear" w:color="auto" w:fill="auto"/>
          </w:tcPr>
          <w:p w:rsidR="00BE13AA" w:rsidRDefault="00B21C32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«ИСПОЛНИТЕЛЬ»</w:t>
            </w:r>
          </w:p>
          <w:p w:rsidR="00BE13AA" w:rsidRDefault="00BE13AA">
            <w:pPr>
              <w:rPr>
                <w:sz w:val="22"/>
              </w:rPr>
            </w:pPr>
          </w:p>
          <w:p w:rsidR="002D7246" w:rsidRDefault="002D7246">
            <w:pPr>
              <w:rPr>
                <w:sz w:val="22"/>
              </w:rPr>
            </w:pPr>
          </w:p>
          <w:p w:rsidR="00BE13AA" w:rsidRDefault="00B21C32">
            <w:r>
              <w:rPr>
                <w:sz w:val="22"/>
              </w:rPr>
              <w:lastRenderedPageBreak/>
              <w:tab/>
            </w:r>
            <w:r>
              <w:rPr>
                <w:sz w:val="22"/>
              </w:rPr>
              <w:tab/>
              <w:t>М.П.</w:t>
            </w:r>
          </w:p>
        </w:tc>
      </w:tr>
    </w:tbl>
    <w:p w:rsidR="00BE13AA" w:rsidRDefault="00BE13AA">
      <w:pPr>
        <w:rPr>
          <w:sz w:val="22"/>
        </w:rPr>
      </w:pPr>
    </w:p>
    <w:p w:rsidR="00065828" w:rsidRDefault="00065828">
      <w:pPr>
        <w:rPr>
          <w:sz w:val="22"/>
        </w:rPr>
      </w:pPr>
    </w:p>
    <w:p w:rsidR="00BE13AA" w:rsidRDefault="00B21C32">
      <w:pPr>
        <w:jc w:val="right"/>
      </w:pPr>
      <w:r>
        <w:t>Приложение №1</w:t>
      </w:r>
    </w:p>
    <w:p w:rsidR="00BE13AA" w:rsidRDefault="00B21C32">
      <w:pPr>
        <w:jc w:val="right"/>
      </w:pPr>
      <w:r>
        <w:t>К Договору №</w:t>
      </w:r>
      <w:r w:rsidR="002D7246">
        <w:t xml:space="preserve"> </w:t>
      </w:r>
    </w:p>
    <w:p w:rsidR="00BE13AA" w:rsidRDefault="00B21C32">
      <w:pPr>
        <w:jc w:val="right"/>
      </w:pPr>
      <w:r>
        <w:t>От «___»</w:t>
      </w:r>
      <w:r w:rsidR="002D7246">
        <w:t>______________</w:t>
      </w:r>
    </w:p>
    <w:p w:rsidR="00BE13AA" w:rsidRDefault="00B21C32">
      <w:pPr>
        <w:jc w:val="center"/>
      </w:pPr>
      <w:r>
        <w:t xml:space="preserve">Спецификация </w:t>
      </w:r>
    </w:p>
    <w:p w:rsidR="00BE13AA" w:rsidRDefault="00BE13AA">
      <w:pPr>
        <w:jc w:val="center"/>
      </w:pPr>
    </w:p>
    <w:tbl>
      <w:tblPr>
        <w:tblW w:w="0" w:type="auto"/>
        <w:tblInd w:w="108" w:type="dxa"/>
        <w:tblLayout w:type="fixed"/>
        <w:tblLook w:val="0000"/>
      </w:tblPr>
      <w:tblGrid>
        <w:gridCol w:w="495"/>
        <w:gridCol w:w="3528"/>
        <w:gridCol w:w="2146"/>
        <w:gridCol w:w="1902"/>
        <w:gridCol w:w="1812"/>
      </w:tblGrid>
      <w:tr w:rsidR="00BE13AA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13AA" w:rsidRDefault="00B21C3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</w:rPr>
              <w:t>№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13AA" w:rsidRDefault="00B21C3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Наименование Товара/ Услуг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13AA" w:rsidRDefault="00B21C32">
            <w:pPr>
              <w:tabs>
                <w:tab w:val="left" w:pos="538"/>
              </w:tabs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Единица измерения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13AA" w:rsidRDefault="00B21C3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</w:rPr>
              <w:t>Кол-во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3AA" w:rsidRDefault="00B21C32">
            <w:pPr>
              <w:jc w:val="center"/>
            </w:pPr>
            <w:r>
              <w:rPr>
                <w:b/>
                <w:sz w:val="18"/>
                <w:szCs w:val="18"/>
              </w:rPr>
              <w:t>Стоимость</w:t>
            </w:r>
          </w:p>
        </w:tc>
      </w:tr>
      <w:tr w:rsidR="00BE13AA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13AA" w:rsidRDefault="00B21C32">
            <w:pPr>
              <w:jc w:val="center"/>
            </w:pPr>
            <w:r>
              <w:t>1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13AA" w:rsidRDefault="00775219" w:rsidP="00775219">
            <w:pPr>
              <w:jc w:val="center"/>
            </w:pPr>
            <w:r w:rsidRPr="007A7496">
              <w:rPr>
                <w:sz w:val="22"/>
                <w:szCs w:val="22"/>
              </w:rPr>
              <w:t>Комплекс работ, услуг по транспортировке, хранению и уничтожению  наркотических</w:t>
            </w:r>
            <w:r>
              <w:rPr>
                <w:sz w:val="22"/>
                <w:szCs w:val="22"/>
              </w:rPr>
              <w:t xml:space="preserve"> средств и психотропных веществ</w:t>
            </w:r>
            <w:r w:rsidRPr="007A7496">
              <w:rPr>
                <w:sz w:val="22"/>
                <w:szCs w:val="22"/>
              </w:rPr>
              <w:t>, внесённых в список II и список III)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13AA" w:rsidRDefault="00B21C32">
            <w:pPr>
              <w:jc w:val="center"/>
            </w:pPr>
            <w:r>
              <w:t>Усл. ед.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13AA" w:rsidRDefault="00B21C32">
            <w:pPr>
              <w:jc w:val="center"/>
            </w:pPr>
            <w:r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3AA" w:rsidRDefault="00BE13AA">
            <w:pPr>
              <w:jc w:val="center"/>
            </w:pPr>
          </w:p>
        </w:tc>
      </w:tr>
    </w:tbl>
    <w:p w:rsidR="00BE13AA" w:rsidRPr="00227684" w:rsidRDefault="00BE13AA">
      <w:pPr>
        <w:jc w:val="center"/>
        <w:rPr>
          <w:sz w:val="22"/>
          <w:szCs w:val="22"/>
        </w:rPr>
      </w:pPr>
    </w:p>
    <w:p w:rsidR="00BE13AA" w:rsidRPr="00227684" w:rsidRDefault="00B21C32">
      <w:pPr>
        <w:rPr>
          <w:sz w:val="22"/>
          <w:szCs w:val="22"/>
        </w:rPr>
      </w:pPr>
      <w:r w:rsidRPr="00227684">
        <w:rPr>
          <w:sz w:val="22"/>
          <w:szCs w:val="22"/>
        </w:rPr>
        <w:t xml:space="preserve">Всего по спецификации: </w:t>
      </w:r>
    </w:p>
    <w:p w:rsidR="00BE13AA" w:rsidRDefault="00BE13AA"/>
    <w:tbl>
      <w:tblPr>
        <w:tblpPr w:leftFromText="180" w:rightFromText="180" w:vertAnchor="text" w:horzAnchor="page" w:tblpX="1789" w:tblpY="-14"/>
        <w:tblW w:w="0" w:type="auto"/>
        <w:tblLayout w:type="fixed"/>
        <w:tblLook w:val="0000"/>
      </w:tblPr>
      <w:tblGrid>
        <w:gridCol w:w="4785"/>
        <w:gridCol w:w="4786"/>
      </w:tblGrid>
      <w:tr w:rsidR="00065828" w:rsidRPr="00065828" w:rsidTr="00065828">
        <w:trPr>
          <w:trHeight w:val="57"/>
        </w:trPr>
        <w:tc>
          <w:tcPr>
            <w:tcW w:w="4785" w:type="dxa"/>
            <w:shd w:val="clear" w:color="auto" w:fill="auto"/>
          </w:tcPr>
          <w:p w:rsidR="00065828" w:rsidRPr="00065828" w:rsidRDefault="00065828" w:rsidP="00065828">
            <w:pPr>
              <w:widowControl w:val="0"/>
              <w:suppressAutoHyphens w:val="0"/>
              <w:autoSpaceDE w:val="0"/>
              <w:rPr>
                <w:rFonts w:eastAsia="Calibri"/>
                <w:kern w:val="1"/>
                <w:sz w:val="22"/>
                <w:szCs w:val="22"/>
              </w:rPr>
            </w:pPr>
            <w:r w:rsidRPr="00065828">
              <w:rPr>
                <w:rFonts w:eastAsia="Calibri"/>
                <w:color w:val="000000"/>
                <w:kern w:val="1"/>
                <w:sz w:val="22"/>
                <w:szCs w:val="22"/>
              </w:rPr>
              <w:t>Заказчик:</w:t>
            </w:r>
          </w:p>
          <w:p w:rsidR="00065828" w:rsidRPr="00065828" w:rsidRDefault="00293822" w:rsidP="00065828">
            <w:pPr>
              <w:widowControl w:val="0"/>
              <w:suppressAutoHyphens w:val="0"/>
              <w:autoSpaceDE w:val="0"/>
              <w:rPr>
                <w:rFonts w:eastAsia="Calibri"/>
                <w:kern w:val="1"/>
                <w:sz w:val="22"/>
                <w:szCs w:val="22"/>
              </w:rPr>
            </w:pPr>
            <w:r>
              <w:rPr>
                <w:rFonts w:eastAsia="Calibri"/>
                <w:kern w:val="1"/>
                <w:sz w:val="22"/>
                <w:szCs w:val="22"/>
              </w:rPr>
              <w:t>Главный врач</w:t>
            </w:r>
          </w:p>
          <w:p w:rsidR="00065828" w:rsidRPr="00065828" w:rsidRDefault="00065828" w:rsidP="00065828">
            <w:pPr>
              <w:widowControl w:val="0"/>
              <w:suppressAutoHyphens w:val="0"/>
              <w:autoSpaceDE w:val="0"/>
              <w:rPr>
                <w:rFonts w:eastAsia="Calibri"/>
                <w:kern w:val="1"/>
                <w:sz w:val="22"/>
                <w:szCs w:val="22"/>
              </w:rPr>
            </w:pPr>
          </w:p>
          <w:p w:rsidR="00065828" w:rsidRPr="00065828" w:rsidRDefault="00065828" w:rsidP="00065828">
            <w:pPr>
              <w:widowControl w:val="0"/>
              <w:suppressAutoHyphens w:val="0"/>
              <w:autoSpaceDE w:val="0"/>
              <w:rPr>
                <w:rFonts w:eastAsia="Calibri"/>
                <w:kern w:val="1"/>
                <w:sz w:val="22"/>
                <w:szCs w:val="22"/>
              </w:rPr>
            </w:pPr>
            <w:r w:rsidRPr="00065828">
              <w:rPr>
                <w:rFonts w:eastAsia="Calibri"/>
                <w:kern w:val="1"/>
                <w:sz w:val="22"/>
                <w:szCs w:val="22"/>
              </w:rPr>
              <w:t xml:space="preserve">______________/ </w:t>
            </w:r>
            <w:r w:rsidR="002D7246">
              <w:rPr>
                <w:rFonts w:eastAsia="Calibri"/>
                <w:kern w:val="1"/>
                <w:sz w:val="22"/>
                <w:szCs w:val="22"/>
              </w:rPr>
              <w:t>Н.В. Новожилова/</w:t>
            </w:r>
          </w:p>
          <w:p w:rsidR="00065828" w:rsidRPr="00065828" w:rsidRDefault="00065828" w:rsidP="00065828">
            <w:pPr>
              <w:widowControl w:val="0"/>
              <w:jc w:val="both"/>
              <w:rPr>
                <w:rFonts w:eastAsia="Calibri"/>
                <w:kern w:val="1"/>
                <w:sz w:val="22"/>
                <w:szCs w:val="22"/>
              </w:rPr>
            </w:pPr>
          </w:p>
        </w:tc>
        <w:tc>
          <w:tcPr>
            <w:tcW w:w="4786" w:type="dxa"/>
            <w:shd w:val="clear" w:color="auto" w:fill="auto"/>
          </w:tcPr>
          <w:p w:rsidR="00065828" w:rsidRPr="00065828" w:rsidRDefault="00065828" w:rsidP="00065828">
            <w:pPr>
              <w:widowControl w:val="0"/>
              <w:tabs>
                <w:tab w:val="left" w:pos="1080"/>
              </w:tabs>
              <w:suppressAutoHyphens w:val="0"/>
              <w:rPr>
                <w:rFonts w:eastAsia="Calibri"/>
                <w:kern w:val="1"/>
                <w:sz w:val="22"/>
                <w:szCs w:val="22"/>
              </w:rPr>
            </w:pPr>
            <w:r w:rsidRPr="00065828">
              <w:rPr>
                <w:rFonts w:eastAsia="Calibri"/>
                <w:kern w:val="1"/>
                <w:sz w:val="22"/>
                <w:szCs w:val="22"/>
              </w:rPr>
              <w:t>Поставщик:</w:t>
            </w:r>
          </w:p>
          <w:p w:rsidR="00065828" w:rsidRPr="00065828" w:rsidRDefault="00065828" w:rsidP="00065828">
            <w:pPr>
              <w:widowControl w:val="0"/>
              <w:tabs>
                <w:tab w:val="left" w:pos="1080"/>
              </w:tabs>
              <w:suppressAutoHyphens w:val="0"/>
              <w:rPr>
                <w:rFonts w:eastAsia="Calibri"/>
                <w:kern w:val="1"/>
                <w:sz w:val="22"/>
                <w:szCs w:val="22"/>
              </w:rPr>
            </w:pPr>
          </w:p>
          <w:p w:rsidR="00065828" w:rsidRPr="00065828" w:rsidRDefault="00065828" w:rsidP="00065828">
            <w:pPr>
              <w:widowControl w:val="0"/>
              <w:jc w:val="both"/>
              <w:rPr>
                <w:rFonts w:eastAsia="Calibri"/>
                <w:kern w:val="1"/>
                <w:sz w:val="22"/>
                <w:szCs w:val="22"/>
              </w:rPr>
            </w:pPr>
          </w:p>
        </w:tc>
      </w:tr>
    </w:tbl>
    <w:p w:rsidR="00BE13AA" w:rsidRDefault="00BE13AA"/>
    <w:p w:rsidR="00BE13AA" w:rsidRDefault="00BE13AA"/>
    <w:p w:rsidR="00BE13AA" w:rsidRDefault="00BE13AA"/>
    <w:p w:rsidR="00BE13AA" w:rsidRDefault="00BE13AA"/>
    <w:p w:rsidR="007828B5" w:rsidRDefault="007828B5"/>
    <w:p w:rsidR="007828B5" w:rsidRDefault="007828B5"/>
    <w:p w:rsidR="007828B5" w:rsidRDefault="007828B5"/>
    <w:p w:rsidR="007828B5" w:rsidRDefault="007828B5"/>
    <w:p w:rsidR="007828B5" w:rsidRDefault="007828B5"/>
    <w:p w:rsidR="007828B5" w:rsidRDefault="007828B5"/>
    <w:p w:rsidR="007828B5" w:rsidRDefault="007828B5"/>
    <w:p w:rsidR="007828B5" w:rsidRDefault="007828B5"/>
    <w:p w:rsidR="007828B5" w:rsidRDefault="007828B5"/>
    <w:p w:rsidR="007828B5" w:rsidRDefault="007828B5"/>
    <w:p w:rsidR="007828B5" w:rsidRDefault="007828B5"/>
    <w:p w:rsidR="007828B5" w:rsidRDefault="007828B5"/>
    <w:p w:rsidR="007828B5" w:rsidRDefault="007828B5"/>
    <w:p w:rsidR="007828B5" w:rsidRDefault="007828B5"/>
    <w:p w:rsidR="007828B5" w:rsidRDefault="007828B5"/>
    <w:p w:rsidR="007828B5" w:rsidRDefault="007828B5"/>
    <w:p w:rsidR="007828B5" w:rsidRDefault="007828B5"/>
    <w:p w:rsidR="007828B5" w:rsidRDefault="007828B5"/>
    <w:p w:rsidR="007828B5" w:rsidRDefault="007828B5"/>
    <w:p w:rsidR="007828B5" w:rsidRDefault="007828B5"/>
    <w:p w:rsidR="007828B5" w:rsidRDefault="007828B5"/>
    <w:p w:rsidR="007828B5" w:rsidRDefault="007828B5"/>
    <w:p w:rsidR="007828B5" w:rsidRDefault="007828B5"/>
    <w:p w:rsidR="00BE13AA" w:rsidRDefault="00BE13AA"/>
    <w:p w:rsidR="00BE13AA" w:rsidRDefault="00BE13AA"/>
    <w:p w:rsidR="00BE13AA" w:rsidRDefault="00BE13AA"/>
    <w:p w:rsidR="007828B5" w:rsidRDefault="007828B5"/>
    <w:p w:rsidR="007828B5" w:rsidRDefault="007828B5"/>
    <w:p w:rsidR="00BE13AA" w:rsidRDefault="00BE13AA"/>
    <w:p w:rsidR="00BE13AA" w:rsidRDefault="00BE13AA"/>
    <w:p w:rsidR="00BE13AA" w:rsidRDefault="00BE13AA"/>
    <w:p w:rsidR="00B21C32" w:rsidRDefault="00B21C32"/>
    <w:sectPr w:rsidR="00B21C32" w:rsidSect="00BE13AA">
      <w:footerReference w:type="default" r:id="rId9"/>
      <w:pgSz w:w="11906" w:h="16838"/>
      <w:pgMar w:top="794" w:right="851" w:bottom="776" w:left="1418" w:header="720" w:footer="720" w:gutter="0"/>
      <w:cols w:space="720"/>
      <w:docGrid w:linePitch="600" w:charSpace="409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4B95" w:rsidRDefault="004F4B95" w:rsidP="00912682">
      <w:r>
        <w:separator/>
      </w:r>
    </w:p>
  </w:endnote>
  <w:endnote w:type="continuationSeparator" w:id="1">
    <w:p w:rsidR="004F4B95" w:rsidRDefault="004F4B95" w:rsidP="009126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3AA" w:rsidRDefault="00B21C32">
    <w:pPr>
      <w:pStyle w:val="a8"/>
      <w:jc w:val="right"/>
    </w:pPr>
    <w:r>
      <w:t xml:space="preserve">стр. </w:t>
    </w:r>
    <w:r w:rsidR="00C839B7">
      <w:fldChar w:fldCharType="begin"/>
    </w:r>
    <w:r>
      <w:instrText xml:space="preserve"> PAGE </w:instrText>
    </w:r>
    <w:r w:rsidR="00C839B7">
      <w:fldChar w:fldCharType="separate"/>
    </w:r>
    <w:r w:rsidR="00227684">
      <w:rPr>
        <w:noProof/>
      </w:rPr>
      <w:t>4</w:t>
    </w:r>
    <w:r w:rsidR="00C839B7">
      <w:fldChar w:fldCharType="end"/>
    </w:r>
    <w:r>
      <w:t xml:space="preserve"> из </w:t>
    </w:r>
    <w:r w:rsidR="00C839B7">
      <w:fldChar w:fldCharType="begin"/>
    </w:r>
    <w:r>
      <w:instrText xml:space="preserve"> NUMPAGES \*Arabic </w:instrText>
    </w:r>
    <w:r w:rsidR="00C839B7">
      <w:fldChar w:fldCharType="separate"/>
    </w:r>
    <w:r w:rsidR="00227684">
      <w:rPr>
        <w:noProof/>
      </w:rPr>
      <w:t>4</w:t>
    </w:r>
    <w:r w:rsidR="00C839B7"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4B95" w:rsidRDefault="004F4B95" w:rsidP="00912682">
      <w:r>
        <w:separator/>
      </w:r>
    </w:p>
  </w:footnote>
  <w:footnote w:type="continuationSeparator" w:id="1">
    <w:p w:rsidR="004F4B95" w:rsidRDefault="004F4B95" w:rsidP="009126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sz w:val="22"/>
        <w:szCs w:val="22"/>
      </w:rPr>
    </w:lvl>
    <w:lvl w:ilvl="1">
      <w:start w:val="4"/>
      <w:numFmt w:val="decimal"/>
      <w:lvlText w:val="%1.%2."/>
      <w:lvlJc w:val="left"/>
      <w:pPr>
        <w:tabs>
          <w:tab w:val="num" w:pos="1002"/>
        </w:tabs>
        <w:ind w:left="1002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82"/>
        </w:tabs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976"/>
        </w:tabs>
        <w:ind w:left="5976" w:hanging="1440"/>
      </w:pPr>
      <w:rPr>
        <w:rFonts w:hint="default"/>
      </w:rPr>
    </w:lvl>
  </w:abstractNum>
  <w:abstractNum w:abstractNumId="2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0"/>
        </w:tabs>
        <w:ind w:left="1095" w:hanging="405"/>
      </w:pPr>
      <w:rPr>
        <w:sz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40" w:hanging="720"/>
      </w:pPr>
      <w:rPr>
        <w:sz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70" w:hanging="720"/>
      </w:pPr>
      <w:rPr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60" w:hanging="1080"/>
      </w:pPr>
      <w:rPr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090" w:hanging="1080"/>
      </w:pPr>
      <w:rPr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420" w:hanging="1080"/>
      </w:pPr>
      <w:rPr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10" w:hanging="1440"/>
      </w:pPr>
      <w:rPr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440" w:hanging="1440"/>
      </w:pPr>
      <w:rPr>
        <w:sz w:val="22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65" w:hanging="765"/>
      </w:pPr>
      <w:rPr>
        <w:rFonts w:hint="default"/>
        <w:b/>
        <w:bCs/>
        <w:color w:val="auto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25" w:hanging="765"/>
      </w:pPr>
      <w:rPr>
        <w:rFonts w:hint="default"/>
        <w:b/>
        <w:bCs/>
        <w:color w:val="auto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85" w:hanging="765"/>
      </w:pPr>
      <w:rPr>
        <w:rFonts w:hint="default"/>
        <w:b/>
        <w:bCs/>
        <w:color w:val="auto"/>
        <w:sz w:val="22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45" w:hanging="765"/>
      </w:pPr>
      <w:rPr>
        <w:rFonts w:hint="default"/>
        <w:b/>
        <w:bCs/>
        <w:color w:val="auto"/>
        <w:sz w:val="22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hint="default"/>
        <w:b/>
        <w:bCs/>
        <w:color w:val="auto"/>
        <w:sz w:val="22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hint="default"/>
        <w:b/>
        <w:bCs/>
        <w:color w:val="auto"/>
        <w:sz w:val="22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  <w:b/>
        <w:bCs/>
        <w:color w:val="auto"/>
        <w:sz w:val="22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hint="default"/>
        <w:b/>
        <w:bCs/>
        <w:color w:val="auto"/>
        <w:sz w:val="22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  <w:b/>
        <w:bCs/>
        <w:color w:val="auto"/>
        <w:sz w:val="22"/>
        <w:szCs w:val="24"/>
      </w:rPr>
    </w:lvl>
  </w:abstractNum>
  <w:abstractNum w:abstractNumId="4">
    <w:nsid w:val="0B660AA3"/>
    <w:multiLevelType w:val="multilevel"/>
    <w:tmpl w:val="9AFEB198"/>
    <w:lvl w:ilvl="0">
      <w:start w:val="2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CF67933"/>
    <w:multiLevelType w:val="multilevel"/>
    <w:tmpl w:val="221E41DC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  <w:lvlOverride w:ilvl="0">
      <w:lvl w:ilvl="0">
        <w:start w:val="1"/>
        <w:numFmt w:val="decimal"/>
        <w:pStyle w:val="LBGovstyle6"/>
        <w:lvlText w:val="%1."/>
        <w:lvlJc w:val="left"/>
        <w:pPr>
          <w:ind w:left="720" w:hanging="720"/>
        </w:p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b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</w:lvl>
    </w:lvlOverride>
    <w:lvlOverride w:ilvl="4">
      <w:lvl w:ilvl="4">
        <w:start w:val="1"/>
        <w:numFmt w:val="russianLower"/>
        <w:lvlText w:val="(%5)"/>
        <w:lvlJc w:val="left"/>
        <w:pPr>
          <w:ind w:left="1440" w:hanging="720"/>
        </w:p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</w:lvl>
    </w:lvlOverride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5828"/>
    <w:rsid w:val="00065828"/>
    <w:rsid w:val="000A27BF"/>
    <w:rsid w:val="00176633"/>
    <w:rsid w:val="001A4E14"/>
    <w:rsid w:val="002157B4"/>
    <w:rsid w:val="00227684"/>
    <w:rsid w:val="00236F43"/>
    <w:rsid w:val="00291FF1"/>
    <w:rsid w:val="00293822"/>
    <w:rsid w:val="002B7E53"/>
    <w:rsid w:val="002C484D"/>
    <w:rsid w:val="002D7246"/>
    <w:rsid w:val="00360647"/>
    <w:rsid w:val="003F4141"/>
    <w:rsid w:val="00431378"/>
    <w:rsid w:val="00435661"/>
    <w:rsid w:val="00464058"/>
    <w:rsid w:val="004A1D60"/>
    <w:rsid w:val="004E34D9"/>
    <w:rsid w:val="004F4B95"/>
    <w:rsid w:val="004F6174"/>
    <w:rsid w:val="00532852"/>
    <w:rsid w:val="00586172"/>
    <w:rsid w:val="005916CD"/>
    <w:rsid w:val="0060177D"/>
    <w:rsid w:val="00602DA3"/>
    <w:rsid w:val="006C0ECC"/>
    <w:rsid w:val="006F429C"/>
    <w:rsid w:val="00775219"/>
    <w:rsid w:val="007828B5"/>
    <w:rsid w:val="007836BD"/>
    <w:rsid w:val="007C4E33"/>
    <w:rsid w:val="00802607"/>
    <w:rsid w:val="00807C00"/>
    <w:rsid w:val="008224C7"/>
    <w:rsid w:val="008E42CC"/>
    <w:rsid w:val="00974D66"/>
    <w:rsid w:val="00981DD9"/>
    <w:rsid w:val="009C2BD1"/>
    <w:rsid w:val="00A921A0"/>
    <w:rsid w:val="00AE5C0D"/>
    <w:rsid w:val="00B21C32"/>
    <w:rsid w:val="00B238D8"/>
    <w:rsid w:val="00BE13AA"/>
    <w:rsid w:val="00C839B7"/>
    <w:rsid w:val="00CA00FB"/>
    <w:rsid w:val="00CB2957"/>
    <w:rsid w:val="00D93276"/>
    <w:rsid w:val="00DD393E"/>
    <w:rsid w:val="00E4175B"/>
    <w:rsid w:val="00F12E34"/>
    <w:rsid w:val="00FA2CF6"/>
    <w:rsid w:val="00FE6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3AA"/>
    <w:pPr>
      <w:suppressAutoHyphens/>
    </w:pPr>
    <w:rPr>
      <w:lang w:eastAsia="ar-SA"/>
    </w:rPr>
  </w:style>
  <w:style w:type="paragraph" w:styleId="1">
    <w:name w:val="heading 1"/>
    <w:basedOn w:val="a0"/>
    <w:next w:val="a1"/>
    <w:qFormat/>
    <w:rsid w:val="00BE13AA"/>
    <w:pPr>
      <w:numPr>
        <w:numId w:val="1"/>
      </w:num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qFormat/>
    <w:rsid w:val="00BE13AA"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qFormat/>
    <w:rsid w:val="00BE13AA"/>
    <w:pPr>
      <w:numPr>
        <w:ilvl w:val="2"/>
        <w:numId w:val="1"/>
      </w:numPr>
      <w:spacing w:before="140" w:after="120"/>
      <w:outlineLvl w:val="2"/>
    </w:pPr>
    <w:rPr>
      <w:b/>
      <w:bCs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rsid w:val="00BE13AA"/>
  </w:style>
  <w:style w:type="character" w:customStyle="1" w:styleId="WW8Num1z1">
    <w:name w:val="WW8Num1z1"/>
    <w:rsid w:val="00BE13AA"/>
  </w:style>
  <w:style w:type="character" w:customStyle="1" w:styleId="WW8Num1z2">
    <w:name w:val="WW8Num1z2"/>
    <w:rsid w:val="00BE13AA"/>
  </w:style>
  <w:style w:type="character" w:customStyle="1" w:styleId="WW8Num1z3">
    <w:name w:val="WW8Num1z3"/>
    <w:rsid w:val="00BE13AA"/>
  </w:style>
  <w:style w:type="character" w:customStyle="1" w:styleId="WW8Num1z4">
    <w:name w:val="WW8Num1z4"/>
    <w:rsid w:val="00BE13AA"/>
  </w:style>
  <w:style w:type="character" w:customStyle="1" w:styleId="WW8Num1z5">
    <w:name w:val="WW8Num1z5"/>
    <w:rsid w:val="00BE13AA"/>
  </w:style>
  <w:style w:type="character" w:customStyle="1" w:styleId="WW8Num1z6">
    <w:name w:val="WW8Num1z6"/>
    <w:rsid w:val="00BE13AA"/>
  </w:style>
  <w:style w:type="character" w:customStyle="1" w:styleId="WW8Num1z7">
    <w:name w:val="WW8Num1z7"/>
    <w:rsid w:val="00BE13AA"/>
  </w:style>
  <w:style w:type="character" w:customStyle="1" w:styleId="WW8Num1z8">
    <w:name w:val="WW8Num1z8"/>
    <w:rsid w:val="00BE13AA"/>
  </w:style>
  <w:style w:type="character" w:customStyle="1" w:styleId="WW8Num2z0">
    <w:name w:val="WW8Num2z0"/>
    <w:rsid w:val="00BE13AA"/>
    <w:rPr>
      <w:rFonts w:hint="default"/>
      <w:b/>
      <w:bCs/>
      <w:sz w:val="22"/>
      <w:szCs w:val="22"/>
    </w:rPr>
  </w:style>
  <w:style w:type="character" w:customStyle="1" w:styleId="WW8Num2z1">
    <w:name w:val="WW8Num2z1"/>
    <w:rsid w:val="00BE13AA"/>
    <w:rPr>
      <w:rFonts w:hint="default"/>
    </w:rPr>
  </w:style>
  <w:style w:type="character" w:customStyle="1" w:styleId="WW8Num3z0">
    <w:name w:val="WW8Num3z0"/>
    <w:rsid w:val="00BE13AA"/>
    <w:rPr>
      <w:rFonts w:hint="default"/>
    </w:rPr>
  </w:style>
  <w:style w:type="character" w:customStyle="1" w:styleId="WW8Num3z1">
    <w:name w:val="WW8Num3z1"/>
    <w:rsid w:val="00BE13AA"/>
    <w:rPr>
      <w:sz w:val="22"/>
    </w:rPr>
  </w:style>
  <w:style w:type="character" w:customStyle="1" w:styleId="WW8Num4z0">
    <w:name w:val="WW8Num4z0"/>
    <w:rsid w:val="00BE13AA"/>
    <w:rPr>
      <w:rFonts w:hint="default"/>
      <w:b/>
      <w:bCs/>
      <w:color w:val="auto"/>
      <w:sz w:val="22"/>
      <w:szCs w:val="24"/>
    </w:rPr>
  </w:style>
  <w:style w:type="character" w:customStyle="1" w:styleId="20">
    <w:name w:val="Основной шрифт абзаца2"/>
    <w:rsid w:val="00BE13AA"/>
  </w:style>
  <w:style w:type="character" w:customStyle="1" w:styleId="WW8Num3z2">
    <w:name w:val="WW8Num3z2"/>
    <w:rsid w:val="00BE13AA"/>
  </w:style>
  <w:style w:type="character" w:customStyle="1" w:styleId="WW8Num3z3">
    <w:name w:val="WW8Num3z3"/>
    <w:rsid w:val="00BE13AA"/>
  </w:style>
  <w:style w:type="character" w:customStyle="1" w:styleId="WW8Num3z4">
    <w:name w:val="WW8Num3z4"/>
    <w:rsid w:val="00BE13AA"/>
  </w:style>
  <w:style w:type="character" w:customStyle="1" w:styleId="WW8Num3z5">
    <w:name w:val="WW8Num3z5"/>
    <w:rsid w:val="00BE13AA"/>
  </w:style>
  <w:style w:type="character" w:customStyle="1" w:styleId="WW8Num3z6">
    <w:name w:val="WW8Num3z6"/>
    <w:rsid w:val="00BE13AA"/>
  </w:style>
  <w:style w:type="character" w:customStyle="1" w:styleId="WW8Num3z7">
    <w:name w:val="WW8Num3z7"/>
    <w:rsid w:val="00BE13AA"/>
  </w:style>
  <w:style w:type="character" w:customStyle="1" w:styleId="WW8Num3z8">
    <w:name w:val="WW8Num3z8"/>
    <w:rsid w:val="00BE13AA"/>
  </w:style>
  <w:style w:type="character" w:customStyle="1" w:styleId="10">
    <w:name w:val="Основной шрифт абзаца1"/>
    <w:rsid w:val="00BE13AA"/>
  </w:style>
  <w:style w:type="character" w:customStyle="1" w:styleId="a5">
    <w:name w:val="Знак Знак"/>
    <w:rsid w:val="00BE13AA"/>
    <w:rPr>
      <w:rFonts w:ascii="Tahoma" w:hAnsi="Tahoma" w:cs="Tahoma"/>
      <w:sz w:val="16"/>
      <w:szCs w:val="16"/>
    </w:rPr>
  </w:style>
  <w:style w:type="character" w:styleId="a6">
    <w:name w:val="Hyperlink"/>
    <w:rsid w:val="00BE13AA"/>
    <w:rPr>
      <w:color w:val="000080"/>
      <w:u w:val="single"/>
    </w:rPr>
  </w:style>
  <w:style w:type="paragraph" w:customStyle="1" w:styleId="a0">
    <w:name w:val="Заголовок"/>
    <w:basedOn w:val="a"/>
    <w:next w:val="a1"/>
    <w:rsid w:val="00BE13AA"/>
    <w:pPr>
      <w:jc w:val="center"/>
    </w:pPr>
    <w:rPr>
      <w:sz w:val="28"/>
    </w:rPr>
  </w:style>
  <w:style w:type="paragraph" w:styleId="a1">
    <w:name w:val="Body Text"/>
    <w:basedOn w:val="a"/>
    <w:rsid w:val="00BE13AA"/>
    <w:pPr>
      <w:jc w:val="both"/>
    </w:pPr>
    <w:rPr>
      <w:sz w:val="24"/>
    </w:rPr>
  </w:style>
  <w:style w:type="paragraph" w:styleId="a7">
    <w:name w:val="List"/>
    <w:basedOn w:val="a1"/>
    <w:rsid w:val="00BE13AA"/>
    <w:rPr>
      <w:rFonts w:cs="Mangal"/>
    </w:rPr>
  </w:style>
  <w:style w:type="paragraph" w:customStyle="1" w:styleId="21">
    <w:name w:val="Название2"/>
    <w:basedOn w:val="a"/>
    <w:rsid w:val="00BE13A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BE13AA"/>
    <w:pPr>
      <w:suppressLineNumbers/>
    </w:pPr>
    <w:rPr>
      <w:rFonts w:cs="Mangal"/>
    </w:rPr>
  </w:style>
  <w:style w:type="paragraph" w:customStyle="1" w:styleId="11">
    <w:name w:val="Название1"/>
    <w:basedOn w:val="a"/>
    <w:rsid w:val="00BE13A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BE13AA"/>
    <w:pPr>
      <w:suppressLineNumbers/>
    </w:pPr>
    <w:rPr>
      <w:rFonts w:cs="Mangal"/>
    </w:rPr>
  </w:style>
  <w:style w:type="paragraph" w:customStyle="1" w:styleId="210">
    <w:name w:val="Основной текст 21"/>
    <w:basedOn w:val="a"/>
    <w:rsid w:val="00BE13AA"/>
    <w:pPr>
      <w:spacing w:line="240" w:lineRule="exact"/>
    </w:pPr>
    <w:rPr>
      <w:sz w:val="24"/>
    </w:rPr>
  </w:style>
  <w:style w:type="paragraph" w:customStyle="1" w:styleId="ConsPlusNonformat">
    <w:name w:val="ConsPlusNonformat"/>
    <w:rsid w:val="00BE13AA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styleId="a8">
    <w:name w:val="footer"/>
    <w:basedOn w:val="a"/>
    <w:rsid w:val="00BE13AA"/>
    <w:pPr>
      <w:tabs>
        <w:tab w:val="center" w:pos="4677"/>
        <w:tab w:val="right" w:pos="9355"/>
      </w:tabs>
    </w:pPr>
  </w:style>
  <w:style w:type="paragraph" w:styleId="a9">
    <w:name w:val="Balloon Text"/>
    <w:basedOn w:val="a"/>
    <w:rsid w:val="00BE13A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E13AA"/>
    <w:pPr>
      <w:suppressAutoHyphens/>
      <w:autoSpaceDE w:val="0"/>
    </w:pPr>
    <w:rPr>
      <w:b/>
      <w:bCs/>
      <w:sz w:val="24"/>
      <w:szCs w:val="24"/>
      <w:lang w:eastAsia="ar-SA"/>
    </w:rPr>
  </w:style>
  <w:style w:type="paragraph" w:customStyle="1" w:styleId="aa">
    <w:name w:val="Содержимое таблицы"/>
    <w:basedOn w:val="a"/>
    <w:rsid w:val="00BE13AA"/>
    <w:pPr>
      <w:suppressLineNumbers/>
    </w:pPr>
  </w:style>
  <w:style w:type="paragraph" w:customStyle="1" w:styleId="ab">
    <w:name w:val="Заголовок таблицы"/>
    <w:basedOn w:val="aa"/>
    <w:rsid w:val="00BE13AA"/>
    <w:pPr>
      <w:jc w:val="center"/>
    </w:pPr>
    <w:rPr>
      <w:b/>
      <w:bCs/>
    </w:rPr>
  </w:style>
  <w:style w:type="paragraph" w:customStyle="1" w:styleId="ac">
    <w:name w:val="Блочная цитата"/>
    <w:basedOn w:val="a"/>
    <w:rsid w:val="00BE13AA"/>
    <w:pPr>
      <w:spacing w:after="283"/>
      <w:ind w:left="567" w:right="567"/>
    </w:pPr>
  </w:style>
  <w:style w:type="paragraph" w:styleId="ad">
    <w:name w:val="Title"/>
    <w:basedOn w:val="a0"/>
    <w:next w:val="a1"/>
    <w:qFormat/>
    <w:rsid w:val="00BE13AA"/>
    <w:rPr>
      <w:b/>
      <w:bCs/>
      <w:sz w:val="56"/>
      <w:szCs w:val="56"/>
    </w:rPr>
  </w:style>
  <w:style w:type="paragraph" w:styleId="ae">
    <w:name w:val="Subtitle"/>
    <w:basedOn w:val="a0"/>
    <w:next w:val="a1"/>
    <w:qFormat/>
    <w:rsid w:val="00BE13AA"/>
    <w:pPr>
      <w:spacing w:before="60" w:after="120"/>
    </w:pPr>
    <w:rPr>
      <w:sz w:val="36"/>
      <w:szCs w:val="36"/>
    </w:rPr>
  </w:style>
  <w:style w:type="paragraph" w:styleId="af">
    <w:name w:val="header"/>
    <w:basedOn w:val="a"/>
    <w:rsid w:val="00BE13AA"/>
    <w:pPr>
      <w:suppressLineNumbers/>
      <w:tabs>
        <w:tab w:val="center" w:pos="4819"/>
        <w:tab w:val="right" w:pos="9638"/>
      </w:tabs>
    </w:pPr>
  </w:style>
  <w:style w:type="paragraph" w:customStyle="1" w:styleId="af0">
    <w:name w:val="Содержимое врезки"/>
    <w:basedOn w:val="a1"/>
    <w:rsid w:val="00BE13AA"/>
  </w:style>
  <w:style w:type="paragraph" w:customStyle="1" w:styleId="p5">
    <w:name w:val="p5"/>
    <w:basedOn w:val="a"/>
    <w:rsid w:val="0006582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NameoftheContract">
    <w:name w:val="Name of the Contract"/>
    <w:basedOn w:val="a"/>
    <w:rsid w:val="002D7246"/>
    <w:pPr>
      <w:autoSpaceDN w:val="0"/>
      <w:spacing w:before="120" w:after="120"/>
      <w:jc w:val="center"/>
    </w:pPr>
    <w:rPr>
      <w:b/>
      <w:caps/>
      <w:sz w:val="22"/>
      <w:lang w:eastAsia="en-US"/>
    </w:rPr>
  </w:style>
  <w:style w:type="paragraph" w:customStyle="1" w:styleId="LBBodyText1">
    <w:name w:val="LB Body Text 1"/>
    <w:basedOn w:val="a"/>
    <w:rsid w:val="002D7246"/>
    <w:pPr>
      <w:autoSpaceDN w:val="0"/>
      <w:spacing w:before="120" w:after="120"/>
      <w:jc w:val="both"/>
    </w:pPr>
    <w:rPr>
      <w:sz w:val="22"/>
      <w:lang w:eastAsia="en-US"/>
    </w:rPr>
  </w:style>
  <w:style w:type="paragraph" w:customStyle="1" w:styleId="LBGovstyle6">
    <w:name w:val="LB Gov style 6"/>
    <w:basedOn w:val="a"/>
    <w:rsid w:val="00FA2CF6"/>
    <w:pPr>
      <w:numPr>
        <w:numId w:val="5"/>
      </w:numPr>
      <w:autoSpaceDN w:val="0"/>
      <w:spacing w:before="120" w:after="120"/>
      <w:jc w:val="both"/>
    </w:pPr>
    <w:rPr>
      <w:rFonts w:eastAsia="Calibri"/>
      <w:sz w:val="22"/>
      <w:szCs w:val="22"/>
      <w:lang w:val="en-US" w:eastAsia="en-US"/>
    </w:rPr>
  </w:style>
  <w:style w:type="numbering" w:customStyle="1" w:styleId="LFO49">
    <w:name w:val="LFO49"/>
    <w:basedOn w:val="a4"/>
    <w:rsid w:val="00FA2CF6"/>
    <w:pPr>
      <w:numPr>
        <w:numId w:val="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BE7CE859F44CAF91CC07289F67C2CB14EC4350B160F06C22467BD3D8D1F4D4CBC88046u3ND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94A375-78D5-4122-8B25-156E6AC0B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1513</Words>
  <Characters>8625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№ ______/У/10</vt:lpstr>
    </vt:vector>
  </TitlesOfParts>
  <Company/>
  <LinksUpToDate>false</LinksUpToDate>
  <CharactersWithSpaces>10118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№ ______/У/10</dc:title>
  <dc:creator>Biryukova</dc:creator>
  <cp:lastModifiedBy>NechkinaOI</cp:lastModifiedBy>
  <cp:revision>5</cp:revision>
  <cp:lastPrinted>2022-06-02T06:20:00Z</cp:lastPrinted>
  <dcterms:created xsi:type="dcterms:W3CDTF">2026-03-11T05:31:00Z</dcterms:created>
  <dcterms:modified xsi:type="dcterms:W3CDTF">2026-09-21T07:17:00Z</dcterms:modified>
</cp:coreProperties>
</file>