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1C5623" w14:textId="07301340" w:rsidR="00660EAF" w:rsidRDefault="00660EAF" w:rsidP="00660EAF">
      <w:pPr>
        <w:tabs>
          <w:tab w:val="left" w:pos="3822"/>
        </w:tabs>
        <w:ind w:right="-1" w:firstLine="56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ПРОЕКТ</w:t>
      </w:r>
    </w:p>
    <w:p w14:paraId="20F2236C" w14:textId="14E2B145" w:rsidR="000B5E92" w:rsidRPr="000D1BF2" w:rsidRDefault="000B5E92" w:rsidP="009845EF">
      <w:pPr>
        <w:tabs>
          <w:tab w:val="left" w:pos="3822"/>
        </w:tabs>
        <w:ind w:right="-1" w:firstLine="567"/>
        <w:jc w:val="center"/>
        <w:rPr>
          <w:b/>
          <w:bCs/>
          <w:sz w:val="22"/>
          <w:szCs w:val="22"/>
        </w:rPr>
      </w:pPr>
      <w:r w:rsidRPr="000D1BF2">
        <w:rPr>
          <w:b/>
          <w:bCs/>
          <w:sz w:val="22"/>
          <w:szCs w:val="22"/>
        </w:rPr>
        <w:t xml:space="preserve">ДОГОВОР № </w:t>
      </w:r>
      <w:r w:rsidR="00C71DA5" w:rsidRPr="000D1BF2">
        <w:rPr>
          <w:b/>
          <w:bCs/>
          <w:sz w:val="22"/>
          <w:szCs w:val="22"/>
        </w:rPr>
        <w:t>____</w:t>
      </w:r>
    </w:p>
    <w:p w14:paraId="57B76720" w14:textId="33CB9794" w:rsidR="008C6D5B" w:rsidRPr="008275E5" w:rsidRDefault="00AB5A35" w:rsidP="008C6D5B">
      <w:pPr>
        <w:tabs>
          <w:tab w:val="left" w:pos="3822"/>
        </w:tabs>
        <w:ind w:right="-1" w:firstLine="567"/>
        <w:jc w:val="center"/>
        <w:rPr>
          <w:bCs/>
          <w:sz w:val="22"/>
          <w:szCs w:val="22"/>
        </w:rPr>
      </w:pPr>
      <w:r w:rsidRPr="00AB5A35">
        <w:rPr>
          <w:bCs/>
          <w:sz w:val="22"/>
          <w:szCs w:val="22"/>
        </w:rPr>
        <w:t xml:space="preserve">на выполнение работ по разработке проектной документации </w:t>
      </w:r>
      <w:r w:rsidR="008C6D5B" w:rsidRPr="008C6D5B">
        <w:rPr>
          <w:bCs/>
          <w:sz w:val="22"/>
          <w:szCs w:val="22"/>
        </w:rPr>
        <w:t>ИТСО</w:t>
      </w:r>
      <w:r w:rsidR="008C6D5B">
        <w:rPr>
          <w:bCs/>
          <w:sz w:val="22"/>
          <w:szCs w:val="22"/>
        </w:rPr>
        <w:t xml:space="preserve"> </w:t>
      </w:r>
      <w:r w:rsidR="008C6D5B" w:rsidRPr="008C6D5B">
        <w:rPr>
          <w:bCs/>
          <w:sz w:val="22"/>
          <w:szCs w:val="22"/>
        </w:rPr>
        <w:t>объекта топливно-энергетического комплекса</w:t>
      </w:r>
    </w:p>
    <w:p w14:paraId="0445B49D" w14:textId="77777777" w:rsidR="000B5E92" w:rsidRPr="008275E5" w:rsidRDefault="000B5E92" w:rsidP="009845EF">
      <w:pPr>
        <w:tabs>
          <w:tab w:val="left" w:pos="3822"/>
          <w:tab w:val="left" w:pos="5250"/>
        </w:tabs>
        <w:ind w:right="-1"/>
        <w:jc w:val="both"/>
        <w:rPr>
          <w:sz w:val="22"/>
          <w:szCs w:val="22"/>
        </w:rPr>
      </w:pPr>
    </w:p>
    <w:p w14:paraId="012E9E5D" w14:textId="771DDD2D" w:rsidR="000B5E92" w:rsidRPr="008275E5" w:rsidRDefault="000B5E92" w:rsidP="006A2544">
      <w:pPr>
        <w:tabs>
          <w:tab w:val="left" w:pos="3822"/>
          <w:tab w:val="left" w:pos="5250"/>
        </w:tabs>
        <w:ind w:right="-1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г. Санкт-Петербург</w:t>
      </w:r>
      <w:r w:rsidRPr="008275E5">
        <w:rPr>
          <w:sz w:val="22"/>
          <w:szCs w:val="22"/>
        </w:rPr>
        <w:tab/>
      </w:r>
      <w:r w:rsidRPr="008275E5">
        <w:rPr>
          <w:sz w:val="22"/>
          <w:szCs w:val="22"/>
        </w:rPr>
        <w:tab/>
      </w:r>
      <w:r w:rsidR="00670FBD" w:rsidRPr="008275E5">
        <w:rPr>
          <w:sz w:val="22"/>
          <w:szCs w:val="22"/>
        </w:rPr>
        <w:tab/>
      </w:r>
      <w:r w:rsidR="00C71DA5" w:rsidRPr="008275E5">
        <w:rPr>
          <w:sz w:val="22"/>
          <w:szCs w:val="22"/>
        </w:rPr>
        <w:tab/>
      </w:r>
      <w:r w:rsidR="00BB3112" w:rsidRPr="008275E5">
        <w:rPr>
          <w:sz w:val="22"/>
          <w:szCs w:val="22"/>
        </w:rPr>
        <w:tab/>
      </w:r>
      <w:r w:rsidRPr="008275E5">
        <w:rPr>
          <w:sz w:val="22"/>
          <w:szCs w:val="22"/>
        </w:rPr>
        <w:t>«</w:t>
      </w:r>
      <w:r w:rsidR="00B702AA" w:rsidRPr="008275E5">
        <w:rPr>
          <w:sz w:val="22"/>
          <w:szCs w:val="22"/>
        </w:rPr>
        <w:t>___</w:t>
      </w:r>
      <w:r w:rsidRPr="008275E5">
        <w:rPr>
          <w:sz w:val="22"/>
          <w:szCs w:val="22"/>
        </w:rPr>
        <w:t xml:space="preserve">» </w:t>
      </w:r>
      <w:r w:rsidR="0087369A" w:rsidRPr="008275E5">
        <w:rPr>
          <w:sz w:val="22"/>
          <w:szCs w:val="22"/>
        </w:rPr>
        <w:t>_</w:t>
      </w:r>
      <w:r w:rsidR="00660EAF">
        <w:rPr>
          <w:sz w:val="22"/>
          <w:szCs w:val="22"/>
        </w:rPr>
        <w:t>______</w:t>
      </w:r>
      <w:r w:rsidR="0087369A" w:rsidRPr="008275E5">
        <w:rPr>
          <w:sz w:val="22"/>
          <w:szCs w:val="22"/>
        </w:rPr>
        <w:t xml:space="preserve">___ </w:t>
      </w:r>
      <w:r w:rsidRPr="008275E5">
        <w:rPr>
          <w:sz w:val="22"/>
          <w:szCs w:val="22"/>
        </w:rPr>
        <w:t>202</w:t>
      </w:r>
      <w:r w:rsidR="00C71DA5" w:rsidRPr="008275E5">
        <w:rPr>
          <w:sz w:val="22"/>
          <w:szCs w:val="22"/>
        </w:rPr>
        <w:t>6</w:t>
      </w:r>
      <w:r w:rsidRPr="008275E5">
        <w:rPr>
          <w:sz w:val="22"/>
          <w:szCs w:val="22"/>
        </w:rPr>
        <w:t xml:space="preserve"> г.</w:t>
      </w:r>
    </w:p>
    <w:p w14:paraId="37E77CBF" w14:textId="77777777" w:rsidR="008275E5" w:rsidRPr="008275E5" w:rsidRDefault="008275E5" w:rsidP="00C71DA5">
      <w:pPr>
        <w:pStyle w:val="25"/>
        <w:shd w:val="clear" w:color="auto" w:fill="auto"/>
        <w:spacing w:after="240" w:line="240" w:lineRule="auto"/>
        <w:ind w:left="23" w:right="11" w:firstLine="686"/>
        <w:rPr>
          <w:sz w:val="22"/>
          <w:szCs w:val="22"/>
        </w:rPr>
      </w:pPr>
    </w:p>
    <w:p w14:paraId="64E88892" w14:textId="77777777" w:rsidR="00004249" w:rsidRPr="00641127" w:rsidRDefault="00004249" w:rsidP="00004249">
      <w:pPr>
        <w:pStyle w:val="221"/>
        <w:widowControl w:val="0"/>
        <w:shd w:val="clear" w:color="auto" w:fill="auto"/>
        <w:tabs>
          <w:tab w:val="left" w:pos="1276"/>
        </w:tabs>
        <w:spacing w:before="120" w:after="0" w:line="240" w:lineRule="auto"/>
        <w:jc w:val="both"/>
        <w:rPr>
          <w:sz w:val="22"/>
          <w:szCs w:val="22"/>
        </w:rPr>
      </w:pPr>
      <w:r w:rsidRPr="001D3A31">
        <w:rPr>
          <w:color w:val="000000"/>
          <w:sz w:val="22"/>
          <w:szCs w:val="22"/>
        </w:rPr>
        <w:t>Общество с ограниченной ответственностью «ЭНЕРГО – РЕСУРС», именуемое в дальнейшем «Заказчик», в лице генерального директора Сидорова Михаила Валерьевича, действующего на основании Устава с одной стороны, и ______________________________, именуемое в дальнейшем «Исполнитель», в лице ______________________________________, действующего на основании _________, с другой стороны, вместе и каждая в отдельности именуемые в дальнейшем «Стороны» и «Сторона» соответственно, на основании от Федерального закона от 18.07.2011 № 223-ФЗ «О закупках товаров, работ, услуг отдельными видами юридических лиц» и раздела 27 Положения о закупке товаров, работ, услуг для нужд Общества с ограниченной ответственностью   «ЭНЕРГО - РЕСУРС» заключили настоящий договор поставки (далее – Договор) о нижеследующем:</w:t>
      </w:r>
    </w:p>
    <w:p w14:paraId="278649DE" w14:textId="77777777" w:rsidR="000B5E92" w:rsidRPr="008A2527" w:rsidRDefault="000B5E92" w:rsidP="008D1D25">
      <w:pPr>
        <w:tabs>
          <w:tab w:val="left" w:pos="3822"/>
        </w:tabs>
        <w:spacing w:before="120" w:after="120"/>
        <w:ind w:firstLine="567"/>
        <w:jc w:val="center"/>
        <w:rPr>
          <w:b/>
          <w:bCs/>
          <w:sz w:val="22"/>
          <w:szCs w:val="22"/>
        </w:rPr>
      </w:pPr>
      <w:r w:rsidRPr="008A2527">
        <w:rPr>
          <w:b/>
          <w:bCs/>
          <w:sz w:val="22"/>
          <w:szCs w:val="22"/>
        </w:rPr>
        <w:t>1. ПРЕДМЕТ ДОГОВОРА</w:t>
      </w:r>
    </w:p>
    <w:p w14:paraId="654BF816" w14:textId="13743AA4" w:rsidR="001C0604" w:rsidRPr="008275E5" w:rsidRDefault="000B5E92" w:rsidP="002523EC">
      <w:pPr>
        <w:pStyle w:val="af"/>
        <w:widowControl w:val="0"/>
        <w:numPr>
          <w:ilvl w:val="1"/>
          <w:numId w:val="21"/>
        </w:numPr>
        <w:tabs>
          <w:tab w:val="left" w:pos="1276"/>
        </w:tabs>
        <w:suppressAutoHyphens/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Заказчик поручает, а </w:t>
      </w:r>
      <w:r w:rsidR="00782D4A" w:rsidRPr="008275E5">
        <w:rPr>
          <w:sz w:val="22"/>
          <w:szCs w:val="22"/>
        </w:rPr>
        <w:t>Исполнитель</w:t>
      </w:r>
      <w:r w:rsidRPr="008275E5">
        <w:rPr>
          <w:sz w:val="22"/>
          <w:szCs w:val="22"/>
        </w:rPr>
        <w:t xml:space="preserve"> принимает на себя обязательства </w:t>
      </w:r>
      <w:r w:rsidRPr="00645D8B">
        <w:rPr>
          <w:b/>
          <w:sz w:val="22"/>
          <w:szCs w:val="22"/>
        </w:rPr>
        <w:t xml:space="preserve">на выполнение работ по разработке </w:t>
      </w:r>
      <w:r w:rsidR="00533A10" w:rsidRPr="00645D8B">
        <w:rPr>
          <w:b/>
          <w:sz w:val="22"/>
          <w:szCs w:val="22"/>
        </w:rPr>
        <w:t>проектно</w:t>
      </w:r>
      <w:r w:rsidR="00065904" w:rsidRPr="00645D8B">
        <w:rPr>
          <w:b/>
          <w:sz w:val="22"/>
          <w:szCs w:val="22"/>
        </w:rPr>
        <w:t xml:space="preserve">й </w:t>
      </w:r>
      <w:r w:rsidRPr="00645D8B">
        <w:rPr>
          <w:b/>
          <w:sz w:val="22"/>
          <w:szCs w:val="22"/>
        </w:rPr>
        <w:t>документации</w:t>
      </w:r>
      <w:r w:rsidRPr="008275E5">
        <w:rPr>
          <w:sz w:val="22"/>
          <w:szCs w:val="22"/>
        </w:rPr>
        <w:t xml:space="preserve"> в части, касающейся </w:t>
      </w:r>
      <w:r w:rsidR="00A10C7F" w:rsidRPr="008275E5">
        <w:rPr>
          <w:sz w:val="22"/>
          <w:szCs w:val="22"/>
        </w:rPr>
        <w:t>исполнения требований Федерального закона от 21 июля 2011 г. № 256-ФЗ «О безопасности объектов топливно-энергетического комплекса»</w:t>
      </w:r>
      <w:r w:rsidR="001A2511" w:rsidRPr="008275E5">
        <w:rPr>
          <w:sz w:val="22"/>
          <w:szCs w:val="22"/>
        </w:rPr>
        <w:t xml:space="preserve"> </w:t>
      </w:r>
      <w:r w:rsidR="00E73BD2" w:rsidRPr="008275E5">
        <w:rPr>
          <w:sz w:val="22"/>
          <w:szCs w:val="22"/>
        </w:rPr>
        <w:t xml:space="preserve">в соответствии с нормативными требованиями </w:t>
      </w:r>
      <w:r w:rsidR="00723BDF" w:rsidRPr="008275E5">
        <w:rPr>
          <w:sz w:val="22"/>
          <w:szCs w:val="22"/>
        </w:rPr>
        <w:t>(</w:t>
      </w:r>
      <w:r w:rsidR="00154D28" w:rsidRPr="008275E5">
        <w:rPr>
          <w:sz w:val="22"/>
          <w:szCs w:val="22"/>
        </w:rPr>
        <w:t xml:space="preserve">Техническое задание, </w:t>
      </w:r>
      <w:r w:rsidR="00723BDF" w:rsidRPr="008275E5">
        <w:rPr>
          <w:sz w:val="22"/>
          <w:szCs w:val="22"/>
        </w:rPr>
        <w:t>Приложение №1 к договору)</w:t>
      </w:r>
      <w:r w:rsidR="00A10C7F" w:rsidRPr="008275E5">
        <w:rPr>
          <w:sz w:val="22"/>
          <w:szCs w:val="22"/>
        </w:rPr>
        <w:t xml:space="preserve"> для объект</w:t>
      </w:r>
      <w:r w:rsidR="00CF7103" w:rsidRPr="008275E5">
        <w:rPr>
          <w:sz w:val="22"/>
          <w:szCs w:val="22"/>
        </w:rPr>
        <w:t xml:space="preserve">а </w:t>
      </w:r>
      <w:r w:rsidR="00AB4D86" w:rsidRPr="008275E5">
        <w:rPr>
          <w:sz w:val="22"/>
          <w:szCs w:val="22"/>
        </w:rPr>
        <w:t>топливно-энергетического комплекса</w:t>
      </w:r>
      <w:r w:rsidR="00B5446B" w:rsidRPr="008275E5">
        <w:rPr>
          <w:sz w:val="22"/>
          <w:szCs w:val="22"/>
        </w:rPr>
        <w:t xml:space="preserve"> </w:t>
      </w:r>
      <w:r w:rsidR="0087369A" w:rsidRPr="008275E5">
        <w:rPr>
          <w:sz w:val="22"/>
          <w:szCs w:val="22"/>
        </w:rPr>
        <w:t>котельная №1 по адресу 188760, Ленинградская область, Приозерский район, г. Приозерск, ул. Заводская д.3/11</w:t>
      </w:r>
      <w:r w:rsidR="000363D0" w:rsidRPr="008275E5">
        <w:rPr>
          <w:sz w:val="22"/>
          <w:szCs w:val="22"/>
        </w:rPr>
        <w:t xml:space="preserve">, </w:t>
      </w:r>
      <w:r w:rsidRPr="008275E5">
        <w:rPr>
          <w:sz w:val="22"/>
          <w:szCs w:val="22"/>
        </w:rPr>
        <w:t>на условиях, установленных настоящим Договором, а Заказчик оплачивает эти Работы в объеме и на условиях, предусмотренных настоящим Договором.</w:t>
      </w:r>
    </w:p>
    <w:p w14:paraId="6C171C16" w14:textId="77777777" w:rsidR="001C0604" w:rsidRPr="008275E5" w:rsidRDefault="000B5E92" w:rsidP="002523EC">
      <w:pPr>
        <w:pStyle w:val="af"/>
        <w:widowControl w:val="0"/>
        <w:numPr>
          <w:ilvl w:val="1"/>
          <w:numId w:val="21"/>
        </w:numPr>
        <w:tabs>
          <w:tab w:val="left" w:pos="1276"/>
        </w:tabs>
        <w:suppressAutoHyphens/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 случае необходимости проведения дополнительных работ</w:t>
      </w:r>
      <w:r w:rsidR="00A10C7F" w:rsidRPr="008275E5">
        <w:rPr>
          <w:sz w:val="22"/>
          <w:szCs w:val="22"/>
        </w:rPr>
        <w:t>,</w:t>
      </w:r>
      <w:r w:rsidRPr="008275E5">
        <w:rPr>
          <w:sz w:val="22"/>
          <w:szCs w:val="22"/>
        </w:rPr>
        <w:t xml:space="preserve"> не указанных в п. 1.1, Стороны согласуют сроки выполнения, объем и содержание работ, а также стоимость и порядок оплаты, путем подписания дополнительного соглашения, которое является неотъемлемой частью настоящего Договора.</w:t>
      </w:r>
    </w:p>
    <w:p w14:paraId="2FB587B5" w14:textId="1E1E65D0" w:rsidR="000B5E92" w:rsidRPr="00394D5A" w:rsidRDefault="000B5E92" w:rsidP="00394D5A">
      <w:pPr>
        <w:pStyle w:val="af"/>
        <w:widowControl w:val="0"/>
        <w:numPr>
          <w:ilvl w:val="1"/>
          <w:numId w:val="21"/>
        </w:numPr>
        <w:tabs>
          <w:tab w:val="left" w:pos="1276"/>
        </w:tabs>
        <w:suppressAutoHyphens/>
        <w:ind w:left="0" w:firstLine="567"/>
        <w:jc w:val="both"/>
        <w:rPr>
          <w:sz w:val="22"/>
          <w:szCs w:val="22"/>
        </w:rPr>
      </w:pPr>
      <w:r w:rsidRPr="00394D5A">
        <w:rPr>
          <w:sz w:val="22"/>
          <w:szCs w:val="22"/>
        </w:rPr>
        <w:t xml:space="preserve">Срок выполнения работ по договору: </w:t>
      </w:r>
      <w:r w:rsidR="00AE5FCA" w:rsidRPr="00394D5A">
        <w:rPr>
          <w:b/>
          <w:sz w:val="22"/>
          <w:szCs w:val="22"/>
        </w:rPr>
        <w:t>60</w:t>
      </w:r>
      <w:r w:rsidR="00CF7103" w:rsidRPr="00394D5A">
        <w:rPr>
          <w:b/>
          <w:sz w:val="22"/>
          <w:szCs w:val="22"/>
        </w:rPr>
        <w:t xml:space="preserve"> календарных дней с </w:t>
      </w:r>
      <w:r w:rsidRPr="00394D5A">
        <w:rPr>
          <w:b/>
          <w:sz w:val="22"/>
          <w:szCs w:val="22"/>
        </w:rPr>
        <w:t>момента</w:t>
      </w:r>
      <w:r w:rsidRPr="00394D5A">
        <w:rPr>
          <w:sz w:val="22"/>
          <w:szCs w:val="22"/>
        </w:rPr>
        <w:t xml:space="preserve"> </w:t>
      </w:r>
      <w:r w:rsidR="00B2794A">
        <w:rPr>
          <w:sz w:val="22"/>
          <w:szCs w:val="22"/>
        </w:rPr>
        <w:t xml:space="preserve">с даты заключения </w:t>
      </w:r>
      <w:r w:rsidR="00656037">
        <w:rPr>
          <w:sz w:val="22"/>
          <w:szCs w:val="22"/>
        </w:rPr>
        <w:t>договора</w:t>
      </w:r>
      <w:r w:rsidR="00B2794A">
        <w:rPr>
          <w:sz w:val="22"/>
          <w:szCs w:val="22"/>
        </w:rPr>
        <w:t xml:space="preserve"> и</w:t>
      </w:r>
      <w:r w:rsidR="00394D5A" w:rsidRPr="00394D5A">
        <w:rPr>
          <w:sz w:val="22"/>
          <w:szCs w:val="22"/>
        </w:rPr>
        <w:t xml:space="preserve"> п</w:t>
      </w:r>
      <w:r w:rsidRPr="00394D5A">
        <w:rPr>
          <w:sz w:val="22"/>
          <w:szCs w:val="22"/>
        </w:rPr>
        <w:t>редоставлени</w:t>
      </w:r>
      <w:r w:rsidR="00394D5A" w:rsidRPr="00394D5A">
        <w:rPr>
          <w:sz w:val="22"/>
          <w:szCs w:val="22"/>
        </w:rPr>
        <w:t>и</w:t>
      </w:r>
      <w:r w:rsidRPr="00394D5A">
        <w:rPr>
          <w:sz w:val="22"/>
          <w:szCs w:val="22"/>
        </w:rPr>
        <w:t xml:space="preserve"> Заказчиком исходн</w:t>
      </w:r>
      <w:r w:rsidR="00460F77" w:rsidRPr="00394D5A">
        <w:rPr>
          <w:sz w:val="22"/>
          <w:szCs w:val="22"/>
        </w:rPr>
        <w:t xml:space="preserve">ых данных, </w:t>
      </w:r>
      <w:r w:rsidR="00CA7CD3" w:rsidRPr="00394D5A">
        <w:rPr>
          <w:sz w:val="22"/>
          <w:szCs w:val="22"/>
        </w:rPr>
        <w:t>согласно техническому заданию</w:t>
      </w:r>
      <w:r w:rsidRPr="00394D5A">
        <w:rPr>
          <w:sz w:val="22"/>
          <w:szCs w:val="22"/>
        </w:rPr>
        <w:t>.</w:t>
      </w:r>
    </w:p>
    <w:p w14:paraId="19F3B6DA" w14:textId="77777777" w:rsidR="000B5E92" w:rsidRPr="008A2527" w:rsidRDefault="000B5E92" w:rsidP="00185659">
      <w:pPr>
        <w:tabs>
          <w:tab w:val="left" w:pos="3822"/>
        </w:tabs>
        <w:spacing w:before="120" w:after="120"/>
        <w:ind w:firstLine="567"/>
        <w:jc w:val="center"/>
        <w:rPr>
          <w:b/>
          <w:bCs/>
          <w:sz w:val="22"/>
          <w:szCs w:val="22"/>
        </w:rPr>
      </w:pPr>
      <w:r w:rsidRPr="008A2527">
        <w:rPr>
          <w:b/>
          <w:bCs/>
          <w:sz w:val="22"/>
          <w:szCs w:val="22"/>
        </w:rPr>
        <w:t>2. ПРАВА И ОБЯЗАННОСТИ СТОРОН</w:t>
      </w:r>
    </w:p>
    <w:p w14:paraId="35BA86A3" w14:textId="6FB41B57" w:rsidR="000B5E92" w:rsidRPr="008275E5" w:rsidRDefault="00782D4A" w:rsidP="002523EC">
      <w:pPr>
        <w:pStyle w:val="af"/>
        <w:numPr>
          <w:ilvl w:val="1"/>
          <w:numId w:val="22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обязан:</w:t>
      </w:r>
    </w:p>
    <w:p w14:paraId="4FCBF2F5" w14:textId="6590C241" w:rsidR="000B5E92" w:rsidRPr="008275E5" w:rsidRDefault="000B5E92" w:rsidP="002523EC">
      <w:pPr>
        <w:pStyle w:val="af"/>
        <w:numPr>
          <w:ilvl w:val="0"/>
          <w:numId w:val="20"/>
        </w:numPr>
        <w:tabs>
          <w:tab w:val="left" w:pos="3822"/>
        </w:tabs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выполнить работы, перечисленные в п.1.1 настоящего Договора;</w:t>
      </w:r>
    </w:p>
    <w:p w14:paraId="3CF284FF" w14:textId="12929CFF" w:rsidR="00646AD3" w:rsidRPr="008275E5" w:rsidRDefault="000B5E92" w:rsidP="002523EC">
      <w:pPr>
        <w:pStyle w:val="af"/>
        <w:numPr>
          <w:ilvl w:val="0"/>
          <w:numId w:val="20"/>
        </w:numPr>
        <w:tabs>
          <w:tab w:val="left" w:pos="3822"/>
        </w:tabs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согласовывать с Заказчиком результаты выполненных работ;</w:t>
      </w:r>
    </w:p>
    <w:p w14:paraId="1CA1B5EE" w14:textId="6DF12807" w:rsidR="000B5E92" w:rsidRPr="008275E5" w:rsidRDefault="000B5E92" w:rsidP="002523EC">
      <w:pPr>
        <w:pStyle w:val="af"/>
        <w:numPr>
          <w:ilvl w:val="0"/>
          <w:numId w:val="20"/>
        </w:numPr>
        <w:tabs>
          <w:tab w:val="left" w:pos="3822"/>
        </w:tabs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передать Заказчику все исполненное по Договору </w:t>
      </w:r>
      <w:r w:rsidR="00564A6F" w:rsidRPr="008275E5">
        <w:rPr>
          <w:sz w:val="22"/>
          <w:szCs w:val="22"/>
        </w:rPr>
        <w:t>согласно техническому заданию</w:t>
      </w:r>
      <w:r w:rsidRPr="008275E5">
        <w:rPr>
          <w:sz w:val="22"/>
          <w:szCs w:val="22"/>
        </w:rPr>
        <w:t>.</w:t>
      </w:r>
      <w:r w:rsidR="001A2511" w:rsidRPr="008275E5">
        <w:rPr>
          <w:sz w:val="22"/>
          <w:szCs w:val="22"/>
        </w:rPr>
        <w:t xml:space="preserve"> </w:t>
      </w:r>
    </w:p>
    <w:p w14:paraId="02CD2F33" w14:textId="15E3EE90" w:rsidR="000B5E92" w:rsidRPr="008275E5" w:rsidRDefault="00782D4A" w:rsidP="002523EC">
      <w:pPr>
        <w:pStyle w:val="af"/>
        <w:numPr>
          <w:ilvl w:val="1"/>
          <w:numId w:val="22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вправе: </w:t>
      </w:r>
    </w:p>
    <w:p w14:paraId="149872CC" w14:textId="77777777" w:rsidR="000B5E92" w:rsidRPr="008275E5" w:rsidRDefault="000B5E92" w:rsidP="002523EC">
      <w:pPr>
        <w:pStyle w:val="31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самостоятельно определять способы выполнения работ.</w:t>
      </w:r>
    </w:p>
    <w:p w14:paraId="2FDA694B" w14:textId="5E0E0EB9" w:rsidR="000B5E92" w:rsidRPr="008275E5" w:rsidRDefault="000B5E92" w:rsidP="002523EC">
      <w:pPr>
        <w:pStyle w:val="af"/>
        <w:numPr>
          <w:ilvl w:val="0"/>
          <w:numId w:val="2"/>
        </w:numPr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при неисполнении Заказчиком обязанности уплатить установленную Договором сумму, причитающуюся Исполнителю в связи с выполнением работ по настоящему Договору,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Pr="008275E5">
        <w:rPr>
          <w:sz w:val="22"/>
          <w:szCs w:val="22"/>
        </w:rPr>
        <w:t xml:space="preserve"> имеет право на удержание в соответствии со статьями 359</w:t>
      </w:r>
      <w:r w:rsidR="00AE5FCA" w:rsidRPr="008275E5">
        <w:rPr>
          <w:sz w:val="22"/>
          <w:szCs w:val="22"/>
        </w:rPr>
        <w:t>,</w:t>
      </w:r>
      <w:r w:rsidR="00D62328" w:rsidRPr="008275E5">
        <w:rPr>
          <w:sz w:val="22"/>
          <w:szCs w:val="22"/>
        </w:rPr>
        <w:t xml:space="preserve"> 360 </w:t>
      </w:r>
      <w:r w:rsidR="00AE5FCA" w:rsidRPr="008275E5">
        <w:rPr>
          <w:sz w:val="22"/>
          <w:szCs w:val="22"/>
        </w:rPr>
        <w:t xml:space="preserve">и </w:t>
      </w:r>
      <w:r w:rsidR="00D62328" w:rsidRPr="008275E5">
        <w:rPr>
          <w:sz w:val="22"/>
          <w:szCs w:val="22"/>
        </w:rPr>
        <w:t xml:space="preserve">ст. 712 ГК РФ результата </w:t>
      </w:r>
      <w:r w:rsidRPr="008275E5">
        <w:rPr>
          <w:sz w:val="22"/>
          <w:szCs w:val="22"/>
        </w:rPr>
        <w:t>работ до уплаты Заказчиком соответствующих сумм.</w:t>
      </w:r>
    </w:p>
    <w:p w14:paraId="69062801" w14:textId="0C9CDA80" w:rsidR="000B5E92" w:rsidRPr="008275E5" w:rsidRDefault="000B5E92" w:rsidP="002523EC">
      <w:pPr>
        <w:pStyle w:val="af"/>
        <w:numPr>
          <w:ilvl w:val="1"/>
          <w:numId w:val="22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Заказчик обязан:</w:t>
      </w:r>
    </w:p>
    <w:p w14:paraId="2C398C53" w14:textId="3093C4EF" w:rsidR="000B5E92" w:rsidRPr="008275E5" w:rsidRDefault="000B5E92" w:rsidP="002523EC">
      <w:pPr>
        <w:pStyle w:val="af"/>
        <w:numPr>
          <w:ilvl w:val="0"/>
          <w:numId w:val="1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уплатить </w:t>
      </w:r>
      <w:r w:rsidR="00782D4A" w:rsidRPr="008275E5">
        <w:rPr>
          <w:rStyle w:val="af4"/>
          <w:b w:val="0"/>
          <w:sz w:val="22"/>
          <w:szCs w:val="22"/>
        </w:rPr>
        <w:t>Исполнителю</w:t>
      </w:r>
      <w:r w:rsidRPr="008275E5">
        <w:rPr>
          <w:sz w:val="22"/>
          <w:szCs w:val="22"/>
        </w:rPr>
        <w:t xml:space="preserve"> установленную цену в порядке и на условиях, предусмотренных Договором;</w:t>
      </w:r>
    </w:p>
    <w:p w14:paraId="36C91D73" w14:textId="2F231608" w:rsidR="000B5E92" w:rsidRPr="008275E5" w:rsidRDefault="000B5E92" w:rsidP="002523EC">
      <w:pPr>
        <w:pStyle w:val="af"/>
        <w:numPr>
          <w:ilvl w:val="0"/>
          <w:numId w:val="1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оказывать содействие </w:t>
      </w:r>
      <w:r w:rsidR="00782D4A" w:rsidRPr="008275E5">
        <w:rPr>
          <w:sz w:val="22"/>
          <w:szCs w:val="22"/>
        </w:rPr>
        <w:t>Исполнителю</w:t>
      </w:r>
      <w:r w:rsidRPr="008275E5">
        <w:rPr>
          <w:sz w:val="22"/>
          <w:szCs w:val="22"/>
        </w:rPr>
        <w:t xml:space="preserve"> в выполнении работ в объеме и на условиях, предусмотренных Договором;</w:t>
      </w:r>
    </w:p>
    <w:p w14:paraId="5C7BA1B0" w14:textId="7C97435C" w:rsidR="000B5E92" w:rsidRPr="008275E5" w:rsidRDefault="000B5E92" w:rsidP="002523EC">
      <w:pPr>
        <w:pStyle w:val="af"/>
        <w:numPr>
          <w:ilvl w:val="0"/>
          <w:numId w:val="1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представить по требованию </w:t>
      </w:r>
      <w:r w:rsidR="00782D4A" w:rsidRPr="008275E5">
        <w:rPr>
          <w:rStyle w:val="af4"/>
          <w:b w:val="0"/>
          <w:sz w:val="22"/>
          <w:szCs w:val="22"/>
        </w:rPr>
        <w:t>Исполнителя</w:t>
      </w:r>
      <w:r w:rsidRPr="008275E5">
        <w:rPr>
          <w:sz w:val="22"/>
          <w:szCs w:val="22"/>
        </w:rPr>
        <w:t xml:space="preserve"> всю информацию и документы, имеющиеся у Заказчика, необходимые при выполнении работ;</w:t>
      </w:r>
    </w:p>
    <w:p w14:paraId="0DF6BFC5" w14:textId="77777777" w:rsidR="000B5E92" w:rsidRPr="008275E5" w:rsidRDefault="000B5E92" w:rsidP="002523EC">
      <w:pPr>
        <w:pStyle w:val="af"/>
        <w:numPr>
          <w:ilvl w:val="0"/>
          <w:numId w:val="1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принять выполненные работы в порядке, предусмотренным настоящим Договором.</w:t>
      </w:r>
    </w:p>
    <w:p w14:paraId="4E27B272" w14:textId="36E36B79" w:rsidR="000B5E92" w:rsidRPr="008275E5" w:rsidRDefault="000B5E92" w:rsidP="002523EC">
      <w:pPr>
        <w:pStyle w:val="af"/>
        <w:numPr>
          <w:ilvl w:val="1"/>
          <w:numId w:val="22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Заказчик вправе:</w:t>
      </w:r>
    </w:p>
    <w:p w14:paraId="63F59CFF" w14:textId="1DC1EA1A" w:rsidR="000B5E92" w:rsidRPr="008275E5" w:rsidRDefault="000B5E92" w:rsidP="002523EC">
      <w:pPr>
        <w:pStyle w:val="af"/>
        <w:numPr>
          <w:ilvl w:val="0"/>
          <w:numId w:val="3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lastRenderedPageBreak/>
        <w:t xml:space="preserve">вносить изменения в исходно-разрешительную документацию, направив Исполнителю письменное уведомление об изменениях. При этом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Pr="008275E5">
        <w:rPr>
          <w:sz w:val="22"/>
          <w:szCs w:val="22"/>
        </w:rPr>
        <w:t xml:space="preserve"> приступает к их выполнению после подписания сторонами дополнительного соглашения, в котором указываются вносимые изменения, сроки выполнения и стоимость дополнительных работ.</w:t>
      </w:r>
    </w:p>
    <w:p w14:paraId="6094DDD1" w14:textId="77777777" w:rsidR="000B5E92" w:rsidRPr="008275E5" w:rsidRDefault="000B5E92" w:rsidP="002523EC">
      <w:pPr>
        <w:pStyle w:val="af"/>
        <w:numPr>
          <w:ilvl w:val="0"/>
          <w:numId w:val="3"/>
        </w:numPr>
        <w:tabs>
          <w:tab w:val="left" w:pos="3822"/>
        </w:tabs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проверять ход и качество выполняемых работ, соответствие проектных решений технической документации, требованиям нормативных документов и другим условиям Договора.</w:t>
      </w:r>
    </w:p>
    <w:p w14:paraId="4A0E8C71" w14:textId="4525CEDB" w:rsidR="000B5E92" w:rsidRPr="008275E5" w:rsidRDefault="000B5E92" w:rsidP="002523EC">
      <w:pPr>
        <w:pStyle w:val="af"/>
        <w:numPr>
          <w:ilvl w:val="0"/>
          <w:numId w:val="3"/>
        </w:numPr>
        <w:ind w:left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в любое время до сдачи ему результата работ отказаться от исполнения договора, прекратив его действие и уплатив </w:t>
      </w:r>
      <w:r w:rsidR="00782D4A" w:rsidRPr="008275E5">
        <w:rPr>
          <w:rStyle w:val="af4"/>
          <w:b w:val="0"/>
          <w:sz w:val="22"/>
          <w:szCs w:val="22"/>
        </w:rPr>
        <w:t>Исполнителю</w:t>
      </w:r>
      <w:r w:rsidRPr="008275E5">
        <w:rPr>
          <w:sz w:val="22"/>
          <w:szCs w:val="22"/>
        </w:rPr>
        <w:t xml:space="preserve"> стоимость работ, фактически выполненных на дату получения последним уведомления о расторжении договора.</w:t>
      </w:r>
    </w:p>
    <w:p w14:paraId="3889A437" w14:textId="77777777" w:rsidR="000B5E92" w:rsidRPr="008A2527" w:rsidRDefault="000B5E92" w:rsidP="00185659">
      <w:pPr>
        <w:tabs>
          <w:tab w:val="left" w:pos="3822"/>
        </w:tabs>
        <w:spacing w:before="120" w:after="120"/>
        <w:ind w:firstLine="567"/>
        <w:jc w:val="center"/>
        <w:rPr>
          <w:b/>
          <w:bCs/>
          <w:sz w:val="22"/>
          <w:szCs w:val="22"/>
        </w:rPr>
      </w:pPr>
      <w:r w:rsidRPr="008A2527">
        <w:rPr>
          <w:b/>
          <w:bCs/>
          <w:sz w:val="22"/>
          <w:szCs w:val="22"/>
        </w:rPr>
        <w:t>3. СТОИМОСТЬ И РАСЧЕТЫ ПО ДОГОВОРУ</w:t>
      </w:r>
    </w:p>
    <w:p w14:paraId="078D16CD" w14:textId="461D4582" w:rsidR="00E73F7D" w:rsidRPr="008275E5" w:rsidRDefault="00F300B7" w:rsidP="002523EC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Стоимость работ, указанных в п.1.1. настоящего Договора, составляет </w:t>
      </w:r>
      <w:r w:rsidR="00656037">
        <w:rPr>
          <w:sz w:val="22"/>
          <w:szCs w:val="22"/>
        </w:rPr>
        <w:t xml:space="preserve">__________________________________ руб. ____ коп. </w:t>
      </w:r>
    </w:p>
    <w:p w14:paraId="6912B4EA" w14:textId="77777777" w:rsidR="00E73F7D" w:rsidRPr="008275E5" w:rsidRDefault="00F300B7" w:rsidP="002523EC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Стоимость работ по настоящему Договору является твердой и изменению не подлежит.  Стоимость работ по договору включает все расходы </w:t>
      </w:r>
      <w:r w:rsidR="00782D4A" w:rsidRPr="008275E5">
        <w:rPr>
          <w:rStyle w:val="af4"/>
          <w:b w:val="0"/>
          <w:sz w:val="22"/>
          <w:szCs w:val="22"/>
        </w:rPr>
        <w:t>Исполнителя</w:t>
      </w:r>
      <w:r w:rsidRPr="008275E5">
        <w:rPr>
          <w:sz w:val="22"/>
          <w:szCs w:val="22"/>
        </w:rPr>
        <w:t>, связанные с выполнением своих обязательств по договору.</w:t>
      </w:r>
    </w:p>
    <w:p w14:paraId="0C61132C" w14:textId="698E390C" w:rsidR="00E73F7D" w:rsidRPr="008275E5" w:rsidRDefault="00F300B7" w:rsidP="00656037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Оплата работ, выполняемых по настоящему договору, производится </w:t>
      </w:r>
      <w:r w:rsidR="00E73F7D" w:rsidRPr="008275E5">
        <w:rPr>
          <w:sz w:val="22"/>
          <w:szCs w:val="22"/>
        </w:rPr>
        <w:t xml:space="preserve">поэтапно </w:t>
      </w:r>
      <w:r w:rsidRPr="008275E5">
        <w:rPr>
          <w:sz w:val="22"/>
          <w:szCs w:val="22"/>
        </w:rPr>
        <w:t xml:space="preserve">в следующем порядке: платеж в размере </w:t>
      </w:r>
      <w:r w:rsidR="00656037">
        <w:rPr>
          <w:sz w:val="22"/>
          <w:szCs w:val="22"/>
        </w:rPr>
        <w:t>____________________</w:t>
      </w:r>
      <w:r w:rsidR="00065904" w:rsidRPr="008275E5">
        <w:rPr>
          <w:sz w:val="22"/>
          <w:szCs w:val="22"/>
        </w:rPr>
        <w:t xml:space="preserve"> рублей </w:t>
      </w:r>
      <w:r w:rsidR="00656037">
        <w:rPr>
          <w:sz w:val="22"/>
          <w:szCs w:val="22"/>
        </w:rPr>
        <w:t>______</w:t>
      </w:r>
      <w:r w:rsidR="00065904" w:rsidRPr="008275E5">
        <w:rPr>
          <w:sz w:val="22"/>
          <w:szCs w:val="22"/>
        </w:rPr>
        <w:t xml:space="preserve"> коп.</w:t>
      </w:r>
      <w:r w:rsidR="0065238C" w:rsidRPr="008275E5">
        <w:rPr>
          <w:sz w:val="22"/>
          <w:szCs w:val="22"/>
        </w:rPr>
        <w:t xml:space="preserve">, в т.ч. НДС </w:t>
      </w:r>
      <w:r w:rsidR="00656037">
        <w:rPr>
          <w:sz w:val="22"/>
          <w:szCs w:val="22"/>
        </w:rPr>
        <w:t>______________________</w:t>
      </w:r>
      <w:r w:rsidRPr="008275E5">
        <w:rPr>
          <w:sz w:val="22"/>
          <w:szCs w:val="22"/>
        </w:rPr>
        <w:t xml:space="preserve">, в течение </w:t>
      </w:r>
      <w:r w:rsidR="00656037">
        <w:rPr>
          <w:sz w:val="22"/>
          <w:szCs w:val="22"/>
        </w:rPr>
        <w:t>7</w:t>
      </w:r>
      <w:r w:rsidRPr="008275E5">
        <w:rPr>
          <w:sz w:val="22"/>
          <w:szCs w:val="22"/>
        </w:rPr>
        <w:t xml:space="preserve"> (</w:t>
      </w:r>
      <w:r w:rsidR="00656037">
        <w:rPr>
          <w:sz w:val="22"/>
          <w:szCs w:val="22"/>
        </w:rPr>
        <w:t>семи</w:t>
      </w:r>
      <w:r w:rsidRPr="008275E5">
        <w:rPr>
          <w:sz w:val="22"/>
          <w:szCs w:val="22"/>
        </w:rPr>
        <w:t xml:space="preserve">) </w:t>
      </w:r>
      <w:r w:rsidR="00317380">
        <w:rPr>
          <w:sz w:val="22"/>
          <w:szCs w:val="22"/>
        </w:rPr>
        <w:t>рабочих</w:t>
      </w:r>
      <w:bookmarkStart w:id="0" w:name="_GoBack"/>
      <w:bookmarkEnd w:id="0"/>
      <w:r w:rsidRPr="008275E5">
        <w:rPr>
          <w:sz w:val="22"/>
          <w:szCs w:val="22"/>
        </w:rPr>
        <w:t xml:space="preserve"> дней со дня подписания </w:t>
      </w:r>
      <w:r w:rsidR="00430484">
        <w:rPr>
          <w:sz w:val="22"/>
          <w:szCs w:val="22"/>
        </w:rPr>
        <w:t>универсального передаточного документа (далее – УПД)/</w:t>
      </w:r>
      <w:r w:rsidRPr="008275E5">
        <w:rPr>
          <w:sz w:val="22"/>
          <w:szCs w:val="22"/>
        </w:rPr>
        <w:t>акта приема-передачи документации согласованной, между Заказчиком</w:t>
      </w:r>
      <w:r w:rsidR="0065238C" w:rsidRPr="008275E5">
        <w:rPr>
          <w:sz w:val="22"/>
          <w:szCs w:val="22"/>
        </w:rPr>
        <w:t xml:space="preserve"> и Исполнителем</w:t>
      </w:r>
      <w:r w:rsidRPr="008275E5">
        <w:rPr>
          <w:sz w:val="22"/>
          <w:szCs w:val="22"/>
        </w:rPr>
        <w:t>.</w:t>
      </w:r>
      <w:r w:rsidR="0065238C" w:rsidRPr="008275E5">
        <w:rPr>
          <w:sz w:val="22"/>
          <w:szCs w:val="22"/>
        </w:rPr>
        <w:t xml:space="preserve"> </w:t>
      </w:r>
    </w:p>
    <w:p w14:paraId="0502F729" w14:textId="77777777" w:rsidR="00E73F7D" w:rsidRPr="008275E5" w:rsidRDefault="00F300B7" w:rsidP="002523EC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rFonts w:eastAsia="Courier New"/>
          <w:sz w:val="22"/>
          <w:szCs w:val="22"/>
        </w:rPr>
        <w:t xml:space="preserve">Обязательства Заказчика по оплате цены Договора считаются исполненными с момента списания денежных средств с расчетного счета </w:t>
      </w:r>
      <w:r w:rsidR="0065238C" w:rsidRPr="008275E5">
        <w:rPr>
          <w:rFonts w:eastAsia="Courier New"/>
          <w:sz w:val="22"/>
          <w:szCs w:val="22"/>
        </w:rPr>
        <w:t>Заказчика</w:t>
      </w:r>
      <w:r w:rsidRPr="008275E5">
        <w:rPr>
          <w:rFonts w:eastAsia="Courier New"/>
          <w:sz w:val="22"/>
          <w:szCs w:val="22"/>
        </w:rPr>
        <w:t xml:space="preserve">. </w:t>
      </w:r>
    </w:p>
    <w:p w14:paraId="4300F133" w14:textId="77777777" w:rsidR="00E73F7D" w:rsidRPr="008275E5" w:rsidRDefault="00F300B7" w:rsidP="002523EC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rFonts w:eastAsia="Courier New"/>
          <w:sz w:val="22"/>
          <w:szCs w:val="22"/>
        </w:rPr>
        <w:t>Валюта, используемая для расчетов, - рубль Российской Федерации.</w:t>
      </w:r>
    </w:p>
    <w:p w14:paraId="07BF41FE" w14:textId="3295C587" w:rsidR="00AE5FCA" w:rsidRPr="008275E5" w:rsidRDefault="00F300B7" w:rsidP="002523EC">
      <w:pPr>
        <w:pStyle w:val="af"/>
        <w:numPr>
          <w:ilvl w:val="1"/>
          <w:numId w:val="24"/>
        </w:numPr>
        <w:tabs>
          <w:tab w:val="left" w:pos="1276"/>
        </w:tabs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По итогам выполненных работ </w:t>
      </w:r>
      <w:r w:rsidR="0065238C" w:rsidRPr="008275E5">
        <w:rPr>
          <w:sz w:val="22"/>
          <w:szCs w:val="22"/>
        </w:rPr>
        <w:t>Исполнитель</w:t>
      </w:r>
      <w:r w:rsidRPr="008275E5">
        <w:rPr>
          <w:sz w:val="22"/>
          <w:szCs w:val="22"/>
        </w:rPr>
        <w:t xml:space="preserve">, в течение 2 (двух) банковских дней </w:t>
      </w:r>
      <w:r w:rsidR="00692D41">
        <w:rPr>
          <w:sz w:val="22"/>
          <w:szCs w:val="22"/>
        </w:rPr>
        <w:t>предоставляет УПД/</w:t>
      </w:r>
      <w:r w:rsidRPr="008275E5">
        <w:rPr>
          <w:sz w:val="22"/>
          <w:szCs w:val="22"/>
        </w:rPr>
        <w:t xml:space="preserve"> Акт сдачи-приемки выполненных работ</w:t>
      </w:r>
      <w:r w:rsidR="000B5E92" w:rsidRPr="008275E5">
        <w:rPr>
          <w:sz w:val="22"/>
          <w:szCs w:val="22"/>
        </w:rPr>
        <w:t>.</w:t>
      </w:r>
    </w:p>
    <w:p w14:paraId="5D45CFB1" w14:textId="77777777" w:rsidR="00A84F82" w:rsidRPr="008A2527" w:rsidRDefault="000B5E92" w:rsidP="00E73F7D">
      <w:pPr>
        <w:keepNext/>
        <w:widowControl w:val="0"/>
        <w:tabs>
          <w:tab w:val="left" w:pos="1276"/>
        </w:tabs>
        <w:autoSpaceDE w:val="0"/>
        <w:autoSpaceDN w:val="0"/>
        <w:adjustRightInd w:val="0"/>
        <w:spacing w:before="120" w:after="120" w:line="233" w:lineRule="auto"/>
        <w:ind w:firstLine="567"/>
        <w:jc w:val="center"/>
        <w:outlineLvl w:val="2"/>
        <w:rPr>
          <w:rFonts w:eastAsia="Courier New"/>
          <w:b/>
          <w:bCs/>
          <w:sz w:val="22"/>
          <w:szCs w:val="22"/>
        </w:rPr>
      </w:pPr>
      <w:r w:rsidRPr="008A2527">
        <w:rPr>
          <w:b/>
          <w:bCs/>
          <w:sz w:val="22"/>
          <w:szCs w:val="22"/>
        </w:rPr>
        <w:t>4. ПОРЯДОК СДАЧИ И ПРИЕМКИ РАБОТ</w:t>
      </w:r>
      <w:r w:rsidR="00A84F82" w:rsidRPr="008A2527">
        <w:rPr>
          <w:b/>
          <w:bCs/>
          <w:sz w:val="22"/>
          <w:szCs w:val="22"/>
        </w:rPr>
        <w:t xml:space="preserve">, </w:t>
      </w:r>
      <w:r w:rsidR="00A84F82" w:rsidRPr="008A2527">
        <w:rPr>
          <w:rFonts w:eastAsia="Courier New"/>
          <w:b/>
          <w:bCs/>
          <w:sz w:val="22"/>
          <w:szCs w:val="22"/>
        </w:rPr>
        <w:t xml:space="preserve">СРОКИ ВЫПОЛНЕНИЯ РАБОТ, </w:t>
      </w:r>
      <w:r w:rsidR="00A84F82" w:rsidRPr="008A2527">
        <w:rPr>
          <w:rFonts w:eastAsia="Courier New"/>
          <w:b/>
          <w:sz w:val="22"/>
          <w:szCs w:val="22"/>
        </w:rPr>
        <w:t>МЕСТО</w:t>
      </w:r>
      <w:r w:rsidR="00A84F82" w:rsidRPr="008A2527">
        <w:rPr>
          <w:rFonts w:eastAsia="Courier New"/>
          <w:b/>
          <w:bCs/>
          <w:sz w:val="22"/>
          <w:szCs w:val="22"/>
        </w:rPr>
        <w:t>, КАЧЕСТВО И УСЛОВИЯ ВЫПОЛНЕНИЯ РАБОТ</w:t>
      </w:r>
    </w:p>
    <w:p w14:paraId="7483468A" w14:textId="1AC35EF2" w:rsidR="00E73F7D" w:rsidRPr="008275E5" w:rsidRDefault="000B5E92" w:rsidP="002523EC">
      <w:pPr>
        <w:pStyle w:val="a4"/>
        <w:numPr>
          <w:ilvl w:val="1"/>
          <w:numId w:val="25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Приемка выполненных работ производится на основании </w:t>
      </w:r>
      <w:r w:rsidR="00692D41">
        <w:rPr>
          <w:sz w:val="22"/>
          <w:szCs w:val="22"/>
        </w:rPr>
        <w:t>УПД/</w:t>
      </w:r>
      <w:r w:rsidRPr="008275E5">
        <w:rPr>
          <w:sz w:val="22"/>
          <w:szCs w:val="22"/>
        </w:rPr>
        <w:t>акта сдачи-приемки выполненных работ, который подписывают представители обеих сторон.</w:t>
      </w:r>
    </w:p>
    <w:p w14:paraId="04200BF4" w14:textId="21F6D230" w:rsidR="00E73F7D" w:rsidRPr="008275E5" w:rsidRDefault="000B5E92" w:rsidP="002523EC">
      <w:pPr>
        <w:pStyle w:val="a4"/>
        <w:numPr>
          <w:ilvl w:val="1"/>
          <w:numId w:val="25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Заказчик обязан подписать </w:t>
      </w:r>
      <w:r w:rsidR="00692D41">
        <w:rPr>
          <w:sz w:val="22"/>
          <w:szCs w:val="22"/>
        </w:rPr>
        <w:t>УПД/</w:t>
      </w:r>
      <w:r w:rsidRPr="008275E5">
        <w:rPr>
          <w:sz w:val="22"/>
          <w:szCs w:val="22"/>
        </w:rPr>
        <w:t xml:space="preserve">акт сдачи-приемки выполненных работ или направить </w:t>
      </w:r>
      <w:r w:rsidR="00782D4A" w:rsidRPr="008275E5">
        <w:rPr>
          <w:rStyle w:val="af4"/>
          <w:b w:val="0"/>
          <w:sz w:val="22"/>
          <w:szCs w:val="22"/>
        </w:rPr>
        <w:t>Исполнителю</w:t>
      </w:r>
      <w:r w:rsidRPr="008275E5">
        <w:rPr>
          <w:sz w:val="22"/>
          <w:szCs w:val="22"/>
        </w:rPr>
        <w:t xml:space="preserve"> мотивированный отказ от приемки работ, в срок не позднее 5 (пяти) рабочих дней с момента их получения. </w:t>
      </w:r>
    </w:p>
    <w:p w14:paraId="53D56D8D" w14:textId="20938E35" w:rsidR="000B5E92" w:rsidRPr="008275E5" w:rsidRDefault="000B5E92" w:rsidP="002523EC">
      <w:pPr>
        <w:pStyle w:val="a4"/>
        <w:numPr>
          <w:ilvl w:val="1"/>
          <w:numId w:val="25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В случае направления мотивированного отказа от приемки работ,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6C5322" w:rsidRPr="008275E5">
        <w:rPr>
          <w:sz w:val="22"/>
          <w:szCs w:val="22"/>
        </w:rPr>
        <w:t xml:space="preserve"> </w:t>
      </w:r>
      <w:r w:rsidRPr="008275E5">
        <w:rPr>
          <w:sz w:val="22"/>
          <w:szCs w:val="22"/>
        </w:rPr>
        <w:t xml:space="preserve">обязан устранить все недоработки проектной документации за собственный счет. Срок устранения недоработок согласуется Сторонами. В случае немотивированного отказа, а также уклонения Заказчика от подписания </w:t>
      </w:r>
      <w:r w:rsidR="006B3AE9">
        <w:rPr>
          <w:sz w:val="22"/>
          <w:szCs w:val="22"/>
        </w:rPr>
        <w:t>УПД/</w:t>
      </w:r>
      <w:r w:rsidRPr="008275E5">
        <w:rPr>
          <w:sz w:val="22"/>
          <w:szCs w:val="22"/>
        </w:rPr>
        <w:t xml:space="preserve">Акта сдачи-приемки выполненных работ в течение 5 (пяти) рабочих дней с даты получения Заказчиком </w:t>
      </w:r>
      <w:r w:rsidR="006B3AE9">
        <w:rPr>
          <w:sz w:val="22"/>
          <w:szCs w:val="22"/>
        </w:rPr>
        <w:t>УПД/</w:t>
      </w:r>
      <w:r w:rsidRPr="008275E5">
        <w:rPr>
          <w:sz w:val="22"/>
          <w:szCs w:val="22"/>
        </w:rPr>
        <w:t xml:space="preserve">Акта о приемке, указанный </w:t>
      </w:r>
      <w:r w:rsidR="006B3AE9">
        <w:rPr>
          <w:sz w:val="22"/>
          <w:szCs w:val="22"/>
        </w:rPr>
        <w:t>УПД/</w:t>
      </w:r>
      <w:r w:rsidRPr="008275E5">
        <w:rPr>
          <w:sz w:val="22"/>
          <w:szCs w:val="22"/>
        </w:rPr>
        <w:t>Акт считается подписанным Заказчиком.</w:t>
      </w:r>
    </w:p>
    <w:p w14:paraId="3DD8A24C" w14:textId="54692B25" w:rsidR="000B5E92" w:rsidRPr="008A2527" w:rsidRDefault="000B5E92" w:rsidP="00185659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5.</w:t>
      </w:r>
      <w:r w:rsidRPr="008A2527">
        <w:rPr>
          <w:b/>
          <w:sz w:val="22"/>
          <w:szCs w:val="22"/>
        </w:rPr>
        <w:tab/>
        <w:t>ОТВЕТСТВЕННОСТЬ СТОРОН</w:t>
      </w:r>
    </w:p>
    <w:p w14:paraId="6200CD6B" w14:textId="43C462F1" w:rsidR="00E73F7D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r w:rsidR="000B5E92" w:rsidRPr="008275E5">
        <w:rPr>
          <w:sz w:val="22"/>
          <w:szCs w:val="22"/>
        </w:rPr>
        <w:t>Стороны несут ответственность за неисполнение или ненадлежащее исполнение условий настоящего Договора и своих обязательств по нему в соответствии с законодательством РФ.</w:t>
      </w:r>
    </w:p>
    <w:p w14:paraId="2839D3AF" w14:textId="2C10C770" w:rsidR="00E73F7D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r w:rsidR="000B5E92" w:rsidRPr="008275E5">
        <w:rPr>
          <w:sz w:val="22"/>
          <w:szCs w:val="22"/>
        </w:rPr>
        <w:t xml:space="preserve">В случае выполнения работ с недостатками Заказчик вправе требовать от </w:t>
      </w:r>
      <w:r w:rsidR="0065238C" w:rsidRPr="008275E5">
        <w:rPr>
          <w:sz w:val="22"/>
          <w:szCs w:val="22"/>
        </w:rPr>
        <w:t>Исполнителя безвозмездного</w:t>
      </w:r>
      <w:r w:rsidR="000B5E92" w:rsidRPr="008275E5">
        <w:rPr>
          <w:sz w:val="22"/>
          <w:szCs w:val="22"/>
        </w:rPr>
        <w:t xml:space="preserve"> устранения недостатков в разумные сроки.</w:t>
      </w:r>
    </w:p>
    <w:p w14:paraId="292F7AA5" w14:textId="1F0BEAE6" w:rsidR="00E73F7D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5.3. </w:t>
      </w:r>
      <w:r w:rsidR="000B5E92" w:rsidRPr="008275E5">
        <w:rPr>
          <w:sz w:val="22"/>
          <w:szCs w:val="22"/>
        </w:rPr>
        <w:t xml:space="preserve">За невыполнение Работ в срок, определенный настоящим Договором, Заказчик вправе потребовать уплаты </w:t>
      </w:r>
      <w:r w:rsidR="00782D4A" w:rsidRPr="008275E5">
        <w:rPr>
          <w:rStyle w:val="af4"/>
          <w:b w:val="0"/>
          <w:sz w:val="22"/>
          <w:szCs w:val="22"/>
        </w:rPr>
        <w:t>Исполнителем</w:t>
      </w:r>
      <w:r w:rsidR="000B5E92" w:rsidRPr="008275E5">
        <w:rPr>
          <w:sz w:val="22"/>
          <w:szCs w:val="22"/>
        </w:rPr>
        <w:t xml:space="preserve"> пени в размере 0,</w:t>
      </w:r>
      <w:r w:rsidR="00AE5FCA" w:rsidRPr="008275E5">
        <w:rPr>
          <w:sz w:val="22"/>
          <w:szCs w:val="22"/>
        </w:rPr>
        <w:t>0</w:t>
      </w:r>
      <w:r w:rsidR="00773486" w:rsidRPr="008275E5">
        <w:rPr>
          <w:sz w:val="22"/>
          <w:szCs w:val="22"/>
        </w:rPr>
        <w:t>1</w:t>
      </w:r>
      <w:r w:rsidR="000B5E92" w:rsidRPr="008275E5">
        <w:rPr>
          <w:sz w:val="22"/>
          <w:szCs w:val="22"/>
        </w:rPr>
        <w:t>% от стоимости Работ за каж</w:t>
      </w:r>
      <w:r w:rsidR="00055783" w:rsidRPr="008275E5">
        <w:rPr>
          <w:sz w:val="22"/>
          <w:szCs w:val="22"/>
        </w:rPr>
        <w:t>дый день просрочки, но не более</w:t>
      </w:r>
      <w:r w:rsidR="000B5E92" w:rsidRPr="008275E5">
        <w:rPr>
          <w:sz w:val="22"/>
          <w:szCs w:val="22"/>
        </w:rPr>
        <w:t xml:space="preserve"> 10 процентов от суммы Работ.</w:t>
      </w:r>
    </w:p>
    <w:p w14:paraId="206D278C" w14:textId="0F7D90E9" w:rsidR="00E73F7D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5.4. </w:t>
      </w:r>
      <w:r w:rsidR="000B5E92" w:rsidRPr="008275E5">
        <w:rPr>
          <w:sz w:val="22"/>
          <w:szCs w:val="22"/>
        </w:rPr>
        <w:t xml:space="preserve">В случае нарушения сроков оплаты (кроме авансового платежа)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055783" w:rsidRPr="008275E5">
        <w:rPr>
          <w:sz w:val="22"/>
          <w:szCs w:val="22"/>
        </w:rPr>
        <w:t xml:space="preserve"> вправе потребовать уплаты </w:t>
      </w:r>
      <w:r w:rsidR="000B5E92" w:rsidRPr="008275E5">
        <w:rPr>
          <w:sz w:val="22"/>
          <w:szCs w:val="22"/>
        </w:rPr>
        <w:t>З</w:t>
      </w:r>
      <w:r w:rsidR="000363D0" w:rsidRPr="008275E5">
        <w:rPr>
          <w:sz w:val="22"/>
          <w:szCs w:val="22"/>
        </w:rPr>
        <w:t xml:space="preserve">аказчиком </w:t>
      </w:r>
      <w:r w:rsidR="000B5E92" w:rsidRPr="008275E5">
        <w:rPr>
          <w:sz w:val="22"/>
          <w:szCs w:val="22"/>
        </w:rPr>
        <w:t>пени, в размере 0,</w:t>
      </w:r>
      <w:r w:rsidR="00AE5FCA" w:rsidRPr="008275E5">
        <w:rPr>
          <w:sz w:val="22"/>
          <w:szCs w:val="22"/>
        </w:rPr>
        <w:t>0</w:t>
      </w:r>
      <w:r w:rsidR="00773486" w:rsidRPr="008275E5">
        <w:rPr>
          <w:sz w:val="22"/>
          <w:szCs w:val="22"/>
        </w:rPr>
        <w:t>1</w:t>
      </w:r>
      <w:r w:rsidR="00055783" w:rsidRPr="008275E5">
        <w:rPr>
          <w:sz w:val="22"/>
          <w:szCs w:val="22"/>
        </w:rPr>
        <w:t xml:space="preserve">% от суммы задолженности, </w:t>
      </w:r>
      <w:r w:rsidR="000B5E92" w:rsidRPr="008275E5">
        <w:rPr>
          <w:sz w:val="22"/>
          <w:szCs w:val="22"/>
        </w:rPr>
        <w:t>за каждый день просрочки, но не более 10 процентов от суммы задолженности.</w:t>
      </w:r>
    </w:p>
    <w:p w14:paraId="2BD4DB93" w14:textId="3C861F4C" w:rsidR="00E73F7D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rStyle w:val="af4"/>
          <w:b w:val="0"/>
          <w:sz w:val="22"/>
          <w:szCs w:val="22"/>
        </w:rPr>
        <w:t xml:space="preserve">5.5.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не несет ответственности перед Заказчиком за причиненный ущерб, вызванный временной приостановкой работ, произошедшей по вине Заказчика, с уведомлением в установленном порядке, но не окончившейся расторжением Договора.</w:t>
      </w:r>
    </w:p>
    <w:p w14:paraId="7E4E03FF" w14:textId="0815D41D" w:rsidR="000B5E92" w:rsidRPr="008275E5" w:rsidRDefault="003D4FD9" w:rsidP="003D4FD9">
      <w:pPr>
        <w:pStyle w:val="a4"/>
        <w:tabs>
          <w:tab w:val="left" w:pos="1276"/>
        </w:tabs>
        <w:ind w:firstLine="426"/>
        <w:rPr>
          <w:sz w:val="22"/>
          <w:szCs w:val="22"/>
        </w:rPr>
      </w:pPr>
      <w:r>
        <w:rPr>
          <w:rStyle w:val="af4"/>
          <w:b w:val="0"/>
          <w:sz w:val="22"/>
          <w:szCs w:val="22"/>
        </w:rPr>
        <w:t xml:space="preserve">5.6.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не несет ответственность за просрочку исполнения работ по настоящему Договору в случае невыполнения Заказчиком встречных обязательств по предварительной оплате</w:t>
      </w:r>
      <w:r w:rsidR="007A3B1C" w:rsidRPr="008275E5">
        <w:rPr>
          <w:sz w:val="22"/>
          <w:szCs w:val="22"/>
        </w:rPr>
        <w:t xml:space="preserve">, </w:t>
      </w:r>
      <w:r w:rsidR="000B5E92" w:rsidRPr="008275E5">
        <w:rPr>
          <w:sz w:val="22"/>
          <w:szCs w:val="22"/>
        </w:rPr>
        <w:t>предоставлению документов,</w:t>
      </w:r>
      <w:r w:rsidR="007A3B1C" w:rsidRPr="008275E5">
        <w:rPr>
          <w:sz w:val="22"/>
          <w:szCs w:val="22"/>
        </w:rPr>
        <w:t xml:space="preserve"> проведению государственной экспертизы сметы на выполнение </w:t>
      </w:r>
      <w:r w:rsidR="007A3B1C" w:rsidRPr="008275E5">
        <w:rPr>
          <w:sz w:val="22"/>
          <w:szCs w:val="22"/>
        </w:rPr>
        <w:lastRenderedPageBreak/>
        <w:t>проектных (изыскательских) работ и локального сметного расчета</w:t>
      </w:r>
      <w:r w:rsidR="000B5E92" w:rsidRPr="008275E5">
        <w:rPr>
          <w:sz w:val="22"/>
          <w:szCs w:val="22"/>
        </w:rPr>
        <w:t xml:space="preserve"> предусмотренных настоящим Договором. Срок действия настоящего Договора автоматически продлевается на период просрочки.</w:t>
      </w:r>
    </w:p>
    <w:p w14:paraId="11FC4048" w14:textId="77777777" w:rsidR="000B5E92" w:rsidRPr="008A2527" w:rsidRDefault="000B5E92" w:rsidP="00AC2A0D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6.</w:t>
      </w:r>
      <w:r w:rsidRPr="008A2527">
        <w:rPr>
          <w:b/>
          <w:sz w:val="22"/>
          <w:szCs w:val="22"/>
        </w:rPr>
        <w:tab/>
        <w:t>ГАРАНТИИ</w:t>
      </w:r>
    </w:p>
    <w:p w14:paraId="338A4554" w14:textId="5C3F05E6" w:rsidR="00E73F7D" w:rsidRPr="008275E5" w:rsidRDefault="00E555AF" w:rsidP="00AC61B8">
      <w:pPr>
        <w:pStyle w:val="a4"/>
        <w:tabs>
          <w:tab w:val="left" w:pos="1134"/>
        </w:tabs>
        <w:rPr>
          <w:sz w:val="22"/>
          <w:szCs w:val="22"/>
        </w:rPr>
      </w:pPr>
      <w:r>
        <w:rPr>
          <w:rStyle w:val="af4"/>
          <w:b w:val="0"/>
          <w:sz w:val="22"/>
          <w:szCs w:val="22"/>
        </w:rPr>
        <w:t xml:space="preserve">6.1.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гарантирует качество выполнения всех работ в соответствии с условиями настоящего договора и действующими нормами законодательства РФ.</w:t>
      </w:r>
    </w:p>
    <w:p w14:paraId="5F6A82A5" w14:textId="7BABD6BB" w:rsidR="00E73F7D" w:rsidRPr="008275E5" w:rsidRDefault="00E555AF" w:rsidP="00AC61B8">
      <w:pPr>
        <w:pStyle w:val="a4"/>
        <w:tabs>
          <w:tab w:val="left" w:pos="1134"/>
        </w:tabs>
        <w:rPr>
          <w:sz w:val="22"/>
          <w:szCs w:val="22"/>
        </w:rPr>
      </w:pPr>
      <w:r>
        <w:rPr>
          <w:rStyle w:val="af4"/>
          <w:b w:val="0"/>
          <w:sz w:val="22"/>
          <w:szCs w:val="22"/>
        </w:rPr>
        <w:t xml:space="preserve">6.2. </w:t>
      </w:r>
      <w:r w:rsidR="00782D4A"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несет ответственность за ненадлежащее выполнение работ по разработке проектной документации.</w:t>
      </w:r>
    </w:p>
    <w:p w14:paraId="10B7D7E2" w14:textId="5B8F3681" w:rsidR="000B5E92" w:rsidRPr="008275E5" w:rsidRDefault="00E555AF" w:rsidP="00AC61B8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="000B5E92" w:rsidRPr="008275E5">
        <w:rPr>
          <w:sz w:val="22"/>
          <w:szCs w:val="22"/>
        </w:rPr>
        <w:t>При обнаружении в технической документации недостатков, в ходе проверки экспертными и согласующими организациями, имеющими соответствующие лицензии на данный вид деятельн</w:t>
      </w:r>
      <w:r w:rsidR="008B5DBC" w:rsidRPr="008275E5">
        <w:rPr>
          <w:sz w:val="22"/>
          <w:szCs w:val="22"/>
        </w:rPr>
        <w:t>ости, Исполнитель по требованию</w:t>
      </w:r>
      <w:r w:rsidR="000B5E92" w:rsidRPr="008275E5">
        <w:rPr>
          <w:sz w:val="22"/>
          <w:szCs w:val="22"/>
        </w:rPr>
        <w:t xml:space="preserve"> Заказчикам обязан безвозмездно произвести корректировку технической документации в срок, оговоренный с Заказчиком.</w:t>
      </w:r>
    </w:p>
    <w:p w14:paraId="77E1B6D7" w14:textId="77777777" w:rsidR="000B5E92" w:rsidRPr="008A2527" w:rsidRDefault="000B5E92" w:rsidP="00E73F7D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7.</w:t>
      </w:r>
      <w:r w:rsidRPr="008A2527">
        <w:rPr>
          <w:b/>
          <w:sz w:val="22"/>
          <w:szCs w:val="22"/>
        </w:rPr>
        <w:tab/>
        <w:t>ФОРС-МАЖОРНЫЕ ОБСТОЯТЕЛЬСТВА</w:t>
      </w:r>
    </w:p>
    <w:p w14:paraId="30C6A9D3" w14:textId="77777777" w:rsidR="00E73F7D" w:rsidRPr="008275E5" w:rsidRDefault="000B5E92" w:rsidP="002523EC">
      <w:pPr>
        <w:pStyle w:val="a4"/>
        <w:numPr>
          <w:ilvl w:val="1"/>
          <w:numId w:val="2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При возникновении форс-мажорных обстоятельств (в толковании, принятом Торгово-промышленной палатой России), исключающих или объективно препятствующих исполнению данного Договора, Стороны не имеют взаимных претензий, и каждая из Сторон принимает на себя риск последствий этих обстоятельств.</w:t>
      </w:r>
    </w:p>
    <w:p w14:paraId="2ABFCC49" w14:textId="77777777" w:rsidR="00E73F7D" w:rsidRPr="008275E5" w:rsidRDefault="000B5E92" w:rsidP="002523EC">
      <w:pPr>
        <w:pStyle w:val="a4"/>
        <w:numPr>
          <w:ilvl w:val="1"/>
          <w:numId w:val="2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Сторона, подвергшаяся воздействию форс-мажорных обстоятельств, обязана в письменном виде уведомить об этом другую Сторону, описав характер форс-мажорных обстоятельств, не позднее чем через 10 (десять) календарных дней после наступления таких обстоятельств. </w:t>
      </w:r>
    </w:p>
    <w:p w14:paraId="0AA0D571" w14:textId="77777777" w:rsidR="00E73F7D" w:rsidRPr="008275E5" w:rsidRDefault="000B5E92" w:rsidP="002523EC">
      <w:pPr>
        <w:pStyle w:val="a4"/>
        <w:numPr>
          <w:ilvl w:val="1"/>
          <w:numId w:val="2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Срок действия настоящего Договора автоматически продлевается на период действия форс-мажорных обстоятельств и устранения их последствий.</w:t>
      </w:r>
    </w:p>
    <w:p w14:paraId="43B59811" w14:textId="77777777" w:rsidR="00E73F7D" w:rsidRPr="008275E5" w:rsidRDefault="000B5E92" w:rsidP="002523EC">
      <w:pPr>
        <w:pStyle w:val="a4"/>
        <w:numPr>
          <w:ilvl w:val="1"/>
          <w:numId w:val="27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Если какие-либо из форс-мажорных обстоятельств будут длиться более 2 (двух) месяцев, Стороны, подписавшие Договор, должны провести переговоры с целью принятия согласованного решения.</w:t>
      </w:r>
    </w:p>
    <w:p w14:paraId="3AB7AF1A" w14:textId="77777777" w:rsidR="000B5E92" w:rsidRPr="008A2527" w:rsidRDefault="000B5E92" w:rsidP="00E73F7D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8.</w:t>
      </w:r>
      <w:r w:rsidRPr="008A2527">
        <w:rPr>
          <w:b/>
          <w:sz w:val="22"/>
          <w:szCs w:val="22"/>
        </w:rPr>
        <w:tab/>
        <w:t>ОСОБЫЕ УСЛОВИЯ</w:t>
      </w:r>
    </w:p>
    <w:p w14:paraId="2F082211" w14:textId="77777777" w:rsidR="00E73F7D" w:rsidRPr="008275E5" w:rsidRDefault="000B5E92" w:rsidP="002523EC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Вся переписка и предшествующие переговоры, проведенные до подписания настоящего Договора, теряют силу с момента подписания настоящего договора.</w:t>
      </w:r>
    </w:p>
    <w:p w14:paraId="042EC64E" w14:textId="77777777" w:rsidR="00E73F7D" w:rsidRPr="008275E5" w:rsidRDefault="000B5E92" w:rsidP="002523EC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Условия соблюдения прав Сторон на проектную документацию регламентируются Гражданским Кодексом Российской Федерации, Федеральным Законом «Об архитектурной деятельности в Российской Федерации» и другими нормативными актами.</w:t>
      </w:r>
    </w:p>
    <w:p w14:paraId="50AEA2E3" w14:textId="77777777" w:rsidR="00E73F7D" w:rsidRPr="008275E5" w:rsidRDefault="000B5E92" w:rsidP="002523EC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Любое изменение условий настоящего Договора оформляется дополнительным соглашением между Сторонами, которое составляется в письменной форме и подписывается уполномоченными лицами.</w:t>
      </w:r>
    </w:p>
    <w:p w14:paraId="4F6B400F" w14:textId="77777777" w:rsidR="00E73F7D" w:rsidRPr="008275E5" w:rsidRDefault="00782D4A" w:rsidP="002523EC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rStyle w:val="af4"/>
          <w:b w:val="0"/>
          <w:sz w:val="22"/>
          <w:szCs w:val="22"/>
        </w:rPr>
        <w:t>Исполнитель</w:t>
      </w:r>
      <w:r w:rsidR="000B5E92" w:rsidRPr="008275E5">
        <w:rPr>
          <w:sz w:val="22"/>
          <w:szCs w:val="22"/>
        </w:rPr>
        <w:t xml:space="preserve"> не несет ответственности перед З</w:t>
      </w:r>
      <w:r w:rsidR="000363D0" w:rsidRPr="008275E5">
        <w:rPr>
          <w:sz w:val="22"/>
          <w:szCs w:val="22"/>
        </w:rPr>
        <w:t xml:space="preserve">аказчиком </w:t>
      </w:r>
      <w:r w:rsidR="000B5E92" w:rsidRPr="008275E5">
        <w:rPr>
          <w:sz w:val="22"/>
          <w:szCs w:val="22"/>
        </w:rPr>
        <w:t>за невозможность использования результатов работ, в случае предоставления З</w:t>
      </w:r>
      <w:r w:rsidR="000363D0" w:rsidRPr="008275E5">
        <w:rPr>
          <w:sz w:val="22"/>
          <w:szCs w:val="22"/>
        </w:rPr>
        <w:t xml:space="preserve">аказчиком </w:t>
      </w:r>
      <w:r w:rsidR="000B5E92" w:rsidRPr="008275E5">
        <w:rPr>
          <w:sz w:val="22"/>
          <w:szCs w:val="22"/>
        </w:rPr>
        <w:t>в документах ложных сведений о характере помещений, площадях, коммуникациях и прочих сведений, которые могут повлиять на результаты работ.</w:t>
      </w:r>
    </w:p>
    <w:p w14:paraId="267E803E" w14:textId="77777777" w:rsidR="00B5446B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Право использования результатов работ, выполненных по настоящему Договору, принадлежит З</w:t>
      </w:r>
      <w:r w:rsidR="000363D0" w:rsidRPr="008275E5">
        <w:rPr>
          <w:sz w:val="22"/>
          <w:szCs w:val="22"/>
        </w:rPr>
        <w:t>аказчику</w:t>
      </w:r>
      <w:r w:rsidRPr="008275E5">
        <w:rPr>
          <w:sz w:val="22"/>
          <w:szCs w:val="22"/>
        </w:rPr>
        <w:t>.</w:t>
      </w:r>
    </w:p>
    <w:p w14:paraId="6C18FC84" w14:textId="78B6D397" w:rsidR="00B5446B" w:rsidRPr="008275E5" w:rsidRDefault="00B5446B" w:rsidP="0087369A">
      <w:pPr>
        <w:pStyle w:val="a4"/>
        <w:tabs>
          <w:tab w:val="left" w:pos="1134"/>
        </w:tabs>
        <w:rPr>
          <w:sz w:val="22"/>
          <w:szCs w:val="22"/>
        </w:rPr>
      </w:pPr>
      <w:r w:rsidRPr="008275E5">
        <w:rPr>
          <w:sz w:val="22"/>
          <w:szCs w:val="22"/>
        </w:rPr>
        <w:t>В случае если в процессе выполнения работ Исполнителем будут созданы охраняемые результаты интеллектуальной деятельности, Исполнитель обязан передать Заказчику в установленном порядке исключительные права на использование таких результатов в полном объеме.</w:t>
      </w:r>
    </w:p>
    <w:p w14:paraId="5DD58EE0" w14:textId="77777777" w:rsidR="00990A26" w:rsidRPr="008275E5" w:rsidRDefault="00990A26" w:rsidP="0087369A">
      <w:pPr>
        <w:pStyle w:val="a4"/>
        <w:numPr>
          <w:ilvl w:val="1"/>
          <w:numId w:val="28"/>
        </w:numPr>
        <w:tabs>
          <w:tab w:val="left" w:pos="567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Исполнитель подтверждает, что представленная Заказчиком информация, касающаяся технических и технологических характеристик объектов ТЭК, оборудования, программного обеспечения, а также коммерческой деятельности, является конфиденциальной, и берет на себя обязательство соответствующим образом с ней обращаться и не передавать третьим лицам без предварительного письменного согласия Заказчика. Заказчик от своего имени подтверждает, что подобная информация, полученная от Исполнителя, является конфиденциальной, и берет на себя обязательство соответствующим образом с ней обращаться и не передавать третьим лицам без предварительного письменного согласия Исполнителя, за исключением случаев, предусмотренных действующим законодательством РФ.</w:t>
      </w:r>
    </w:p>
    <w:p w14:paraId="1038605D" w14:textId="64D6FEF7" w:rsidR="00990A26" w:rsidRPr="008275E5" w:rsidRDefault="00990A26" w:rsidP="0087369A">
      <w:pPr>
        <w:pStyle w:val="a4"/>
        <w:tabs>
          <w:tab w:val="left" w:pos="1134"/>
        </w:tabs>
        <w:rPr>
          <w:sz w:val="22"/>
          <w:szCs w:val="22"/>
        </w:rPr>
      </w:pPr>
      <w:r w:rsidRPr="008275E5">
        <w:rPr>
          <w:sz w:val="22"/>
          <w:szCs w:val="22"/>
        </w:rPr>
        <w:t xml:space="preserve">Исполнитель должен сохранять в тайне от третьих лиц и считать конфиденциальной всю информацию коммерческого и технического характера, полученную от Заказчика или ставшую ему известной в результате исполнения настоящего Договора, а также обеспечить соблюдение </w:t>
      </w:r>
      <w:r w:rsidRPr="008275E5">
        <w:rPr>
          <w:sz w:val="22"/>
          <w:szCs w:val="22"/>
        </w:rPr>
        <w:lastRenderedPageBreak/>
        <w:t>конфиденциальности такой информации третьими лицами, привлеченными для выполнения работ по Договору.</w:t>
      </w:r>
    </w:p>
    <w:p w14:paraId="05F32B98" w14:textId="58872ABB" w:rsidR="00E73F7D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Изменение и расторжение настоящего Договора возможно по соглашению Сторон либо в случаях, предусмотренных настоящим Договором или Законодательством Российской Федерации.</w:t>
      </w:r>
    </w:p>
    <w:p w14:paraId="27AD7A55" w14:textId="77777777" w:rsidR="00E73F7D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14:paraId="79C63C5C" w14:textId="77777777" w:rsidR="00E73F7D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При возникновении споров, вытекающих из настоящего договора, Стороны должны принять меры к их внесудебному разрешению. Под внесудебным разрешением подразумевается обязательное направление Стороной, считающей, что её права нарушены, претензии в адрес другой Стороны. Сторона, получившая претензию, обязана рассмотреть её и направить на неё ответ в течение 10 (десяти) календарных дней. В случае если в ходе внесудебного разрешения спора, Стороны не пришли к взаимоприемлемому решению, спор передаётся на разрешение Арбитражного суда - г. Санкт-Петербурга и Ленинградской области.</w:t>
      </w:r>
    </w:p>
    <w:p w14:paraId="3A5871EC" w14:textId="57C3B24F" w:rsidR="00E73F7D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Факсимильные копии (электронные копии) Договора и приложений к нему, в том числе претензии, письма, уведомления, направленные по электронной почте: </w:t>
      </w:r>
      <w:r w:rsidR="00AC2A0D" w:rsidRPr="008275E5">
        <w:rPr>
          <w:sz w:val="22"/>
          <w:szCs w:val="22"/>
        </w:rPr>
        <w:t>з</w:t>
      </w:r>
      <w:r w:rsidRPr="008275E5">
        <w:rPr>
          <w:sz w:val="22"/>
          <w:szCs w:val="22"/>
        </w:rPr>
        <w:t>аказчик:</w:t>
      </w:r>
      <w:r w:rsidR="00065904" w:rsidRPr="008275E5">
        <w:rPr>
          <w:sz w:val="26"/>
          <w:szCs w:val="26"/>
          <w:lang w:eastAsia="ar-SA"/>
        </w:rPr>
        <w:t xml:space="preserve"> </w:t>
      </w:r>
      <w:hyperlink r:id="rId8" w:history="1">
        <w:r w:rsidR="00D97D6B" w:rsidRPr="008275E5">
          <w:rPr>
            <w:rStyle w:val="ae"/>
            <w:sz w:val="22"/>
            <w:szCs w:val="22"/>
          </w:rPr>
          <w:t>info@energo-resurs.biz</w:t>
        </w:r>
      </w:hyperlink>
      <w:r w:rsidR="00D804C8" w:rsidRPr="008275E5">
        <w:rPr>
          <w:sz w:val="22"/>
          <w:szCs w:val="22"/>
        </w:rPr>
        <w:t>, и</w:t>
      </w:r>
      <w:r w:rsidR="00782D4A" w:rsidRPr="008275E5">
        <w:rPr>
          <w:rStyle w:val="af4"/>
          <w:b w:val="0"/>
          <w:sz w:val="22"/>
          <w:szCs w:val="22"/>
        </w:rPr>
        <w:t>сполнитель</w:t>
      </w:r>
      <w:r w:rsidRPr="008275E5">
        <w:rPr>
          <w:sz w:val="22"/>
          <w:szCs w:val="22"/>
        </w:rPr>
        <w:t>:</w:t>
      </w:r>
      <w:r w:rsidR="0021792F" w:rsidRPr="008275E5">
        <w:rPr>
          <w:sz w:val="22"/>
          <w:szCs w:val="22"/>
        </w:rPr>
        <w:t xml:space="preserve"> </w:t>
      </w:r>
      <w:hyperlink r:id="rId9" w:history="1">
        <w:r w:rsidR="006B3AE9">
          <w:rPr>
            <w:rStyle w:val="ae"/>
            <w:sz w:val="22"/>
            <w:szCs w:val="22"/>
          </w:rPr>
          <w:t>______________</w:t>
        </w:r>
      </w:hyperlink>
      <w:r w:rsidR="00D804C8" w:rsidRPr="008275E5">
        <w:rPr>
          <w:sz w:val="22"/>
          <w:szCs w:val="22"/>
        </w:rPr>
        <w:t xml:space="preserve"> </w:t>
      </w:r>
      <w:r w:rsidRPr="008275E5">
        <w:rPr>
          <w:sz w:val="22"/>
          <w:szCs w:val="22"/>
        </w:rPr>
        <w:t>обладают полной юридической силой и могут быть использованы в качестве письменных доказательств в суде. При этом стороны согласовали необходимость предоставить оригинал указанных документов в течение 10 (десяти) рабочих дней после предоставления копий.</w:t>
      </w:r>
    </w:p>
    <w:p w14:paraId="6266DC93" w14:textId="446D90CA" w:rsidR="000B5E92" w:rsidRPr="008275E5" w:rsidRDefault="000B5E92" w:rsidP="0087369A">
      <w:pPr>
        <w:pStyle w:val="a4"/>
        <w:numPr>
          <w:ilvl w:val="1"/>
          <w:numId w:val="28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Юридическое лицо несет риск последствий неполучения юридически значимых сообщений, доставленных по адресу, указанному в едином государственном реестре юридических лиц (ЕГРЮЛ), а также риск отсутствия по указанному адресу своего органа или представителя. Сообщения, доставленные по адресу, указанному в ЕГРЮЛ, считаются полученными юридическим лицом, даже если оно не находится по указанному адресу.</w:t>
      </w:r>
    </w:p>
    <w:p w14:paraId="1F28D76F" w14:textId="77777777" w:rsidR="000B5E92" w:rsidRPr="008A2527" w:rsidRDefault="000B5E92" w:rsidP="00402540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9.</w:t>
      </w:r>
      <w:r w:rsidRPr="008A2527">
        <w:rPr>
          <w:b/>
          <w:sz w:val="22"/>
          <w:szCs w:val="22"/>
        </w:rPr>
        <w:tab/>
        <w:t>СРОК ДЕЙСТВИЯ ДОГОВОРА</w:t>
      </w:r>
    </w:p>
    <w:p w14:paraId="216AABC2" w14:textId="77777777" w:rsidR="00402540" w:rsidRPr="008275E5" w:rsidRDefault="000B5E92" w:rsidP="002523EC">
      <w:pPr>
        <w:pStyle w:val="a4"/>
        <w:numPr>
          <w:ilvl w:val="1"/>
          <w:numId w:val="29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Срок действия настоящего Договора устанавливается с даты его подписания и до полного исполнения Сторонами взятых на себя обязательств.</w:t>
      </w:r>
    </w:p>
    <w:p w14:paraId="590EB9AF" w14:textId="71B1054F" w:rsidR="000B5E92" w:rsidRDefault="000B5E92" w:rsidP="002523EC">
      <w:pPr>
        <w:pStyle w:val="a4"/>
        <w:numPr>
          <w:ilvl w:val="1"/>
          <w:numId w:val="29"/>
        </w:numPr>
        <w:tabs>
          <w:tab w:val="left" w:pos="1134"/>
        </w:tabs>
        <w:ind w:left="0" w:firstLine="567"/>
        <w:rPr>
          <w:sz w:val="22"/>
          <w:szCs w:val="22"/>
        </w:rPr>
      </w:pPr>
      <w:r w:rsidRPr="008275E5">
        <w:rPr>
          <w:sz w:val="22"/>
          <w:szCs w:val="22"/>
        </w:rPr>
        <w:t>Настоящий Договор составлен и подписан в двух экземплярах, по одному для каждой из Сторон. Оба экземпляра идентичны и имеют одинаковую юридическую силу.</w:t>
      </w:r>
    </w:p>
    <w:p w14:paraId="2F25ABCD" w14:textId="533C93F0" w:rsidR="008A2701" w:rsidRDefault="008A2701" w:rsidP="008A2701">
      <w:pPr>
        <w:pStyle w:val="a4"/>
        <w:tabs>
          <w:tab w:val="left" w:pos="1134"/>
        </w:tabs>
        <w:ind w:left="360" w:firstLine="0"/>
        <w:rPr>
          <w:sz w:val="22"/>
          <w:szCs w:val="22"/>
        </w:rPr>
      </w:pPr>
    </w:p>
    <w:p w14:paraId="4F7A5F60" w14:textId="3808E605" w:rsidR="008A2701" w:rsidRPr="008A2527" w:rsidRDefault="008A2701" w:rsidP="008A2527">
      <w:pPr>
        <w:pStyle w:val="a4"/>
        <w:tabs>
          <w:tab w:val="left" w:pos="1134"/>
        </w:tabs>
        <w:ind w:left="36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10</w:t>
      </w:r>
      <w:r w:rsidRPr="008A2527">
        <w:rPr>
          <w:b/>
          <w:sz w:val="22"/>
          <w:szCs w:val="22"/>
        </w:rPr>
        <w:t>. УСЛОВИЯ О ПОРЯДКЕ НАПРАВЛЕНИЯ УВЕДОМЛЕНИЙ</w:t>
      </w:r>
    </w:p>
    <w:p w14:paraId="24A9CABB" w14:textId="20E8C2AA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Pr="008A2701">
        <w:rPr>
          <w:sz w:val="22"/>
          <w:szCs w:val="22"/>
        </w:rPr>
        <w:t>.1. Уведомления (в том числе обращения, сообщения, предложения, требования) Сторон, связанные с исполнением, изменением, расторжением Договора, за исключением случаев, предусмотренных законодательством Российской Федерации, Договором:</w:t>
      </w:r>
    </w:p>
    <w:p w14:paraId="20D32E25" w14:textId="66AF42DD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Pr="008A2701">
        <w:rPr>
          <w:sz w:val="22"/>
          <w:szCs w:val="22"/>
        </w:rPr>
        <w:t>.1.1. Передаются лицу, имеющему право действовать от имени стороны Договора, лично под расписку или направляются стороне Договора по почте заказным письмом с уведомлением о вручении по адресу стороны Договора, указанному в Договоре.</w:t>
      </w:r>
    </w:p>
    <w:p w14:paraId="609DFC7C" w14:textId="77777777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 w:rsidRPr="008A2701">
        <w:rPr>
          <w:sz w:val="22"/>
          <w:szCs w:val="22"/>
        </w:rPr>
        <w:t>Датой получения уведомления, указанного в абзаце первом настоящего пункта, считается:</w:t>
      </w:r>
    </w:p>
    <w:p w14:paraId="27EBFFFC" w14:textId="77777777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 w:rsidRPr="008A2701">
        <w:rPr>
          <w:sz w:val="22"/>
          <w:szCs w:val="22"/>
        </w:rPr>
        <w:t>- дата, указанная лицом, имеющим право действовать от имени стороны Договора, в расписке о получении уведомления (в случае передачи такого уведомления лицу, имеющему право действовать от имени стороны Договора, лично под расписку);</w:t>
      </w:r>
    </w:p>
    <w:p w14:paraId="23C81F58" w14:textId="77777777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 w:rsidRPr="008A2701">
        <w:rPr>
          <w:sz w:val="22"/>
          <w:szCs w:val="22"/>
        </w:rPr>
        <w:t>- дата получения стороной Договора, направившей уведомление, подтверждения о вручении стороне Договора, в адрес которой направлено уведомление, заказного письма либо дата получения стороной Договора, направившей уведомление, информации об отсутствии стороны Договора, в адрес которой направлено уведомление, по адресу, указанному в Договоре, информации о возврате такого письма по истечении срока хранения (в случае направления уведомления заказным письмом).</w:t>
      </w:r>
    </w:p>
    <w:p w14:paraId="4F6740AB" w14:textId="2B8EEE6A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Pr="008A2701">
        <w:rPr>
          <w:sz w:val="22"/>
          <w:szCs w:val="22"/>
        </w:rPr>
        <w:t xml:space="preserve">.1.2. Передаются в электронном виде через систему электронного документооборота (ЭДО) с использованием усиленной квалифицированной электронной подписи (УКЭП). </w:t>
      </w:r>
    </w:p>
    <w:p w14:paraId="4728C7D2" w14:textId="55FC0C29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 xml:space="preserve"> 10</w:t>
      </w:r>
      <w:r w:rsidRPr="008A2701">
        <w:rPr>
          <w:sz w:val="22"/>
          <w:szCs w:val="22"/>
        </w:rPr>
        <w:t xml:space="preserve">.1.2.1. Под электронным документом понимается информация в электронно-цифровой форме, пригодная для обработки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 </w:t>
      </w:r>
    </w:p>
    <w:p w14:paraId="0286AC1E" w14:textId="0A15E58F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Pr="008A2701">
        <w:rPr>
          <w:sz w:val="22"/>
          <w:szCs w:val="22"/>
        </w:rPr>
        <w:t xml:space="preserve">.1.2.2. Электронные документы, подписанные УКЭП, признаются равнозначными документам на бумажных носителях, подписанным собственноручной подписью и заверенным печатью (при наличии), в соответствии с Федеральным законом от 06.04.2011 № 63-ФЗ «Об электронной подписи». </w:t>
      </w:r>
    </w:p>
    <w:p w14:paraId="0385B2CD" w14:textId="273C9BB9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10</w:t>
      </w:r>
      <w:r w:rsidRPr="008A2701">
        <w:rPr>
          <w:sz w:val="22"/>
          <w:szCs w:val="22"/>
        </w:rPr>
        <w:t xml:space="preserve">.1.2.3. Датой отправки электронного документа считается дата, зафиксированная в подтверждении оператора о доставке документа. Датой получения — дата, зафиксированная в подтверждении оператора о получении документа. </w:t>
      </w:r>
    </w:p>
    <w:p w14:paraId="3B2902EB" w14:textId="05C2F259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Pr="008A2701">
        <w:rPr>
          <w:sz w:val="22"/>
          <w:szCs w:val="22"/>
        </w:rPr>
        <w:t xml:space="preserve">.1.2.4. Стороны обязуются обеспечивать конфиденциальность ключей электронной подписи и не допускать их использования неуполномоченными лицами. Ответственность за обеспечение конфиденциальности ключа проверки электронной подписи несёт его владелец. </w:t>
      </w:r>
    </w:p>
    <w:p w14:paraId="2F61D4CB" w14:textId="5368EA15" w:rsidR="008A2701" w:rsidRPr="008A2701" w:rsidRDefault="008A2701" w:rsidP="008A2701">
      <w:pPr>
        <w:pStyle w:val="a4"/>
        <w:tabs>
          <w:tab w:val="left" w:pos="1134"/>
        </w:tabs>
        <w:rPr>
          <w:sz w:val="22"/>
          <w:szCs w:val="22"/>
        </w:rPr>
      </w:pPr>
      <w:r w:rsidRPr="008A2701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8A2701">
        <w:rPr>
          <w:sz w:val="22"/>
          <w:szCs w:val="22"/>
        </w:rPr>
        <w:t>.1.2.5. В случае технического сбоя, делающего невозможным обмен электронными документами, стороны переходят на обмен документами на бумажном носителе с подписанием собственноручной подписью.</w:t>
      </w:r>
    </w:p>
    <w:p w14:paraId="56044E6E" w14:textId="572D3BB9" w:rsidR="008A2701" w:rsidRPr="008275E5" w:rsidRDefault="008A2701" w:rsidP="008A2701">
      <w:pPr>
        <w:pStyle w:val="a4"/>
        <w:tabs>
          <w:tab w:val="left" w:pos="1134"/>
        </w:tabs>
        <w:ind w:firstLine="0"/>
        <w:rPr>
          <w:sz w:val="22"/>
          <w:szCs w:val="22"/>
        </w:rPr>
      </w:pPr>
      <w:r w:rsidRPr="008A2701">
        <w:rPr>
          <w:sz w:val="22"/>
          <w:szCs w:val="22"/>
        </w:rPr>
        <w:t>11.2. Обмен документами при применении мер ответственности и совершении иных действий в связи с нарушением Исполнителем или Заказчиком условий Договора осуществляется в порядке, который предусмотрен Договором, за исключением случаев, при которых законодательством Российской Федерации установлен иной порядок обмена такими документами.</w:t>
      </w:r>
    </w:p>
    <w:p w14:paraId="24F64977" w14:textId="4E3D3265" w:rsidR="000B5E92" w:rsidRPr="008A2527" w:rsidRDefault="00A03088" w:rsidP="00E81248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11</w:t>
      </w:r>
      <w:r w:rsidR="000B5E92" w:rsidRPr="008A2527">
        <w:rPr>
          <w:b/>
          <w:sz w:val="22"/>
          <w:szCs w:val="22"/>
        </w:rPr>
        <w:t>.</w:t>
      </w:r>
      <w:r w:rsidR="000B5E92" w:rsidRPr="008A2527">
        <w:rPr>
          <w:b/>
          <w:sz w:val="22"/>
          <w:szCs w:val="22"/>
        </w:rPr>
        <w:tab/>
        <w:t>ЮРИДИЧЕСКИЕ РЕКВИЗИТЫ И ПОДПИСИ СТОРОН</w:t>
      </w:r>
    </w:p>
    <w:p w14:paraId="176D1A5F" w14:textId="77777777" w:rsidR="000B5E92" w:rsidRPr="008275E5" w:rsidRDefault="000B5E92" w:rsidP="009845EF">
      <w:pPr>
        <w:pStyle w:val="a4"/>
        <w:tabs>
          <w:tab w:val="left" w:pos="1134"/>
        </w:tabs>
        <w:rPr>
          <w:sz w:val="22"/>
          <w:szCs w:val="22"/>
        </w:rPr>
      </w:pPr>
      <w:r w:rsidRPr="008275E5">
        <w:rPr>
          <w:sz w:val="22"/>
          <w:szCs w:val="22"/>
        </w:rPr>
        <w:t>Обо всех изменениях данных, указанных в настоящем статье, Стороны обязаны информировать друг друга письменно в трехдневный срок с даты соответствующего изменения.</w:t>
      </w:r>
    </w:p>
    <w:p w14:paraId="4D19D882" w14:textId="1214216B" w:rsidR="00307762" w:rsidRPr="008A2527" w:rsidRDefault="00150FE7" w:rsidP="00A30E79">
      <w:pPr>
        <w:pStyle w:val="a4"/>
        <w:tabs>
          <w:tab w:val="left" w:pos="1134"/>
        </w:tabs>
        <w:spacing w:before="120" w:after="120"/>
        <w:jc w:val="center"/>
        <w:rPr>
          <w:b/>
          <w:sz w:val="22"/>
          <w:szCs w:val="22"/>
        </w:rPr>
      </w:pPr>
      <w:r w:rsidRPr="008A2527">
        <w:rPr>
          <w:b/>
          <w:sz w:val="22"/>
          <w:szCs w:val="22"/>
        </w:rPr>
        <w:t>12</w:t>
      </w:r>
      <w:r w:rsidR="00307762" w:rsidRPr="008A2527">
        <w:rPr>
          <w:b/>
          <w:sz w:val="22"/>
          <w:szCs w:val="22"/>
        </w:rPr>
        <w:t>. ПРИЛОЖЕНИЯ</w:t>
      </w:r>
    </w:p>
    <w:p w14:paraId="7393DA66" w14:textId="2496B32D" w:rsidR="00307762" w:rsidRPr="008275E5" w:rsidRDefault="00307762" w:rsidP="002C5000">
      <w:pPr>
        <w:pStyle w:val="a4"/>
        <w:tabs>
          <w:tab w:val="left" w:pos="1134"/>
        </w:tabs>
        <w:jc w:val="left"/>
        <w:rPr>
          <w:sz w:val="22"/>
          <w:szCs w:val="22"/>
        </w:rPr>
      </w:pPr>
      <w:r w:rsidRPr="008275E5">
        <w:rPr>
          <w:sz w:val="22"/>
          <w:szCs w:val="22"/>
        </w:rPr>
        <w:t>Приложение №1 - Техническое задание (технические требования) на проектирование ИТСО</w:t>
      </w:r>
      <w:r w:rsidR="0021792F" w:rsidRPr="008275E5">
        <w:rPr>
          <w:sz w:val="22"/>
          <w:szCs w:val="22"/>
        </w:rPr>
        <w:t>.</w:t>
      </w:r>
    </w:p>
    <w:p w14:paraId="0A2E7FD5" w14:textId="77777777" w:rsidR="00D92170" w:rsidRPr="008275E5" w:rsidRDefault="00D92170" w:rsidP="009845EF">
      <w:pPr>
        <w:pStyle w:val="a4"/>
        <w:tabs>
          <w:tab w:val="left" w:pos="1134"/>
        </w:tabs>
        <w:jc w:val="left"/>
        <w:rPr>
          <w:sz w:val="22"/>
          <w:szCs w:val="22"/>
        </w:rPr>
      </w:pPr>
    </w:p>
    <w:tbl>
      <w:tblPr>
        <w:tblW w:w="5029" w:type="pct"/>
        <w:tblLook w:val="04A0" w:firstRow="1" w:lastRow="0" w:firstColumn="1" w:lastColumn="0" w:noHBand="0" w:noVBand="1"/>
      </w:tblPr>
      <w:tblGrid>
        <w:gridCol w:w="4503"/>
        <w:gridCol w:w="5190"/>
      </w:tblGrid>
      <w:tr w:rsidR="000363D0" w:rsidRPr="008275E5" w14:paraId="28DB9DC9" w14:textId="77777777" w:rsidTr="00D31289">
        <w:trPr>
          <w:trHeight w:val="2322"/>
        </w:trPr>
        <w:tc>
          <w:tcPr>
            <w:tcW w:w="2323" w:type="pct"/>
          </w:tcPr>
          <w:p w14:paraId="34EABCC3" w14:textId="5922469B" w:rsidR="00D92170" w:rsidRPr="008275E5" w:rsidRDefault="0065238C" w:rsidP="007F5608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8275E5">
              <w:rPr>
                <w:rStyle w:val="af4"/>
                <w:b w:val="0"/>
                <w:sz w:val="22"/>
                <w:szCs w:val="22"/>
              </w:rPr>
              <w:t>Исполнитель</w:t>
            </w:r>
            <w:r w:rsidR="00D92170" w:rsidRPr="008275E5">
              <w:rPr>
                <w:bCs/>
                <w:sz w:val="22"/>
                <w:szCs w:val="22"/>
              </w:rPr>
              <w:t xml:space="preserve">: </w:t>
            </w:r>
          </w:p>
          <w:p w14:paraId="05A31724" w14:textId="77777777" w:rsidR="002B74C6" w:rsidRPr="008275E5" w:rsidRDefault="002B74C6" w:rsidP="007F5608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26F0BE68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3DD0EB59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72A5D7FF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746EAED5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5E1A344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3874A89E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2D24DE6E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AE23DCE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674C70C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6C13954D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302ED49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62148835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2C57D999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555CA060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4B12F902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E3F103A" w14:textId="77777777" w:rsidR="00326489" w:rsidRDefault="00326489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4BF06C80" w14:textId="77777777" w:rsidR="000A4EB2" w:rsidRDefault="000A4EB2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6A0BD3AC" w14:textId="77777777" w:rsidR="000A4EB2" w:rsidRDefault="000A4EB2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229FE268" w14:textId="77777777" w:rsidR="000A4EB2" w:rsidRDefault="000A4EB2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047516F0" w14:textId="77777777" w:rsidR="00705C81" w:rsidRDefault="00705C81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0EDDA336" w14:textId="77777777" w:rsidR="00705C81" w:rsidRDefault="00705C81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sz w:val="22"/>
                <w:szCs w:val="22"/>
              </w:rPr>
            </w:pPr>
          </w:p>
          <w:p w14:paraId="15259474" w14:textId="1AFD9F86" w:rsidR="00D92170" w:rsidRPr="008275E5" w:rsidRDefault="00D92170" w:rsidP="00326489">
            <w:pPr>
              <w:widowControl w:val="0"/>
              <w:tabs>
                <w:tab w:val="left" w:pos="567"/>
              </w:tabs>
              <w:autoSpaceDE w:val="0"/>
              <w:autoSpaceDN w:val="0"/>
              <w:ind w:right="-2"/>
              <w:rPr>
                <w:bCs/>
                <w:iCs/>
                <w:sz w:val="22"/>
                <w:szCs w:val="22"/>
              </w:rPr>
            </w:pPr>
            <w:r w:rsidRPr="008275E5">
              <w:rPr>
                <w:bCs/>
                <w:sz w:val="22"/>
                <w:szCs w:val="22"/>
              </w:rPr>
              <w:t xml:space="preserve">______________/ </w:t>
            </w:r>
          </w:p>
        </w:tc>
        <w:tc>
          <w:tcPr>
            <w:tcW w:w="2677" w:type="pct"/>
          </w:tcPr>
          <w:p w14:paraId="2ADDAB41" w14:textId="788FC4B2" w:rsidR="0065238C" w:rsidRPr="008275E5" w:rsidRDefault="00D92170" w:rsidP="0087369A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8275E5">
              <w:rPr>
                <w:bCs/>
                <w:sz w:val="22"/>
                <w:szCs w:val="22"/>
              </w:rPr>
              <w:t>З</w:t>
            </w:r>
            <w:r w:rsidR="00EB2EF1" w:rsidRPr="008275E5">
              <w:rPr>
                <w:bCs/>
                <w:sz w:val="22"/>
                <w:szCs w:val="22"/>
              </w:rPr>
              <w:t>аказчик</w:t>
            </w:r>
          </w:p>
          <w:p w14:paraId="3FD369FE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ООО «ЭНЕРГО - РЕСУРС»</w:t>
            </w:r>
          </w:p>
          <w:p w14:paraId="2C961136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ИНН/КПП 4703108005/781401001</w:t>
            </w:r>
          </w:p>
          <w:p w14:paraId="141F1997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р/с 40702810470000000986</w:t>
            </w:r>
          </w:p>
          <w:p w14:paraId="08256896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 xml:space="preserve">в ПАО «Банк «Санкт-Петербург» </w:t>
            </w:r>
          </w:p>
          <w:p w14:paraId="1E29F4D9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к/с 30101810900000000790, БИК 044030790</w:t>
            </w:r>
          </w:p>
          <w:p w14:paraId="4AA2DEB5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Почтовый адрес: 197374, РФ, г. Санкт-Петербург, ул. Оптиков, дом 4, корп.2, лит. «А», пом. 331</w:t>
            </w:r>
          </w:p>
          <w:p w14:paraId="6546903B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Юридический адрес: 197374, РФ, г. Санкт-Петербург, ул. Оптиков, дом 4, корп.2, лит. «А», пом. 331</w:t>
            </w:r>
          </w:p>
          <w:p w14:paraId="5F181667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 xml:space="preserve">ОКПО 85179041 ОГРН 1084703006123 </w:t>
            </w:r>
          </w:p>
          <w:p w14:paraId="3A2047A2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Телефон/факс: (812) 449-56-51</w:t>
            </w:r>
          </w:p>
          <w:p w14:paraId="0368E001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  <w:r w:rsidRPr="000A4EB2">
              <w:rPr>
                <w:bCs/>
                <w:sz w:val="22"/>
                <w:szCs w:val="22"/>
              </w:rPr>
              <w:t>Электронная почта: info@energo-resurs.biz</w:t>
            </w:r>
          </w:p>
          <w:p w14:paraId="69664B25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145DC0E8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6BBE3E6C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7C6DB3A3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17915E8A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3EE4A462" w14:textId="77777777" w:rsidR="000A4EB2" w:rsidRPr="000A4EB2" w:rsidRDefault="000A4EB2" w:rsidP="000A4EB2">
            <w:pPr>
              <w:tabs>
                <w:tab w:val="left" w:pos="567"/>
              </w:tabs>
              <w:ind w:right="-2"/>
              <w:rPr>
                <w:bCs/>
                <w:sz w:val="22"/>
                <w:szCs w:val="22"/>
              </w:rPr>
            </w:pPr>
          </w:p>
          <w:p w14:paraId="61A941FF" w14:textId="250D256B" w:rsidR="0065238C" w:rsidRPr="008275E5" w:rsidRDefault="0065238C" w:rsidP="007F5608">
            <w:pPr>
              <w:rPr>
                <w:bCs/>
                <w:color w:val="000000"/>
                <w:sz w:val="22"/>
                <w:szCs w:val="22"/>
              </w:rPr>
            </w:pPr>
            <w:r w:rsidRPr="008275E5">
              <w:rPr>
                <w:bCs/>
                <w:color w:val="000000"/>
                <w:sz w:val="22"/>
                <w:szCs w:val="22"/>
              </w:rPr>
              <w:t xml:space="preserve">Генеральный директор </w:t>
            </w:r>
          </w:p>
          <w:p w14:paraId="37621FA7" w14:textId="219C43E8" w:rsidR="0065238C" w:rsidRPr="008275E5" w:rsidRDefault="008275E5" w:rsidP="007F5608">
            <w:pPr>
              <w:rPr>
                <w:color w:val="000000"/>
                <w:sz w:val="22"/>
                <w:szCs w:val="22"/>
              </w:rPr>
            </w:pPr>
            <w:r w:rsidRPr="008275E5">
              <w:rPr>
                <w:color w:val="000000"/>
                <w:sz w:val="22"/>
                <w:szCs w:val="22"/>
              </w:rPr>
              <w:t>«</w:t>
            </w:r>
            <w:proofErr w:type="gramStart"/>
            <w:r w:rsidRPr="008275E5">
              <w:rPr>
                <w:color w:val="000000"/>
                <w:sz w:val="22"/>
                <w:szCs w:val="22"/>
              </w:rPr>
              <w:t>Энерго-Ресурс</w:t>
            </w:r>
            <w:proofErr w:type="gramEnd"/>
            <w:r w:rsidRPr="008275E5">
              <w:rPr>
                <w:color w:val="000000"/>
                <w:sz w:val="22"/>
                <w:szCs w:val="22"/>
              </w:rPr>
              <w:t>»</w:t>
            </w:r>
          </w:p>
          <w:p w14:paraId="02E5EE28" w14:textId="77777777" w:rsidR="008275E5" w:rsidRPr="008275E5" w:rsidRDefault="008275E5" w:rsidP="007F5608">
            <w:pPr>
              <w:rPr>
                <w:bCs/>
                <w:color w:val="000000"/>
                <w:sz w:val="22"/>
                <w:szCs w:val="22"/>
              </w:rPr>
            </w:pPr>
          </w:p>
          <w:p w14:paraId="0E09CBC9" w14:textId="61F50829" w:rsidR="00D92170" w:rsidRPr="008275E5" w:rsidRDefault="0065238C" w:rsidP="0087369A">
            <w:pPr>
              <w:rPr>
                <w:bCs/>
                <w:color w:val="000000"/>
                <w:sz w:val="22"/>
                <w:szCs w:val="22"/>
              </w:rPr>
            </w:pPr>
            <w:r w:rsidRPr="008275E5">
              <w:rPr>
                <w:bCs/>
                <w:color w:val="000000"/>
                <w:sz w:val="22"/>
                <w:szCs w:val="22"/>
              </w:rPr>
              <w:t xml:space="preserve">______________/ </w:t>
            </w:r>
            <w:r w:rsidR="0087369A" w:rsidRPr="008275E5">
              <w:rPr>
                <w:sz w:val="22"/>
                <w:szCs w:val="22"/>
              </w:rPr>
              <w:t>________________</w:t>
            </w:r>
            <w:r w:rsidRPr="008275E5">
              <w:rPr>
                <w:bCs/>
                <w:color w:val="000000"/>
                <w:sz w:val="22"/>
                <w:szCs w:val="22"/>
              </w:rPr>
              <w:t>/</w:t>
            </w:r>
          </w:p>
        </w:tc>
      </w:tr>
    </w:tbl>
    <w:p w14:paraId="4FE66D62" w14:textId="77777777" w:rsidR="008275E5" w:rsidRPr="008275E5" w:rsidRDefault="008275E5" w:rsidP="004B686A">
      <w:pPr>
        <w:pStyle w:val="af9"/>
        <w:jc w:val="right"/>
        <w:rPr>
          <w:rFonts w:ascii="Times New Roman" w:hAnsi="Times New Roman"/>
          <w:sz w:val="22"/>
          <w:szCs w:val="22"/>
          <w:lang w:val="ru-RU"/>
        </w:rPr>
      </w:pPr>
    </w:p>
    <w:p w14:paraId="3A1520FD" w14:textId="77777777" w:rsidR="008275E5" w:rsidRPr="008275E5" w:rsidRDefault="008275E5">
      <w:pPr>
        <w:rPr>
          <w:sz w:val="22"/>
          <w:szCs w:val="22"/>
          <w:lang w:eastAsia="en-US" w:bidi="en-US"/>
        </w:rPr>
      </w:pPr>
      <w:r w:rsidRPr="008275E5">
        <w:rPr>
          <w:sz w:val="22"/>
          <w:szCs w:val="22"/>
        </w:rPr>
        <w:br w:type="page"/>
      </w:r>
    </w:p>
    <w:p w14:paraId="5BECCB2B" w14:textId="55FF315A" w:rsidR="00460F77" w:rsidRPr="008275E5" w:rsidRDefault="004B686A" w:rsidP="004B686A">
      <w:pPr>
        <w:pStyle w:val="af9"/>
        <w:jc w:val="right"/>
        <w:rPr>
          <w:rFonts w:ascii="Times New Roman" w:hAnsi="Times New Roman"/>
          <w:sz w:val="22"/>
          <w:szCs w:val="22"/>
          <w:lang w:val="ru-RU"/>
        </w:rPr>
      </w:pPr>
      <w:r w:rsidRPr="008275E5">
        <w:rPr>
          <w:rFonts w:ascii="Times New Roman" w:hAnsi="Times New Roman"/>
          <w:sz w:val="22"/>
          <w:szCs w:val="22"/>
          <w:lang w:val="ru-RU"/>
        </w:rPr>
        <w:lastRenderedPageBreak/>
        <w:t>Приложение №1</w:t>
      </w:r>
    </w:p>
    <w:p w14:paraId="4B423FBC" w14:textId="79F41B3E" w:rsidR="004B686A" w:rsidRPr="008275E5" w:rsidRDefault="004B686A" w:rsidP="004B686A">
      <w:pPr>
        <w:pStyle w:val="af9"/>
        <w:jc w:val="right"/>
        <w:rPr>
          <w:rFonts w:ascii="Times New Roman" w:hAnsi="Times New Roman"/>
          <w:sz w:val="22"/>
          <w:szCs w:val="22"/>
          <w:lang w:val="ru-RU"/>
        </w:rPr>
      </w:pPr>
      <w:r w:rsidRPr="008275E5">
        <w:rPr>
          <w:rFonts w:ascii="Times New Roman" w:hAnsi="Times New Roman"/>
          <w:sz w:val="22"/>
          <w:szCs w:val="22"/>
          <w:lang w:val="ru-RU"/>
        </w:rPr>
        <w:t>К договору №</w:t>
      </w:r>
      <w:r w:rsidR="00D31289" w:rsidRPr="008275E5">
        <w:rPr>
          <w:rFonts w:ascii="Times New Roman" w:hAnsi="Times New Roman"/>
          <w:sz w:val="22"/>
          <w:szCs w:val="22"/>
          <w:lang w:val="ru-RU"/>
        </w:rPr>
        <w:t>____</w:t>
      </w:r>
    </w:p>
    <w:p w14:paraId="293CBCAE" w14:textId="0FB1B68F" w:rsidR="004B686A" w:rsidRPr="008275E5" w:rsidRDefault="004B686A" w:rsidP="004B686A">
      <w:pPr>
        <w:pStyle w:val="af9"/>
        <w:jc w:val="right"/>
        <w:rPr>
          <w:rFonts w:ascii="Times New Roman" w:hAnsi="Times New Roman"/>
          <w:sz w:val="22"/>
          <w:szCs w:val="22"/>
          <w:lang w:val="ru-RU"/>
        </w:rPr>
      </w:pPr>
      <w:r w:rsidRPr="008275E5">
        <w:rPr>
          <w:rFonts w:ascii="Times New Roman" w:hAnsi="Times New Roman"/>
          <w:sz w:val="22"/>
          <w:szCs w:val="22"/>
          <w:lang w:val="ru-RU"/>
        </w:rPr>
        <w:t xml:space="preserve">От </w:t>
      </w:r>
      <w:r w:rsidR="00D31289" w:rsidRPr="008275E5">
        <w:rPr>
          <w:rFonts w:ascii="Times New Roman" w:hAnsi="Times New Roman"/>
          <w:sz w:val="22"/>
          <w:szCs w:val="22"/>
          <w:lang w:val="ru-RU"/>
        </w:rPr>
        <w:t xml:space="preserve">«___» </w:t>
      </w:r>
      <w:r w:rsidR="0087369A" w:rsidRPr="008275E5">
        <w:rPr>
          <w:rFonts w:ascii="Times New Roman" w:hAnsi="Times New Roman"/>
          <w:sz w:val="22"/>
          <w:szCs w:val="22"/>
        </w:rPr>
        <w:t>________________</w:t>
      </w:r>
      <w:r w:rsidR="00D31289" w:rsidRPr="008275E5">
        <w:rPr>
          <w:rFonts w:ascii="Times New Roman" w:hAnsi="Times New Roman"/>
          <w:sz w:val="22"/>
          <w:szCs w:val="22"/>
          <w:lang w:val="ru-RU"/>
        </w:rPr>
        <w:t>2026</w:t>
      </w:r>
      <w:r w:rsidRPr="008275E5">
        <w:rPr>
          <w:rFonts w:ascii="Times New Roman" w:hAnsi="Times New Roman"/>
          <w:sz w:val="22"/>
          <w:szCs w:val="22"/>
          <w:lang w:val="ru-RU"/>
        </w:rPr>
        <w:t xml:space="preserve"> г.</w:t>
      </w:r>
    </w:p>
    <w:p w14:paraId="263B0B36" w14:textId="77777777" w:rsidR="00460F77" w:rsidRPr="008275E5" w:rsidRDefault="00460F77" w:rsidP="00460F77">
      <w:pPr>
        <w:pStyle w:val="af9"/>
        <w:jc w:val="center"/>
        <w:rPr>
          <w:rFonts w:ascii="Times New Roman" w:hAnsi="Times New Roman"/>
          <w:sz w:val="22"/>
          <w:szCs w:val="22"/>
          <w:lang w:val="ru-RU"/>
        </w:rPr>
      </w:pPr>
    </w:p>
    <w:p w14:paraId="076B215E" w14:textId="77777777" w:rsidR="001E26C0" w:rsidRPr="001E26C0" w:rsidRDefault="00460F77" w:rsidP="00460F77">
      <w:pPr>
        <w:pStyle w:val="af9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E26C0">
        <w:rPr>
          <w:rFonts w:ascii="Times New Roman" w:hAnsi="Times New Roman"/>
          <w:b/>
          <w:sz w:val="22"/>
          <w:szCs w:val="22"/>
          <w:lang w:val="ru-RU"/>
        </w:rPr>
        <w:t xml:space="preserve">Техническое задание (технические требования) </w:t>
      </w:r>
    </w:p>
    <w:p w14:paraId="5BB3046D" w14:textId="3EC2C387" w:rsidR="00460F77" w:rsidRPr="008275E5" w:rsidRDefault="00191DB2" w:rsidP="00F1705C">
      <w:pPr>
        <w:pStyle w:val="af9"/>
        <w:jc w:val="center"/>
        <w:rPr>
          <w:rFonts w:ascii="Times New Roman" w:hAnsi="Times New Roman"/>
          <w:sz w:val="22"/>
          <w:szCs w:val="22"/>
          <w:lang w:val="ru-RU"/>
        </w:rPr>
      </w:pPr>
      <w:r w:rsidRPr="00191DB2">
        <w:rPr>
          <w:rFonts w:ascii="Times New Roman" w:hAnsi="Times New Roman"/>
          <w:sz w:val="22"/>
          <w:szCs w:val="22"/>
          <w:lang w:val="ru-RU"/>
        </w:rPr>
        <w:t>на выполнение работ по разработке проектной документации ИТСО объекта топливно-энергетического комплекса</w:t>
      </w:r>
      <w:r w:rsidR="00AE5FCA" w:rsidRPr="008275E5">
        <w:rPr>
          <w:rFonts w:ascii="Times New Roman" w:hAnsi="Times New Roman"/>
          <w:sz w:val="22"/>
          <w:szCs w:val="22"/>
          <w:lang w:val="ru-RU"/>
        </w:rPr>
        <w:t xml:space="preserve">– </w:t>
      </w:r>
      <w:r w:rsidR="008275E5" w:rsidRPr="008275E5">
        <w:rPr>
          <w:rFonts w:ascii="Times New Roman" w:hAnsi="Times New Roman"/>
          <w:sz w:val="22"/>
          <w:szCs w:val="22"/>
          <w:lang w:val="ru-RU"/>
        </w:rPr>
        <w:t>Котельная №1</w:t>
      </w:r>
      <w:r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F1705C" w:rsidRPr="008275E5">
        <w:rPr>
          <w:rFonts w:ascii="Times New Roman" w:hAnsi="Times New Roman"/>
          <w:sz w:val="22"/>
          <w:szCs w:val="22"/>
          <w:lang w:val="ru-RU"/>
        </w:rPr>
        <w:t xml:space="preserve">по адресу: </w:t>
      </w:r>
      <w:r w:rsidR="008275E5" w:rsidRPr="008275E5">
        <w:rPr>
          <w:rFonts w:ascii="Times New Roman" w:hAnsi="Times New Roman"/>
          <w:sz w:val="22"/>
          <w:szCs w:val="22"/>
          <w:lang w:val="ru-RU"/>
        </w:rPr>
        <w:t xml:space="preserve">188760, Ленинградская область, Приозерский район, г. Приозерск, ул. </w:t>
      </w:r>
      <w:r w:rsidR="008275E5" w:rsidRPr="003D4FD9">
        <w:rPr>
          <w:rFonts w:ascii="Times New Roman" w:hAnsi="Times New Roman"/>
          <w:sz w:val="22"/>
          <w:szCs w:val="22"/>
          <w:lang w:val="ru-RU"/>
        </w:rPr>
        <w:t>Заводская д.3/11</w:t>
      </w:r>
    </w:p>
    <w:p w14:paraId="7DBDC1EE" w14:textId="77777777" w:rsidR="00460F77" w:rsidRPr="008275E5" w:rsidRDefault="00460F77" w:rsidP="00460F77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73C5BCB9" w14:textId="77777777" w:rsidR="00460F77" w:rsidRPr="008275E5" w:rsidRDefault="00460F77" w:rsidP="00460F77">
      <w:pPr>
        <w:widowControl w:val="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Основание для проектирования</w:t>
      </w:r>
    </w:p>
    <w:p w14:paraId="03E5E964" w14:textId="526CE085" w:rsidR="00460F77" w:rsidRPr="008275E5" w:rsidRDefault="00F300B7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договор</w:t>
      </w:r>
    </w:p>
    <w:p w14:paraId="26374F43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Исходные данные</w:t>
      </w:r>
    </w:p>
    <w:p w14:paraId="32E87E14" w14:textId="616182B2" w:rsidR="00460F77" w:rsidRPr="008275E5" w:rsidRDefault="00D42F6D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г</w:t>
      </w:r>
      <w:r w:rsidR="00460F77" w:rsidRPr="008275E5">
        <w:rPr>
          <w:sz w:val="22"/>
          <w:szCs w:val="22"/>
        </w:rPr>
        <w:t>енплан объекта;</w:t>
      </w:r>
    </w:p>
    <w:p w14:paraId="1C399CB6" w14:textId="491F2D0F" w:rsidR="00460F77" w:rsidRPr="008275E5" w:rsidRDefault="00D42F6D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а</w:t>
      </w:r>
      <w:r w:rsidR="00460F77" w:rsidRPr="008275E5">
        <w:rPr>
          <w:sz w:val="22"/>
          <w:szCs w:val="22"/>
        </w:rPr>
        <w:t>рхитектурные чертежи зданий, оборудуемых системами ИТСО;</w:t>
      </w:r>
    </w:p>
    <w:p w14:paraId="693DA49E" w14:textId="2D005DF0" w:rsidR="00460F77" w:rsidRPr="008275E5" w:rsidRDefault="00D42F6D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р</w:t>
      </w:r>
      <w:r w:rsidR="00460F77" w:rsidRPr="008275E5">
        <w:rPr>
          <w:sz w:val="22"/>
          <w:szCs w:val="22"/>
        </w:rPr>
        <w:t>абочая документация на существующие средства охраны (при наличии);</w:t>
      </w:r>
    </w:p>
    <w:p w14:paraId="7CE12B92" w14:textId="77777777" w:rsidR="00460F77" w:rsidRPr="008275E5" w:rsidRDefault="00460F77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ТУ по электрике на подключение оборудования систем ИТСО.</w:t>
      </w:r>
    </w:p>
    <w:p w14:paraId="655168A3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Стадийность проектирования</w:t>
      </w:r>
    </w:p>
    <w:p w14:paraId="7F2824EE" w14:textId="77777777" w:rsidR="00460F77" w:rsidRPr="008275E5" w:rsidRDefault="00460F77" w:rsidP="002523EC">
      <w:pPr>
        <w:pStyle w:val="af"/>
        <w:widowControl w:val="0"/>
        <w:numPr>
          <w:ilvl w:val="0"/>
          <w:numId w:val="9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рабочая документация</w:t>
      </w:r>
    </w:p>
    <w:p w14:paraId="421DB7FF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Категория объекта</w:t>
      </w:r>
    </w:p>
    <w:p w14:paraId="09287D18" w14:textId="656746E2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Комиссией по категорированию объектов ТЭК, назначенной приказом генерального директора</w:t>
      </w:r>
      <w:r w:rsidR="00F1705C" w:rsidRPr="008275E5">
        <w:rPr>
          <w:sz w:val="22"/>
          <w:szCs w:val="22"/>
        </w:rPr>
        <w:t xml:space="preserve"> Объекту </w:t>
      </w:r>
      <w:r w:rsidRPr="008275E5">
        <w:rPr>
          <w:sz w:val="22"/>
          <w:szCs w:val="22"/>
        </w:rPr>
        <w:t xml:space="preserve">присвоена «низкая» категория опасности. </w:t>
      </w:r>
    </w:p>
    <w:p w14:paraId="7153B1D2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Объем и содержание мероприятий, подлежащих выполнению в целях обеспечения антитеррористической защищённости объекта и его критических элементов, определяется в зависимости от присвоенной объекту категории опасности и требуемого уровня защищённости критических элементов.</w:t>
      </w:r>
      <w:r w:rsidRPr="008275E5">
        <w:rPr>
          <w:sz w:val="22"/>
          <w:szCs w:val="22"/>
          <w:vertAlign w:val="superscript"/>
        </w:rPr>
        <w:footnoteReference w:id="1"/>
      </w:r>
      <w:r w:rsidRPr="008275E5">
        <w:rPr>
          <w:sz w:val="22"/>
          <w:szCs w:val="22"/>
        </w:rPr>
        <w:t xml:space="preserve"> </w:t>
      </w:r>
    </w:p>
    <w:p w14:paraId="3679E6B6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Общие сведения</w:t>
      </w:r>
    </w:p>
    <w:p w14:paraId="7D94ACFB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наименование работ</w:t>
      </w:r>
    </w:p>
    <w:p w14:paraId="4BBD035B" w14:textId="77777777" w:rsidR="00460F77" w:rsidRPr="008275E5" w:rsidRDefault="00460F77" w:rsidP="00460F77">
      <w:pPr>
        <w:pStyle w:val="af"/>
        <w:widowControl w:val="0"/>
        <w:ind w:left="0" w:firstLine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Оснащение объектов топливно-энергетического комплекса комплексом инженерно-технических средств охраны.</w:t>
      </w:r>
    </w:p>
    <w:p w14:paraId="2D36A2BC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основания для выполнения работ</w:t>
      </w:r>
    </w:p>
    <w:p w14:paraId="240DD69F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Работы проводятся на основании </w:t>
      </w:r>
      <w:r w:rsidRPr="008275E5">
        <w:rPr>
          <w:rStyle w:val="FontStyle95"/>
          <w:sz w:val="22"/>
          <w:szCs w:val="22"/>
        </w:rPr>
        <w:t>утверждённых межведомственной комиссией паспортов безопасности объектов</w:t>
      </w:r>
      <w:r w:rsidRPr="008275E5">
        <w:rPr>
          <w:sz w:val="22"/>
          <w:szCs w:val="22"/>
        </w:rPr>
        <w:t xml:space="preserve"> ТЭК с учётом требований Федерального закона Российской Федерации от 21.07.2011 № 256-ФЗ «О безопасности объектов топливно-энергетического комплекса», требований «Правил по обеспечению безопасности и антитеррористической защищённости объектов топливно-энергетического комплекса» утверждённых </w:t>
      </w:r>
      <w:r w:rsidRPr="008275E5">
        <w:rPr>
          <w:rStyle w:val="af5"/>
          <w:b w:val="0"/>
          <w:bCs w:val="0"/>
          <w:sz w:val="22"/>
          <w:szCs w:val="22"/>
          <w:shd w:val="clear" w:color="auto" w:fill="FFFFFF"/>
        </w:rPr>
        <w:t>постановлением Правительства Российской Федерации от 03.08.2024 года №1046дсп</w:t>
      </w:r>
      <w:r w:rsidRPr="008275E5">
        <w:rPr>
          <w:sz w:val="22"/>
          <w:szCs w:val="22"/>
        </w:rPr>
        <w:t xml:space="preserve"> (далее – Правила) и иных нормативных правовых актов Российской Федерации.</w:t>
      </w:r>
    </w:p>
    <w:p w14:paraId="41EF60D0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Техническое задание на проектирование (модернизацию, реконструкцию) инженерно-технических средств охраны объекта является обязательным документом для разработки проектной документации инженерно-технических средств охраны объекта ТЭК.</w:t>
      </w:r>
    </w:p>
    <w:p w14:paraId="1761D73E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Проектирование, монтажные и пусконаладочные работы проводятся специализированными организациями в соответствии с нормативными правовыми актами Российской Федерации.</w:t>
      </w:r>
      <w:r w:rsidRPr="008275E5">
        <w:rPr>
          <w:rStyle w:val="afd"/>
          <w:sz w:val="22"/>
          <w:szCs w:val="22"/>
        </w:rPr>
        <w:footnoteReference w:id="2"/>
      </w:r>
    </w:p>
    <w:p w14:paraId="1F8B2A89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Работы по монтажу и наладке инженерно-технических средств охраны проводятся в соответствии с утверждённой проектной документацией.</w:t>
      </w:r>
    </w:p>
    <w:p w14:paraId="38EB8869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  <w:u w:val="single"/>
        </w:rPr>
      </w:pPr>
      <w:r w:rsidRPr="008275E5">
        <w:rPr>
          <w:sz w:val="22"/>
          <w:szCs w:val="22"/>
        </w:rPr>
        <w:t>Обоснованные отступления (изменения) от проектной документации в процессе монтажа допускаются только при наличии разрешения (согласования) проектной организации, субъекта топливно-энергетического комплекса и соответствующих организаций, участвующих в утверждении и согласовании данных документов.</w:t>
      </w:r>
    </w:p>
    <w:p w14:paraId="3EDCF84A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цель выполнения работ</w:t>
      </w:r>
    </w:p>
    <w:p w14:paraId="3E2E080C" w14:textId="77777777" w:rsidR="00460F77" w:rsidRPr="008275E5" w:rsidRDefault="00460F77" w:rsidP="00460F77">
      <w:pPr>
        <w:pStyle w:val="af"/>
        <w:widowControl w:val="0"/>
        <w:ind w:left="0" w:firstLine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Произвести, на основании выводов межведомственной комиссии, отражённых в Паспортах безопасности объектов ТЭК оснащение объектов комплексом </w:t>
      </w:r>
      <w:r w:rsidRPr="008275E5">
        <w:rPr>
          <w:rStyle w:val="FontStyle95"/>
          <w:sz w:val="22"/>
          <w:szCs w:val="22"/>
        </w:rPr>
        <w:t xml:space="preserve">ИТСО </w:t>
      </w:r>
      <w:r w:rsidRPr="008275E5">
        <w:rPr>
          <w:sz w:val="22"/>
          <w:szCs w:val="22"/>
        </w:rPr>
        <w:t xml:space="preserve">с соблюдением требований, </w:t>
      </w:r>
      <w:r w:rsidRPr="008275E5">
        <w:rPr>
          <w:sz w:val="22"/>
          <w:szCs w:val="22"/>
        </w:rPr>
        <w:lastRenderedPageBreak/>
        <w:t>действующих законодательных и иных нормативных правовых актов Российской Федерации.</w:t>
      </w:r>
    </w:p>
    <w:p w14:paraId="06F7940C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список принятых терминов, определений и сокращений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8033"/>
      </w:tblGrid>
      <w:tr w:rsidR="00460F77" w:rsidRPr="008275E5" w14:paraId="79644A69" w14:textId="77777777" w:rsidTr="00C71DA5">
        <w:trPr>
          <w:tblHeader/>
        </w:trPr>
        <w:tc>
          <w:tcPr>
            <w:tcW w:w="1890" w:type="dxa"/>
            <w:shd w:val="clear" w:color="auto" w:fill="FFFFFF"/>
          </w:tcPr>
          <w:p w14:paraId="62F7421C" w14:textId="77777777" w:rsidR="00460F77" w:rsidRPr="008275E5" w:rsidRDefault="00460F77" w:rsidP="00C71DA5">
            <w:pPr>
              <w:pStyle w:val="afc"/>
              <w:widowControl w:val="0"/>
              <w:suppressAutoHyphens w:val="0"/>
              <w:rPr>
                <w:b w:val="0"/>
                <w:sz w:val="20"/>
                <w:szCs w:val="20"/>
              </w:rPr>
            </w:pPr>
            <w:r w:rsidRPr="008275E5">
              <w:rPr>
                <w:b w:val="0"/>
                <w:sz w:val="20"/>
                <w:szCs w:val="20"/>
              </w:rPr>
              <w:t>Обозначение</w:t>
            </w:r>
          </w:p>
        </w:tc>
        <w:tc>
          <w:tcPr>
            <w:tcW w:w="8033" w:type="dxa"/>
            <w:shd w:val="clear" w:color="auto" w:fill="FFFFFF"/>
          </w:tcPr>
          <w:p w14:paraId="42B01D64" w14:textId="77777777" w:rsidR="00460F77" w:rsidRPr="008275E5" w:rsidRDefault="00460F77" w:rsidP="00C71DA5">
            <w:pPr>
              <w:pStyle w:val="afc"/>
              <w:widowControl w:val="0"/>
              <w:suppressAutoHyphens w:val="0"/>
              <w:rPr>
                <w:b w:val="0"/>
                <w:sz w:val="20"/>
                <w:szCs w:val="20"/>
              </w:rPr>
            </w:pPr>
            <w:r w:rsidRPr="008275E5">
              <w:rPr>
                <w:b w:val="0"/>
                <w:sz w:val="20"/>
                <w:szCs w:val="20"/>
              </w:rPr>
              <w:t>Наименование</w:t>
            </w:r>
          </w:p>
        </w:tc>
      </w:tr>
      <w:tr w:rsidR="00460F77" w:rsidRPr="008275E5" w14:paraId="025DC726" w14:textId="77777777" w:rsidTr="00C71DA5">
        <w:tc>
          <w:tcPr>
            <w:tcW w:w="1890" w:type="dxa"/>
          </w:tcPr>
          <w:p w14:paraId="17878A1E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АНВ</w:t>
            </w:r>
          </w:p>
        </w:tc>
        <w:tc>
          <w:tcPr>
            <w:tcW w:w="8033" w:type="dxa"/>
          </w:tcPr>
          <w:p w14:paraId="45CA70F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акт незаконного вмешательства</w:t>
            </w:r>
          </w:p>
        </w:tc>
      </w:tr>
      <w:tr w:rsidR="00460F77" w:rsidRPr="008275E5" w14:paraId="22774709" w14:textId="77777777" w:rsidTr="00C71DA5">
        <w:tc>
          <w:tcPr>
            <w:tcW w:w="1890" w:type="dxa"/>
          </w:tcPr>
          <w:p w14:paraId="62ADAE7B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ВУ</w:t>
            </w:r>
          </w:p>
        </w:tc>
        <w:tc>
          <w:tcPr>
            <w:tcW w:w="8033" w:type="dxa"/>
          </w:tcPr>
          <w:p w14:paraId="3C0B8EE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взрывное устройство</w:t>
            </w:r>
          </w:p>
        </w:tc>
      </w:tr>
      <w:tr w:rsidR="00460F77" w:rsidRPr="008275E5" w14:paraId="097AF029" w14:textId="77777777" w:rsidTr="00C71DA5">
        <w:tc>
          <w:tcPr>
            <w:tcW w:w="1890" w:type="dxa"/>
          </w:tcPr>
          <w:p w14:paraId="54ECE070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ЧС</w:t>
            </w:r>
          </w:p>
        </w:tc>
        <w:tc>
          <w:tcPr>
            <w:tcW w:w="8033" w:type="dxa"/>
            <w:vAlign w:val="center"/>
          </w:tcPr>
          <w:p w14:paraId="1E6AFD0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чрезвычайная ситуация</w:t>
            </w:r>
          </w:p>
        </w:tc>
      </w:tr>
      <w:tr w:rsidR="00460F77" w:rsidRPr="008275E5" w14:paraId="5C3845F9" w14:textId="77777777" w:rsidTr="00C71DA5">
        <w:tc>
          <w:tcPr>
            <w:tcW w:w="1890" w:type="dxa"/>
          </w:tcPr>
          <w:p w14:paraId="4C5C01DA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КПП</w:t>
            </w:r>
          </w:p>
        </w:tc>
        <w:tc>
          <w:tcPr>
            <w:tcW w:w="8033" w:type="dxa"/>
          </w:tcPr>
          <w:p w14:paraId="00BFE170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контрольно-пропускной пункт</w:t>
            </w:r>
          </w:p>
        </w:tc>
      </w:tr>
      <w:tr w:rsidR="00460F77" w:rsidRPr="008275E5" w14:paraId="5B3E8861" w14:textId="77777777" w:rsidTr="00C71DA5">
        <w:tc>
          <w:tcPr>
            <w:tcW w:w="1890" w:type="dxa"/>
          </w:tcPr>
          <w:p w14:paraId="75E15BD0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ПОУ</w:t>
            </w:r>
          </w:p>
        </w:tc>
        <w:tc>
          <w:tcPr>
            <w:tcW w:w="8033" w:type="dxa"/>
          </w:tcPr>
          <w:p w14:paraId="618C379E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потенциально опасный участок</w:t>
            </w:r>
          </w:p>
        </w:tc>
      </w:tr>
      <w:tr w:rsidR="00460F77" w:rsidRPr="008275E5" w14:paraId="36DE1F6B" w14:textId="77777777" w:rsidTr="00C71DA5">
        <w:tc>
          <w:tcPr>
            <w:tcW w:w="1890" w:type="dxa"/>
          </w:tcPr>
          <w:p w14:paraId="0902E53B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КЭ</w:t>
            </w:r>
          </w:p>
        </w:tc>
        <w:tc>
          <w:tcPr>
            <w:tcW w:w="8033" w:type="dxa"/>
          </w:tcPr>
          <w:p w14:paraId="4F20C2CD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критический элемент</w:t>
            </w:r>
          </w:p>
        </w:tc>
      </w:tr>
      <w:tr w:rsidR="00460F77" w:rsidRPr="008275E5" w14:paraId="1115DCE0" w14:textId="77777777" w:rsidTr="00C71DA5">
        <w:tc>
          <w:tcPr>
            <w:tcW w:w="1890" w:type="dxa"/>
          </w:tcPr>
          <w:p w14:paraId="026829C3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РПЗ</w:t>
            </w:r>
          </w:p>
        </w:tc>
        <w:tc>
          <w:tcPr>
            <w:tcW w:w="8033" w:type="dxa"/>
          </w:tcPr>
          <w:p w14:paraId="7116C1CE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расчётно-пояснительная записка</w:t>
            </w:r>
          </w:p>
        </w:tc>
      </w:tr>
      <w:tr w:rsidR="00460F77" w:rsidRPr="008275E5" w14:paraId="6F2F9FE0" w14:textId="77777777" w:rsidTr="00C71DA5">
        <w:tc>
          <w:tcPr>
            <w:tcW w:w="1890" w:type="dxa"/>
          </w:tcPr>
          <w:p w14:paraId="0EC72A1C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СФЗ</w:t>
            </w:r>
          </w:p>
        </w:tc>
        <w:tc>
          <w:tcPr>
            <w:tcW w:w="8033" w:type="dxa"/>
          </w:tcPr>
          <w:p w14:paraId="09A73883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физической защиты</w:t>
            </w:r>
          </w:p>
        </w:tc>
      </w:tr>
      <w:tr w:rsidR="00460F77" w:rsidRPr="008275E5" w14:paraId="6DE280FC" w14:textId="77777777" w:rsidTr="00C71DA5">
        <w:trPr>
          <w:trHeight w:val="90"/>
        </w:trPr>
        <w:tc>
          <w:tcPr>
            <w:tcW w:w="1890" w:type="dxa"/>
          </w:tcPr>
          <w:p w14:paraId="11154D9D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СКУД</w:t>
            </w:r>
          </w:p>
        </w:tc>
        <w:tc>
          <w:tcPr>
            <w:tcW w:w="8033" w:type="dxa"/>
          </w:tcPr>
          <w:p w14:paraId="794F2F9D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контроля и управления доступом</w:t>
            </w:r>
          </w:p>
        </w:tc>
      </w:tr>
      <w:tr w:rsidR="00460F77" w:rsidRPr="008275E5" w14:paraId="057B061D" w14:textId="77777777" w:rsidTr="00C71DA5">
        <w:tc>
          <w:tcPr>
            <w:tcW w:w="1890" w:type="dxa"/>
          </w:tcPr>
          <w:p w14:paraId="257B3391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ИТСЗ</w:t>
            </w:r>
          </w:p>
        </w:tc>
        <w:tc>
          <w:tcPr>
            <w:tcW w:w="8033" w:type="dxa"/>
            <w:vAlign w:val="center"/>
          </w:tcPr>
          <w:p w14:paraId="02760A6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инженерно-технические средства защиты</w:t>
            </w:r>
          </w:p>
        </w:tc>
      </w:tr>
      <w:tr w:rsidR="00460F77" w:rsidRPr="008275E5" w14:paraId="56852D9E" w14:textId="77777777" w:rsidTr="00C71DA5">
        <w:tc>
          <w:tcPr>
            <w:tcW w:w="1890" w:type="dxa"/>
          </w:tcPr>
          <w:p w14:paraId="5BA64C72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СОС</w:t>
            </w:r>
          </w:p>
        </w:tc>
        <w:tc>
          <w:tcPr>
            <w:tcW w:w="8033" w:type="dxa"/>
          </w:tcPr>
          <w:p w14:paraId="15CF8DF2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охранной сигнализации</w:t>
            </w:r>
          </w:p>
        </w:tc>
      </w:tr>
      <w:tr w:rsidR="00460F77" w:rsidRPr="008275E5" w14:paraId="2CF9B60D" w14:textId="77777777" w:rsidTr="00C71DA5">
        <w:tc>
          <w:tcPr>
            <w:tcW w:w="1890" w:type="dxa"/>
          </w:tcPr>
          <w:p w14:paraId="4E33E2C9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СОТ</w:t>
            </w:r>
          </w:p>
        </w:tc>
        <w:tc>
          <w:tcPr>
            <w:tcW w:w="8033" w:type="dxa"/>
            <w:vAlign w:val="center"/>
          </w:tcPr>
          <w:p w14:paraId="37901170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охранная телевизионная</w:t>
            </w:r>
          </w:p>
        </w:tc>
      </w:tr>
      <w:tr w:rsidR="00460F77" w:rsidRPr="008275E5" w14:paraId="601A3C4C" w14:textId="77777777" w:rsidTr="00C71DA5">
        <w:tc>
          <w:tcPr>
            <w:tcW w:w="1890" w:type="dxa"/>
          </w:tcPr>
          <w:p w14:paraId="02C9EBB1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 xml:space="preserve">ИТСО </w:t>
            </w:r>
          </w:p>
        </w:tc>
        <w:tc>
          <w:tcPr>
            <w:tcW w:w="8033" w:type="dxa"/>
            <w:vAlign w:val="center"/>
          </w:tcPr>
          <w:p w14:paraId="1763860C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 xml:space="preserve">инженерно-технические средства охраны </w:t>
            </w:r>
          </w:p>
        </w:tc>
      </w:tr>
      <w:tr w:rsidR="00460F77" w:rsidRPr="008275E5" w14:paraId="34DAC459" w14:textId="77777777" w:rsidTr="00C71DA5">
        <w:tc>
          <w:tcPr>
            <w:tcW w:w="1890" w:type="dxa"/>
          </w:tcPr>
          <w:p w14:paraId="69881A74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ТСД</w:t>
            </w:r>
          </w:p>
        </w:tc>
        <w:tc>
          <w:tcPr>
            <w:tcW w:w="8033" w:type="dxa"/>
            <w:vAlign w:val="center"/>
          </w:tcPr>
          <w:p w14:paraId="256BD518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техническое средство досмотра</w:t>
            </w:r>
          </w:p>
        </w:tc>
      </w:tr>
      <w:tr w:rsidR="00460F77" w:rsidRPr="008275E5" w14:paraId="49147C3B" w14:textId="77777777" w:rsidTr="00C71DA5">
        <w:tc>
          <w:tcPr>
            <w:tcW w:w="1890" w:type="dxa"/>
          </w:tcPr>
          <w:p w14:paraId="47AB60E0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ССОИ</w:t>
            </w:r>
          </w:p>
        </w:tc>
        <w:tc>
          <w:tcPr>
            <w:tcW w:w="8033" w:type="dxa"/>
            <w:vAlign w:val="center"/>
          </w:tcPr>
          <w:p w14:paraId="14B04359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сбора и обработки информации</w:t>
            </w:r>
          </w:p>
        </w:tc>
      </w:tr>
      <w:tr w:rsidR="00460F77" w:rsidRPr="008275E5" w14:paraId="64EC81DB" w14:textId="77777777" w:rsidTr="00C71DA5">
        <w:tc>
          <w:tcPr>
            <w:tcW w:w="1890" w:type="dxa"/>
          </w:tcPr>
          <w:p w14:paraId="31EEC78A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СОО</w:t>
            </w:r>
          </w:p>
        </w:tc>
        <w:tc>
          <w:tcPr>
            <w:tcW w:w="8033" w:type="dxa"/>
            <w:vAlign w:val="center"/>
          </w:tcPr>
          <w:p w14:paraId="3069C663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охранного освещения</w:t>
            </w:r>
          </w:p>
        </w:tc>
      </w:tr>
      <w:tr w:rsidR="00460F77" w:rsidRPr="008275E5" w14:paraId="14AE64FF" w14:textId="77777777" w:rsidTr="00C71DA5">
        <w:tc>
          <w:tcPr>
            <w:tcW w:w="1890" w:type="dxa"/>
          </w:tcPr>
          <w:p w14:paraId="603E89B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СЭП</w:t>
            </w:r>
          </w:p>
        </w:tc>
        <w:tc>
          <w:tcPr>
            <w:tcW w:w="8033" w:type="dxa"/>
            <w:vAlign w:val="center"/>
          </w:tcPr>
          <w:p w14:paraId="5A374066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энергопитания</w:t>
            </w:r>
          </w:p>
        </w:tc>
      </w:tr>
      <w:tr w:rsidR="00460F77" w:rsidRPr="008275E5" w14:paraId="15EFD7C1" w14:textId="77777777" w:rsidTr="00C71DA5">
        <w:tc>
          <w:tcPr>
            <w:tcW w:w="1890" w:type="dxa"/>
          </w:tcPr>
          <w:p w14:paraId="0165393F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СО</w:t>
            </w:r>
          </w:p>
        </w:tc>
        <w:tc>
          <w:tcPr>
            <w:tcW w:w="8033" w:type="dxa"/>
            <w:vAlign w:val="center"/>
          </w:tcPr>
          <w:p w14:paraId="2351D89E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система оповещения</w:t>
            </w:r>
          </w:p>
        </w:tc>
      </w:tr>
      <w:tr w:rsidR="00460F77" w:rsidRPr="008275E5" w14:paraId="53AB4326" w14:textId="77777777" w:rsidTr="00C71DA5">
        <w:tc>
          <w:tcPr>
            <w:tcW w:w="1890" w:type="dxa"/>
          </w:tcPr>
          <w:p w14:paraId="2D34C87D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СОСПО</w:t>
            </w:r>
          </w:p>
        </w:tc>
        <w:tc>
          <w:tcPr>
            <w:tcW w:w="8033" w:type="dxa"/>
            <w:vAlign w:val="center"/>
          </w:tcPr>
          <w:p w14:paraId="5CFC3C89" w14:textId="77777777" w:rsidR="00460F77" w:rsidRPr="008275E5" w:rsidRDefault="00460F77" w:rsidP="00C71DA5">
            <w:pPr>
              <w:pStyle w:val="afb"/>
              <w:widowControl w:val="0"/>
              <w:suppressAutoHyphens w:val="0"/>
              <w:rPr>
                <w:sz w:val="20"/>
                <w:szCs w:val="20"/>
              </w:rPr>
            </w:pPr>
            <w:r w:rsidRPr="008275E5">
              <w:rPr>
                <w:sz w:val="20"/>
                <w:szCs w:val="20"/>
              </w:rPr>
              <w:t>средства обеспечения специальной операции</w:t>
            </w:r>
          </w:p>
        </w:tc>
      </w:tr>
    </w:tbl>
    <w:p w14:paraId="5360E3DC" w14:textId="13618E9E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основные характеристики объекта</w:t>
      </w:r>
      <w:r w:rsidR="002E06E1" w:rsidRPr="008275E5">
        <w:rPr>
          <w:b/>
          <w:sz w:val="22"/>
          <w:szCs w:val="22"/>
        </w:rPr>
        <w:t xml:space="preserve"> </w:t>
      </w:r>
      <w:r w:rsidRPr="008275E5">
        <w:rPr>
          <w:b/>
          <w:sz w:val="22"/>
          <w:szCs w:val="22"/>
        </w:rPr>
        <w:t>район размещения объекта</w:t>
      </w:r>
    </w:p>
    <w:p w14:paraId="2339359E" w14:textId="2088B02F" w:rsidR="00460F77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котельная</w:t>
      </w:r>
      <w:r w:rsidR="00AE5FCA" w:rsidRPr="008275E5">
        <w:rPr>
          <w:sz w:val="22"/>
          <w:szCs w:val="22"/>
        </w:rPr>
        <w:t>, расположенная по адресу:</w:t>
      </w:r>
      <w:r w:rsidRPr="008275E5">
        <w:rPr>
          <w:sz w:val="22"/>
          <w:szCs w:val="22"/>
        </w:rPr>
        <w:t xml:space="preserve"> </w:t>
      </w:r>
      <w:r w:rsidR="0087369A" w:rsidRPr="008275E5">
        <w:rPr>
          <w:sz w:val="22"/>
          <w:szCs w:val="22"/>
        </w:rPr>
        <w:t>188760, Ленинградская область, Приозерский район, г. Приозерск, ул. Заводская д.3/11</w:t>
      </w:r>
      <w:r w:rsidRPr="008275E5">
        <w:rPr>
          <w:sz w:val="22"/>
          <w:szCs w:val="22"/>
        </w:rPr>
        <w:t xml:space="preserve">, координаты: </w:t>
      </w:r>
      <w:r w:rsidR="0087369A" w:rsidRPr="008275E5">
        <w:rPr>
          <w:sz w:val="22"/>
          <w:szCs w:val="22"/>
        </w:rPr>
        <w:t>61.045697, 30.160985</w:t>
      </w:r>
      <w:r w:rsidR="00460F77" w:rsidRPr="008275E5">
        <w:rPr>
          <w:sz w:val="22"/>
          <w:szCs w:val="22"/>
        </w:rPr>
        <w:t>.</w:t>
      </w:r>
    </w:p>
    <w:p w14:paraId="64CAB79A" w14:textId="77777777" w:rsidR="00460F77" w:rsidRPr="008275E5" w:rsidRDefault="00460F77" w:rsidP="00F1705C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климатические условия</w:t>
      </w:r>
    </w:p>
    <w:p w14:paraId="3F479F12" w14:textId="1704FBD3" w:rsidR="002E06E1" w:rsidRPr="008275E5" w:rsidRDefault="002E06E1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Объект расположен на территории </w:t>
      </w:r>
      <w:r w:rsidR="0087369A" w:rsidRPr="008275E5">
        <w:rPr>
          <w:sz w:val="22"/>
          <w:szCs w:val="22"/>
        </w:rPr>
        <w:t>Ленинградской области</w:t>
      </w:r>
      <w:r w:rsidRPr="008275E5">
        <w:rPr>
          <w:sz w:val="22"/>
          <w:szCs w:val="22"/>
        </w:rPr>
        <w:t xml:space="preserve">. </w:t>
      </w:r>
    </w:p>
    <w:p w14:paraId="40DEE95F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Климат умеренный, переходный от умеренно-континентального к умеренно-морскому и согласно СНиП 23-01-99 характеризуется следующими основными показателями: </w:t>
      </w:r>
    </w:p>
    <w:p w14:paraId="42ABA912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Характеристика холодного времени года</w:t>
      </w:r>
    </w:p>
    <w:p w14:paraId="4E81DCEC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Температура воздуха наиболее холодных суток – минус 33°С. </w:t>
      </w:r>
    </w:p>
    <w:p w14:paraId="67052B37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Средняя суточная амплитуда температуры воздуха наиболее холодного месяца – минус 6°С.</w:t>
      </w:r>
    </w:p>
    <w:p w14:paraId="4C57C2E2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Средняя месячная относительная влажность воздуха наиболее холодного месяца – 86%.</w:t>
      </w:r>
    </w:p>
    <w:p w14:paraId="5DDC3323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Первый снег выпадает обычно в начале ноября и сохраняется до середины апреля. В конце февраля высота снежного покрова достигает максимальной величины около 30-32 см. Устойчивый снежный покров лежит от 110 до 145 дней. Количество осадков за ноябрь-март – 200 мм.</w:t>
      </w:r>
    </w:p>
    <w:p w14:paraId="63A2BA27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Преобладающее направление ветра за декабрь-февраль – юго-западный. </w:t>
      </w:r>
    </w:p>
    <w:p w14:paraId="74CC4E58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Максимальная из средних скоростей ветра по румбам за январь – 4,2 м/с.</w:t>
      </w:r>
    </w:p>
    <w:p w14:paraId="5CE6808D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Характеристика теплого времени года</w:t>
      </w:r>
    </w:p>
    <w:p w14:paraId="11DE815C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Барометрическое давление – 1010 </w:t>
      </w:r>
      <w:proofErr w:type="spellStart"/>
      <w:r w:rsidRPr="008275E5">
        <w:rPr>
          <w:sz w:val="22"/>
          <w:szCs w:val="22"/>
        </w:rPr>
        <w:t>гПа</w:t>
      </w:r>
      <w:proofErr w:type="spellEnd"/>
      <w:r w:rsidRPr="008275E5">
        <w:rPr>
          <w:sz w:val="22"/>
          <w:szCs w:val="22"/>
        </w:rPr>
        <w:t>.</w:t>
      </w:r>
    </w:p>
    <w:p w14:paraId="20155BA0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Средняя температура воздуха наиболее теплого месяца – +24,6°С. </w:t>
      </w:r>
    </w:p>
    <w:p w14:paraId="6E68BB40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Абсолютная максимальная температура воздуха – +34°С.</w:t>
      </w:r>
    </w:p>
    <w:p w14:paraId="42E473F2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Средняя суточная амплитуда температуры воздуха наиболее теплого месяца – +8,2°С.</w:t>
      </w:r>
    </w:p>
    <w:p w14:paraId="5140E1C1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Количество осадков за апрель-октябрь – 420 мм. Суточный максимум осадков – 76 мм. </w:t>
      </w:r>
    </w:p>
    <w:p w14:paraId="412196F5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Количество выпадающих осадков превышает испарение влаги, что обуславливает повышенное увлажнение.</w:t>
      </w:r>
    </w:p>
    <w:p w14:paraId="40A919C8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Средняя месячная относительная влажность воздуха наиболее теплого месяца – 72%. Средняя месячная относительная влажность воздуха в 15 ч наиболее теплого месяца – 60%.</w:t>
      </w:r>
    </w:p>
    <w:p w14:paraId="324EF343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Преобладающее направление ветра за июнь-август – западный. </w:t>
      </w:r>
    </w:p>
    <w:p w14:paraId="19D71082" w14:textId="77777777" w:rsidR="00F1705C" w:rsidRPr="008275E5" w:rsidRDefault="00F1705C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 неблагоприятным климатическим факторам относятся резкие изменения погоды, иногда в течение одних суток, а кроме этого на территории региона наблюдаются практически все опасные метеорологические явления: сильные ветры, в том числе шквалы и смерчи, снегопады и метели, гололёд, туман, сильные морозы и жара, кратковременные интенсивные ливни и продолжительные дожди, грозы, град и т.п.</w:t>
      </w:r>
    </w:p>
    <w:p w14:paraId="11BFC325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общественно-политическая обстановка и криминогенная ситуация в районе дислокации объекта</w:t>
      </w:r>
    </w:p>
    <w:p w14:paraId="289C66BD" w14:textId="5604D21B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В целом криминогенная обстановка в </w:t>
      </w:r>
      <w:r w:rsidR="00F1705C" w:rsidRPr="008275E5">
        <w:rPr>
          <w:sz w:val="22"/>
          <w:szCs w:val="22"/>
        </w:rPr>
        <w:t xml:space="preserve">Ленинградской </w:t>
      </w:r>
      <w:r w:rsidR="002E06E1" w:rsidRPr="008275E5">
        <w:rPr>
          <w:sz w:val="22"/>
          <w:szCs w:val="22"/>
        </w:rPr>
        <w:t xml:space="preserve">области </w:t>
      </w:r>
      <w:r w:rsidRPr="008275E5">
        <w:rPr>
          <w:sz w:val="22"/>
          <w:szCs w:val="22"/>
        </w:rPr>
        <w:t xml:space="preserve">характеризуется как </w:t>
      </w:r>
      <w:r w:rsidRPr="008275E5">
        <w:rPr>
          <w:sz w:val="22"/>
          <w:szCs w:val="22"/>
        </w:rPr>
        <w:lastRenderedPageBreak/>
        <w:t xml:space="preserve">контролируемая, социально-криминологическая характеристика и структура преступности не претерпела существенных изменений. Правопорядок и безопасность обеспечены. </w:t>
      </w:r>
    </w:p>
    <w:p w14:paraId="131E2D8A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Основная преступная активность (2022 – 2024 гг.) отмечается по преступлениям против собственности с использованием информационно-телекоммуникационных технологий. По итогам полученных сводок и донесений координационных органов в сфере профилактики правонарушений состояние оперативной обстановки на муниципальном и региональном уровнях за 2024 определено не опасным, План «Профилактика-ЧП» и его разделы по отдельным направлениям деятельности в действие не вводились.</w:t>
      </w:r>
    </w:p>
    <w:p w14:paraId="07C5C88D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Вместе с тем отмечается некоторый прирост преступлений, совершаемых с использованием оружия при одновременном снижении результатов деятельности правоохранительных органов в выявлении фактов незаконного его оборота и отсутствия активности граждан по добровольной сдаче предметов вооружения за вознаграждение.</w:t>
      </w:r>
    </w:p>
    <w:p w14:paraId="49AB6C4A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Доверие граждан к органам внутренних дел в обеспечении личной и имущественной безопасности остаётся ниже среднероссийского уровня. Главным фактором, позволяющим изменить это отношение, является обеспечение присутствия сил правопорядка в общественных местах и опорных пунктах (особенно в динамично развивающихся и отдалённых населённых пунктах), а также повышение оперативности и качества реагирования на обращения граждан.</w:t>
      </w:r>
    </w:p>
    <w:p w14:paraId="50662D05" w14:textId="74D2D4DC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Уровень доверия населения принимаемым органами исполнительной власти </w:t>
      </w:r>
      <w:r w:rsidR="002E06E1" w:rsidRPr="008275E5">
        <w:rPr>
          <w:sz w:val="22"/>
          <w:szCs w:val="22"/>
        </w:rPr>
        <w:t xml:space="preserve">Псковской области </w:t>
      </w:r>
      <w:r w:rsidRPr="008275E5">
        <w:rPr>
          <w:sz w:val="22"/>
          <w:szCs w:val="22"/>
        </w:rPr>
        <w:t>мерам в сфере правопорядка и безопасности соответствует ожидаемым плановым значениям.</w:t>
      </w:r>
    </w:p>
    <w:p w14:paraId="1932E6B1" w14:textId="77777777" w:rsidR="00460F77" w:rsidRPr="008275E5" w:rsidRDefault="00460F77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В 2025 году, при условии продолжения СВО, прогнозируется сохранение ранее выявленных террористических угроз и возникновение новых </w:t>
      </w:r>
      <w:proofErr w:type="spellStart"/>
      <w:r w:rsidRPr="008275E5">
        <w:rPr>
          <w:sz w:val="22"/>
          <w:szCs w:val="22"/>
        </w:rPr>
        <w:t>угрозообразующих</w:t>
      </w:r>
      <w:proofErr w:type="spellEnd"/>
      <w:r w:rsidRPr="008275E5">
        <w:rPr>
          <w:sz w:val="22"/>
          <w:szCs w:val="22"/>
        </w:rPr>
        <w:t xml:space="preserve"> факторов:</w:t>
      </w:r>
    </w:p>
    <w:p w14:paraId="50C8E419" w14:textId="14A435EA" w:rsidR="00460F77" w:rsidRPr="008275E5" w:rsidRDefault="00460F77" w:rsidP="002523EC">
      <w:pPr>
        <w:pStyle w:val="af"/>
        <w:widowControl w:val="0"/>
        <w:numPr>
          <w:ilvl w:val="0"/>
          <w:numId w:val="10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существует возможность более квалифицированных, чем простые поджоги военкоматов, диверсионно</w:t>
      </w:r>
      <w:r w:rsidR="002D6867" w:rsidRPr="008275E5">
        <w:rPr>
          <w:sz w:val="22"/>
          <w:szCs w:val="22"/>
        </w:rPr>
        <w:t>-</w:t>
      </w:r>
      <w:r w:rsidRPr="008275E5">
        <w:rPr>
          <w:sz w:val="22"/>
          <w:szCs w:val="22"/>
        </w:rPr>
        <w:t xml:space="preserve">террористических атак, целью которых могут стать, объекты топливно-энергетической инфраструктуры (например – морские порты, военные склады, ЛАЭС, НПЗ, ЛЭП, </w:t>
      </w:r>
      <w:proofErr w:type="spellStart"/>
      <w:r w:rsidRPr="008275E5">
        <w:rPr>
          <w:sz w:val="22"/>
          <w:szCs w:val="22"/>
        </w:rPr>
        <w:t>нефте</w:t>
      </w:r>
      <w:proofErr w:type="spellEnd"/>
      <w:r w:rsidR="00B90929" w:rsidRPr="008275E5">
        <w:rPr>
          <w:sz w:val="22"/>
          <w:szCs w:val="22"/>
        </w:rPr>
        <w:t>-</w:t>
      </w:r>
      <w:r w:rsidRPr="008275E5">
        <w:rPr>
          <w:sz w:val="22"/>
          <w:szCs w:val="22"/>
        </w:rPr>
        <w:t xml:space="preserve"> и газопроводы обеспечить безопасность которых на всем их протяжении практически невозможно);</w:t>
      </w:r>
    </w:p>
    <w:p w14:paraId="45E37E14" w14:textId="77777777" w:rsidR="00460F77" w:rsidRPr="008275E5" w:rsidRDefault="00460F77" w:rsidP="002523EC">
      <w:pPr>
        <w:pStyle w:val="af"/>
        <w:widowControl w:val="0"/>
        <w:numPr>
          <w:ilvl w:val="0"/>
          <w:numId w:val="10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учитывая резко возросшую протяженность границ со странами, входящими в военно-политический блок НАТО, усиление внешнеполитической эскалации резко повышает риски диверсионных атак с территории данных стран (причем их участие </w:t>
      </w:r>
      <w:proofErr w:type="gramStart"/>
      <w:r w:rsidRPr="008275E5">
        <w:rPr>
          <w:sz w:val="22"/>
          <w:szCs w:val="22"/>
        </w:rPr>
        <w:t>может быть</w:t>
      </w:r>
      <w:proofErr w:type="gramEnd"/>
      <w:r w:rsidRPr="008275E5">
        <w:rPr>
          <w:sz w:val="22"/>
          <w:szCs w:val="22"/>
        </w:rPr>
        <w:t xml:space="preserve"> как активным, так и пассивным – в виде предоставления своей территории в качестве площадок и (или) убежища для диверсионных групп).</w:t>
      </w:r>
    </w:p>
    <w:p w14:paraId="21E00722" w14:textId="04C7D90F" w:rsidR="00460F77" w:rsidRPr="008275E5" w:rsidRDefault="002E06E1" w:rsidP="00460F77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Особого внимания в 2025</w:t>
      </w:r>
      <w:r w:rsidR="00460F77" w:rsidRPr="008275E5">
        <w:rPr>
          <w:sz w:val="22"/>
          <w:szCs w:val="22"/>
        </w:rPr>
        <w:t xml:space="preserve"> году требовали также вопросы </w:t>
      </w:r>
      <w:proofErr w:type="gramStart"/>
      <w:r w:rsidR="00460F77" w:rsidRPr="008275E5">
        <w:rPr>
          <w:sz w:val="22"/>
          <w:szCs w:val="22"/>
        </w:rPr>
        <w:t>эффективности</w:t>
      </w:r>
      <w:proofErr w:type="gramEnd"/>
      <w:r w:rsidR="00460F77" w:rsidRPr="008275E5">
        <w:rPr>
          <w:sz w:val="22"/>
          <w:szCs w:val="22"/>
        </w:rPr>
        <w:t xml:space="preserve"> проводимой в </w:t>
      </w:r>
      <w:r w:rsidR="00F1705C" w:rsidRPr="008275E5">
        <w:rPr>
          <w:sz w:val="22"/>
          <w:szCs w:val="22"/>
        </w:rPr>
        <w:t>Ленинградской</w:t>
      </w:r>
      <w:r w:rsidRPr="008275E5">
        <w:rPr>
          <w:sz w:val="22"/>
          <w:szCs w:val="22"/>
        </w:rPr>
        <w:t xml:space="preserve"> </w:t>
      </w:r>
      <w:r w:rsidR="00460F77" w:rsidRPr="008275E5">
        <w:rPr>
          <w:sz w:val="22"/>
          <w:szCs w:val="22"/>
        </w:rPr>
        <w:t xml:space="preserve">области работы по противодействию вражеским беспилотным летательным аппаратам (далее – БПЛА). Они систематически рассматривались на заседаниях АТК и Оперативном штабе </w:t>
      </w:r>
      <w:r w:rsidR="00F1705C" w:rsidRPr="008275E5">
        <w:rPr>
          <w:sz w:val="22"/>
          <w:szCs w:val="22"/>
        </w:rPr>
        <w:t>Ленинградской</w:t>
      </w:r>
      <w:r w:rsidRPr="008275E5">
        <w:rPr>
          <w:sz w:val="22"/>
          <w:szCs w:val="22"/>
        </w:rPr>
        <w:t xml:space="preserve"> о</w:t>
      </w:r>
      <w:r w:rsidR="00460F77" w:rsidRPr="008275E5">
        <w:rPr>
          <w:sz w:val="22"/>
          <w:szCs w:val="22"/>
        </w:rPr>
        <w:t xml:space="preserve">бласти. </w:t>
      </w:r>
    </w:p>
    <w:p w14:paraId="2A7E7AA5" w14:textId="478630CC" w:rsidR="00460F77" w:rsidRPr="008275E5" w:rsidRDefault="00460F77" w:rsidP="00F1705C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Активизация боевых действий на линии соприкосновения в зоне проведения СВО послужила причиной массовых атак БПЛА на объекты, расположенные в отдалённых регионах России и в т.ч. в </w:t>
      </w:r>
      <w:r w:rsidR="00F1705C" w:rsidRPr="008275E5">
        <w:rPr>
          <w:sz w:val="22"/>
          <w:szCs w:val="22"/>
        </w:rPr>
        <w:t>Ленинградской о</w:t>
      </w:r>
      <w:r w:rsidRPr="008275E5">
        <w:rPr>
          <w:sz w:val="22"/>
          <w:szCs w:val="22"/>
        </w:rPr>
        <w:t xml:space="preserve">бласти. Террористическому и диверсионному воздействию подверглись объекты как критической, так и гражданской инфраструктуры (в т.ч. здания банков и отделений почтовой связи). В этой связи по инициативе Прокуратуры и Правительства Ленинградской области на федеральном уровне был принят нормативный акт о наделении организаций (правообладателей критически важных объектов) правом на использование систем подавления и уничтожения БПЛА. </w:t>
      </w:r>
    </w:p>
    <w:p w14:paraId="19EB6A1F" w14:textId="71049DB1" w:rsidR="00460F77" w:rsidRPr="008275E5" w:rsidRDefault="00460F77" w:rsidP="00DE44D6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временной режим работы объекта</w:t>
      </w:r>
    </w:p>
    <w:p w14:paraId="5063600B" w14:textId="664FE75F" w:rsidR="00460F77" w:rsidRPr="008275E5" w:rsidRDefault="008275E5" w:rsidP="00C46083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Общая численность работающих на объекте составляет 4 человек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( 1</w:t>
      </w:r>
      <w:proofErr w:type="gramEnd"/>
      <w:r>
        <w:rPr>
          <w:sz w:val="22"/>
          <w:szCs w:val="22"/>
        </w:rPr>
        <w:t xml:space="preserve"> человек в смену)</w:t>
      </w:r>
    </w:p>
    <w:p w14:paraId="2DBC56A4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наличие средств ИТСО</w:t>
      </w:r>
    </w:p>
    <w:p w14:paraId="0B2A13B4" w14:textId="161C741C" w:rsidR="00460F77" w:rsidRPr="008275E5" w:rsidRDefault="00460F77" w:rsidP="00DE44D6">
      <w:pPr>
        <w:widowControl w:val="0"/>
        <w:autoSpaceDE w:val="0"/>
        <w:autoSpaceDN w:val="0"/>
        <w:adjustRightInd w:val="0"/>
        <w:spacing w:before="60"/>
        <w:ind w:firstLine="567"/>
        <w:rPr>
          <w:sz w:val="22"/>
          <w:szCs w:val="22"/>
        </w:rPr>
      </w:pPr>
      <w:r w:rsidRPr="008275E5">
        <w:rPr>
          <w:sz w:val="22"/>
          <w:szCs w:val="22"/>
        </w:rPr>
        <w:t>Характеристика ограждений:</w:t>
      </w:r>
    </w:p>
    <w:p w14:paraId="68428FBE" w14:textId="77777777" w:rsidR="00460F77" w:rsidRPr="008275E5" w:rsidRDefault="00460F77" w:rsidP="00460F77">
      <w:pPr>
        <w:widowControl w:val="0"/>
        <w:autoSpaceDE w:val="0"/>
        <w:autoSpaceDN w:val="0"/>
        <w:adjustRightInd w:val="0"/>
        <w:ind w:firstLine="567"/>
        <w:rPr>
          <w:sz w:val="22"/>
          <w:szCs w:val="22"/>
        </w:rPr>
      </w:pPr>
      <w:r w:rsidRPr="008275E5">
        <w:rPr>
          <w:sz w:val="22"/>
          <w:szCs w:val="22"/>
        </w:rPr>
        <w:t xml:space="preserve">Основное ограждение </w:t>
      </w:r>
    </w:p>
    <w:p w14:paraId="5C91646F" w14:textId="77777777" w:rsidR="00460F77" w:rsidRPr="008275E5" w:rsidRDefault="00460F77" w:rsidP="00460F77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rPr>
          <w:sz w:val="22"/>
          <w:szCs w:val="22"/>
        </w:rPr>
      </w:pPr>
      <w:r w:rsidRPr="008275E5">
        <w:rPr>
          <w:sz w:val="22"/>
          <w:szCs w:val="22"/>
        </w:rPr>
        <w:t>1</w:t>
      </w:r>
    </w:p>
    <w:p w14:paraId="50C6CC31" w14:textId="77777777" w:rsidR="00460F77" w:rsidRPr="008275E5" w:rsidRDefault="00460F77" w:rsidP="00225C11">
      <w:pPr>
        <w:widowControl w:val="0"/>
        <w:autoSpaceDE w:val="0"/>
        <w:autoSpaceDN w:val="0"/>
        <w:adjustRightInd w:val="0"/>
        <w:spacing w:after="240"/>
        <w:jc w:val="center"/>
        <w:rPr>
          <w:sz w:val="16"/>
          <w:szCs w:val="16"/>
        </w:rPr>
      </w:pPr>
      <w:r w:rsidRPr="008275E5">
        <w:rPr>
          <w:sz w:val="16"/>
          <w:szCs w:val="16"/>
        </w:rPr>
        <w:t>(количество участков ограждения, изготовленных из разного материала, штук)</w:t>
      </w:r>
    </w:p>
    <w:tbl>
      <w:tblPr>
        <w:tblStyle w:val="100"/>
        <w:tblW w:w="9634" w:type="dxa"/>
        <w:tblLook w:val="04A0" w:firstRow="1" w:lastRow="0" w:firstColumn="1" w:lastColumn="0" w:noHBand="0" w:noVBand="1"/>
      </w:tblPr>
      <w:tblGrid>
        <w:gridCol w:w="1761"/>
        <w:gridCol w:w="2047"/>
        <w:gridCol w:w="2850"/>
        <w:gridCol w:w="2976"/>
      </w:tblGrid>
      <w:tr w:rsidR="009A5125" w:rsidRPr="003E2618" w14:paraId="4C424722" w14:textId="77777777" w:rsidTr="009A5125">
        <w:tc>
          <w:tcPr>
            <w:tcW w:w="1761" w:type="dxa"/>
          </w:tcPr>
          <w:p w14:paraId="085F0143" w14:textId="77777777" w:rsidR="009A5125" w:rsidRPr="003E2618" w:rsidRDefault="009A5125" w:rsidP="00D45EAF">
            <w:pPr>
              <w:jc w:val="center"/>
              <w:rPr>
                <w:sz w:val="22"/>
                <w:szCs w:val="22"/>
              </w:rPr>
            </w:pPr>
            <w:r w:rsidRPr="003E2618">
              <w:rPr>
                <w:sz w:val="22"/>
                <w:szCs w:val="22"/>
              </w:rPr>
              <w:t>Вид участка ограждения (стационарное, переносное)</w:t>
            </w:r>
          </w:p>
        </w:tc>
        <w:tc>
          <w:tcPr>
            <w:tcW w:w="2047" w:type="dxa"/>
          </w:tcPr>
          <w:p w14:paraId="3FC028E7" w14:textId="77777777" w:rsidR="009A5125" w:rsidRPr="003E2618" w:rsidRDefault="009A5125" w:rsidP="00D45EAF">
            <w:pPr>
              <w:ind w:left="-101" w:right="-90"/>
              <w:jc w:val="center"/>
              <w:rPr>
                <w:sz w:val="22"/>
                <w:szCs w:val="22"/>
              </w:rPr>
            </w:pPr>
            <w:r w:rsidRPr="003E2618">
              <w:rPr>
                <w:sz w:val="22"/>
                <w:szCs w:val="22"/>
              </w:rPr>
              <w:t>Тип участка ограждения (просматриваемое,</w:t>
            </w:r>
          </w:p>
          <w:p w14:paraId="49EDFD49" w14:textId="77777777" w:rsidR="009A5125" w:rsidRPr="003E2618" w:rsidRDefault="009A5125" w:rsidP="00D45EAF">
            <w:pPr>
              <w:ind w:left="-101" w:right="-90"/>
              <w:jc w:val="center"/>
              <w:rPr>
                <w:sz w:val="22"/>
                <w:szCs w:val="22"/>
              </w:rPr>
            </w:pPr>
            <w:r w:rsidRPr="003E2618">
              <w:rPr>
                <w:sz w:val="22"/>
                <w:szCs w:val="22"/>
              </w:rPr>
              <w:t>глухое)</w:t>
            </w:r>
          </w:p>
        </w:tc>
        <w:tc>
          <w:tcPr>
            <w:tcW w:w="2850" w:type="dxa"/>
          </w:tcPr>
          <w:p w14:paraId="4A1AAB6A" w14:textId="77777777" w:rsidR="009A5125" w:rsidRPr="003E2618" w:rsidRDefault="009A5125" w:rsidP="00D45EAF">
            <w:pPr>
              <w:ind w:left="-101" w:right="-90"/>
              <w:jc w:val="center"/>
              <w:rPr>
                <w:sz w:val="22"/>
                <w:szCs w:val="22"/>
              </w:rPr>
            </w:pPr>
            <w:r w:rsidRPr="003E2618">
              <w:rPr>
                <w:sz w:val="22"/>
                <w:szCs w:val="22"/>
              </w:rPr>
              <w:t>Материал участка ограждения (железобетон, камень, сварная металлическая сетка и др.)</w:t>
            </w:r>
          </w:p>
        </w:tc>
        <w:tc>
          <w:tcPr>
            <w:tcW w:w="2976" w:type="dxa"/>
          </w:tcPr>
          <w:p w14:paraId="59347390" w14:textId="77777777" w:rsidR="009A5125" w:rsidRPr="003E2618" w:rsidRDefault="009A5125" w:rsidP="00D45EAF">
            <w:pPr>
              <w:ind w:left="-104" w:right="-175"/>
              <w:jc w:val="center"/>
              <w:rPr>
                <w:sz w:val="22"/>
                <w:szCs w:val="22"/>
              </w:rPr>
            </w:pPr>
            <w:r w:rsidRPr="003E2618">
              <w:rPr>
                <w:sz w:val="22"/>
                <w:szCs w:val="22"/>
              </w:rPr>
              <w:t>Наличие лазов, проломов и других повреждений, не запираемых и не контролируемых ворот и калиток на участке ограждения</w:t>
            </w:r>
          </w:p>
        </w:tc>
      </w:tr>
      <w:tr w:rsidR="009A5125" w:rsidRPr="00B31D1A" w14:paraId="3AF7B03A" w14:textId="77777777" w:rsidTr="009A5125">
        <w:tc>
          <w:tcPr>
            <w:tcW w:w="1761" w:type="dxa"/>
          </w:tcPr>
          <w:p w14:paraId="25AFCBCE" w14:textId="77777777" w:rsidR="009A5125" w:rsidRPr="00B31D1A" w:rsidRDefault="009A5125" w:rsidP="00D45EAF">
            <w:pPr>
              <w:rPr>
                <w:i/>
                <w:iCs/>
                <w:sz w:val="22"/>
                <w:szCs w:val="22"/>
              </w:rPr>
            </w:pPr>
            <w:r w:rsidRPr="00B31D1A">
              <w:rPr>
                <w:i/>
                <w:iCs/>
                <w:sz w:val="22"/>
                <w:szCs w:val="22"/>
              </w:rPr>
              <w:t>Стационарное</w:t>
            </w:r>
          </w:p>
        </w:tc>
        <w:tc>
          <w:tcPr>
            <w:tcW w:w="2047" w:type="dxa"/>
          </w:tcPr>
          <w:p w14:paraId="642A5941" w14:textId="77777777" w:rsidR="009A5125" w:rsidRPr="00B31D1A" w:rsidRDefault="009A5125" w:rsidP="00D45EAF">
            <w:pPr>
              <w:rPr>
                <w:i/>
                <w:iCs/>
                <w:sz w:val="22"/>
                <w:szCs w:val="22"/>
              </w:rPr>
            </w:pPr>
            <w:r w:rsidRPr="00B31D1A">
              <w:rPr>
                <w:rFonts w:eastAsia="SimSun"/>
                <w:i/>
                <w:iCs/>
                <w:sz w:val="22"/>
                <w:szCs w:val="22"/>
              </w:rPr>
              <w:t>Глухое</w:t>
            </w:r>
          </w:p>
        </w:tc>
        <w:tc>
          <w:tcPr>
            <w:tcW w:w="2850" w:type="dxa"/>
          </w:tcPr>
          <w:p w14:paraId="47AEEE07" w14:textId="77777777" w:rsidR="009A5125" w:rsidRPr="00B31D1A" w:rsidRDefault="009A5125" w:rsidP="00D45EAF">
            <w:pPr>
              <w:ind w:left="-85" w:right="-85"/>
              <w:jc w:val="center"/>
              <w:rPr>
                <w:i/>
                <w:iCs/>
                <w:sz w:val="22"/>
                <w:szCs w:val="22"/>
              </w:rPr>
            </w:pPr>
            <w:r w:rsidRPr="00B31D1A">
              <w:rPr>
                <w:i/>
                <w:iCs/>
                <w:sz w:val="22"/>
                <w:szCs w:val="22"/>
              </w:rPr>
              <w:t>Основное ограждение объекта выполнено из 3</w:t>
            </w:r>
            <w:r w:rsidRPr="00B31D1A">
              <w:rPr>
                <w:i/>
                <w:iCs/>
                <w:sz w:val="22"/>
                <w:szCs w:val="22"/>
                <w:lang w:val="en-US"/>
              </w:rPr>
              <w:t>d</w:t>
            </w:r>
            <w:r w:rsidRPr="00B31D1A">
              <w:rPr>
                <w:i/>
                <w:iCs/>
                <w:sz w:val="22"/>
                <w:szCs w:val="22"/>
              </w:rPr>
              <w:t xml:space="preserve"> </w:t>
            </w:r>
            <w:r w:rsidRPr="00B31D1A">
              <w:rPr>
                <w:i/>
                <w:iCs/>
                <w:sz w:val="22"/>
                <w:szCs w:val="22"/>
              </w:rPr>
              <w:lastRenderedPageBreak/>
              <w:t>решетки на металлических столбах высотой 2,5 м, усиленной профилированным листом. В ограждении имеются одни основные ворота, одни пожарные и одни технологические.</w:t>
            </w:r>
          </w:p>
        </w:tc>
        <w:tc>
          <w:tcPr>
            <w:tcW w:w="2976" w:type="dxa"/>
          </w:tcPr>
          <w:p w14:paraId="7D1087A7" w14:textId="77777777" w:rsidR="009A5125" w:rsidRPr="00B31D1A" w:rsidRDefault="009A5125" w:rsidP="00D45EAF">
            <w:pPr>
              <w:jc w:val="center"/>
              <w:rPr>
                <w:rFonts w:eastAsia="SimSun"/>
                <w:i/>
                <w:iCs/>
                <w:sz w:val="22"/>
                <w:szCs w:val="22"/>
              </w:rPr>
            </w:pPr>
            <w:r w:rsidRPr="00B31D1A">
              <w:rPr>
                <w:rFonts w:eastAsia="SimSun"/>
                <w:i/>
                <w:iCs/>
                <w:sz w:val="22"/>
                <w:szCs w:val="22"/>
              </w:rPr>
              <w:lastRenderedPageBreak/>
              <w:t>Состояние ограждения удовлетворительное.</w:t>
            </w:r>
          </w:p>
          <w:p w14:paraId="7E310E1F" w14:textId="77777777" w:rsidR="009A5125" w:rsidRPr="00B31D1A" w:rsidRDefault="009A5125" w:rsidP="00D45EAF">
            <w:pPr>
              <w:jc w:val="center"/>
              <w:rPr>
                <w:rFonts w:eastAsia="SimSun"/>
                <w:i/>
                <w:iCs/>
                <w:sz w:val="22"/>
                <w:szCs w:val="22"/>
              </w:rPr>
            </w:pPr>
            <w:r w:rsidRPr="00B31D1A">
              <w:rPr>
                <w:rFonts w:eastAsia="SimSun"/>
                <w:i/>
                <w:iCs/>
                <w:sz w:val="22"/>
                <w:szCs w:val="22"/>
              </w:rPr>
              <w:lastRenderedPageBreak/>
              <w:t xml:space="preserve">Лазы, проломы и другие повреждения, не запираемые и не контролируемые ворота и калитки, пожарные лестницы отсутствуют. </w:t>
            </w:r>
          </w:p>
        </w:tc>
      </w:tr>
    </w:tbl>
    <w:p w14:paraId="326D7E68" w14:textId="77777777" w:rsidR="00460F77" w:rsidRPr="008275E5" w:rsidRDefault="00460F77" w:rsidP="0078486D">
      <w:pPr>
        <w:widowControl w:val="0"/>
        <w:autoSpaceDE w:val="0"/>
        <w:autoSpaceDN w:val="0"/>
        <w:adjustRightInd w:val="0"/>
        <w:spacing w:before="60"/>
        <w:ind w:firstLine="567"/>
        <w:rPr>
          <w:sz w:val="22"/>
          <w:szCs w:val="22"/>
        </w:rPr>
      </w:pPr>
      <w:r w:rsidRPr="008275E5">
        <w:rPr>
          <w:sz w:val="22"/>
          <w:szCs w:val="22"/>
        </w:rPr>
        <w:lastRenderedPageBreak/>
        <w:t>Дополнительные ограждения</w:t>
      </w:r>
    </w:p>
    <w:p w14:paraId="2D9734DF" w14:textId="77777777" w:rsidR="00460F77" w:rsidRPr="004A2463" w:rsidRDefault="00460F77" w:rsidP="0078486D">
      <w:pPr>
        <w:widowControl w:val="0"/>
        <w:autoSpaceDE w:val="0"/>
        <w:autoSpaceDN w:val="0"/>
        <w:adjustRightInd w:val="0"/>
        <w:spacing w:before="6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Верхнее дополнительное ограждение</w:t>
      </w:r>
    </w:p>
    <w:p w14:paraId="1CD427BB" w14:textId="03901C93" w:rsidR="00460F77" w:rsidRPr="00B31D1A" w:rsidRDefault="004A2463" w:rsidP="00460F77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Верхнее дополнительное (</w:t>
      </w:r>
      <w:proofErr w:type="spellStart"/>
      <w:r w:rsidRPr="00B31D1A">
        <w:rPr>
          <w:i/>
          <w:iCs/>
          <w:sz w:val="22"/>
          <w:szCs w:val="22"/>
        </w:rPr>
        <w:t>противоперелазное</w:t>
      </w:r>
      <w:proofErr w:type="spellEnd"/>
      <w:r w:rsidRPr="00B31D1A">
        <w:rPr>
          <w:i/>
          <w:iCs/>
          <w:sz w:val="22"/>
          <w:szCs w:val="22"/>
        </w:rPr>
        <w:t>) ограждение выполнено из спирального барьера АСКЛ-500. Состояние удовлетворительное</w:t>
      </w:r>
      <w:r w:rsidR="00C46083" w:rsidRPr="00B31D1A">
        <w:rPr>
          <w:i/>
          <w:iCs/>
          <w:sz w:val="22"/>
          <w:szCs w:val="22"/>
        </w:rPr>
        <w:t>.</w:t>
      </w:r>
    </w:p>
    <w:p w14:paraId="1204E6CF" w14:textId="77777777" w:rsidR="00460F77" w:rsidRPr="004A2463" w:rsidRDefault="00460F77" w:rsidP="004A2463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 xml:space="preserve">(вид верхнего дополнительного ограждения, материал ограждения, наличие решения комиссии о </w:t>
      </w:r>
      <w:proofErr w:type="spellStart"/>
      <w:r w:rsidRPr="004A2463">
        <w:rPr>
          <w:sz w:val="16"/>
          <w:szCs w:val="16"/>
        </w:rPr>
        <w:t>невозведении</w:t>
      </w:r>
      <w:proofErr w:type="spellEnd"/>
      <w:r w:rsidRPr="004A2463">
        <w:rPr>
          <w:sz w:val="16"/>
          <w:szCs w:val="16"/>
        </w:rPr>
        <w:t xml:space="preserve"> ограждения и основание для его </w:t>
      </w:r>
      <w:proofErr w:type="spellStart"/>
      <w:r w:rsidRPr="004A2463">
        <w:rPr>
          <w:sz w:val="16"/>
          <w:szCs w:val="16"/>
        </w:rPr>
        <w:t>невозведения</w:t>
      </w:r>
      <w:proofErr w:type="spellEnd"/>
      <w:r w:rsidRPr="004A2463">
        <w:rPr>
          <w:sz w:val="16"/>
          <w:szCs w:val="16"/>
        </w:rPr>
        <w:t>, состояние ограждения)</w:t>
      </w:r>
    </w:p>
    <w:p w14:paraId="61175DAD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Нижнее дополнительное ограждение</w:t>
      </w:r>
    </w:p>
    <w:p w14:paraId="5871A4D1" w14:textId="7C8148AE" w:rsidR="00460F77" w:rsidRPr="00B31D1A" w:rsidRDefault="004A2463" w:rsidP="00460F77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Нижнее дополнительное (</w:t>
      </w:r>
      <w:proofErr w:type="spellStart"/>
      <w:r w:rsidRPr="00B31D1A">
        <w:rPr>
          <w:i/>
          <w:iCs/>
          <w:sz w:val="22"/>
          <w:szCs w:val="22"/>
        </w:rPr>
        <w:t>противоподкопное</w:t>
      </w:r>
      <w:proofErr w:type="spellEnd"/>
      <w:r w:rsidRPr="00B31D1A">
        <w:rPr>
          <w:i/>
          <w:iCs/>
          <w:sz w:val="22"/>
          <w:szCs w:val="22"/>
        </w:rPr>
        <w:t>) ограждение выполнено в виде асфальтового покрытия</w:t>
      </w:r>
      <w:r w:rsidR="00C46083" w:rsidRPr="00B31D1A">
        <w:rPr>
          <w:i/>
          <w:iCs/>
          <w:sz w:val="22"/>
          <w:szCs w:val="22"/>
        </w:rPr>
        <w:t>.</w:t>
      </w:r>
    </w:p>
    <w:p w14:paraId="1ACCC024" w14:textId="77777777" w:rsidR="00460F77" w:rsidRPr="004A2463" w:rsidRDefault="00460F77" w:rsidP="004A2463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 xml:space="preserve">(вид нижнего дополнительного ограждения, материал ограждения, наличие решения комиссии о </w:t>
      </w:r>
      <w:proofErr w:type="spellStart"/>
      <w:r w:rsidRPr="004A2463">
        <w:rPr>
          <w:sz w:val="16"/>
          <w:szCs w:val="16"/>
        </w:rPr>
        <w:t>невозведении</w:t>
      </w:r>
      <w:proofErr w:type="spellEnd"/>
      <w:r w:rsidRPr="004A2463">
        <w:rPr>
          <w:sz w:val="16"/>
          <w:szCs w:val="16"/>
        </w:rPr>
        <w:t xml:space="preserve"> ограждения и основание для его </w:t>
      </w:r>
      <w:proofErr w:type="spellStart"/>
      <w:r w:rsidRPr="004A2463">
        <w:rPr>
          <w:sz w:val="16"/>
          <w:szCs w:val="16"/>
        </w:rPr>
        <w:t>невозведения</w:t>
      </w:r>
      <w:proofErr w:type="spellEnd"/>
      <w:r w:rsidRPr="004A2463">
        <w:rPr>
          <w:sz w:val="16"/>
          <w:szCs w:val="16"/>
        </w:rPr>
        <w:t>, состояние ограждения)</w:t>
      </w:r>
    </w:p>
    <w:p w14:paraId="3BF3F33B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Предупредительное ограждение</w:t>
      </w:r>
    </w:p>
    <w:p w14:paraId="18C6E338" w14:textId="78D6130E" w:rsidR="00460F77" w:rsidRPr="00B31D1A" w:rsidRDefault="004A2463" w:rsidP="00460F77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Предупредительное ограждение отсутствует, отсутствует возможность оборудовать в связи с недостаточностью территории</w:t>
      </w:r>
      <w:r w:rsidR="00C46083" w:rsidRPr="00B31D1A">
        <w:rPr>
          <w:i/>
          <w:iCs/>
          <w:sz w:val="22"/>
          <w:szCs w:val="22"/>
        </w:rPr>
        <w:t>.</w:t>
      </w:r>
    </w:p>
    <w:p w14:paraId="2107AB72" w14:textId="77777777" w:rsidR="00460F77" w:rsidRPr="004A2463" w:rsidRDefault="00460F77" w:rsidP="004A2463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 xml:space="preserve">(материал ограждения, наличие запираемых, </w:t>
      </w:r>
      <w:proofErr w:type="spellStart"/>
      <w:r w:rsidRPr="004A2463">
        <w:rPr>
          <w:sz w:val="16"/>
          <w:szCs w:val="16"/>
        </w:rPr>
        <w:t>незапираемых</w:t>
      </w:r>
      <w:proofErr w:type="spellEnd"/>
      <w:r w:rsidRPr="004A2463">
        <w:rPr>
          <w:sz w:val="16"/>
          <w:szCs w:val="16"/>
        </w:rPr>
        <w:t xml:space="preserve"> калиток, наличие </w:t>
      </w:r>
      <w:proofErr w:type="spellStart"/>
      <w:r w:rsidRPr="004A2463">
        <w:rPr>
          <w:sz w:val="16"/>
          <w:szCs w:val="16"/>
        </w:rPr>
        <w:t>периметральных</w:t>
      </w:r>
      <w:proofErr w:type="spellEnd"/>
      <w:r w:rsidRPr="004A2463">
        <w:rPr>
          <w:sz w:val="16"/>
          <w:szCs w:val="16"/>
        </w:rPr>
        <w:t xml:space="preserve"> средств обнаружения, состояние ограждения)</w:t>
      </w:r>
    </w:p>
    <w:p w14:paraId="3E48EE8F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Система охранного освещения</w:t>
      </w:r>
    </w:p>
    <w:p w14:paraId="2A74FB59" w14:textId="77777777" w:rsidR="00B31D1A" w:rsidRPr="00B31D1A" w:rsidRDefault="00B31D1A" w:rsidP="00B31D1A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 xml:space="preserve">Периметр объекта освещен лампами технологического освещения ДРЛ-400 (8 шт.) по периметру на здании котельной. Состояние удовлетворительное. Охранное освещение отсутствует. </w:t>
      </w:r>
    </w:p>
    <w:p w14:paraId="0EF4BBFE" w14:textId="64DB411F" w:rsidR="00460F77" w:rsidRPr="00B31D1A" w:rsidRDefault="00B31D1A" w:rsidP="00B31D1A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Территория объекта освещается технологическими прожекторами, установленными по периметру здания котельной</w:t>
      </w:r>
      <w:r w:rsidR="00C46083" w:rsidRPr="00B31D1A">
        <w:rPr>
          <w:i/>
          <w:iCs/>
          <w:sz w:val="22"/>
          <w:szCs w:val="22"/>
        </w:rPr>
        <w:t>.</w:t>
      </w:r>
      <w:r w:rsidR="00460F77" w:rsidRPr="00B31D1A">
        <w:rPr>
          <w:i/>
          <w:iCs/>
          <w:sz w:val="22"/>
          <w:szCs w:val="22"/>
        </w:rPr>
        <w:t xml:space="preserve"> </w:t>
      </w:r>
    </w:p>
    <w:p w14:paraId="7937C519" w14:textId="77777777" w:rsidR="00460F77" w:rsidRPr="004A2463" w:rsidRDefault="00460F77" w:rsidP="004A2463">
      <w:pPr>
        <w:widowControl w:val="0"/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>(наличие, краткая характеристика)</w:t>
      </w:r>
    </w:p>
    <w:p w14:paraId="03F08D24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6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Системы сигнализации</w:t>
      </w:r>
    </w:p>
    <w:p w14:paraId="15E42D5B" w14:textId="77777777" w:rsidR="00B31D1A" w:rsidRPr="004A2463" w:rsidRDefault="00B31D1A" w:rsidP="00B31D1A">
      <w:pPr>
        <w:widowControl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 xml:space="preserve">Система </w:t>
      </w:r>
      <w:proofErr w:type="spellStart"/>
      <w:r w:rsidRPr="004A2463">
        <w:rPr>
          <w:sz w:val="22"/>
          <w:szCs w:val="22"/>
        </w:rPr>
        <w:t>периметральной</w:t>
      </w:r>
      <w:proofErr w:type="spellEnd"/>
      <w:r w:rsidRPr="004A2463">
        <w:rPr>
          <w:sz w:val="22"/>
          <w:szCs w:val="22"/>
        </w:rPr>
        <w:t xml:space="preserve"> охранной сигнализации </w:t>
      </w:r>
    </w:p>
    <w:p w14:paraId="6DACC09E" w14:textId="77777777" w:rsidR="00B31D1A" w:rsidRPr="00B31D1A" w:rsidRDefault="00B31D1A" w:rsidP="00B31D1A">
      <w:pPr>
        <w:widowControl w:val="0"/>
        <w:ind w:firstLine="567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Охранная сигнализация ограждения отсутствует</w:t>
      </w:r>
    </w:p>
    <w:p w14:paraId="3E6348DD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Охранная сигнализация</w:t>
      </w:r>
    </w:p>
    <w:p w14:paraId="4C0F700C" w14:textId="04EB8270" w:rsidR="00460F77" w:rsidRPr="00B31D1A" w:rsidRDefault="00B31D1A" w:rsidP="00C46083">
      <w:pPr>
        <w:widowControl w:val="0"/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Здание котельной средствами охранной сигнализации не оборудовано, объект работает в круглосуточном режиме</w:t>
      </w:r>
    </w:p>
    <w:p w14:paraId="074A6BDC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Пожарная сигнализация</w:t>
      </w:r>
    </w:p>
    <w:p w14:paraId="584A8D63" w14:textId="77777777" w:rsidR="00B31D1A" w:rsidRPr="00B31D1A" w:rsidRDefault="00B31D1A" w:rsidP="00B31D1A">
      <w:pPr>
        <w:widowControl w:val="0"/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Система автоматической пожарной сигнализации и оповещения о пожаре предусмотрена на базе оборудования производства НВП «Болид». В помещении диспетчерской установлен пульт контроля и управления С2000-КС с подключением к нему по интерфейсу RS485 прибора приемно-контрольного охранно-пожарного ППКОП С2000-4. Прибор приемно-контрольный охранно-пожарный С2000-4 контролирует четыре шлейфа сигнализации.</w:t>
      </w:r>
    </w:p>
    <w:p w14:paraId="3F1EE429" w14:textId="77777777" w:rsidR="00B31D1A" w:rsidRPr="00B31D1A" w:rsidRDefault="00B31D1A" w:rsidP="00B31D1A">
      <w:pPr>
        <w:widowControl w:val="0"/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Для обнаружения пожара в защищаемых помещениях установлены:</w:t>
      </w:r>
    </w:p>
    <w:p w14:paraId="1F23C087" w14:textId="77777777" w:rsidR="00B31D1A" w:rsidRPr="00B31D1A" w:rsidRDefault="00B31D1A" w:rsidP="00B31D1A">
      <w:pPr>
        <w:pStyle w:val="af"/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proofErr w:type="spellStart"/>
      <w:r w:rsidRPr="00B31D1A">
        <w:rPr>
          <w:i/>
          <w:iCs/>
          <w:sz w:val="22"/>
          <w:szCs w:val="22"/>
        </w:rPr>
        <w:t>извещатель</w:t>
      </w:r>
      <w:proofErr w:type="spellEnd"/>
      <w:r w:rsidRPr="00B31D1A">
        <w:rPr>
          <w:i/>
          <w:iCs/>
          <w:sz w:val="22"/>
          <w:szCs w:val="22"/>
        </w:rPr>
        <w:t xml:space="preserve"> пожарный дымовой ИП 212-3СМ (44 шт.);</w:t>
      </w:r>
    </w:p>
    <w:p w14:paraId="399DC765" w14:textId="77777777" w:rsidR="00B31D1A" w:rsidRPr="00B31D1A" w:rsidRDefault="00B31D1A" w:rsidP="00B31D1A">
      <w:pPr>
        <w:pStyle w:val="af"/>
        <w:widowControl w:val="0"/>
        <w:numPr>
          <w:ilvl w:val="0"/>
          <w:numId w:val="47"/>
        </w:num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proofErr w:type="spellStart"/>
      <w:r w:rsidRPr="00B31D1A">
        <w:rPr>
          <w:i/>
          <w:iCs/>
          <w:sz w:val="22"/>
          <w:szCs w:val="22"/>
        </w:rPr>
        <w:t>извещатель</w:t>
      </w:r>
      <w:proofErr w:type="spellEnd"/>
      <w:r w:rsidRPr="00B31D1A">
        <w:rPr>
          <w:i/>
          <w:iCs/>
          <w:sz w:val="22"/>
          <w:szCs w:val="22"/>
        </w:rPr>
        <w:t xml:space="preserve"> пожарный тепловой ИП 103-5/2-А1 (2 шт.).</w:t>
      </w:r>
    </w:p>
    <w:p w14:paraId="4D1885D4" w14:textId="74F74B0D" w:rsidR="00460F77" w:rsidRPr="00B31D1A" w:rsidRDefault="00B31D1A" w:rsidP="00B31D1A">
      <w:pPr>
        <w:widowControl w:val="0"/>
        <w:pBdr>
          <w:bottom w:val="single" w:sz="4" w:space="1" w:color="auto"/>
        </w:pBdr>
        <w:ind w:firstLine="567"/>
        <w:rPr>
          <w:i/>
          <w:iCs/>
          <w:sz w:val="22"/>
          <w:szCs w:val="22"/>
        </w:rPr>
      </w:pPr>
      <w:proofErr w:type="spellStart"/>
      <w:r w:rsidRPr="00B31D1A">
        <w:rPr>
          <w:i/>
          <w:iCs/>
          <w:sz w:val="22"/>
          <w:szCs w:val="22"/>
        </w:rPr>
        <w:t>Извещатели</w:t>
      </w:r>
      <w:proofErr w:type="spellEnd"/>
      <w:r w:rsidRPr="00B31D1A">
        <w:rPr>
          <w:i/>
          <w:iCs/>
          <w:sz w:val="22"/>
          <w:szCs w:val="22"/>
        </w:rPr>
        <w:t xml:space="preserve"> пожарные ручные </w:t>
      </w:r>
      <w:proofErr w:type="spellStart"/>
      <w:r w:rsidRPr="00B31D1A">
        <w:rPr>
          <w:i/>
          <w:iCs/>
          <w:sz w:val="22"/>
          <w:szCs w:val="22"/>
        </w:rPr>
        <w:t>электроконтактные</w:t>
      </w:r>
      <w:proofErr w:type="spellEnd"/>
      <w:r w:rsidRPr="00B31D1A">
        <w:rPr>
          <w:i/>
          <w:iCs/>
          <w:sz w:val="22"/>
          <w:szCs w:val="22"/>
        </w:rPr>
        <w:t xml:space="preserve"> ИПР 513-3 (8 шт.) устанавливаются на путях эвакуации.</w:t>
      </w:r>
    </w:p>
    <w:p w14:paraId="40D2E49E" w14:textId="77777777" w:rsidR="00460F77" w:rsidRPr="004A2463" w:rsidRDefault="00460F77" w:rsidP="004A2463">
      <w:pPr>
        <w:widowControl w:val="0"/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>(характеристика)</w:t>
      </w:r>
    </w:p>
    <w:p w14:paraId="759949A0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Тревожная сигнализация</w:t>
      </w:r>
    </w:p>
    <w:p w14:paraId="6C790489" w14:textId="01E68C27" w:rsidR="00460F77" w:rsidRPr="00B31D1A" w:rsidRDefault="00B31D1A" w:rsidP="00C46083">
      <w:pPr>
        <w:widowControl w:val="0"/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На посту охраны установлена стационарная кнопка тревожной сигнализации с выводом на ПЦН Приозерского ОВО – филиала ФГКУ ОВО ВНГ России по Санкт-Петербургу и Ленинградской области.</w:t>
      </w:r>
    </w:p>
    <w:p w14:paraId="79AFEC02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Система охранная телевизионная</w:t>
      </w:r>
    </w:p>
    <w:p w14:paraId="723CA432" w14:textId="4F11108C" w:rsidR="00B31D1A" w:rsidRPr="00B31D1A" w:rsidRDefault="00B31D1A" w:rsidP="00B31D1A">
      <w:pPr>
        <w:widowControl w:val="0"/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 xml:space="preserve">Контроль за территорией объекта обеспечивается IP видеокамерами (4 шт.) с выводом информации на видеосервер на базе </w:t>
      </w:r>
      <w:proofErr w:type="spellStart"/>
      <w:r w:rsidRPr="00B31D1A">
        <w:rPr>
          <w:i/>
          <w:iCs/>
          <w:sz w:val="22"/>
          <w:szCs w:val="22"/>
        </w:rPr>
        <w:t>Supermicro</w:t>
      </w:r>
      <w:proofErr w:type="spellEnd"/>
      <w:r w:rsidRPr="00B31D1A">
        <w:rPr>
          <w:i/>
          <w:iCs/>
          <w:sz w:val="22"/>
          <w:szCs w:val="22"/>
        </w:rPr>
        <w:t xml:space="preserve"> </w:t>
      </w:r>
      <w:proofErr w:type="spellStart"/>
      <w:r w:rsidRPr="00B31D1A">
        <w:rPr>
          <w:i/>
          <w:iCs/>
          <w:sz w:val="22"/>
          <w:szCs w:val="22"/>
        </w:rPr>
        <w:t>Server</w:t>
      </w:r>
      <w:proofErr w:type="spellEnd"/>
      <w:r w:rsidRPr="00B31D1A">
        <w:rPr>
          <w:i/>
          <w:iCs/>
          <w:sz w:val="22"/>
          <w:szCs w:val="22"/>
        </w:rPr>
        <w:t xml:space="preserve"> X7DA3.Процессор </w:t>
      </w:r>
      <w:proofErr w:type="spellStart"/>
      <w:r w:rsidRPr="00B31D1A">
        <w:rPr>
          <w:i/>
          <w:iCs/>
          <w:sz w:val="22"/>
          <w:szCs w:val="22"/>
        </w:rPr>
        <w:t>intel</w:t>
      </w:r>
      <w:proofErr w:type="spellEnd"/>
      <w:r w:rsidRPr="00B31D1A">
        <w:rPr>
          <w:i/>
          <w:iCs/>
          <w:sz w:val="22"/>
          <w:szCs w:val="22"/>
        </w:rPr>
        <w:t xml:space="preserve"> </w:t>
      </w:r>
      <w:proofErr w:type="spellStart"/>
      <w:r w:rsidRPr="00B31D1A">
        <w:rPr>
          <w:i/>
          <w:iCs/>
          <w:sz w:val="22"/>
          <w:szCs w:val="22"/>
        </w:rPr>
        <w:t>Xeon</w:t>
      </w:r>
      <w:proofErr w:type="spellEnd"/>
      <w:r w:rsidRPr="00B31D1A">
        <w:rPr>
          <w:i/>
          <w:iCs/>
          <w:sz w:val="22"/>
          <w:szCs w:val="22"/>
        </w:rPr>
        <w:t xml:space="preserve"> E5420A 2.5/1333/12M.</w:t>
      </w:r>
    </w:p>
    <w:p w14:paraId="2BC3A801" w14:textId="5CF30611" w:rsidR="00460F77" w:rsidRPr="004A2463" w:rsidRDefault="00460F77" w:rsidP="00B31D1A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lastRenderedPageBreak/>
        <w:t>Система оперативной связи</w:t>
      </w:r>
    </w:p>
    <w:p w14:paraId="0C10EC8F" w14:textId="1A5F71C7" w:rsidR="00460F77" w:rsidRPr="00B31D1A" w:rsidRDefault="00B31D1A" w:rsidP="00460F77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На объекте имеются средства сотовой связи.</w:t>
      </w:r>
    </w:p>
    <w:p w14:paraId="004FD44A" w14:textId="77777777" w:rsidR="00460F77" w:rsidRPr="004A2463" w:rsidRDefault="00460F77" w:rsidP="004A2463">
      <w:pPr>
        <w:widowControl w:val="0"/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>(характеристика, зона обслуживания радиосвязи и проводной связи, наличие резервных каналов и аппаратуры)</w:t>
      </w:r>
    </w:p>
    <w:p w14:paraId="118FC00D" w14:textId="77777777" w:rsidR="00460F77" w:rsidRPr="004A2463" w:rsidRDefault="00460F77" w:rsidP="00460F77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Контрольно-пропускные пункты (КПП)</w:t>
      </w:r>
    </w:p>
    <w:p w14:paraId="4725B70A" w14:textId="77777777" w:rsidR="00F76BE8" w:rsidRPr="00F76BE8" w:rsidRDefault="00F76BE8" w:rsidP="00F76BE8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F76BE8">
        <w:rPr>
          <w:i/>
          <w:iCs/>
          <w:sz w:val="22"/>
          <w:szCs w:val="22"/>
        </w:rPr>
        <w:t xml:space="preserve">КПП для прохода людей не оборудован. </w:t>
      </w:r>
    </w:p>
    <w:p w14:paraId="0CEBCABC" w14:textId="77777777" w:rsidR="00F76BE8" w:rsidRPr="00F76BE8" w:rsidRDefault="00F76BE8" w:rsidP="00F76BE8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F76BE8">
        <w:rPr>
          <w:i/>
          <w:iCs/>
          <w:sz w:val="22"/>
          <w:szCs w:val="22"/>
        </w:rPr>
        <w:t>Проезд автомобильного и железнодорожного транспорта на объект отсутствуют.</w:t>
      </w:r>
    </w:p>
    <w:p w14:paraId="52C769CC" w14:textId="4CCD4871" w:rsidR="00460F77" w:rsidRPr="00F76BE8" w:rsidRDefault="00F76BE8" w:rsidP="00F76BE8">
      <w:pPr>
        <w:widowControl w:val="0"/>
        <w:pBdr>
          <w:bottom w:val="single" w:sz="4" w:space="1" w:color="000000"/>
        </w:pBdr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F76BE8">
        <w:rPr>
          <w:i/>
          <w:iCs/>
          <w:sz w:val="22"/>
          <w:szCs w:val="22"/>
        </w:rPr>
        <w:t xml:space="preserve">Для прохода на территорию объекта оборудована одна основная точка доступа, оборудованная домофоном. Установлена система контроля доступа на системе СКУД </w:t>
      </w:r>
      <w:proofErr w:type="spellStart"/>
      <w:r w:rsidRPr="00F76BE8">
        <w:rPr>
          <w:i/>
          <w:iCs/>
          <w:sz w:val="22"/>
          <w:szCs w:val="22"/>
        </w:rPr>
        <w:t>Castle</w:t>
      </w:r>
      <w:proofErr w:type="spellEnd"/>
    </w:p>
    <w:p w14:paraId="47328C5C" w14:textId="77777777" w:rsidR="00460F77" w:rsidRPr="004A2463" w:rsidRDefault="00460F77" w:rsidP="004A2463">
      <w:pPr>
        <w:widowControl w:val="0"/>
        <w:autoSpaceDE w:val="0"/>
        <w:autoSpaceDN w:val="0"/>
        <w:adjustRightInd w:val="0"/>
        <w:ind w:firstLine="567"/>
        <w:jc w:val="center"/>
        <w:rPr>
          <w:sz w:val="16"/>
          <w:szCs w:val="16"/>
        </w:rPr>
      </w:pPr>
      <w:r w:rsidRPr="004A2463">
        <w:rPr>
          <w:sz w:val="16"/>
          <w:szCs w:val="16"/>
        </w:rPr>
        <w:t>(количество КПП, штук)</w:t>
      </w:r>
    </w:p>
    <w:p w14:paraId="08C13E03" w14:textId="77777777" w:rsidR="00460F77" w:rsidRPr="004A2463" w:rsidRDefault="00460F77" w:rsidP="00C46083">
      <w:pPr>
        <w:widowControl w:val="0"/>
        <w:autoSpaceDE w:val="0"/>
        <w:autoSpaceDN w:val="0"/>
        <w:adjustRightInd w:val="0"/>
        <w:spacing w:before="120"/>
        <w:ind w:firstLine="567"/>
        <w:rPr>
          <w:sz w:val="22"/>
          <w:szCs w:val="22"/>
        </w:rPr>
      </w:pPr>
      <w:r w:rsidRPr="004A2463">
        <w:rPr>
          <w:sz w:val="22"/>
          <w:szCs w:val="22"/>
        </w:rPr>
        <w:t>Наличие иных инженерно-технических средств защиты</w:t>
      </w:r>
    </w:p>
    <w:p w14:paraId="78E83C1F" w14:textId="4E352A22" w:rsidR="00417C35" w:rsidRPr="00F76BE8" w:rsidRDefault="00F76BE8" w:rsidP="00C46083">
      <w:pPr>
        <w:pStyle w:val="af"/>
        <w:widowControl w:val="0"/>
        <w:ind w:left="0" w:firstLine="567"/>
        <w:jc w:val="both"/>
        <w:rPr>
          <w:i/>
          <w:iCs/>
          <w:sz w:val="22"/>
          <w:szCs w:val="22"/>
        </w:rPr>
      </w:pPr>
      <w:r w:rsidRPr="00F76BE8">
        <w:rPr>
          <w:i/>
          <w:iCs/>
          <w:sz w:val="22"/>
          <w:szCs w:val="22"/>
        </w:rPr>
        <w:t>Запретная зона с внутренней стороны ограждения объекта не оборудуется в связи с технологическими особенностями объекта и расположением основного технологического оборудования. Запрещающие знаки и предупреждающие знаки не установлены.</w:t>
      </w:r>
    </w:p>
    <w:p w14:paraId="2F26E72F" w14:textId="00576D1F" w:rsidR="00460F77" w:rsidRPr="008275E5" w:rsidRDefault="00460F77" w:rsidP="00FD5D6E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организация охраны</w:t>
      </w:r>
    </w:p>
    <w:p w14:paraId="28B30851" w14:textId="77777777" w:rsidR="00F76BE8" w:rsidRPr="00F76BE8" w:rsidRDefault="00F76BE8" w:rsidP="00F76BE8">
      <w:pPr>
        <w:pStyle w:val="af9"/>
        <w:ind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F76BE8">
        <w:rPr>
          <w:rFonts w:ascii="Times New Roman" w:hAnsi="Times New Roman"/>
          <w:sz w:val="22"/>
          <w:szCs w:val="22"/>
          <w:lang w:val="ru-RU"/>
        </w:rPr>
        <w:t>Охрана объекта осуществляется на основании договора на оказание охранных услуг от 26.12.2024 г. №2025охр между ООО «</w:t>
      </w:r>
      <w:proofErr w:type="gramStart"/>
      <w:r w:rsidRPr="00F76BE8">
        <w:rPr>
          <w:rFonts w:ascii="Times New Roman" w:hAnsi="Times New Roman"/>
          <w:sz w:val="22"/>
          <w:szCs w:val="22"/>
          <w:lang w:val="ru-RU"/>
        </w:rPr>
        <w:t>ЭНЕРГО-РЕСУРС</w:t>
      </w:r>
      <w:proofErr w:type="gramEnd"/>
      <w:r w:rsidRPr="00F76BE8">
        <w:rPr>
          <w:rFonts w:ascii="Times New Roman" w:hAnsi="Times New Roman"/>
          <w:sz w:val="22"/>
          <w:szCs w:val="22"/>
          <w:lang w:val="ru-RU"/>
        </w:rPr>
        <w:t>» и обществом с ограниченной ответственностью «Охранное предприятие «НОВОЛИТ». Договор подписан со стороны ООО «</w:t>
      </w:r>
      <w:proofErr w:type="gramStart"/>
      <w:r w:rsidRPr="00F76BE8">
        <w:rPr>
          <w:rFonts w:ascii="Times New Roman" w:hAnsi="Times New Roman"/>
          <w:sz w:val="22"/>
          <w:szCs w:val="22"/>
          <w:lang w:val="ru-RU"/>
        </w:rPr>
        <w:t>ЭНЕРГО-РЕСУРС</w:t>
      </w:r>
      <w:proofErr w:type="gramEnd"/>
      <w:r w:rsidRPr="00F76BE8">
        <w:rPr>
          <w:rFonts w:ascii="Times New Roman" w:hAnsi="Times New Roman"/>
          <w:sz w:val="22"/>
          <w:szCs w:val="22"/>
          <w:lang w:val="ru-RU"/>
        </w:rPr>
        <w:t>» генеральным директором ООО «ЭНЕРГО-РЕСУРС» М.В. Сидоровым, действующим на основании устава, со стороны ООО «ОП «НОВОЛИТ» генеральным директором В.Г. Беликовым.</w:t>
      </w:r>
    </w:p>
    <w:p w14:paraId="7752DB99" w14:textId="77777777" w:rsidR="00F76BE8" w:rsidRPr="00F76BE8" w:rsidRDefault="00F76BE8" w:rsidP="00F76BE8">
      <w:pPr>
        <w:pStyle w:val="af9"/>
        <w:ind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F76BE8">
        <w:rPr>
          <w:rFonts w:ascii="Times New Roman" w:hAnsi="Times New Roman"/>
          <w:sz w:val="22"/>
          <w:szCs w:val="22"/>
          <w:lang w:val="ru-RU"/>
        </w:rPr>
        <w:t>Общество с ограниченной ответственностью «Охранное предприятие «НОВОЛИТ» действует на основании Устава и лицензии № Л056-00106-78/00018163 от 13.08.2008 года, выданной управлением Федеральной Службы войск Национальной Гвардии Российской Федерации по г. Санкт-Петербургу и Ленинградской области, сроком действия до 13.08.2028 года.</w:t>
      </w:r>
    </w:p>
    <w:p w14:paraId="027FD0D1" w14:textId="40BF640F" w:rsidR="00460F77" w:rsidRPr="00F76BE8" w:rsidRDefault="00F76BE8" w:rsidP="00F76BE8">
      <w:pPr>
        <w:pStyle w:val="af9"/>
        <w:ind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F76BE8">
        <w:rPr>
          <w:rFonts w:ascii="Times New Roman" w:hAnsi="Times New Roman"/>
          <w:sz w:val="22"/>
          <w:szCs w:val="22"/>
          <w:lang w:val="ru-RU"/>
        </w:rPr>
        <w:t>С целью усиления сил подразделения охраны заключен договор на передачу тревожных сигналов на пульт централизованной охраны Федерального государственного казенного учреждения «Управление вневедомственной охраны войск национальной гвардии Российской Федерации по г. Санкт-Петербургу и Ленинградской области» от 01.04.2025 года № 78711646 с обществом с ограниченной ответственностью «Охрана Телеком», подписанный со стороны ООО «ЭНЕРГО-РЕСУРС» генеральным директором ООО «ЭНЕРГО-РЕСУРС» М.В. Сидоровым, действующим на основании устава, со стороны ООО «Охрана Телеком» специалистом группы по работе с юридическими лицами А.В. Чайковской, действующего на основании доверенности №б/н от 25.07.2024 г.</w:t>
      </w:r>
    </w:p>
    <w:p w14:paraId="7C7A9420" w14:textId="77777777" w:rsidR="00460F77" w:rsidRPr="008275E5" w:rsidRDefault="00460F77" w:rsidP="00417C35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угрозы безопасности объекту</w:t>
      </w:r>
    </w:p>
    <w:p w14:paraId="0591844B" w14:textId="77777777" w:rsidR="00460F77" w:rsidRPr="008275E5" w:rsidRDefault="00460F77" w:rsidP="00460F77">
      <w:pPr>
        <w:pStyle w:val="af"/>
        <w:widowControl w:val="0"/>
        <w:ind w:left="0"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Наиболее вероятной и опасной угрозой в отношении данного объекта ТЭК является угроза размещения или попытки размещения на объекте топливно-энергетического комплекса взрывных устройств с целью разрушения (повреждения) критического элемента для инициирования аварии с последующим возникновением ЧС с опасными социально-экономическими последствиями. В связи с тем, что основное технологическое оборудование расположено внутри капитальных строений угроза нападения на объект с использованием (применением) беспилотных воздушных средств (БВС) не актуальна.</w:t>
      </w:r>
    </w:p>
    <w:p w14:paraId="3A8CF49B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модели нарушителей</w:t>
      </w:r>
    </w:p>
    <w:p w14:paraId="4C90C376" w14:textId="77777777" w:rsidR="00460F77" w:rsidRPr="008275E5" w:rsidRDefault="00460F77" w:rsidP="00460F77">
      <w:pPr>
        <w:widowControl w:val="0"/>
        <w:autoSpaceDE w:val="0"/>
        <w:autoSpaceDN w:val="0"/>
        <w:ind w:firstLine="567"/>
        <w:rPr>
          <w:sz w:val="22"/>
          <w:szCs w:val="22"/>
        </w:rPr>
      </w:pPr>
      <w:r w:rsidRPr="008275E5">
        <w:rPr>
          <w:sz w:val="22"/>
          <w:szCs w:val="22"/>
        </w:rPr>
        <w:t>Комиссией рассмотрены все возможные модели нарушителей:</w:t>
      </w:r>
    </w:p>
    <w:p w14:paraId="68A767F2" w14:textId="77777777" w:rsidR="00460F77" w:rsidRPr="008275E5" w:rsidRDefault="00460F77" w:rsidP="002523EC">
      <w:pPr>
        <w:widowControl w:val="0"/>
        <w:numPr>
          <w:ilvl w:val="0"/>
          <w:numId w:val="12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внутренний нарушитель I типа, работник предприятия;</w:t>
      </w:r>
    </w:p>
    <w:p w14:paraId="794BA632" w14:textId="77777777" w:rsidR="00460F77" w:rsidRPr="008275E5" w:rsidRDefault="00460F77" w:rsidP="002523EC">
      <w:pPr>
        <w:widowControl w:val="0"/>
        <w:numPr>
          <w:ilvl w:val="0"/>
          <w:numId w:val="12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внутренний нарушитель II типа, сотрудник охраны;</w:t>
      </w:r>
    </w:p>
    <w:p w14:paraId="6633D2F5" w14:textId="77777777" w:rsidR="00460F77" w:rsidRPr="008275E5" w:rsidRDefault="00460F77" w:rsidP="002523EC">
      <w:pPr>
        <w:widowControl w:val="0"/>
        <w:numPr>
          <w:ilvl w:val="0"/>
          <w:numId w:val="12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внешний нарушитель I типа;</w:t>
      </w:r>
    </w:p>
    <w:p w14:paraId="6D30F883" w14:textId="77777777" w:rsidR="00460F77" w:rsidRPr="008275E5" w:rsidRDefault="00460F77" w:rsidP="002523EC">
      <w:pPr>
        <w:widowControl w:val="0"/>
        <w:numPr>
          <w:ilvl w:val="0"/>
          <w:numId w:val="12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внешний нарушитель II типа;</w:t>
      </w:r>
    </w:p>
    <w:p w14:paraId="0ABAAEEE" w14:textId="77777777" w:rsidR="00460F77" w:rsidRPr="008275E5" w:rsidRDefault="00460F77" w:rsidP="002523EC">
      <w:pPr>
        <w:widowControl w:val="0"/>
        <w:numPr>
          <w:ilvl w:val="0"/>
          <w:numId w:val="12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внешний нарушитель III типа.</w:t>
      </w:r>
    </w:p>
    <w:p w14:paraId="36D5A552" w14:textId="77777777" w:rsidR="00460F77" w:rsidRPr="008275E5" w:rsidRDefault="00460F77" w:rsidP="00460F77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Наиболее вероятной моделью нарушителя для реализации угроз является внешний нарушитель третьего типа – специально подготовленный одиночный нарушитель, не имеющий санкционированного доступа на территорию объекта.</w:t>
      </w:r>
    </w:p>
    <w:p w14:paraId="3D3411DB" w14:textId="77777777" w:rsidR="00460F77" w:rsidRPr="008275E5" w:rsidRDefault="00460F77" w:rsidP="00460F77">
      <w:pPr>
        <w:widowControl w:val="0"/>
        <w:autoSpaceDE w:val="0"/>
        <w:autoSpaceDN w:val="0"/>
        <w:spacing w:before="12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Основной целью нарушителя является совершение акта незаконного вмешательства (террористического акта за вознаграждение). Нарушитель характеризуется:</w:t>
      </w:r>
    </w:p>
    <w:p w14:paraId="119DDAF3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 xml:space="preserve">осведомленностью о системе физической защиты объекта, его критических элементах (КЭ), составе и структуре комплекса инженерно-технических средств охраны (ИТСО), расположении </w:t>
      </w:r>
      <w:r w:rsidRPr="008275E5">
        <w:rPr>
          <w:sz w:val="22"/>
          <w:szCs w:val="22"/>
        </w:rPr>
        <w:lastRenderedPageBreak/>
        <w:t>материальных ценностей на территории объекта, особенностях технологического процесса,</w:t>
      </w:r>
    </w:p>
    <w:p w14:paraId="6FE54E54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нарушитель действует по заранее спланированному сценарию,</w:t>
      </w:r>
    </w:p>
    <w:p w14:paraId="4AFAD33E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наличием взрывного устройства, предназначенного для совершения террористического акта,</w:t>
      </w:r>
    </w:p>
    <w:p w14:paraId="1386CC90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высокой вероятностью наличия огнестрельного оружия,</w:t>
      </w:r>
    </w:p>
    <w:p w14:paraId="35627E64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вероятностью наличия технических средств,</w:t>
      </w:r>
    </w:p>
    <w:p w14:paraId="1E978025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возможностью использования только легкого инструмента,</w:t>
      </w:r>
    </w:p>
    <w:p w14:paraId="351BDFA9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возможностью поражения опасными веществами (химическими, радиоактивными или биологическими агентами),</w:t>
      </w:r>
    </w:p>
    <w:p w14:paraId="09603688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низкой вероятностью использования автотранспорта для прорыва на территорию объекта,</w:t>
      </w:r>
    </w:p>
    <w:p w14:paraId="4B18B49B" w14:textId="77777777" w:rsidR="00460F77" w:rsidRPr="008275E5" w:rsidRDefault="00460F77" w:rsidP="002523EC">
      <w:pPr>
        <w:widowControl w:val="0"/>
        <w:numPr>
          <w:ilvl w:val="0"/>
          <w:numId w:val="11"/>
        </w:numPr>
        <w:suppressAutoHyphens/>
        <w:autoSpaceDE w:val="0"/>
        <w:autoSpaceDN w:val="0"/>
        <w:ind w:left="567"/>
        <w:contextualSpacing/>
        <w:rPr>
          <w:sz w:val="22"/>
          <w:szCs w:val="22"/>
        </w:rPr>
      </w:pPr>
      <w:r w:rsidRPr="008275E5">
        <w:rPr>
          <w:sz w:val="22"/>
          <w:szCs w:val="22"/>
        </w:rPr>
        <w:t>высоким уровнем подготовки для преодоления физических барьеров (в т.ч. и скрытно), сигнально-заградительных и сигнализационных рубежей.</w:t>
      </w:r>
    </w:p>
    <w:p w14:paraId="0DD576CD" w14:textId="77777777" w:rsidR="00460F77" w:rsidRPr="008275E5" w:rsidRDefault="00460F77" w:rsidP="00460F77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Наиболее вероятная тактика действия доставка ВВ при проникновении на объект максимально скрытным способом к критическому элементу Объекта.</w:t>
      </w:r>
    </w:p>
    <w:p w14:paraId="513B5DCE" w14:textId="77777777" w:rsidR="00460F77" w:rsidRPr="008275E5" w:rsidRDefault="00460F77" w:rsidP="00460F77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Вероятнее всего, что нарушитель этого типа может спровоцировать аварию или инцидент с последствиями чрезвычайного характера.</w:t>
      </w:r>
    </w:p>
    <w:p w14:paraId="6D8A7EAD" w14:textId="77777777" w:rsidR="00460F77" w:rsidRPr="008275E5" w:rsidRDefault="00460F77" w:rsidP="00460F77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Нарушитель представляет в общих чертах особенности технологического процесса и общие положения по функционированию сил охраны СФЗ. Нарушитель вооружен и оснащен подрывным зарядом до 10 кг. тротила.</w:t>
      </w:r>
    </w:p>
    <w:p w14:paraId="752AA0B1" w14:textId="77777777" w:rsidR="00460F77" w:rsidRPr="008275E5" w:rsidRDefault="00460F77" w:rsidP="00460F77">
      <w:pPr>
        <w:widowControl w:val="0"/>
        <w:autoSpaceDE w:val="0"/>
        <w:autoSpaceDN w:val="0"/>
        <w:spacing w:before="12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Последовательность действий нарушителя при реализации угрозы взрыва включает:</w:t>
      </w:r>
    </w:p>
    <w:p w14:paraId="7F638B3A" w14:textId="77777777" w:rsidR="00460F77" w:rsidRPr="008275E5" w:rsidRDefault="00460F77" w:rsidP="002523EC">
      <w:pPr>
        <w:widowControl w:val="0"/>
        <w:numPr>
          <w:ilvl w:val="0"/>
          <w:numId w:val="13"/>
        </w:numPr>
        <w:suppressAutoHyphens/>
        <w:autoSpaceDE w:val="0"/>
        <w:autoSpaceDN w:val="0"/>
        <w:ind w:left="567"/>
        <w:contextualSpacing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подготовительные действия (сбор информации, наблюдение за обстановкой, выявление уязвимых участков ограждения);</w:t>
      </w:r>
    </w:p>
    <w:p w14:paraId="28E123B0" w14:textId="77777777" w:rsidR="00460F77" w:rsidRPr="008275E5" w:rsidRDefault="00460F77" w:rsidP="002523EC">
      <w:pPr>
        <w:pStyle w:val="af"/>
        <w:widowControl w:val="0"/>
        <w:numPr>
          <w:ilvl w:val="0"/>
          <w:numId w:val="13"/>
        </w:numPr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проникновение на территорию объекта, а затем критического элемента к выбранному месту совершения АНВ.</w:t>
      </w:r>
    </w:p>
    <w:p w14:paraId="6022D4E7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уязвимые места</w:t>
      </w:r>
    </w:p>
    <w:p w14:paraId="334E8413" w14:textId="62164B6E" w:rsidR="00460F77" w:rsidRPr="008275E5" w:rsidRDefault="00460F77" w:rsidP="00460F77">
      <w:pPr>
        <w:pStyle w:val="af"/>
        <w:widowControl w:val="0"/>
        <w:ind w:left="0" w:firstLine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 наиболее уязвимым местам котельной относятся отдельные участки периметра, где возможно проникновение нарушителей, и не в полной мере обеспечивается наблюдение за периметром.</w:t>
      </w:r>
    </w:p>
    <w:p w14:paraId="3D12C139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proofErr w:type="spellStart"/>
      <w:r w:rsidRPr="00F76BE8">
        <w:rPr>
          <w:sz w:val="22"/>
          <w:szCs w:val="22"/>
        </w:rPr>
        <w:t>Котлоагрегаты</w:t>
      </w:r>
      <w:proofErr w:type="spellEnd"/>
      <w:r w:rsidRPr="00F76BE8">
        <w:rPr>
          <w:sz w:val="22"/>
          <w:szCs w:val="22"/>
        </w:rPr>
        <w:t xml:space="preserve"> водогрейные</w:t>
      </w:r>
    </w:p>
    <w:p w14:paraId="138B7D5A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proofErr w:type="spellStart"/>
      <w:r w:rsidRPr="00F76BE8">
        <w:rPr>
          <w:sz w:val="22"/>
          <w:szCs w:val="22"/>
        </w:rPr>
        <w:t>Котлоагрегаты</w:t>
      </w:r>
      <w:proofErr w:type="spellEnd"/>
      <w:r w:rsidRPr="00F76BE8">
        <w:rPr>
          <w:sz w:val="22"/>
          <w:szCs w:val="22"/>
        </w:rPr>
        <w:t xml:space="preserve"> паровые</w:t>
      </w:r>
    </w:p>
    <w:p w14:paraId="6954B0C5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r w:rsidRPr="00F76BE8">
        <w:rPr>
          <w:sz w:val="22"/>
          <w:szCs w:val="22"/>
        </w:rPr>
        <w:t>Сетевые насосы</w:t>
      </w:r>
    </w:p>
    <w:p w14:paraId="710E75EA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r w:rsidRPr="00F76BE8">
        <w:rPr>
          <w:sz w:val="22"/>
          <w:szCs w:val="22"/>
        </w:rPr>
        <w:t xml:space="preserve">Система газоснабжения </w:t>
      </w:r>
    </w:p>
    <w:p w14:paraId="52CE97FB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proofErr w:type="spellStart"/>
      <w:r w:rsidRPr="00F76BE8">
        <w:rPr>
          <w:sz w:val="22"/>
          <w:szCs w:val="22"/>
        </w:rPr>
        <w:t>Электрощитовая</w:t>
      </w:r>
      <w:proofErr w:type="spellEnd"/>
    </w:p>
    <w:p w14:paraId="5AA94954" w14:textId="77777777" w:rsidR="00F76BE8" w:rsidRPr="00F76BE8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r w:rsidRPr="00F76BE8">
        <w:rPr>
          <w:sz w:val="22"/>
          <w:szCs w:val="22"/>
        </w:rPr>
        <w:t>Дизель-генератор</w:t>
      </w:r>
    </w:p>
    <w:p w14:paraId="0C589C72" w14:textId="2B6F10DB" w:rsidR="000C68AC" w:rsidRPr="008275E5" w:rsidRDefault="00F76BE8" w:rsidP="00F76BE8">
      <w:pPr>
        <w:pStyle w:val="af"/>
        <w:widowControl w:val="0"/>
        <w:numPr>
          <w:ilvl w:val="0"/>
          <w:numId w:val="30"/>
        </w:numPr>
        <w:jc w:val="both"/>
        <w:rPr>
          <w:sz w:val="22"/>
          <w:szCs w:val="22"/>
        </w:rPr>
      </w:pPr>
      <w:r w:rsidRPr="00F76BE8">
        <w:rPr>
          <w:sz w:val="22"/>
          <w:szCs w:val="22"/>
        </w:rPr>
        <w:t>Мазутное хозяйство</w:t>
      </w:r>
    </w:p>
    <w:p w14:paraId="2FB44971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цели и задачи защиты объекта ИТСО</w:t>
      </w:r>
    </w:p>
    <w:p w14:paraId="3272414E" w14:textId="77777777" w:rsidR="00460F77" w:rsidRPr="008275E5" w:rsidRDefault="00460F77" w:rsidP="00460F77">
      <w:pPr>
        <w:pStyle w:val="af"/>
        <w:widowControl w:val="0"/>
        <w:ind w:left="0" w:firstLine="567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Недопущение проникновения нарушителей на охраняемую территорию объекта, либо задержание их силами подразделения охраны, тревожной группы, или взаимодействующих силовых служб при проникновении на территорию, с целью недопущения актов незаконного вмешательства в отношении критических элементов; предотвращение проноса на объект запрещённых материалов и предметов, и выноса с объекта материальных ценностей.</w:t>
      </w:r>
    </w:p>
    <w:p w14:paraId="64400B3A" w14:textId="77777777" w:rsidR="00460F77" w:rsidRPr="008275E5" w:rsidRDefault="00460F77" w:rsidP="00460F77">
      <w:pPr>
        <w:pStyle w:val="af"/>
        <w:widowControl w:val="0"/>
        <w:ind w:left="0" w:firstLine="567"/>
        <w:rPr>
          <w:sz w:val="22"/>
          <w:szCs w:val="22"/>
          <w:u w:val="single"/>
        </w:rPr>
      </w:pPr>
      <w:r w:rsidRPr="008275E5">
        <w:rPr>
          <w:sz w:val="22"/>
          <w:szCs w:val="22"/>
        </w:rPr>
        <w:t>Основными задачами охраны являются:</w:t>
      </w:r>
    </w:p>
    <w:p w14:paraId="07FB8B43" w14:textId="77777777" w:rsidR="00460F77" w:rsidRPr="008275E5" w:rsidRDefault="00460F77" w:rsidP="002523EC">
      <w:pPr>
        <w:pStyle w:val="af"/>
        <w:widowControl w:val="0"/>
        <w:numPr>
          <w:ilvl w:val="0"/>
          <w:numId w:val="14"/>
        </w:numPr>
        <w:tabs>
          <w:tab w:val="left" w:pos="1134"/>
        </w:tabs>
        <w:spacing w:after="160"/>
        <w:ind w:left="567"/>
        <w:rPr>
          <w:sz w:val="22"/>
          <w:szCs w:val="22"/>
        </w:rPr>
      </w:pPr>
      <w:r w:rsidRPr="008275E5">
        <w:rPr>
          <w:sz w:val="22"/>
          <w:szCs w:val="22"/>
        </w:rPr>
        <w:t>недопущение проникновения нарушителей к критическому элементу;</w:t>
      </w:r>
    </w:p>
    <w:p w14:paraId="581A3EFD" w14:textId="77777777" w:rsidR="00460F77" w:rsidRPr="008275E5" w:rsidRDefault="00460F77" w:rsidP="002523EC">
      <w:pPr>
        <w:pStyle w:val="af"/>
        <w:widowControl w:val="0"/>
        <w:numPr>
          <w:ilvl w:val="0"/>
          <w:numId w:val="14"/>
        </w:numPr>
        <w:tabs>
          <w:tab w:val="left" w:pos="1134"/>
        </w:tabs>
        <w:spacing w:after="160"/>
        <w:ind w:left="567"/>
        <w:rPr>
          <w:sz w:val="22"/>
          <w:szCs w:val="22"/>
        </w:rPr>
      </w:pPr>
      <w:r w:rsidRPr="008275E5">
        <w:rPr>
          <w:sz w:val="22"/>
          <w:szCs w:val="22"/>
        </w:rPr>
        <w:t>блокирование и задержание нарушителя в случае проникновения на территорию объекта;</w:t>
      </w:r>
    </w:p>
    <w:p w14:paraId="01EF4BDA" w14:textId="77777777" w:rsidR="00460F77" w:rsidRPr="008275E5" w:rsidRDefault="00460F77" w:rsidP="002523EC">
      <w:pPr>
        <w:pStyle w:val="af"/>
        <w:widowControl w:val="0"/>
        <w:numPr>
          <w:ilvl w:val="0"/>
          <w:numId w:val="14"/>
        </w:numPr>
        <w:tabs>
          <w:tab w:val="left" w:pos="1134"/>
        </w:tabs>
        <w:ind w:left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своевременное обнаружение и пресечение любых посягательств на целостность и безопасность охраняемого объекта ТЭК, в том числе актов незаконного вмешательства.</w:t>
      </w:r>
    </w:p>
    <w:p w14:paraId="543D98CD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состав защищаемых объектов</w:t>
      </w:r>
    </w:p>
    <w:p w14:paraId="5A1BC990" w14:textId="77777777" w:rsidR="00460F77" w:rsidRPr="008275E5" w:rsidRDefault="00460F77" w:rsidP="00460F77">
      <w:pPr>
        <w:widowControl w:val="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территория (протяжённость периметра, площадь)</w:t>
      </w:r>
    </w:p>
    <w:p w14:paraId="451B20F1" w14:textId="77777777" w:rsidR="00F76BE8" w:rsidRPr="00B31D1A" w:rsidRDefault="00F76BE8" w:rsidP="00F76BE8">
      <w:pPr>
        <w:widowControl w:val="0"/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>Площадь территории объекта составляет 1200 м2</w:t>
      </w:r>
    </w:p>
    <w:p w14:paraId="3CCB9FEF" w14:textId="77777777" w:rsidR="00F76BE8" w:rsidRPr="00B31D1A" w:rsidRDefault="00F76BE8" w:rsidP="00F76BE8">
      <w:pPr>
        <w:widowControl w:val="0"/>
        <w:autoSpaceDE w:val="0"/>
        <w:autoSpaceDN w:val="0"/>
        <w:adjustRightInd w:val="0"/>
        <w:ind w:firstLine="567"/>
        <w:rPr>
          <w:i/>
          <w:iCs/>
          <w:sz w:val="22"/>
          <w:szCs w:val="22"/>
        </w:rPr>
      </w:pPr>
      <w:r w:rsidRPr="00B31D1A">
        <w:rPr>
          <w:i/>
          <w:iCs/>
          <w:sz w:val="22"/>
          <w:szCs w:val="22"/>
        </w:rPr>
        <w:t xml:space="preserve">Протяженность периметра 160 </w:t>
      </w:r>
      <w:proofErr w:type="spellStart"/>
      <w:r w:rsidRPr="00B31D1A">
        <w:rPr>
          <w:i/>
          <w:iCs/>
          <w:sz w:val="22"/>
          <w:szCs w:val="22"/>
        </w:rPr>
        <w:t>м.п</w:t>
      </w:r>
      <w:proofErr w:type="spellEnd"/>
    </w:p>
    <w:p w14:paraId="5065CB13" w14:textId="6AC35A41" w:rsidR="00460F77" w:rsidRPr="008275E5" w:rsidRDefault="00F76BE8" w:rsidP="00F76BE8">
      <w:pPr>
        <w:pStyle w:val="af"/>
        <w:widowControl w:val="0"/>
        <w:ind w:left="567"/>
        <w:jc w:val="both"/>
        <w:rPr>
          <w:sz w:val="22"/>
          <w:szCs w:val="22"/>
        </w:rPr>
      </w:pPr>
      <w:r w:rsidRPr="00B31D1A">
        <w:rPr>
          <w:i/>
          <w:iCs/>
          <w:sz w:val="22"/>
          <w:szCs w:val="22"/>
        </w:rPr>
        <w:t>Границы санитарно-защитной зоны совпадают с границами периметра объекта.</w:t>
      </w:r>
    </w:p>
    <w:p w14:paraId="6C2C89B7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выделенные локальные зоны на территории объекта, подлежащие оборудованию ИТСО (протяжённость их периметра)</w:t>
      </w:r>
    </w:p>
    <w:p w14:paraId="03AC2E51" w14:textId="09AFD8D0" w:rsidR="00460F77" w:rsidRPr="008275E5" w:rsidRDefault="00F76BE8" w:rsidP="002523EC">
      <w:pPr>
        <w:pStyle w:val="af"/>
        <w:widowControl w:val="0"/>
        <w:numPr>
          <w:ilvl w:val="0"/>
          <w:numId w:val="15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периметр</w:t>
      </w:r>
      <w:r w:rsidR="002523EC" w:rsidRPr="008275E5">
        <w:rPr>
          <w:sz w:val="22"/>
          <w:szCs w:val="22"/>
        </w:rPr>
        <w:t xml:space="preserve"> котельной</w:t>
      </w:r>
    </w:p>
    <w:p w14:paraId="7F797E36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здания и сооружения, подлежащие оборудованию ИТСО</w:t>
      </w:r>
    </w:p>
    <w:p w14:paraId="5EBAA6D3" w14:textId="0795BA1A" w:rsidR="00460F77" w:rsidRPr="008275E5" w:rsidRDefault="00F76BE8" w:rsidP="002523EC">
      <w:pPr>
        <w:pStyle w:val="af"/>
        <w:widowControl w:val="0"/>
        <w:numPr>
          <w:ilvl w:val="0"/>
          <w:numId w:val="11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периметр</w:t>
      </w:r>
      <w:r w:rsidRPr="008275E5">
        <w:rPr>
          <w:sz w:val="22"/>
          <w:szCs w:val="22"/>
        </w:rPr>
        <w:t xml:space="preserve"> котельной</w:t>
      </w:r>
      <w:r w:rsidR="00B82F25" w:rsidRPr="008275E5">
        <w:rPr>
          <w:sz w:val="22"/>
          <w:szCs w:val="22"/>
        </w:rPr>
        <w:t xml:space="preserve"> </w:t>
      </w:r>
    </w:p>
    <w:p w14:paraId="16F2DB7F" w14:textId="77777777" w:rsidR="00460F77" w:rsidRPr="008275E5" w:rsidRDefault="00460F77" w:rsidP="00460F77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lastRenderedPageBreak/>
        <w:t>перечень зон доступа, оборудуемых СКУД</w:t>
      </w:r>
    </w:p>
    <w:p w14:paraId="6350FD9B" w14:textId="2D6BBD1A" w:rsidR="00460F77" w:rsidRPr="008275E5" w:rsidRDefault="00F76BE8" w:rsidP="002523EC">
      <w:pPr>
        <w:pStyle w:val="af"/>
        <w:widowControl w:val="0"/>
        <w:numPr>
          <w:ilvl w:val="0"/>
          <w:numId w:val="11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периметр</w:t>
      </w:r>
      <w:r w:rsidRPr="008275E5">
        <w:rPr>
          <w:sz w:val="22"/>
          <w:szCs w:val="22"/>
        </w:rPr>
        <w:t xml:space="preserve"> котельной</w:t>
      </w:r>
      <w:r w:rsidR="002523EC" w:rsidRPr="008275E5">
        <w:rPr>
          <w:sz w:val="22"/>
          <w:szCs w:val="22"/>
        </w:rPr>
        <w:t xml:space="preserve"> </w:t>
      </w:r>
    </w:p>
    <w:p w14:paraId="351E1C9E" w14:textId="77777777" w:rsidR="00460F77" w:rsidRPr="008275E5" w:rsidRDefault="00460F77" w:rsidP="00460F77">
      <w:pPr>
        <w:pStyle w:val="af"/>
        <w:widowControl w:val="0"/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перечень зон, контролируемых СОТ</w:t>
      </w:r>
    </w:p>
    <w:p w14:paraId="372517CA" w14:textId="245CA20C" w:rsidR="00460F77" w:rsidRPr="008275E5" w:rsidRDefault="00F76BE8" w:rsidP="002523EC">
      <w:pPr>
        <w:pStyle w:val="af"/>
        <w:widowControl w:val="0"/>
        <w:numPr>
          <w:ilvl w:val="0"/>
          <w:numId w:val="16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периметр</w:t>
      </w:r>
      <w:r w:rsidRPr="008275E5">
        <w:rPr>
          <w:sz w:val="22"/>
          <w:szCs w:val="22"/>
        </w:rPr>
        <w:t xml:space="preserve"> котельной</w:t>
      </w:r>
      <w:r w:rsidR="002523EC" w:rsidRPr="008275E5">
        <w:rPr>
          <w:sz w:val="22"/>
          <w:szCs w:val="22"/>
        </w:rPr>
        <w:t xml:space="preserve"> </w:t>
      </w:r>
    </w:p>
    <w:p w14:paraId="250E7282" w14:textId="77777777" w:rsidR="00460F77" w:rsidRPr="008275E5" w:rsidRDefault="00460F77" w:rsidP="002523EC">
      <w:pPr>
        <w:pStyle w:val="af"/>
        <w:widowControl w:val="0"/>
        <w:numPr>
          <w:ilvl w:val="0"/>
          <w:numId w:val="6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состав проектируемых ИТСО</w:t>
      </w:r>
    </w:p>
    <w:p w14:paraId="62F996C6" w14:textId="77777777" w:rsidR="00F76BE8" w:rsidRPr="00F76BE8" w:rsidRDefault="00F76BE8" w:rsidP="00F76BE8">
      <w:pPr>
        <w:pStyle w:val="a"/>
        <w:widowControl w:val="0"/>
        <w:numPr>
          <w:ilvl w:val="0"/>
          <w:numId w:val="18"/>
        </w:numPr>
        <w:spacing w:before="0" w:beforeAutospacing="0" w:after="0" w:afterAutospacing="0"/>
        <w:ind w:left="567" w:hanging="357"/>
        <w:rPr>
          <w:rFonts w:eastAsia="Times New Roman" w:cs="Times New Roman"/>
          <w:sz w:val="22"/>
        </w:rPr>
      </w:pPr>
      <w:r w:rsidRPr="00F76BE8">
        <w:rPr>
          <w:rFonts w:eastAsia="Times New Roman" w:cs="Times New Roman"/>
          <w:sz w:val="22"/>
        </w:rPr>
        <w:t xml:space="preserve">системой </w:t>
      </w:r>
      <w:proofErr w:type="spellStart"/>
      <w:r w:rsidRPr="00F76BE8">
        <w:rPr>
          <w:rFonts w:eastAsia="Times New Roman" w:cs="Times New Roman"/>
          <w:sz w:val="22"/>
        </w:rPr>
        <w:t>периметральной</w:t>
      </w:r>
      <w:proofErr w:type="spellEnd"/>
      <w:r w:rsidRPr="00F76BE8">
        <w:rPr>
          <w:rFonts w:eastAsia="Times New Roman" w:cs="Times New Roman"/>
          <w:sz w:val="22"/>
        </w:rPr>
        <w:t xml:space="preserve"> охранной сигнализации;</w:t>
      </w:r>
    </w:p>
    <w:p w14:paraId="1C1A244A" w14:textId="77777777" w:rsidR="00F76BE8" w:rsidRPr="00F76BE8" w:rsidRDefault="00F76BE8" w:rsidP="00F76BE8">
      <w:pPr>
        <w:pStyle w:val="a"/>
        <w:widowControl w:val="0"/>
        <w:numPr>
          <w:ilvl w:val="0"/>
          <w:numId w:val="18"/>
        </w:numPr>
        <w:ind w:left="567"/>
        <w:rPr>
          <w:rFonts w:eastAsia="Times New Roman" w:cs="Times New Roman"/>
          <w:sz w:val="22"/>
        </w:rPr>
      </w:pPr>
      <w:r w:rsidRPr="00F76BE8">
        <w:rPr>
          <w:rFonts w:eastAsia="Times New Roman" w:cs="Times New Roman"/>
          <w:sz w:val="22"/>
        </w:rPr>
        <w:t xml:space="preserve">системой охранного освещения, интегрированной с системой </w:t>
      </w:r>
      <w:proofErr w:type="spellStart"/>
      <w:r w:rsidRPr="00F76BE8">
        <w:rPr>
          <w:rFonts w:eastAsia="Times New Roman" w:cs="Times New Roman"/>
          <w:sz w:val="22"/>
        </w:rPr>
        <w:t>периметральной</w:t>
      </w:r>
      <w:proofErr w:type="spellEnd"/>
      <w:r w:rsidRPr="00F76BE8">
        <w:rPr>
          <w:rFonts w:eastAsia="Times New Roman" w:cs="Times New Roman"/>
          <w:sz w:val="22"/>
        </w:rPr>
        <w:t xml:space="preserve"> охранной сигнализации;</w:t>
      </w:r>
    </w:p>
    <w:p w14:paraId="31EEF61D" w14:textId="77777777" w:rsidR="00F76BE8" w:rsidRPr="00F76BE8" w:rsidRDefault="00F76BE8" w:rsidP="00F76BE8">
      <w:pPr>
        <w:pStyle w:val="a"/>
        <w:widowControl w:val="0"/>
        <w:numPr>
          <w:ilvl w:val="0"/>
          <w:numId w:val="18"/>
        </w:numPr>
        <w:ind w:left="567"/>
        <w:rPr>
          <w:rFonts w:eastAsia="Times New Roman" w:cs="Times New Roman"/>
          <w:sz w:val="22"/>
        </w:rPr>
      </w:pPr>
      <w:r w:rsidRPr="00F76BE8">
        <w:rPr>
          <w:rFonts w:eastAsia="Times New Roman" w:cs="Times New Roman"/>
          <w:sz w:val="22"/>
        </w:rPr>
        <w:t xml:space="preserve">системой звукового оповещения, интегрированной с системой </w:t>
      </w:r>
      <w:proofErr w:type="spellStart"/>
      <w:r w:rsidRPr="00F76BE8">
        <w:rPr>
          <w:rFonts w:eastAsia="Times New Roman" w:cs="Times New Roman"/>
          <w:sz w:val="22"/>
        </w:rPr>
        <w:t>периметральной</w:t>
      </w:r>
      <w:proofErr w:type="spellEnd"/>
      <w:r w:rsidRPr="00F76BE8">
        <w:rPr>
          <w:rFonts w:eastAsia="Times New Roman" w:cs="Times New Roman"/>
          <w:sz w:val="22"/>
        </w:rPr>
        <w:t xml:space="preserve"> охранной сигнализации;</w:t>
      </w:r>
    </w:p>
    <w:p w14:paraId="0D88756A" w14:textId="37647819" w:rsidR="00460F77" w:rsidRPr="008275E5" w:rsidRDefault="00F76BE8" w:rsidP="00F76BE8">
      <w:pPr>
        <w:pStyle w:val="a"/>
        <w:widowControl w:val="0"/>
        <w:numPr>
          <w:ilvl w:val="0"/>
          <w:numId w:val="18"/>
        </w:numPr>
        <w:spacing w:before="0" w:beforeAutospacing="0" w:after="0" w:afterAutospacing="0"/>
        <w:ind w:left="567"/>
        <w:rPr>
          <w:rFonts w:cs="Times New Roman"/>
          <w:sz w:val="22"/>
        </w:rPr>
      </w:pPr>
      <w:r w:rsidRPr="00F76BE8">
        <w:rPr>
          <w:rFonts w:eastAsia="Times New Roman" w:cs="Times New Roman"/>
          <w:sz w:val="22"/>
        </w:rPr>
        <w:t>системой резервного электроснабжения</w:t>
      </w:r>
      <w:r w:rsidR="00460F77" w:rsidRPr="008275E5">
        <w:rPr>
          <w:rFonts w:cs="Times New Roman"/>
          <w:sz w:val="22"/>
        </w:rPr>
        <w:t>.</w:t>
      </w:r>
    </w:p>
    <w:p w14:paraId="470D2179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Проектом предусмотреть выполнение следующих требований к системам ИТСО</w:t>
      </w:r>
    </w:p>
    <w:p w14:paraId="5DCA011D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567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по назначению</w:t>
      </w:r>
    </w:p>
    <w:p w14:paraId="5F51444A" w14:textId="77777777" w:rsidR="00460F77" w:rsidRPr="008275E5" w:rsidRDefault="00460F77" w:rsidP="00F76BE8">
      <w:pPr>
        <w:pStyle w:val="af"/>
        <w:widowControl w:val="0"/>
        <w:spacing w:before="240"/>
        <w:ind w:left="0" w:firstLine="567"/>
        <w:contextualSpacing w:val="0"/>
        <w:jc w:val="both"/>
        <w:rPr>
          <w:sz w:val="22"/>
          <w:szCs w:val="22"/>
          <w:u w:val="single"/>
        </w:rPr>
      </w:pPr>
      <w:r w:rsidRPr="008275E5">
        <w:rPr>
          <w:sz w:val="22"/>
          <w:szCs w:val="22"/>
          <w:u w:val="single"/>
        </w:rPr>
        <w:t xml:space="preserve">Технические средства охраны </w:t>
      </w:r>
    </w:p>
    <w:p w14:paraId="1F6AC99D" w14:textId="4EB63150" w:rsidR="002523EC" w:rsidRPr="008275E5" w:rsidRDefault="002523EC" w:rsidP="00F76BE8">
      <w:pPr>
        <w:pStyle w:val="af"/>
        <w:widowControl w:val="0"/>
        <w:spacing w:before="240"/>
        <w:ind w:left="0" w:firstLine="567"/>
        <w:contextualSpacing w:val="0"/>
        <w:jc w:val="both"/>
        <w:rPr>
          <w:sz w:val="22"/>
          <w:szCs w:val="22"/>
          <w:u w:val="single"/>
        </w:rPr>
      </w:pPr>
      <w:r w:rsidRPr="008275E5">
        <w:rPr>
          <w:sz w:val="22"/>
          <w:szCs w:val="22"/>
          <w:u w:val="single"/>
        </w:rPr>
        <w:t xml:space="preserve">система </w:t>
      </w:r>
      <w:proofErr w:type="spellStart"/>
      <w:r w:rsidRPr="008275E5">
        <w:rPr>
          <w:sz w:val="22"/>
          <w:szCs w:val="22"/>
          <w:u w:val="single"/>
        </w:rPr>
        <w:t>периметральной</w:t>
      </w:r>
      <w:proofErr w:type="spellEnd"/>
      <w:r w:rsidRPr="008275E5">
        <w:rPr>
          <w:sz w:val="22"/>
          <w:szCs w:val="22"/>
          <w:u w:val="single"/>
        </w:rPr>
        <w:t xml:space="preserve"> охранной сигнализации</w:t>
      </w:r>
      <w:r w:rsidR="00F76BE8">
        <w:rPr>
          <w:sz w:val="22"/>
          <w:szCs w:val="22"/>
          <w:u w:val="single"/>
        </w:rPr>
        <w:t xml:space="preserve"> с </w:t>
      </w:r>
      <w:r w:rsidR="00F76BE8" w:rsidRPr="00F76BE8">
        <w:rPr>
          <w:sz w:val="22"/>
          <w:szCs w:val="22"/>
          <w:u w:val="single"/>
        </w:rPr>
        <w:t>системой звукового оповещения</w:t>
      </w:r>
      <w:r w:rsidRPr="008275E5">
        <w:rPr>
          <w:sz w:val="22"/>
          <w:szCs w:val="22"/>
          <w:u w:val="single"/>
        </w:rPr>
        <w:t xml:space="preserve"> </w:t>
      </w:r>
    </w:p>
    <w:p w14:paraId="5EC55131" w14:textId="77777777" w:rsidR="002523EC" w:rsidRPr="008275E5" w:rsidRDefault="002523EC" w:rsidP="00F76BE8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назначение</w:t>
      </w:r>
    </w:p>
    <w:p w14:paraId="52C8B7BD" w14:textId="77777777" w:rsidR="002523EC" w:rsidRPr="008275E5" w:rsidRDefault="002523EC" w:rsidP="00F76BE8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Система охранной сигнализации – совокупность совместно действующих технических средств для обнаружения появления признаков нарушителя на объекте, передачи, сбора, обработки и представления информации в заданном виде.</w:t>
      </w:r>
    </w:p>
    <w:p w14:paraId="793DBFEC" w14:textId="77777777" w:rsidR="002523EC" w:rsidRPr="008275E5" w:rsidRDefault="002523EC" w:rsidP="00F76BE8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функции</w:t>
      </w:r>
    </w:p>
    <w:p w14:paraId="50F8C103" w14:textId="77777777" w:rsidR="002523EC" w:rsidRPr="008275E5" w:rsidRDefault="002523EC" w:rsidP="00F76BE8">
      <w:pPr>
        <w:widowControl w:val="0"/>
        <w:ind w:firstLine="567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Система охранной сигнализации относится к техническим средствам охраны. </w:t>
      </w:r>
    </w:p>
    <w:p w14:paraId="721168BA" w14:textId="77777777" w:rsidR="002523EC" w:rsidRPr="008275E5" w:rsidRDefault="002523EC" w:rsidP="00F76BE8">
      <w:pPr>
        <w:widowControl w:val="0"/>
        <w:ind w:firstLine="567"/>
        <w:jc w:val="both"/>
        <w:rPr>
          <w:rStyle w:val="FontStyle95"/>
          <w:rFonts w:eastAsiaTheme="minorHAnsi"/>
          <w:sz w:val="22"/>
          <w:szCs w:val="22"/>
        </w:rPr>
      </w:pPr>
      <w:r w:rsidRPr="008275E5">
        <w:rPr>
          <w:rStyle w:val="FontStyle95"/>
          <w:rFonts w:eastAsiaTheme="minorHAnsi"/>
          <w:sz w:val="22"/>
          <w:szCs w:val="22"/>
        </w:rPr>
        <w:t>Система охранной сигнализации поддерживает сопряжение с другими системами комплекса инженерно-технических средств охраны, системой охранной телевизионной, системой сбора и обработки информации, системой контроля и управления доступом.</w:t>
      </w:r>
    </w:p>
    <w:p w14:paraId="20EBA334" w14:textId="77777777" w:rsidR="002523EC" w:rsidRPr="008275E5" w:rsidRDefault="002523EC" w:rsidP="00F76BE8">
      <w:pPr>
        <w:widowControl w:val="0"/>
        <w:spacing w:before="120"/>
        <w:ind w:firstLine="567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характеристики</w:t>
      </w:r>
    </w:p>
    <w:p w14:paraId="0AE0D0A5" w14:textId="77777777" w:rsidR="002523EC" w:rsidRPr="008275E5" w:rsidRDefault="002523EC" w:rsidP="00F76BE8">
      <w:pPr>
        <w:pStyle w:val="Style19"/>
        <w:spacing w:line="240" w:lineRule="auto"/>
        <w:ind w:firstLine="567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Система охранной сигнализации включает следующие технические средства: </w:t>
      </w:r>
    </w:p>
    <w:p w14:paraId="6DB0F9BE" w14:textId="77777777" w:rsidR="002523EC" w:rsidRPr="008275E5" w:rsidRDefault="002523EC" w:rsidP="002523EC">
      <w:pPr>
        <w:pStyle w:val="Style19"/>
        <w:numPr>
          <w:ilvl w:val="0"/>
          <w:numId w:val="42"/>
        </w:numPr>
        <w:spacing w:line="240" w:lineRule="auto"/>
        <w:jc w:val="left"/>
        <w:rPr>
          <w:rStyle w:val="FontStyle95"/>
          <w:sz w:val="22"/>
          <w:szCs w:val="22"/>
        </w:rPr>
      </w:pPr>
      <w:proofErr w:type="spellStart"/>
      <w:r w:rsidRPr="008275E5">
        <w:rPr>
          <w:rStyle w:val="FontStyle95"/>
          <w:sz w:val="22"/>
          <w:szCs w:val="22"/>
        </w:rPr>
        <w:t>периметральные</w:t>
      </w:r>
      <w:proofErr w:type="spellEnd"/>
      <w:r w:rsidRPr="008275E5">
        <w:rPr>
          <w:rStyle w:val="FontStyle95"/>
          <w:sz w:val="22"/>
          <w:szCs w:val="22"/>
        </w:rPr>
        <w:t xml:space="preserve"> средства обнаружения, предназначенные для обнаружения нарушителей на открытых площадках (периметр объекта, границы локальных зон и др.); </w:t>
      </w:r>
    </w:p>
    <w:p w14:paraId="3969E9E1" w14:textId="77777777" w:rsidR="002523EC" w:rsidRPr="008275E5" w:rsidRDefault="002523EC" w:rsidP="002523EC">
      <w:pPr>
        <w:pStyle w:val="Style19"/>
        <w:numPr>
          <w:ilvl w:val="0"/>
          <w:numId w:val="42"/>
        </w:numPr>
        <w:spacing w:line="240" w:lineRule="auto"/>
        <w:jc w:val="left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средства обнаружения проникновения – автоматические и неавтоматические охранные </w:t>
      </w:r>
      <w:proofErr w:type="spellStart"/>
      <w:r w:rsidRPr="008275E5">
        <w:rPr>
          <w:rStyle w:val="FontStyle95"/>
          <w:sz w:val="22"/>
          <w:szCs w:val="22"/>
        </w:rPr>
        <w:t>извещатели</w:t>
      </w:r>
      <w:proofErr w:type="spellEnd"/>
      <w:r w:rsidRPr="008275E5">
        <w:rPr>
          <w:rStyle w:val="FontStyle95"/>
          <w:sz w:val="22"/>
          <w:szCs w:val="22"/>
        </w:rPr>
        <w:t xml:space="preserve"> (тревожная сигнализация), предназначенные для охраны внутри помещений; </w:t>
      </w:r>
    </w:p>
    <w:p w14:paraId="2F3E4052" w14:textId="77777777" w:rsidR="002523EC" w:rsidRPr="008275E5" w:rsidRDefault="002523EC" w:rsidP="002523EC">
      <w:pPr>
        <w:pStyle w:val="Style19"/>
        <w:numPr>
          <w:ilvl w:val="0"/>
          <w:numId w:val="42"/>
        </w:numPr>
        <w:spacing w:line="240" w:lineRule="auto"/>
        <w:jc w:val="left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средства сбора и обработки информации – </w:t>
      </w:r>
      <w:proofErr w:type="spellStart"/>
      <w:r w:rsidRPr="008275E5">
        <w:rPr>
          <w:rStyle w:val="FontStyle95"/>
          <w:sz w:val="22"/>
          <w:szCs w:val="22"/>
        </w:rPr>
        <w:t>приборыприёмно</w:t>
      </w:r>
      <w:proofErr w:type="spellEnd"/>
      <w:r w:rsidRPr="008275E5">
        <w:rPr>
          <w:rStyle w:val="FontStyle95"/>
          <w:sz w:val="22"/>
          <w:szCs w:val="22"/>
        </w:rPr>
        <w:t xml:space="preserve">-контрольные, а также блоки, устройства и модули в составе комплексных (интегрированных) систем, обеспечивающие приём извещений от охранных извещателей, обработку и отображение информации, осуществление местного звукового и светового оповещения, управление взятием (снятием) и передачу информации о состоянии охраняемого объекта (зоны) на пульт централизованного наблюдения; </w:t>
      </w:r>
    </w:p>
    <w:p w14:paraId="02364CA1" w14:textId="77777777" w:rsidR="002523EC" w:rsidRPr="008275E5" w:rsidRDefault="002523EC" w:rsidP="002523EC">
      <w:pPr>
        <w:pStyle w:val="Style19"/>
        <w:numPr>
          <w:ilvl w:val="0"/>
          <w:numId w:val="42"/>
        </w:numPr>
        <w:spacing w:line="240" w:lineRule="auto"/>
        <w:jc w:val="left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>вспомогательные системы.</w:t>
      </w:r>
    </w:p>
    <w:p w14:paraId="75C4A6DA" w14:textId="77777777" w:rsidR="002523EC" w:rsidRPr="008275E5" w:rsidRDefault="002523EC" w:rsidP="002523EC">
      <w:pPr>
        <w:pStyle w:val="Style19"/>
        <w:spacing w:line="240" w:lineRule="auto"/>
        <w:ind w:firstLine="709"/>
        <w:rPr>
          <w:sz w:val="22"/>
          <w:szCs w:val="22"/>
        </w:rPr>
      </w:pPr>
      <w:r w:rsidRPr="008275E5">
        <w:rPr>
          <w:sz w:val="22"/>
          <w:szCs w:val="22"/>
        </w:rPr>
        <w:t xml:space="preserve">Система охранной сигнализации охраняемого объекта должна обеспечивать получение и обработку тревожных извещений с </w:t>
      </w:r>
      <w:proofErr w:type="spellStart"/>
      <w:r w:rsidRPr="008275E5">
        <w:rPr>
          <w:sz w:val="22"/>
          <w:szCs w:val="22"/>
        </w:rPr>
        <w:t>периметральных</w:t>
      </w:r>
      <w:proofErr w:type="spellEnd"/>
      <w:r w:rsidRPr="008275E5">
        <w:rPr>
          <w:sz w:val="22"/>
          <w:szCs w:val="22"/>
        </w:rPr>
        <w:t xml:space="preserve"> средств обнаружения, автоматических и неавтоматических извещателей, возможность учёта и хранения сигнальной информации, отображения информации о тревожных событиях с возможным дублированием на удалённом посту охраны.</w:t>
      </w:r>
    </w:p>
    <w:p w14:paraId="1441DE94" w14:textId="77777777" w:rsidR="002523EC" w:rsidRPr="008275E5" w:rsidRDefault="002523EC" w:rsidP="002523EC">
      <w:pPr>
        <w:pStyle w:val="Style19"/>
        <w:spacing w:line="240" w:lineRule="auto"/>
        <w:ind w:firstLine="709"/>
        <w:rPr>
          <w:sz w:val="22"/>
          <w:szCs w:val="22"/>
        </w:rPr>
      </w:pPr>
      <w:r w:rsidRPr="008275E5">
        <w:rPr>
          <w:sz w:val="22"/>
          <w:szCs w:val="22"/>
        </w:rPr>
        <w:t>Управление системой охранной сигнализации должно осуществляться с применением административного пароля от несанкционированного доступа к управлению.</w:t>
      </w:r>
    </w:p>
    <w:p w14:paraId="3E047E1A" w14:textId="77777777" w:rsidR="002523EC" w:rsidRPr="008275E5" w:rsidRDefault="002523EC" w:rsidP="002523EC">
      <w:pPr>
        <w:pStyle w:val="Style19"/>
        <w:spacing w:line="240" w:lineRule="auto"/>
        <w:ind w:firstLine="709"/>
        <w:rPr>
          <w:sz w:val="22"/>
          <w:szCs w:val="22"/>
        </w:rPr>
      </w:pPr>
      <w:r w:rsidRPr="008275E5">
        <w:rPr>
          <w:sz w:val="22"/>
          <w:szCs w:val="22"/>
        </w:rPr>
        <w:t xml:space="preserve">Средства обнаружения нарушителя и </w:t>
      </w:r>
      <w:proofErr w:type="spellStart"/>
      <w:r w:rsidRPr="008275E5">
        <w:rPr>
          <w:sz w:val="22"/>
          <w:szCs w:val="22"/>
        </w:rPr>
        <w:t>извещатели</w:t>
      </w:r>
      <w:proofErr w:type="spellEnd"/>
      <w:r w:rsidRPr="008275E5">
        <w:rPr>
          <w:sz w:val="22"/>
          <w:szCs w:val="22"/>
        </w:rPr>
        <w:t xml:space="preserve"> должны обнаруживать несанкционированное проникновение нарушителя в зону с вероятностью не ниже 0,95 и выдавать тревожное извещение по проводному или беспроводному каналу связи.</w:t>
      </w:r>
    </w:p>
    <w:p w14:paraId="4D6676F9" w14:textId="77777777" w:rsidR="002523EC" w:rsidRPr="008275E5" w:rsidRDefault="002523EC" w:rsidP="002523EC">
      <w:pPr>
        <w:pStyle w:val="Style19"/>
        <w:spacing w:line="240" w:lineRule="auto"/>
        <w:ind w:firstLine="709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Средства обнаружения и </w:t>
      </w:r>
      <w:proofErr w:type="spellStart"/>
      <w:r w:rsidRPr="008275E5">
        <w:rPr>
          <w:rStyle w:val="FontStyle95"/>
          <w:sz w:val="22"/>
          <w:szCs w:val="22"/>
        </w:rPr>
        <w:t>извещатели</w:t>
      </w:r>
      <w:proofErr w:type="spellEnd"/>
      <w:r w:rsidRPr="008275E5">
        <w:rPr>
          <w:rStyle w:val="FontStyle95"/>
          <w:sz w:val="22"/>
          <w:szCs w:val="22"/>
        </w:rPr>
        <w:t xml:space="preserve"> должны обеспечивать помехозащищённость. Их допустимое удаление от помеховых факторов должно быть не менее значений, указанных в эксплуатационной документации.</w:t>
      </w:r>
    </w:p>
    <w:p w14:paraId="6EEF0BE4" w14:textId="77777777" w:rsidR="002523EC" w:rsidRPr="008275E5" w:rsidRDefault="002523EC" w:rsidP="002523EC">
      <w:pPr>
        <w:pStyle w:val="Style19"/>
        <w:spacing w:line="240" w:lineRule="auto"/>
        <w:ind w:firstLine="709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Климатическое исполнение </w:t>
      </w:r>
      <w:proofErr w:type="spellStart"/>
      <w:r w:rsidRPr="008275E5">
        <w:rPr>
          <w:rStyle w:val="FontStyle95"/>
          <w:sz w:val="22"/>
          <w:szCs w:val="22"/>
        </w:rPr>
        <w:t>периметральных</w:t>
      </w:r>
      <w:proofErr w:type="spellEnd"/>
      <w:r w:rsidRPr="008275E5">
        <w:rPr>
          <w:rStyle w:val="FontStyle95"/>
          <w:sz w:val="22"/>
          <w:szCs w:val="22"/>
        </w:rPr>
        <w:t xml:space="preserve"> средств обнаружения должно соответствовать </w:t>
      </w:r>
      <w:r w:rsidRPr="008275E5">
        <w:rPr>
          <w:rStyle w:val="FontStyle95"/>
          <w:sz w:val="22"/>
          <w:szCs w:val="22"/>
        </w:rPr>
        <w:lastRenderedPageBreak/>
        <w:t>климатической зоне применения.</w:t>
      </w:r>
    </w:p>
    <w:p w14:paraId="63A81712" w14:textId="77777777" w:rsidR="002523EC" w:rsidRPr="008275E5" w:rsidRDefault="002523EC" w:rsidP="002523EC">
      <w:pPr>
        <w:pStyle w:val="Style19"/>
        <w:spacing w:line="240" w:lineRule="auto"/>
        <w:ind w:firstLine="709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>Кабельные линии средств обнаружения защищаются металлическими или пластиковыми рукавами, трубами, каналами.</w:t>
      </w:r>
    </w:p>
    <w:p w14:paraId="6A23D989" w14:textId="77777777" w:rsidR="002523EC" w:rsidRPr="008275E5" w:rsidRDefault="002523EC" w:rsidP="002523EC">
      <w:pPr>
        <w:widowControl w:val="0"/>
        <w:spacing w:before="240"/>
        <w:ind w:firstLine="709"/>
        <w:jc w:val="both"/>
        <w:rPr>
          <w:sz w:val="22"/>
          <w:szCs w:val="22"/>
          <w:u w:val="single"/>
        </w:rPr>
      </w:pPr>
      <w:r w:rsidRPr="008275E5">
        <w:rPr>
          <w:sz w:val="22"/>
          <w:szCs w:val="22"/>
          <w:u w:val="single"/>
        </w:rPr>
        <w:t>система охранного освещения.</w:t>
      </w:r>
    </w:p>
    <w:p w14:paraId="7C5D57F3" w14:textId="77777777" w:rsidR="002523EC" w:rsidRPr="008275E5" w:rsidRDefault="002523EC" w:rsidP="002523EC">
      <w:pPr>
        <w:widowControl w:val="0"/>
        <w:spacing w:before="120"/>
        <w:ind w:firstLine="709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назначение</w:t>
      </w:r>
    </w:p>
    <w:p w14:paraId="2403F6CC" w14:textId="77777777" w:rsidR="002523EC" w:rsidRPr="008275E5" w:rsidRDefault="002523EC" w:rsidP="002523EC">
      <w:pPr>
        <w:pStyle w:val="Style19"/>
        <w:tabs>
          <w:tab w:val="left" w:pos="1267"/>
        </w:tabs>
        <w:spacing w:line="240" w:lineRule="auto"/>
        <w:ind w:firstLine="709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>Система охранного освещения – это комплекс технических средств, состоящий из осветительных приборов (светильники, прожекторы), линий электропередачи и программно-аппаратных средств, обеспечивающий устойчивое и бесперебойное освещение в темное время суток охраняемых зданий, строений, сооружений, иных объектов (помещения, отдельные технические устройства и узлы), а также прилегающих к ним территорий и акваторий в пределах границ, установленных в соответствии с законодательством Российской Федерации.</w:t>
      </w:r>
    </w:p>
    <w:p w14:paraId="471FAAC7" w14:textId="77777777" w:rsidR="002523EC" w:rsidRPr="008275E5" w:rsidRDefault="002523EC" w:rsidP="002523EC">
      <w:pPr>
        <w:widowControl w:val="0"/>
        <w:spacing w:before="120"/>
        <w:ind w:firstLine="709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функции</w:t>
      </w:r>
    </w:p>
    <w:p w14:paraId="24E776C0" w14:textId="77777777" w:rsidR="002523EC" w:rsidRPr="008275E5" w:rsidRDefault="002523EC" w:rsidP="002523EC">
      <w:pPr>
        <w:pStyle w:val="Style19"/>
        <w:tabs>
          <w:tab w:val="left" w:pos="1418"/>
        </w:tabs>
        <w:spacing w:line="240" w:lineRule="auto"/>
        <w:rPr>
          <w:rStyle w:val="FontStyle95"/>
          <w:sz w:val="22"/>
          <w:szCs w:val="22"/>
        </w:rPr>
      </w:pPr>
      <w:r w:rsidRPr="008275E5">
        <w:rPr>
          <w:rStyle w:val="FontStyle95"/>
          <w:sz w:val="22"/>
          <w:szCs w:val="22"/>
        </w:rPr>
        <w:t xml:space="preserve">Система охранного освещения объекта обеспечивает необходимые условия видимости ограждения территории, периметров зданий, зоны внешней территории, прилегающей к объекту, дорог и </w:t>
      </w:r>
      <w:proofErr w:type="gramStart"/>
      <w:r w:rsidRPr="008275E5">
        <w:rPr>
          <w:rStyle w:val="FontStyle95"/>
          <w:sz w:val="22"/>
          <w:szCs w:val="22"/>
        </w:rPr>
        <w:t>троп для движения служебного транспорта</w:t>
      </w:r>
      <w:proofErr w:type="gramEnd"/>
      <w:r w:rsidRPr="008275E5">
        <w:rPr>
          <w:rStyle w:val="FontStyle95"/>
          <w:sz w:val="22"/>
          <w:szCs w:val="22"/>
        </w:rPr>
        <w:t xml:space="preserve"> и пеших нарядов (караула), мест несения службы подразделений охраны.</w:t>
      </w:r>
    </w:p>
    <w:p w14:paraId="5EC37126" w14:textId="77777777" w:rsidR="002523EC" w:rsidRPr="008275E5" w:rsidRDefault="002523EC" w:rsidP="002523EC">
      <w:pPr>
        <w:widowControl w:val="0"/>
        <w:spacing w:before="120"/>
        <w:ind w:firstLine="709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характеристики</w:t>
      </w:r>
    </w:p>
    <w:p w14:paraId="0AD8B100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 состав системы охранного освещения объекта входят:</w:t>
      </w:r>
    </w:p>
    <w:p w14:paraId="360AF995" w14:textId="77777777" w:rsidR="002523EC" w:rsidRPr="008275E5" w:rsidRDefault="002523EC" w:rsidP="002523EC">
      <w:pPr>
        <w:pStyle w:val="af"/>
        <w:widowControl w:val="0"/>
        <w:numPr>
          <w:ilvl w:val="0"/>
          <w:numId w:val="33"/>
        </w:numPr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осветительные приборы (светильники);</w:t>
      </w:r>
    </w:p>
    <w:p w14:paraId="5E15A5E3" w14:textId="77777777" w:rsidR="002523EC" w:rsidRPr="008275E5" w:rsidRDefault="002523EC" w:rsidP="002523EC">
      <w:pPr>
        <w:pStyle w:val="af"/>
        <w:widowControl w:val="0"/>
        <w:numPr>
          <w:ilvl w:val="0"/>
          <w:numId w:val="33"/>
        </w:numPr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кабельные и проводные сети;</w:t>
      </w:r>
    </w:p>
    <w:p w14:paraId="7F89F0B8" w14:textId="77777777" w:rsidR="002523EC" w:rsidRPr="008275E5" w:rsidRDefault="002523EC" w:rsidP="002523EC">
      <w:pPr>
        <w:pStyle w:val="af"/>
        <w:widowControl w:val="0"/>
        <w:numPr>
          <w:ilvl w:val="0"/>
          <w:numId w:val="33"/>
        </w:numPr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аппаратура управления.</w:t>
      </w:r>
    </w:p>
    <w:p w14:paraId="69E4BB54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Светильники охранного освещения устанавливаются на кронштейнах на основном ограждении или отдельных опорах. Их количество, высота установки и мощность ламп определяются заданным уровнем освещенности.</w:t>
      </w:r>
    </w:p>
    <w:p w14:paraId="06F3625B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Охранное освещение объекта должно состоять из основного и дополнительного освещения.</w:t>
      </w:r>
    </w:p>
    <w:p w14:paraId="4210F28F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Охранное освещение должно обеспечивать гарантированную освещенность не менее 10 люкс во всех контролируемых зонах.</w:t>
      </w:r>
    </w:p>
    <w:p w14:paraId="1F3625F4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Дополнительное охранное освещение предназначено для улучшения эксплуатационных качеств системы охранной телевизионной и расширения возможности визуального контроля. Оно должно включаться при фиксации нарушения на соответствующем охраняемом участке в ночное время, а при плохой видимости и в дневное.</w:t>
      </w:r>
    </w:p>
    <w:p w14:paraId="7B5AB87C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Критические элементы объекта могут освещаться инфракрасным прожектором.</w:t>
      </w:r>
    </w:p>
    <w:p w14:paraId="62646BC0" w14:textId="77777777" w:rsidR="002523EC" w:rsidRPr="008275E5" w:rsidRDefault="002523EC" w:rsidP="002523EC">
      <w:pPr>
        <w:widowControl w:val="0"/>
        <w:ind w:firstLine="709"/>
        <w:rPr>
          <w:sz w:val="22"/>
          <w:szCs w:val="22"/>
        </w:rPr>
      </w:pPr>
      <w:r w:rsidRPr="008275E5">
        <w:rPr>
          <w:sz w:val="22"/>
          <w:szCs w:val="22"/>
        </w:rPr>
        <w:t>Система охранного освещения объекта должна обеспечивать:</w:t>
      </w:r>
    </w:p>
    <w:p w14:paraId="41868495" w14:textId="77777777" w:rsidR="002523EC" w:rsidRPr="008275E5" w:rsidRDefault="002523EC" w:rsidP="002523EC">
      <w:pPr>
        <w:pStyle w:val="af"/>
        <w:widowControl w:val="0"/>
        <w:numPr>
          <w:ilvl w:val="0"/>
          <w:numId w:val="34"/>
        </w:numPr>
        <w:contextualSpacing w:val="0"/>
        <w:rPr>
          <w:sz w:val="22"/>
          <w:szCs w:val="22"/>
        </w:rPr>
      </w:pPr>
      <w:r w:rsidRPr="008275E5">
        <w:rPr>
          <w:sz w:val="22"/>
          <w:szCs w:val="22"/>
        </w:rPr>
        <w:t>освещенность на уровне земли в горизонтальной плоскости или на уровне 0,5 метра от земли на одной стороне вертикальной плоскости, перпендикулярной к линии границы, не менее 0,5 люкс (в темное время суток);</w:t>
      </w:r>
    </w:p>
    <w:p w14:paraId="60992E2E" w14:textId="77777777" w:rsidR="002523EC" w:rsidRPr="008275E5" w:rsidRDefault="002523EC" w:rsidP="002523EC">
      <w:pPr>
        <w:pStyle w:val="af"/>
        <w:widowControl w:val="0"/>
        <w:numPr>
          <w:ilvl w:val="0"/>
          <w:numId w:val="34"/>
        </w:numPr>
        <w:contextualSpacing w:val="0"/>
        <w:rPr>
          <w:sz w:val="22"/>
          <w:szCs w:val="22"/>
        </w:rPr>
      </w:pPr>
      <w:r w:rsidRPr="008275E5">
        <w:rPr>
          <w:sz w:val="22"/>
          <w:szCs w:val="22"/>
        </w:rPr>
        <w:t>равномерно освещенную сплошную полосу шириной не менее 3 метров по периметру объекта;</w:t>
      </w:r>
    </w:p>
    <w:p w14:paraId="6F8D83AF" w14:textId="77777777" w:rsidR="002523EC" w:rsidRPr="008275E5" w:rsidRDefault="002523EC" w:rsidP="002523EC">
      <w:pPr>
        <w:pStyle w:val="af"/>
        <w:widowControl w:val="0"/>
        <w:numPr>
          <w:ilvl w:val="0"/>
          <w:numId w:val="34"/>
        </w:numPr>
        <w:contextualSpacing w:val="0"/>
        <w:rPr>
          <w:sz w:val="22"/>
          <w:szCs w:val="22"/>
        </w:rPr>
      </w:pPr>
      <w:r w:rsidRPr="008275E5">
        <w:rPr>
          <w:sz w:val="22"/>
          <w:szCs w:val="22"/>
        </w:rPr>
        <w:t>возможность автоматического включения дополнительных источников света на отдельных зонах охраняемой территории (периметра) при срабатывании системы охранной сигнализации;</w:t>
      </w:r>
    </w:p>
    <w:p w14:paraId="2301BCC6" w14:textId="77777777" w:rsidR="002523EC" w:rsidRPr="008275E5" w:rsidRDefault="002523EC" w:rsidP="002523EC">
      <w:pPr>
        <w:pStyle w:val="af"/>
        <w:widowControl w:val="0"/>
        <w:numPr>
          <w:ilvl w:val="0"/>
          <w:numId w:val="34"/>
        </w:numPr>
        <w:contextualSpacing w:val="0"/>
        <w:rPr>
          <w:sz w:val="22"/>
          <w:szCs w:val="22"/>
        </w:rPr>
      </w:pPr>
      <w:r w:rsidRPr="008275E5">
        <w:rPr>
          <w:sz w:val="22"/>
          <w:szCs w:val="22"/>
        </w:rPr>
        <w:t>ручное управление аппаратурой освещения из помещения охраны;</w:t>
      </w:r>
    </w:p>
    <w:p w14:paraId="14B3B67F" w14:textId="77777777" w:rsidR="002523EC" w:rsidRPr="008275E5" w:rsidRDefault="002523EC" w:rsidP="002523EC">
      <w:pPr>
        <w:pStyle w:val="af"/>
        <w:widowControl w:val="0"/>
        <w:numPr>
          <w:ilvl w:val="0"/>
          <w:numId w:val="34"/>
        </w:numPr>
        <w:contextualSpacing w:val="0"/>
        <w:rPr>
          <w:sz w:val="22"/>
          <w:szCs w:val="22"/>
        </w:rPr>
      </w:pPr>
      <w:r w:rsidRPr="008275E5">
        <w:rPr>
          <w:sz w:val="22"/>
          <w:szCs w:val="22"/>
        </w:rPr>
        <w:t>совместимость с техническими средствами системы охранной сигнализации и системы охранной телевизионной.</w:t>
      </w:r>
    </w:p>
    <w:p w14:paraId="4D6CF350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Сеть охранного освещения по периметру и на территории объекта должна разделяться на самостоятельные участки в соответствии с зонами системы охранной сигнализации и (или) зонами наблюдения системы охранной телевизионной. Она должна подключаться к отдельной группе распределительного щита, расположенного в помещении охраны, закрытого на замок и оборудованного охранной сигнализацией.</w:t>
      </w:r>
    </w:p>
    <w:p w14:paraId="67BF2159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Светильники наружного охранного освещения должны быть защищены от механических повреждений, иметь рабочий диапазон температур, соответствующий климатической зоне, и обеспечивать световую эффективность не менее 100 люмен/ватт.</w:t>
      </w:r>
    </w:p>
    <w:p w14:paraId="2A6F32A4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Конструкции светильников должны иметь класс защиты не ниже IP56.</w:t>
      </w:r>
    </w:p>
    <w:p w14:paraId="06F69938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Освещенность мест в помещениях контрольно-пропускных пунктов, где производится проверка пропусков, должна быть не менее 150 люкс.</w:t>
      </w:r>
    </w:p>
    <w:p w14:paraId="3D60B271" w14:textId="77777777" w:rsidR="002523EC" w:rsidRPr="008275E5" w:rsidRDefault="002523EC" w:rsidP="002523EC">
      <w:pPr>
        <w:widowControl w:val="0"/>
        <w:ind w:firstLine="709"/>
        <w:jc w:val="both"/>
        <w:rPr>
          <w:sz w:val="22"/>
          <w:szCs w:val="22"/>
        </w:rPr>
      </w:pPr>
    </w:p>
    <w:p w14:paraId="12361879" w14:textId="73BF0408" w:rsidR="00460F77" w:rsidRPr="008275E5" w:rsidRDefault="00B82F25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</w:t>
      </w:r>
      <w:r w:rsidR="001C75BC" w:rsidRPr="008275E5">
        <w:rPr>
          <w:b/>
          <w:sz w:val="22"/>
          <w:szCs w:val="22"/>
        </w:rPr>
        <w:t>е</w:t>
      </w:r>
      <w:r w:rsidRPr="008275E5">
        <w:rPr>
          <w:b/>
          <w:sz w:val="22"/>
          <w:szCs w:val="22"/>
        </w:rPr>
        <w:t>бовани</w:t>
      </w:r>
      <w:r w:rsidR="00460F77" w:rsidRPr="008275E5">
        <w:rPr>
          <w:b/>
          <w:sz w:val="22"/>
          <w:szCs w:val="22"/>
        </w:rPr>
        <w:t>я к размещению и количеству оборудования;</w:t>
      </w:r>
    </w:p>
    <w:p w14:paraId="50FB0C0D" w14:textId="3E3B6ADE" w:rsidR="00460F77" w:rsidRPr="008275E5" w:rsidRDefault="00460F77" w:rsidP="00460F77">
      <w:pPr>
        <w:pStyle w:val="af"/>
        <w:widowControl w:val="0"/>
        <w:ind w:left="0" w:firstLine="709"/>
        <w:jc w:val="both"/>
        <w:rPr>
          <w:rStyle w:val="FontStyle95"/>
          <w:sz w:val="22"/>
          <w:szCs w:val="22"/>
        </w:rPr>
      </w:pPr>
      <w:r w:rsidRPr="008275E5">
        <w:rPr>
          <w:sz w:val="22"/>
          <w:szCs w:val="22"/>
        </w:rPr>
        <w:t xml:space="preserve">Оборудовать периметр объекта ТЭК </w:t>
      </w:r>
      <w:r w:rsidR="00913EEF">
        <w:rPr>
          <w:sz w:val="22"/>
          <w:szCs w:val="22"/>
        </w:rPr>
        <w:t xml:space="preserve">системой </w:t>
      </w:r>
      <w:proofErr w:type="spellStart"/>
      <w:r w:rsidR="00913EEF">
        <w:rPr>
          <w:sz w:val="22"/>
          <w:szCs w:val="22"/>
        </w:rPr>
        <w:t>периметральной</w:t>
      </w:r>
      <w:proofErr w:type="spellEnd"/>
      <w:r w:rsidR="00913EEF">
        <w:rPr>
          <w:sz w:val="22"/>
          <w:szCs w:val="22"/>
        </w:rPr>
        <w:t xml:space="preserve"> сигнализации</w:t>
      </w:r>
      <w:r w:rsidRPr="008275E5">
        <w:rPr>
          <w:sz w:val="22"/>
          <w:szCs w:val="22"/>
        </w:rPr>
        <w:t xml:space="preserve"> и системой охранного освещения. Количество </w:t>
      </w:r>
      <w:r w:rsidR="00913EEF">
        <w:rPr>
          <w:sz w:val="22"/>
          <w:szCs w:val="22"/>
        </w:rPr>
        <w:t>извещателей</w:t>
      </w:r>
      <w:r w:rsidRPr="008275E5">
        <w:rPr>
          <w:sz w:val="22"/>
          <w:szCs w:val="22"/>
        </w:rPr>
        <w:t xml:space="preserve">, контролируемых зон и осветительных приборов должны обеспечивать </w:t>
      </w:r>
      <w:r w:rsidRPr="008275E5">
        <w:rPr>
          <w:rStyle w:val="FontStyle95"/>
          <w:sz w:val="22"/>
          <w:szCs w:val="22"/>
        </w:rPr>
        <w:t xml:space="preserve">непрерывную, замкнутую зону наблюдения периметра. </w:t>
      </w:r>
    </w:p>
    <w:p w14:paraId="74EEA90E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b/>
          <w:sz w:val="22"/>
          <w:szCs w:val="22"/>
        </w:rPr>
        <w:t>требования к электропитанию;</w:t>
      </w:r>
    </w:p>
    <w:p w14:paraId="02D87719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Электропитание инженерно-технических средств охраны должно быть бесперебойным и осуществляться либо от 2 независимых источников переменного тока, либо от одного источника переменного тока с автоматическим переключением на резервное питание (в аварийном режиме) и оповещением персонала физической защиты о переходе на электропитание от резервного источника.</w:t>
      </w:r>
    </w:p>
    <w:p w14:paraId="455DBB0B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Для поддержания электропитания при переключении между 2 независимыми источниками питания предусматриваются аккумуляторные батареи.</w:t>
      </w:r>
    </w:p>
    <w:p w14:paraId="37DD8158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При наличии на объекте топливно-энергетического комплекса одного источника переменного тока для электропитания инженерно-технических средств охраны применяются аккумуляторные батареи (или резервные источники питания с встроенными аккумуляторными батареями), работающие в буферном режиме. </w:t>
      </w:r>
    </w:p>
    <w:p w14:paraId="47B7F079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Емкость аккумуляторной батареи должна обеспечивать работу инженерно-технических средств охраны в течение не менее 24 часов в дежурном режиме и не менее 3 часов в режиме тревоги, а средств системы охранной телевизионной – не менее 0,25 часа.</w:t>
      </w:r>
    </w:p>
    <w:p w14:paraId="7691342F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Переносные и мобильные технические средства охраны должны иметь дублирующие аккумуляторные батареи.</w:t>
      </w:r>
    </w:p>
    <w:p w14:paraId="3B8BF44C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электромагнитной совместимости</w:t>
      </w:r>
    </w:p>
    <w:p w14:paraId="0327DFF4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Инженерно-технические средства охраны должны удовлетворять в процессе производства, монтажа и эксплуатации требованиям по электромагнитной совместимости в соответствии с нормативными правовыми актами Российской Федерации.</w:t>
      </w:r>
    </w:p>
    <w:p w14:paraId="2BC74D0A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Средства должны иметь электромагнитную совместимость с технологическим оборудованием охраняемого объекта, системами комплекса инженерно-технических средств охраны.</w:t>
      </w:r>
    </w:p>
    <w:p w14:paraId="17E3315C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условиям эксплуатации и стойкости к внешним воздействиям</w:t>
      </w:r>
    </w:p>
    <w:p w14:paraId="01E94DCC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rStyle w:val="FontStyle95"/>
          <w:sz w:val="22"/>
          <w:szCs w:val="22"/>
        </w:rPr>
      </w:pPr>
      <w:r w:rsidRPr="008275E5">
        <w:rPr>
          <w:sz w:val="22"/>
          <w:szCs w:val="22"/>
        </w:rPr>
        <w:t>Климатическое исполнение ИТСО должно соответствовать климатической зоне применения. Средства должны соответствовать</w:t>
      </w:r>
      <w:r w:rsidRPr="008275E5">
        <w:rPr>
          <w:rStyle w:val="FontStyle95"/>
          <w:sz w:val="22"/>
          <w:szCs w:val="22"/>
        </w:rPr>
        <w:t xml:space="preserve"> эксплуатационной документации.</w:t>
      </w:r>
    </w:p>
    <w:p w14:paraId="6E5A4780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Средства, устанавливаемые вне помещений, должны устойчиво функционировать на открытой местности.</w:t>
      </w:r>
    </w:p>
    <w:p w14:paraId="1875E2C8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по надёжности</w:t>
      </w:r>
    </w:p>
    <w:p w14:paraId="7D89BEA3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Надёжность систем и элементов инженерно-технических средств охраны объекта должна обеспечиваться на всем жизненном цикле оборудования, в том числе при проектировании, осуществлении монтажных и пусконаладочных работ, эксплуатации и выводе из эксплуатации.</w:t>
      </w:r>
    </w:p>
    <w:p w14:paraId="286364F5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по эргономике, обитаемости им технической эстетике</w:t>
      </w:r>
    </w:p>
    <w:p w14:paraId="0824DAA8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rStyle w:val="FontStyle95"/>
          <w:sz w:val="22"/>
          <w:szCs w:val="22"/>
        </w:rPr>
      </w:pPr>
      <w:r w:rsidRPr="008275E5">
        <w:rPr>
          <w:sz w:val="22"/>
          <w:szCs w:val="22"/>
        </w:rPr>
        <w:t xml:space="preserve">Оборудуемые </w:t>
      </w:r>
      <w:r w:rsidRPr="008275E5">
        <w:rPr>
          <w:rStyle w:val="FontStyle95"/>
          <w:sz w:val="22"/>
          <w:szCs w:val="22"/>
        </w:rPr>
        <w:t>автоматизированные рабочие места, в том числе посты ручной и автоматизированной тактикой взятия (снятия) объектов с охраны, должны иметь эргономичный пользовательский интерфейс.</w:t>
      </w:r>
    </w:p>
    <w:p w14:paraId="08E515BC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эксплуатации, хранению, удобству технического обслуживания и ремонта</w:t>
      </w:r>
    </w:p>
    <w:p w14:paraId="577F7156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Инженерно-технические средства охраны должны соответствовать требованиям к эксплуатации, хранению, удобству технического обслуживания и ремонта в соответствии с нормативными правовыми актами Российской Федерации.</w:t>
      </w:r>
    </w:p>
    <w:p w14:paraId="4F2BD83E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Технические средства охраны, устанавливаемые на объектах ТЭК, </w:t>
      </w:r>
      <w:r w:rsidRPr="008275E5">
        <w:rPr>
          <w:rStyle w:val="FontStyle95"/>
          <w:sz w:val="22"/>
          <w:szCs w:val="22"/>
        </w:rPr>
        <w:t>не должны требовать обслуживания и настройки в течение срока эксплуатации, за исключением периодических регламентных и ремонтных работ</w:t>
      </w:r>
    </w:p>
    <w:p w14:paraId="6013A0DB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 руководствах по эксплуатации изделий, входящих в состав инженерно-технических средств охраны, и на самих изделиях указывается информация по их безопасной установке, эксплуатации и утилизации.</w:t>
      </w:r>
    </w:p>
    <w:p w14:paraId="6C0EE5B2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Ремонт технических средств охраны производится специалистами обслуживающей организации, а в пределах гарантийного срока - силами и средствами заводов-изготовителей по рекламациям.</w:t>
      </w:r>
    </w:p>
    <w:p w14:paraId="128ECC56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lastRenderedPageBreak/>
        <w:t>требования транспортабельности</w:t>
      </w:r>
    </w:p>
    <w:p w14:paraId="0B41BDA9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Инженерно-технические средства охраны должны соответствовать требованиям транспортабельности в соответствии с нормативными правовыми актами Российской Федерации.</w:t>
      </w:r>
    </w:p>
    <w:p w14:paraId="7415BBA2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безопасности</w:t>
      </w:r>
    </w:p>
    <w:p w14:paraId="00CC1B62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 зависимости от условий эксплуатации и функциональных характеристик инженерно-технические средства охраны объекта должны удовлетворять требованиям по обеспечению промышленной, радиационной и химической безопасности, безопасности излучений и взрывобезопасности.</w:t>
      </w:r>
    </w:p>
    <w:p w14:paraId="314336E0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Инженерно-технические средства охраны должны удовлетворять в процессе производства, монтажа и эксплуатации требованиям по электрической, пожарной, механической и экологической безопасности в соответствии с нормативными правовыми актами Российской Федерации.</w:t>
      </w:r>
    </w:p>
    <w:p w14:paraId="7A9CF2A9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 пожароопасных и взрывоопасных охраняемых объектах должны применяться технические средства, имеющие специальное конструктивное исполнение, полностью исключающее возможность образования и распространения пожара и взрыва.</w:t>
      </w:r>
    </w:p>
    <w:p w14:paraId="72162714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стандартизации и унификации</w:t>
      </w:r>
    </w:p>
    <w:p w14:paraId="56E61F3A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Инженерно-технические средства охраны должны удовлетворять требованиям стандартизации и унификации в соответствии с нормативными правовыми актами Российской Федерации.</w:t>
      </w:r>
    </w:p>
    <w:p w14:paraId="5548E2BD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технологичности</w:t>
      </w:r>
    </w:p>
    <w:p w14:paraId="682F515D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Технологичность инженерно-технических средств охраны должна удовлетворять требованиям нормативно-правовых актов Российской Федерации.</w:t>
      </w:r>
    </w:p>
    <w:p w14:paraId="7A513B6B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конструктивные требования</w:t>
      </w:r>
    </w:p>
    <w:p w14:paraId="19616186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Весовые характеристики систем и элементов инженерно-технических средств охраны, требования к крепёжным и установочным элементам, конструкции и маркировке разъёмов, кабелей должны соответствовать нормативным правовым актам Российской Федерации.</w:t>
      </w:r>
    </w:p>
    <w:p w14:paraId="47E709A7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 xml:space="preserve">Конкретные требования к размещению узлов, элементов ИТСО определить непосредственно при проектировании. </w:t>
      </w:r>
    </w:p>
    <w:p w14:paraId="056A1973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составу и количеству ЗИП</w:t>
      </w:r>
    </w:p>
    <w:p w14:paraId="525EF2B8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Номенклатуру технических средств охраны следует максимально ограничить, а конструкция должна обеспечивать взаимозаменяемость однотипных составных частей в условиях эксплуатации и ремонта, без дополнительной регулировки и настройки.</w:t>
      </w:r>
    </w:p>
    <w:p w14:paraId="1F92618D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лицензированию при использовании оборудования и программного обеспечения</w:t>
      </w:r>
    </w:p>
    <w:p w14:paraId="4DB5167E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Программные продукты, а также отдельные программно-аппаратные средства (системы), используемые в составе инженерно-технических средств охраны, должны иметь соответствующие лицензии.</w:t>
      </w:r>
    </w:p>
    <w:p w14:paraId="372CC96C" w14:textId="77777777" w:rsidR="00460F77" w:rsidRPr="008275E5" w:rsidRDefault="00460F77" w:rsidP="002523EC">
      <w:pPr>
        <w:pStyle w:val="af"/>
        <w:widowControl w:val="0"/>
        <w:numPr>
          <w:ilvl w:val="1"/>
          <w:numId w:val="7"/>
        </w:numPr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срокам эксплуатации и гарантии</w:t>
      </w:r>
    </w:p>
    <w:p w14:paraId="4C38126B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Применяемые изделия и материалы должны соответствовать проектной документации, национальным стандартам, иметь соответствующие сертификаты (в том числе на продукцию, подлежащую обязательной сертификации), технические паспорта и другие документы, удостоверяющие их качество и применимость для данных условий эксплуатации.</w:t>
      </w:r>
    </w:p>
    <w:p w14:paraId="1E277913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В процессе монтажа и пуско-наладки инженерно-технических средств охраны должен осуществляться авторский и технический надзор.</w:t>
      </w:r>
    </w:p>
    <w:p w14:paraId="6B5C9E73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 готовности к сдаче в эксплуатацию инженерно-технических средств охраны подрядная организация письменно уведомляет заказчика.</w:t>
      </w:r>
    </w:p>
    <w:p w14:paraId="5B3785BB" w14:textId="77777777" w:rsidR="00460F77" w:rsidRPr="008275E5" w:rsidRDefault="00460F77" w:rsidP="00460F77">
      <w:pPr>
        <w:widowControl w:val="0"/>
        <w:ind w:firstLine="709"/>
        <w:jc w:val="both"/>
        <w:rPr>
          <w:rStyle w:val="FontStyle95"/>
          <w:sz w:val="22"/>
          <w:szCs w:val="22"/>
        </w:rPr>
      </w:pPr>
      <w:r w:rsidRPr="008275E5">
        <w:rPr>
          <w:sz w:val="22"/>
          <w:szCs w:val="22"/>
        </w:rPr>
        <w:t>Т</w:t>
      </w:r>
      <w:r w:rsidRPr="008275E5">
        <w:rPr>
          <w:rStyle w:val="FontStyle95"/>
          <w:sz w:val="22"/>
          <w:szCs w:val="22"/>
        </w:rPr>
        <w:t>ребования к системам и элементам инженерно-технических средств охраны объекта должны обеспечиваться на всем жизненном цикле оборудования, в том числе при проектировании, осуществлении монтажных и пусконаладочных работ, эксплуатации и выводе из эксплуатации.</w:t>
      </w:r>
    </w:p>
    <w:p w14:paraId="7C123CC2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программному обеспечению СКУД</w:t>
      </w:r>
    </w:p>
    <w:p w14:paraId="62B1D8E8" w14:textId="3D77F011" w:rsidR="00460F77" w:rsidRPr="008275E5" w:rsidRDefault="00913EEF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Не разрабатывается</w:t>
      </w:r>
      <w:r w:rsidR="00460F77" w:rsidRPr="008275E5">
        <w:rPr>
          <w:sz w:val="22"/>
          <w:szCs w:val="22"/>
        </w:rPr>
        <w:t>.</w:t>
      </w:r>
    </w:p>
    <w:p w14:paraId="5BDB34FD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обучению персонала эксплуатирующему ИТСО</w:t>
      </w:r>
    </w:p>
    <w:p w14:paraId="038CBFA8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 стадии проектирования не разрабатывается. Обучение производится после окончания пусконаладочных работ.</w:t>
      </w:r>
    </w:p>
    <w:p w14:paraId="49A1392B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lastRenderedPageBreak/>
        <w:t xml:space="preserve">Персонал физической защиты охраняемого объекта проходит обучение и подготовку к самостоятельной эксплуатации инженерно-технических средств охраны до принятия ИТСО в эксплуатацию. </w:t>
      </w:r>
    </w:p>
    <w:p w14:paraId="491AF5BF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К самостоятельной эксплуатации ИТСО допускаются сотрудники:</w:t>
      </w:r>
    </w:p>
    <w:p w14:paraId="2A527309" w14:textId="77777777" w:rsidR="00460F77" w:rsidRPr="008275E5" w:rsidRDefault="00460F77" w:rsidP="002523EC">
      <w:pPr>
        <w:pStyle w:val="af"/>
        <w:widowControl w:val="0"/>
        <w:numPr>
          <w:ilvl w:val="0"/>
          <w:numId w:val="18"/>
        </w:numPr>
        <w:tabs>
          <w:tab w:val="left" w:pos="1134"/>
        </w:tabs>
        <w:ind w:left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прошедшие специальную подготовку и стажировку, имеющие практические навыки в эксплуатации ИТСО в объёме возложенных обязанностей;</w:t>
      </w:r>
    </w:p>
    <w:p w14:paraId="3813E129" w14:textId="77777777" w:rsidR="00460F77" w:rsidRPr="008275E5" w:rsidRDefault="00460F77" w:rsidP="002523EC">
      <w:pPr>
        <w:pStyle w:val="af"/>
        <w:widowControl w:val="0"/>
        <w:numPr>
          <w:ilvl w:val="0"/>
          <w:numId w:val="18"/>
        </w:numPr>
        <w:tabs>
          <w:tab w:val="left" w:pos="1134"/>
        </w:tabs>
        <w:ind w:left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прошедшие медицинское обследование и признанные по состоянию здоровья годными к работе по специальности;</w:t>
      </w:r>
    </w:p>
    <w:p w14:paraId="6DB1A0E8" w14:textId="77777777" w:rsidR="00460F77" w:rsidRPr="008275E5" w:rsidRDefault="00460F77" w:rsidP="002523EC">
      <w:pPr>
        <w:pStyle w:val="af"/>
        <w:widowControl w:val="0"/>
        <w:numPr>
          <w:ilvl w:val="0"/>
          <w:numId w:val="18"/>
        </w:numPr>
        <w:tabs>
          <w:tab w:val="left" w:pos="1134"/>
        </w:tabs>
        <w:ind w:left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сдавшие зачёты по знанию технических средств, правил их эксплуатации, правил и мер безопасности, имеющие соответствующую квалификационную группу по электробезопасности и получившие удостоверение на право эксплуатации ИТСО</w:t>
      </w:r>
    </w:p>
    <w:p w14:paraId="5276DB44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Отбор сотрудников на должности оператора ТСО производится с учётом их психофизиологических качеств, образовательного уровня, профессии, имеющегося опыта работы с техникой, желания изучения и освоения ИТСО.</w:t>
      </w:r>
    </w:p>
    <w:p w14:paraId="34C6AAA0" w14:textId="77777777" w:rsidR="00460F77" w:rsidRPr="008275E5" w:rsidRDefault="00460F77" w:rsidP="00460F77">
      <w:pPr>
        <w:pStyle w:val="af"/>
        <w:widowControl w:val="0"/>
        <w:ind w:left="0"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Лица, прошедшие подготовку, сдают зачёты на получение соответствующих квалификационных групп по электробезопасности.</w:t>
      </w:r>
    </w:p>
    <w:p w14:paraId="448C9DAF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документации ИТСО</w:t>
      </w:r>
    </w:p>
    <w:p w14:paraId="618A0914" w14:textId="77777777" w:rsidR="00460F77" w:rsidRPr="008275E5" w:rsidRDefault="00460F77" w:rsidP="00460F77">
      <w:pPr>
        <w:pStyle w:val="af"/>
        <w:widowControl w:val="0"/>
        <w:spacing w:before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проектная документация</w:t>
      </w:r>
    </w:p>
    <w:p w14:paraId="078B418D" w14:textId="77777777" w:rsidR="00460F77" w:rsidRPr="008275E5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Проектная документация на инженерно-технические средства охраны утверждается субъектом топливно-энергетического комплекса.</w:t>
      </w:r>
    </w:p>
    <w:p w14:paraId="045E6650" w14:textId="0C8E3C18" w:rsidR="00460F77" w:rsidRDefault="00460F77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Обоснованные отступления (изменения) от проектной документации в процессе монтажа допускаются только при наличии разрешения (согласования) проектной организации, субъекта топливно-энергетического комплекса и соответствующих организаций, участвующих в утверждении и согласовании данных документов.</w:t>
      </w:r>
    </w:p>
    <w:p w14:paraId="47A427DB" w14:textId="7A6BF90F" w:rsidR="00D96CF2" w:rsidRPr="008275E5" w:rsidRDefault="00D96CF2" w:rsidP="00460F77">
      <w:pPr>
        <w:pStyle w:val="af"/>
        <w:widowControl w:val="0"/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Количество томов и разделов рабочей документации определяется проектировщиком самостоятельно в рамках проектирования.</w:t>
      </w:r>
    </w:p>
    <w:p w14:paraId="4C51705E" w14:textId="77777777" w:rsidR="00460F77" w:rsidRPr="008275E5" w:rsidRDefault="00460F77" w:rsidP="002523EC">
      <w:pPr>
        <w:pStyle w:val="af"/>
        <w:widowControl w:val="0"/>
        <w:numPr>
          <w:ilvl w:val="0"/>
          <w:numId w:val="5"/>
        </w:numPr>
        <w:spacing w:before="240" w:after="120"/>
        <w:ind w:left="0" w:firstLine="709"/>
        <w:contextualSpacing w:val="0"/>
        <w:jc w:val="both"/>
        <w:rPr>
          <w:b/>
          <w:sz w:val="22"/>
          <w:szCs w:val="22"/>
        </w:rPr>
      </w:pPr>
      <w:r w:rsidRPr="008275E5">
        <w:rPr>
          <w:b/>
          <w:sz w:val="22"/>
          <w:szCs w:val="22"/>
        </w:rPr>
        <w:t>Требования к эксплуатационной документации ИТСО.</w:t>
      </w:r>
    </w:p>
    <w:p w14:paraId="6B509B90" w14:textId="77777777" w:rsidR="00460F77" w:rsidRPr="008275E5" w:rsidRDefault="00460F77" w:rsidP="00460F77">
      <w:pPr>
        <w:widowControl w:val="0"/>
        <w:ind w:firstLine="709"/>
        <w:jc w:val="both"/>
        <w:rPr>
          <w:sz w:val="22"/>
          <w:szCs w:val="22"/>
        </w:rPr>
      </w:pPr>
      <w:r w:rsidRPr="008275E5">
        <w:rPr>
          <w:sz w:val="22"/>
          <w:szCs w:val="22"/>
        </w:rPr>
        <w:t>На стадии проектирования не разрабатывается.</w:t>
      </w:r>
    </w:p>
    <w:p w14:paraId="3ADC8E64" w14:textId="2989F8A1" w:rsidR="00615EA9" w:rsidRPr="008275E5" w:rsidRDefault="00460F77" w:rsidP="0057552F">
      <w:pPr>
        <w:widowControl w:val="0"/>
        <w:ind w:firstLine="709"/>
        <w:jc w:val="both"/>
        <w:rPr>
          <w:sz w:val="24"/>
          <w:szCs w:val="24"/>
        </w:rPr>
      </w:pPr>
      <w:r w:rsidRPr="008275E5">
        <w:rPr>
          <w:sz w:val="22"/>
          <w:szCs w:val="22"/>
        </w:rPr>
        <w:t>По окончании монтажных и пусконаладочных работ заказчику передаётся комплект эксплуатационной документации, включающий сертификаты соответствия на изделия и материалы.</w:t>
      </w:r>
    </w:p>
    <w:sectPr w:rsidR="00615EA9" w:rsidRPr="008275E5" w:rsidSect="00F300B7">
      <w:footerReference w:type="default" r:id="rId10"/>
      <w:pgSz w:w="11906" w:h="16838"/>
      <w:pgMar w:top="1134" w:right="851" w:bottom="851" w:left="1418" w:header="709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E1407" w14:textId="77777777" w:rsidR="009D1A86" w:rsidRDefault="009D1A86" w:rsidP="00BF2EB5">
      <w:r>
        <w:separator/>
      </w:r>
    </w:p>
  </w:endnote>
  <w:endnote w:type="continuationSeparator" w:id="0">
    <w:p w14:paraId="0D3EDD24" w14:textId="77777777" w:rsidR="009D1A86" w:rsidRDefault="009D1A86" w:rsidP="00BF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AA4A66" w14:textId="77777777" w:rsidR="00990A26" w:rsidRDefault="00990A26" w:rsidP="00A91BE8">
    <w:pPr>
      <w:pStyle w:val="af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2C033" w14:textId="77777777" w:rsidR="009D1A86" w:rsidRDefault="009D1A86" w:rsidP="00BF2EB5">
      <w:r>
        <w:separator/>
      </w:r>
    </w:p>
  </w:footnote>
  <w:footnote w:type="continuationSeparator" w:id="0">
    <w:p w14:paraId="259EF7A7" w14:textId="77777777" w:rsidR="009D1A86" w:rsidRDefault="009D1A86" w:rsidP="00BF2EB5">
      <w:r>
        <w:continuationSeparator/>
      </w:r>
    </w:p>
  </w:footnote>
  <w:footnote w:id="1">
    <w:p w14:paraId="0F6C3E82" w14:textId="77777777" w:rsidR="00990A26" w:rsidRPr="003D5466" w:rsidRDefault="00990A26" w:rsidP="00460F77">
      <w:pPr>
        <w:pStyle w:val="af6"/>
        <w:rPr>
          <w:rFonts w:ascii="Times New Roman" w:hAnsi="Times New Roman" w:cs="Times New Roman"/>
        </w:rPr>
      </w:pPr>
      <w:r w:rsidRPr="003D5466">
        <w:rPr>
          <w:rStyle w:val="afd"/>
          <w:rFonts w:ascii="Times New Roman" w:hAnsi="Times New Roman"/>
        </w:rPr>
        <w:footnoteRef/>
      </w:r>
      <w:r w:rsidRPr="003D5466">
        <w:rPr>
          <w:rFonts w:ascii="Times New Roman" w:hAnsi="Times New Roman" w:cs="Times New Roman"/>
        </w:rPr>
        <w:t xml:space="preserve"> п</w:t>
      </w:r>
      <w:r>
        <w:rPr>
          <w:rFonts w:ascii="Times New Roman" w:hAnsi="Times New Roman" w:cs="Times New Roman"/>
        </w:rPr>
        <w:t xml:space="preserve">ункт </w:t>
      </w:r>
      <w:r w:rsidRPr="003D5466">
        <w:rPr>
          <w:rFonts w:ascii="Times New Roman" w:hAnsi="Times New Roman" w:cs="Times New Roman"/>
        </w:rPr>
        <w:t>67</w:t>
      </w:r>
      <w:r>
        <w:rPr>
          <w:rFonts w:ascii="Times New Roman" w:hAnsi="Times New Roman" w:cs="Times New Roman"/>
        </w:rPr>
        <w:t xml:space="preserve"> Методических рекомендаций</w:t>
      </w:r>
      <w:r w:rsidRPr="003D5466">
        <w:rPr>
          <w:rFonts w:ascii="Times New Roman" w:hAnsi="Times New Roman" w:cs="Times New Roman"/>
        </w:rPr>
        <w:t xml:space="preserve"> Минэнерго</w:t>
      </w:r>
      <w:r>
        <w:rPr>
          <w:rFonts w:ascii="Times New Roman" w:hAnsi="Times New Roman" w:cs="Times New Roman"/>
        </w:rPr>
        <w:t xml:space="preserve"> России</w:t>
      </w:r>
      <w:r w:rsidRPr="003D5466">
        <w:rPr>
          <w:rFonts w:ascii="Times New Roman" w:hAnsi="Times New Roman" w:cs="Times New Roman"/>
        </w:rPr>
        <w:t xml:space="preserve"> 2012 г. </w:t>
      </w:r>
    </w:p>
  </w:footnote>
  <w:footnote w:id="2">
    <w:p w14:paraId="46A6C509" w14:textId="77777777" w:rsidR="00990A26" w:rsidRDefault="00990A26" w:rsidP="00460F77">
      <w:pPr>
        <w:pStyle w:val="af6"/>
      </w:pPr>
      <w:r>
        <w:rPr>
          <w:rStyle w:val="afd"/>
        </w:rPr>
        <w:footnoteRef/>
      </w:r>
      <w:r>
        <w:t xml:space="preserve"> </w:t>
      </w:r>
      <w:r w:rsidRPr="00570E61">
        <w:rPr>
          <w:rFonts w:ascii="Times New Roman" w:hAnsi="Times New Roman" w:cs="Times New Roman"/>
        </w:rPr>
        <w:t xml:space="preserve">ПП РФ </w:t>
      </w:r>
      <w:r>
        <w:rPr>
          <w:rFonts w:ascii="Times New Roman" w:hAnsi="Times New Roman" w:cs="Times New Roman"/>
        </w:rPr>
        <w:t>1046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31DA"/>
    <w:multiLevelType w:val="hybridMultilevel"/>
    <w:tmpl w:val="F0DCD61C"/>
    <w:lvl w:ilvl="0" w:tplc="70CCD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555465"/>
    <w:multiLevelType w:val="hybridMultilevel"/>
    <w:tmpl w:val="0272516C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F156B0"/>
    <w:multiLevelType w:val="hybridMultilevel"/>
    <w:tmpl w:val="BCE07140"/>
    <w:lvl w:ilvl="0" w:tplc="70CCDC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3B90"/>
    <w:multiLevelType w:val="multilevel"/>
    <w:tmpl w:val="820EE35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85C62CC"/>
    <w:multiLevelType w:val="hybridMultilevel"/>
    <w:tmpl w:val="D0DE5B80"/>
    <w:lvl w:ilvl="0" w:tplc="70CCDCC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98D121B"/>
    <w:multiLevelType w:val="hybridMultilevel"/>
    <w:tmpl w:val="8F566DFC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BD3CE4"/>
    <w:multiLevelType w:val="hybridMultilevel"/>
    <w:tmpl w:val="2D0C8CF8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BC237B6"/>
    <w:multiLevelType w:val="multilevel"/>
    <w:tmpl w:val="0E3449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C293857"/>
    <w:multiLevelType w:val="hybridMultilevel"/>
    <w:tmpl w:val="AE80F3E8"/>
    <w:lvl w:ilvl="0" w:tplc="C5F6F15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" w15:restartNumberingAfterBreak="0">
    <w:nsid w:val="0E2B35E3"/>
    <w:multiLevelType w:val="multilevel"/>
    <w:tmpl w:val="4544C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563390E"/>
    <w:multiLevelType w:val="hybridMultilevel"/>
    <w:tmpl w:val="3022FA3A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ACB1418"/>
    <w:multiLevelType w:val="hybridMultilevel"/>
    <w:tmpl w:val="387C5088"/>
    <w:lvl w:ilvl="0" w:tplc="C5F6F1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pStyle w:val="-3"/>
      <w:lvlText w:val="%3."/>
      <w:lvlJc w:val="right"/>
      <w:pPr>
        <w:tabs>
          <w:tab w:val="num" w:pos="180"/>
        </w:tabs>
        <w:ind w:left="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FF4D52"/>
    <w:multiLevelType w:val="multilevel"/>
    <w:tmpl w:val="939AED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288E0AC7"/>
    <w:multiLevelType w:val="hybridMultilevel"/>
    <w:tmpl w:val="9FA2910A"/>
    <w:lvl w:ilvl="0" w:tplc="0419000F">
      <w:start w:val="1"/>
      <w:numFmt w:val="bullet"/>
      <w:pStyle w:val="a"/>
      <w:suff w:val="space"/>
      <w:lvlText w:val=""/>
      <w:lvlJc w:val="left"/>
      <w:pPr>
        <w:ind w:left="284" w:firstLine="709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E7D39FC"/>
    <w:multiLevelType w:val="hybridMultilevel"/>
    <w:tmpl w:val="78D88E82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4402743"/>
    <w:multiLevelType w:val="multilevel"/>
    <w:tmpl w:val="4544CA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464107D"/>
    <w:multiLevelType w:val="hybridMultilevel"/>
    <w:tmpl w:val="6226A6DA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4E57522"/>
    <w:multiLevelType w:val="hybridMultilevel"/>
    <w:tmpl w:val="FB08167A"/>
    <w:lvl w:ilvl="0" w:tplc="04190001">
      <w:start w:val="1"/>
      <w:numFmt w:val="bullet"/>
      <w:lvlText w:val="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9" w15:restartNumberingAfterBreak="0">
    <w:nsid w:val="35DA393A"/>
    <w:multiLevelType w:val="hybridMultilevel"/>
    <w:tmpl w:val="5ACA67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8106F0D"/>
    <w:multiLevelType w:val="multilevel"/>
    <w:tmpl w:val="2BEA119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A602694"/>
    <w:multiLevelType w:val="hybridMultilevel"/>
    <w:tmpl w:val="4714263C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E2F5964"/>
    <w:multiLevelType w:val="multilevel"/>
    <w:tmpl w:val="4544CA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E6E4FD8"/>
    <w:multiLevelType w:val="hybridMultilevel"/>
    <w:tmpl w:val="8E2CB3E8"/>
    <w:lvl w:ilvl="0" w:tplc="C5F6F1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3E795F60"/>
    <w:multiLevelType w:val="hybridMultilevel"/>
    <w:tmpl w:val="51EC6164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0CA4524"/>
    <w:multiLevelType w:val="hybridMultilevel"/>
    <w:tmpl w:val="6658C2F2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5A208BB"/>
    <w:multiLevelType w:val="hybridMultilevel"/>
    <w:tmpl w:val="4C48DAB8"/>
    <w:lvl w:ilvl="0" w:tplc="C5F6F1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C0B8A"/>
    <w:multiLevelType w:val="multilevel"/>
    <w:tmpl w:val="AF36330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95C14FA"/>
    <w:multiLevelType w:val="hybridMultilevel"/>
    <w:tmpl w:val="CFBE5696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DA87579"/>
    <w:multiLevelType w:val="hybridMultilevel"/>
    <w:tmpl w:val="3B547BE2"/>
    <w:lvl w:ilvl="0" w:tplc="01A8E9F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DF7346F"/>
    <w:multiLevelType w:val="hybridMultilevel"/>
    <w:tmpl w:val="B03C67F2"/>
    <w:lvl w:ilvl="0" w:tplc="E9F4CEEE">
      <w:start w:val="1"/>
      <w:numFmt w:val="decimal"/>
      <w:suff w:val="space"/>
      <w:lvlText w:val="%1"/>
      <w:lvlJc w:val="left"/>
      <w:pPr>
        <w:ind w:left="1211" w:hanging="502"/>
      </w:pPr>
      <w:rPr>
        <w:rFonts w:ascii="Times New Roman" w:hAnsi="Times New Roman" w:cs="Times New Roman" w:hint="default"/>
        <w:b/>
      </w:rPr>
    </w:lvl>
    <w:lvl w:ilvl="1" w:tplc="1C7E82D4">
      <w:start w:val="1"/>
      <w:numFmt w:val="russianLower"/>
      <w:lvlText w:val="%2)"/>
      <w:lvlJc w:val="left"/>
      <w:pPr>
        <w:ind w:left="907" w:hanging="198"/>
      </w:pPr>
      <w:rPr>
        <w:b/>
        <w:sz w:val="22"/>
        <w:szCs w:val="22"/>
      </w:r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527774E0"/>
    <w:multiLevelType w:val="hybridMultilevel"/>
    <w:tmpl w:val="1EF4DA7C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3FA64E4"/>
    <w:multiLevelType w:val="hybridMultilevel"/>
    <w:tmpl w:val="8F68FD02"/>
    <w:lvl w:ilvl="0" w:tplc="C5F6F15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3" w15:restartNumberingAfterBreak="0">
    <w:nsid w:val="564D0B58"/>
    <w:multiLevelType w:val="hybridMultilevel"/>
    <w:tmpl w:val="E12AB3AA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9E4547F"/>
    <w:multiLevelType w:val="hybridMultilevel"/>
    <w:tmpl w:val="CB6A5D68"/>
    <w:lvl w:ilvl="0" w:tplc="C5F6F158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5" w15:restartNumberingAfterBreak="0">
    <w:nsid w:val="5B006A33"/>
    <w:multiLevelType w:val="hybridMultilevel"/>
    <w:tmpl w:val="E41CA6A6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EAF3CC0"/>
    <w:multiLevelType w:val="multilevel"/>
    <w:tmpl w:val="939AED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 w15:restartNumberingAfterBreak="0">
    <w:nsid w:val="614F6CB0"/>
    <w:multiLevelType w:val="hybridMultilevel"/>
    <w:tmpl w:val="CF5A5264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2ED7B84"/>
    <w:multiLevelType w:val="hybridMultilevel"/>
    <w:tmpl w:val="AD0C4488"/>
    <w:lvl w:ilvl="0" w:tplc="70CCD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5D279D6"/>
    <w:multiLevelType w:val="hybridMultilevel"/>
    <w:tmpl w:val="AE069288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B8820E1"/>
    <w:multiLevelType w:val="multilevel"/>
    <w:tmpl w:val="4544C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CF243B3"/>
    <w:multiLevelType w:val="hybridMultilevel"/>
    <w:tmpl w:val="EA94ED40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EEE6185"/>
    <w:multiLevelType w:val="hybridMultilevel"/>
    <w:tmpl w:val="BF800DC8"/>
    <w:lvl w:ilvl="0" w:tplc="F0046970">
      <w:start w:val="1"/>
      <w:numFmt w:val="russianLower"/>
      <w:lvlText w:val="%1)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715F2A0B"/>
    <w:multiLevelType w:val="hybridMultilevel"/>
    <w:tmpl w:val="28244ECA"/>
    <w:lvl w:ilvl="0" w:tplc="C5F6F1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39D177C"/>
    <w:multiLevelType w:val="multilevel"/>
    <w:tmpl w:val="4544CA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4495983"/>
    <w:multiLevelType w:val="hybridMultilevel"/>
    <w:tmpl w:val="64CC691A"/>
    <w:lvl w:ilvl="0" w:tplc="70CCDCC4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6" w15:restartNumberingAfterBreak="0">
    <w:nsid w:val="7E55566D"/>
    <w:multiLevelType w:val="hybridMultilevel"/>
    <w:tmpl w:val="A532D914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4"/>
  </w:num>
  <w:num w:numId="3">
    <w:abstractNumId w:val="2"/>
  </w:num>
  <w:num w:numId="4">
    <w:abstractNumId w:val="14"/>
  </w:num>
  <w:num w:numId="5">
    <w:abstractNumId w:val="29"/>
  </w:num>
  <w:num w:numId="6">
    <w:abstractNumId w:val="42"/>
  </w:num>
  <w:num w:numId="7">
    <w:abstractNumId w:val="30"/>
  </w:num>
  <w:num w:numId="8">
    <w:abstractNumId w:val="0"/>
  </w:num>
  <w:num w:numId="9">
    <w:abstractNumId w:val="23"/>
  </w:num>
  <w:num w:numId="10">
    <w:abstractNumId w:val="37"/>
  </w:num>
  <w:num w:numId="11">
    <w:abstractNumId w:val="8"/>
  </w:num>
  <w:num w:numId="12">
    <w:abstractNumId w:val="3"/>
  </w:num>
  <w:num w:numId="13">
    <w:abstractNumId w:val="33"/>
  </w:num>
  <w:num w:numId="14">
    <w:abstractNumId w:val="10"/>
  </w:num>
  <w:num w:numId="15">
    <w:abstractNumId w:val="21"/>
  </w:num>
  <w:num w:numId="16">
    <w:abstractNumId w:val="32"/>
  </w:num>
  <w:num w:numId="17">
    <w:abstractNumId w:val="31"/>
  </w:num>
  <w:num w:numId="18">
    <w:abstractNumId w:val="6"/>
  </w:num>
  <w:num w:numId="19">
    <w:abstractNumId w:val="17"/>
  </w:num>
  <w:num w:numId="20">
    <w:abstractNumId w:val="34"/>
  </w:num>
  <w:num w:numId="21">
    <w:abstractNumId w:val="7"/>
  </w:num>
  <w:num w:numId="22">
    <w:abstractNumId w:val="40"/>
  </w:num>
  <w:num w:numId="23">
    <w:abstractNumId w:val="9"/>
  </w:num>
  <w:num w:numId="24">
    <w:abstractNumId w:val="16"/>
  </w:num>
  <w:num w:numId="25">
    <w:abstractNumId w:val="22"/>
  </w:num>
  <w:num w:numId="26">
    <w:abstractNumId w:val="44"/>
  </w:num>
  <w:num w:numId="27">
    <w:abstractNumId w:val="27"/>
  </w:num>
  <w:num w:numId="28">
    <w:abstractNumId w:val="36"/>
  </w:num>
  <w:num w:numId="29">
    <w:abstractNumId w:val="20"/>
  </w:num>
  <w:num w:numId="30">
    <w:abstractNumId w:val="11"/>
  </w:num>
  <w:num w:numId="31">
    <w:abstractNumId w:val="41"/>
  </w:num>
  <w:num w:numId="32">
    <w:abstractNumId w:val="46"/>
  </w:num>
  <w:num w:numId="33">
    <w:abstractNumId w:val="28"/>
  </w:num>
  <w:num w:numId="34">
    <w:abstractNumId w:val="24"/>
  </w:num>
  <w:num w:numId="35">
    <w:abstractNumId w:val="18"/>
  </w:num>
  <w:num w:numId="36">
    <w:abstractNumId w:val="1"/>
  </w:num>
  <w:num w:numId="37">
    <w:abstractNumId w:val="39"/>
  </w:num>
  <w:num w:numId="38">
    <w:abstractNumId w:val="15"/>
  </w:num>
  <w:num w:numId="39">
    <w:abstractNumId w:val="5"/>
  </w:num>
  <w:num w:numId="40">
    <w:abstractNumId w:val="25"/>
  </w:num>
  <w:num w:numId="41">
    <w:abstractNumId w:val="35"/>
  </w:num>
  <w:num w:numId="42">
    <w:abstractNumId w:val="38"/>
  </w:num>
  <w:num w:numId="43">
    <w:abstractNumId w:val="12"/>
  </w:num>
  <w:num w:numId="44">
    <w:abstractNumId w:val="13"/>
  </w:num>
  <w:num w:numId="45">
    <w:abstractNumId w:val="43"/>
  </w:num>
  <w:num w:numId="46">
    <w:abstractNumId w:val="19"/>
  </w:num>
  <w:num w:numId="47">
    <w:abstractNumId w:val="2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A54"/>
    <w:rsid w:val="0000390E"/>
    <w:rsid w:val="00004249"/>
    <w:rsid w:val="000114E3"/>
    <w:rsid w:val="00011EED"/>
    <w:rsid w:val="000153D9"/>
    <w:rsid w:val="0001546E"/>
    <w:rsid w:val="0001701E"/>
    <w:rsid w:val="000315A0"/>
    <w:rsid w:val="000318D4"/>
    <w:rsid w:val="000363D0"/>
    <w:rsid w:val="00036672"/>
    <w:rsid w:val="00036A53"/>
    <w:rsid w:val="00040F0C"/>
    <w:rsid w:val="000445D1"/>
    <w:rsid w:val="00053D84"/>
    <w:rsid w:val="00055783"/>
    <w:rsid w:val="00061CAF"/>
    <w:rsid w:val="000631C2"/>
    <w:rsid w:val="000632EB"/>
    <w:rsid w:val="00064AC9"/>
    <w:rsid w:val="00065904"/>
    <w:rsid w:val="00070816"/>
    <w:rsid w:val="00070F15"/>
    <w:rsid w:val="00071F3D"/>
    <w:rsid w:val="000729CD"/>
    <w:rsid w:val="00080F46"/>
    <w:rsid w:val="00084B38"/>
    <w:rsid w:val="000867F4"/>
    <w:rsid w:val="00087DA2"/>
    <w:rsid w:val="00090363"/>
    <w:rsid w:val="00091B7A"/>
    <w:rsid w:val="0009215B"/>
    <w:rsid w:val="00093363"/>
    <w:rsid w:val="00093D13"/>
    <w:rsid w:val="00096F09"/>
    <w:rsid w:val="000A4BBC"/>
    <w:rsid w:val="000A4EB2"/>
    <w:rsid w:val="000A7FEE"/>
    <w:rsid w:val="000B21D9"/>
    <w:rsid w:val="000B2F91"/>
    <w:rsid w:val="000B338A"/>
    <w:rsid w:val="000B5E92"/>
    <w:rsid w:val="000C0E73"/>
    <w:rsid w:val="000C1772"/>
    <w:rsid w:val="000C1A9E"/>
    <w:rsid w:val="000C2469"/>
    <w:rsid w:val="000C3E60"/>
    <w:rsid w:val="000C4411"/>
    <w:rsid w:val="000C68AC"/>
    <w:rsid w:val="000C78AE"/>
    <w:rsid w:val="000D1BF2"/>
    <w:rsid w:val="000D2468"/>
    <w:rsid w:val="000D43B2"/>
    <w:rsid w:val="000E0111"/>
    <w:rsid w:val="000E30C2"/>
    <w:rsid w:val="000E3702"/>
    <w:rsid w:val="000E6607"/>
    <w:rsid w:val="000F25F0"/>
    <w:rsid w:val="000F5333"/>
    <w:rsid w:val="000F7477"/>
    <w:rsid w:val="00104888"/>
    <w:rsid w:val="00107708"/>
    <w:rsid w:val="00113401"/>
    <w:rsid w:val="00114C3C"/>
    <w:rsid w:val="00123614"/>
    <w:rsid w:val="00124C7C"/>
    <w:rsid w:val="00125AC1"/>
    <w:rsid w:val="00130F3E"/>
    <w:rsid w:val="00131358"/>
    <w:rsid w:val="00132759"/>
    <w:rsid w:val="001335DF"/>
    <w:rsid w:val="00133FAF"/>
    <w:rsid w:val="00134AB0"/>
    <w:rsid w:val="00141AE3"/>
    <w:rsid w:val="00144F19"/>
    <w:rsid w:val="00150FE7"/>
    <w:rsid w:val="0015170C"/>
    <w:rsid w:val="00152DD3"/>
    <w:rsid w:val="00154055"/>
    <w:rsid w:val="00154D28"/>
    <w:rsid w:val="00161583"/>
    <w:rsid w:val="001643E7"/>
    <w:rsid w:val="00164490"/>
    <w:rsid w:val="00164922"/>
    <w:rsid w:val="0016799B"/>
    <w:rsid w:val="001729FA"/>
    <w:rsid w:val="001736CB"/>
    <w:rsid w:val="00173938"/>
    <w:rsid w:val="00173EDB"/>
    <w:rsid w:val="00174BAB"/>
    <w:rsid w:val="00177A75"/>
    <w:rsid w:val="0018289E"/>
    <w:rsid w:val="001851B5"/>
    <w:rsid w:val="00185659"/>
    <w:rsid w:val="00191DB2"/>
    <w:rsid w:val="00197DA6"/>
    <w:rsid w:val="001A0008"/>
    <w:rsid w:val="001A0FA9"/>
    <w:rsid w:val="001A2511"/>
    <w:rsid w:val="001A2DDE"/>
    <w:rsid w:val="001B6450"/>
    <w:rsid w:val="001B6A54"/>
    <w:rsid w:val="001C0604"/>
    <w:rsid w:val="001C2AE9"/>
    <w:rsid w:val="001C3DC8"/>
    <w:rsid w:val="001C75BC"/>
    <w:rsid w:val="001C7743"/>
    <w:rsid w:val="001D00F4"/>
    <w:rsid w:val="001D05A2"/>
    <w:rsid w:val="001D148E"/>
    <w:rsid w:val="001E26C0"/>
    <w:rsid w:val="001E3E12"/>
    <w:rsid w:val="001F0718"/>
    <w:rsid w:val="00200017"/>
    <w:rsid w:val="00200B61"/>
    <w:rsid w:val="00200BD6"/>
    <w:rsid w:val="00202E05"/>
    <w:rsid w:val="00204873"/>
    <w:rsid w:val="00205593"/>
    <w:rsid w:val="00207EE6"/>
    <w:rsid w:val="00211CCF"/>
    <w:rsid w:val="00211EEB"/>
    <w:rsid w:val="00212E3C"/>
    <w:rsid w:val="00212F61"/>
    <w:rsid w:val="00214F0A"/>
    <w:rsid w:val="00217313"/>
    <w:rsid w:val="0021792F"/>
    <w:rsid w:val="0022397F"/>
    <w:rsid w:val="002244DC"/>
    <w:rsid w:val="00225C11"/>
    <w:rsid w:val="00233EB9"/>
    <w:rsid w:val="00235455"/>
    <w:rsid w:val="00235D27"/>
    <w:rsid w:val="002411B4"/>
    <w:rsid w:val="002438CE"/>
    <w:rsid w:val="002523EC"/>
    <w:rsid w:val="002543B8"/>
    <w:rsid w:val="00257983"/>
    <w:rsid w:val="00264D78"/>
    <w:rsid w:val="00265DD4"/>
    <w:rsid w:val="002772A9"/>
    <w:rsid w:val="00284160"/>
    <w:rsid w:val="002905BE"/>
    <w:rsid w:val="00291EB3"/>
    <w:rsid w:val="00293D3B"/>
    <w:rsid w:val="00294172"/>
    <w:rsid w:val="002A0BE2"/>
    <w:rsid w:val="002A2F81"/>
    <w:rsid w:val="002A4653"/>
    <w:rsid w:val="002A607D"/>
    <w:rsid w:val="002A6198"/>
    <w:rsid w:val="002A6921"/>
    <w:rsid w:val="002B1CD0"/>
    <w:rsid w:val="002B412A"/>
    <w:rsid w:val="002B6963"/>
    <w:rsid w:val="002B74C6"/>
    <w:rsid w:val="002C0DC3"/>
    <w:rsid w:val="002C1B2E"/>
    <w:rsid w:val="002C5000"/>
    <w:rsid w:val="002C75AD"/>
    <w:rsid w:val="002D2BAD"/>
    <w:rsid w:val="002D5891"/>
    <w:rsid w:val="002D67FA"/>
    <w:rsid w:val="002D6867"/>
    <w:rsid w:val="002D70DD"/>
    <w:rsid w:val="002D72FC"/>
    <w:rsid w:val="002D764F"/>
    <w:rsid w:val="002D78F1"/>
    <w:rsid w:val="002D7BF2"/>
    <w:rsid w:val="002E06E1"/>
    <w:rsid w:val="002E0FF9"/>
    <w:rsid w:val="002E2826"/>
    <w:rsid w:val="002E2CD3"/>
    <w:rsid w:val="002E312C"/>
    <w:rsid w:val="002E3195"/>
    <w:rsid w:val="002E4B53"/>
    <w:rsid w:val="002F0220"/>
    <w:rsid w:val="002F0C6A"/>
    <w:rsid w:val="002F3E2C"/>
    <w:rsid w:val="002F3F92"/>
    <w:rsid w:val="0030107D"/>
    <w:rsid w:val="00302257"/>
    <w:rsid w:val="00307533"/>
    <w:rsid w:val="00307762"/>
    <w:rsid w:val="00311F40"/>
    <w:rsid w:val="00314D5A"/>
    <w:rsid w:val="00317380"/>
    <w:rsid w:val="00321474"/>
    <w:rsid w:val="00325DBF"/>
    <w:rsid w:val="00326489"/>
    <w:rsid w:val="0032751A"/>
    <w:rsid w:val="00330F03"/>
    <w:rsid w:val="00333964"/>
    <w:rsid w:val="003339D6"/>
    <w:rsid w:val="003406AB"/>
    <w:rsid w:val="003424D1"/>
    <w:rsid w:val="00344139"/>
    <w:rsid w:val="0034646F"/>
    <w:rsid w:val="003471DA"/>
    <w:rsid w:val="003575A4"/>
    <w:rsid w:val="00364998"/>
    <w:rsid w:val="0036603C"/>
    <w:rsid w:val="00370461"/>
    <w:rsid w:val="0037073F"/>
    <w:rsid w:val="003718D4"/>
    <w:rsid w:val="00372530"/>
    <w:rsid w:val="00374DE0"/>
    <w:rsid w:val="00376A2A"/>
    <w:rsid w:val="00376B08"/>
    <w:rsid w:val="00382F4F"/>
    <w:rsid w:val="0039066C"/>
    <w:rsid w:val="00392580"/>
    <w:rsid w:val="00394CF9"/>
    <w:rsid w:val="00394D5A"/>
    <w:rsid w:val="0039788C"/>
    <w:rsid w:val="003A5604"/>
    <w:rsid w:val="003A6DF4"/>
    <w:rsid w:val="003A70E0"/>
    <w:rsid w:val="003A736E"/>
    <w:rsid w:val="003B2BEA"/>
    <w:rsid w:val="003B3739"/>
    <w:rsid w:val="003B3CAC"/>
    <w:rsid w:val="003C24D0"/>
    <w:rsid w:val="003C2A34"/>
    <w:rsid w:val="003C4B64"/>
    <w:rsid w:val="003C5557"/>
    <w:rsid w:val="003C568E"/>
    <w:rsid w:val="003C7AB6"/>
    <w:rsid w:val="003D01AD"/>
    <w:rsid w:val="003D2C12"/>
    <w:rsid w:val="003D45B6"/>
    <w:rsid w:val="003D4FD9"/>
    <w:rsid w:val="003E2618"/>
    <w:rsid w:val="003E3DD8"/>
    <w:rsid w:val="003E62F0"/>
    <w:rsid w:val="003F1386"/>
    <w:rsid w:val="003F28B2"/>
    <w:rsid w:val="00402540"/>
    <w:rsid w:val="00404483"/>
    <w:rsid w:val="00405282"/>
    <w:rsid w:val="00412462"/>
    <w:rsid w:val="00414161"/>
    <w:rsid w:val="00414367"/>
    <w:rsid w:val="00417C35"/>
    <w:rsid w:val="00423CFC"/>
    <w:rsid w:val="00424A28"/>
    <w:rsid w:val="00426FCC"/>
    <w:rsid w:val="00430484"/>
    <w:rsid w:val="00430F82"/>
    <w:rsid w:val="00431AFF"/>
    <w:rsid w:val="004376D9"/>
    <w:rsid w:val="00445427"/>
    <w:rsid w:val="004458FC"/>
    <w:rsid w:val="004464C2"/>
    <w:rsid w:val="0045103E"/>
    <w:rsid w:val="00460DB0"/>
    <w:rsid w:val="00460F77"/>
    <w:rsid w:val="00462A49"/>
    <w:rsid w:val="004660E1"/>
    <w:rsid w:val="00466BC1"/>
    <w:rsid w:val="00470788"/>
    <w:rsid w:val="004748FA"/>
    <w:rsid w:val="00474CFF"/>
    <w:rsid w:val="00475A16"/>
    <w:rsid w:val="00482CCB"/>
    <w:rsid w:val="00485988"/>
    <w:rsid w:val="00486AFC"/>
    <w:rsid w:val="00493A29"/>
    <w:rsid w:val="00493AFB"/>
    <w:rsid w:val="004944EA"/>
    <w:rsid w:val="00494CF0"/>
    <w:rsid w:val="00495B60"/>
    <w:rsid w:val="00497F77"/>
    <w:rsid w:val="004A19FF"/>
    <w:rsid w:val="004A2463"/>
    <w:rsid w:val="004A3C37"/>
    <w:rsid w:val="004B177A"/>
    <w:rsid w:val="004B1A34"/>
    <w:rsid w:val="004B686A"/>
    <w:rsid w:val="004C1462"/>
    <w:rsid w:val="004C7AC8"/>
    <w:rsid w:val="004D0C7C"/>
    <w:rsid w:val="004D0FD7"/>
    <w:rsid w:val="004D0FE2"/>
    <w:rsid w:val="004D17B7"/>
    <w:rsid w:val="004D5788"/>
    <w:rsid w:val="004E2BF9"/>
    <w:rsid w:val="004E45B6"/>
    <w:rsid w:val="004E73A9"/>
    <w:rsid w:val="004F4B9A"/>
    <w:rsid w:val="004F515A"/>
    <w:rsid w:val="004F62C3"/>
    <w:rsid w:val="00500B5D"/>
    <w:rsid w:val="0050194E"/>
    <w:rsid w:val="005040F1"/>
    <w:rsid w:val="005063B7"/>
    <w:rsid w:val="0051232A"/>
    <w:rsid w:val="005149E5"/>
    <w:rsid w:val="005152BB"/>
    <w:rsid w:val="00515854"/>
    <w:rsid w:val="00522973"/>
    <w:rsid w:val="0052302F"/>
    <w:rsid w:val="005270EA"/>
    <w:rsid w:val="005307AD"/>
    <w:rsid w:val="00531558"/>
    <w:rsid w:val="00531F3A"/>
    <w:rsid w:val="005331C9"/>
    <w:rsid w:val="00533A10"/>
    <w:rsid w:val="005343D1"/>
    <w:rsid w:val="00541772"/>
    <w:rsid w:val="00541DED"/>
    <w:rsid w:val="005421B1"/>
    <w:rsid w:val="00564A6F"/>
    <w:rsid w:val="005668E8"/>
    <w:rsid w:val="00570AAF"/>
    <w:rsid w:val="0057552F"/>
    <w:rsid w:val="00576FC7"/>
    <w:rsid w:val="005819E4"/>
    <w:rsid w:val="00582BEB"/>
    <w:rsid w:val="00584692"/>
    <w:rsid w:val="005858D4"/>
    <w:rsid w:val="00585DA7"/>
    <w:rsid w:val="005966DE"/>
    <w:rsid w:val="005A08FA"/>
    <w:rsid w:val="005A3638"/>
    <w:rsid w:val="005A4A2D"/>
    <w:rsid w:val="005A4C3C"/>
    <w:rsid w:val="005B0177"/>
    <w:rsid w:val="005B4EFF"/>
    <w:rsid w:val="005C169C"/>
    <w:rsid w:val="005C1CE3"/>
    <w:rsid w:val="005C1E6F"/>
    <w:rsid w:val="005C5334"/>
    <w:rsid w:val="005C703C"/>
    <w:rsid w:val="005D529A"/>
    <w:rsid w:val="005D5665"/>
    <w:rsid w:val="005E0FAB"/>
    <w:rsid w:val="005E1A8F"/>
    <w:rsid w:val="005F0014"/>
    <w:rsid w:val="005F096C"/>
    <w:rsid w:val="005F6597"/>
    <w:rsid w:val="006005D3"/>
    <w:rsid w:val="006011E3"/>
    <w:rsid w:val="00601C2C"/>
    <w:rsid w:val="00603609"/>
    <w:rsid w:val="00607450"/>
    <w:rsid w:val="00607EDE"/>
    <w:rsid w:val="0061100B"/>
    <w:rsid w:val="00611764"/>
    <w:rsid w:val="006117E3"/>
    <w:rsid w:val="006122CA"/>
    <w:rsid w:val="00613F3C"/>
    <w:rsid w:val="00614BAC"/>
    <w:rsid w:val="00615EA9"/>
    <w:rsid w:val="00621DEC"/>
    <w:rsid w:val="00621E0A"/>
    <w:rsid w:val="006229C0"/>
    <w:rsid w:val="00624867"/>
    <w:rsid w:val="00630FBD"/>
    <w:rsid w:val="00631209"/>
    <w:rsid w:val="00633649"/>
    <w:rsid w:val="00633EAC"/>
    <w:rsid w:val="00634BE9"/>
    <w:rsid w:val="00635EF5"/>
    <w:rsid w:val="00645D8B"/>
    <w:rsid w:val="00646AD3"/>
    <w:rsid w:val="00651070"/>
    <w:rsid w:val="0065238C"/>
    <w:rsid w:val="00653FE5"/>
    <w:rsid w:val="006546AC"/>
    <w:rsid w:val="00656037"/>
    <w:rsid w:val="00657125"/>
    <w:rsid w:val="00657926"/>
    <w:rsid w:val="00660EAF"/>
    <w:rsid w:val="006620BA"/>
    <w:rsid w:val="006634DC"/>
    <w:rsid w:val="00663C69"/>
    <w:rsid w:val="006667B4"/>
    <w:rsid w:val="00670FBD"/>
    <w:rsid w:val="0067318C"/>
    <w:rsid w:val="0067637A"/>
    <w:rsid w:val="00676880"/>
    <w:rsid w:val="00680550"/>
    <w:rsid w:val="00685E45"/>
    <w:rsid w:val="00686C46"/>
    <w:rsid w:val="00691185"/>
    <w:rsid w:val="00692C6C"/>
    <w:rsid w:val="00692D41"/>
    <w:rsid w:val="006A011D"/>
    <w:rsid w:val="006A1BD5"/>
    <w:rsid w:val="006A2544"/>
    <w:rsid w:val="006A254D"/>
    <w:rsid w:val="006B3AE9"/>
    <w:rsid w:val="006B4B12"/>
    <w:rsid w:val="006B7463"/>
    <w:rsid w:val="006B783F"/>
    <w:rsid w:val="006C0688"/>
    <w:rsid w:val="006C5322"/>
    <w:rsid w:val="006C7156"/>
    <w:rsid w:val="006D02F2"/>
    <w:rsid w:val="006D064B"/>
    <w:rsid w:val="006D1A9A"/>
    <w:rsid w:val="006D50A4"/>
    <w:rsid w:val="006E19B9"/>
    <w:rsid w:val="006E6839"/>
    <w:rsid w:val="006E72E0"/>
    <w:rsid w:val="006F13DD"/>
    <w:rsid w:val="006F2ED3"/>
    <w:rsid w:val="006F3FD4"/>
    <w:rsid w:val="00701E55"/>
    <w:rsid w:val="00705C81"/>
    <w:rsid w:val="007068E7"/>
    <w:rsid w:val="00713223"/>
    <w:rsid w:val="00716154"/>
    <w:rsid w:val="00716A6F"/>
    <w:rsid w:val="00720611"/>
    <w:rsid w:val="00723BDF"/>
    <w:rsid w:val="007249E7"/>
    <w:rsid w:val="00725679"/>
    <w:rsid w:val="0073471B"/>
    <w:rsid w:val="00735733"/>
    <w:rsid w:val="0074110E"/>
    <w:rsid w:val="00742388"/>
    <w:rsid w:val="007437BA"/>
    <w:rsid w:val="007438FE"/>
    <w:rsid w:val="00744FD1"/>
    <w:rsid w:val="007501D8"/>
    <w:rsid w:val="00750EFD"/>
    <w:rsid w:val="007544DA"/>
    <w:rsid w:val="00755541"/>
    <w:rsid w:val="007563BE"/>
    <w:rsid w:val="007610F6"/>
    <w:rsid w:val="007618D9"/>
    <w:rsid w:val="007635ED"/>
    <w:rsid w:val="00763F7E"/>
    <w:rsid w:val="007675AD"/>
    <w:rsid w:val="00773486"/>
    <w:rsid w:val="0077572B"/>
    <w:rsid w:val="0078012A"/>
    <w:rsid w:val="00780DF0"/>
    <w:rsid w:val="00782D4A"/>
    <w:rsid w:val="00783861"/>
    <w:rsid w:val="0078486D"/>
    <w:rsid w:val="0078674D"/>
    <w:rsid w:val="00793F0D"/>
    <w:rsid w:val="007A0266"/>
    <w:rsid w:val="007A0A73"/>
    <w:rsid w:val="007A3B1C"/>
    <w:rsid w:val="007B291A"/>
    <w:rsid w:val="007B2F19"/>
    <w:rsid w:val="007B3AE9"/>
    <w:rsid w:val="007B5D36"/>
    <w:rsid w:val="007C18E5"/>
    <w:rsid w:val="007C2F9E"/>
    <w:rsid w:val="007C3C93"/>
    <w:rsid w:val="007C4F0D"/>
    <w:rsid w:val="007C5372"/>
    <w:rsid w:val="007C54E9"/>
    <w:rsid w:val="007D2170"/>
    <w:rsid w:val="007D4FC9"/>
    <w:rsid w:val="007D5114"/>
    <w:rsid w:val="007D7FE8"/>
    <w:rsid w:val="007E06BF"/>
    <w:rsid w:val="007E21B7"/>
    <w:rsid w:val="007E4DD7"/>
    <w:rsid w:val="007E717E"/>
    <w:rsid w:val="007F29F2"/>
    <w:rsid w:val="007F2BF7"/>
    <w:rsid w:val="007F2F71"/>
    <w:rsid w:val="007F33AA"/>
    <w:rsid w:val="007F5364"/>
    <w:rsid w:val="007F5608"/>
    <w:rsid w:val="007F64FD"/>
    <w:rsid w:val="00802A4C"/>
    <w:rsid w:val="0080378F"/>
    <w:rsid w:val="00803F00"/>
    <w:rsid w:val="00812985"/>
    <w:rsid w:val="008172C3"/>
    <w:rsid w:val="00823F7C"/>
    <w:rsid w:val="008275E5"/>
    <w:rsid w:val="00827971"/>
    <w:rsid w:val="00827B5D"/>
    <w:rsid w:val="00830150"/>
    <w:rsid w:val="00831F88"/>
    <w:rsid w:val="008322C9"/>
    <w:rsid w:val="0083686E"/>
    <w:rsid w:val="00841496"/>
    <w:rsid w:val="008414F1"/>
    <w:rsid w:val="00841D12"/>
    <w:rsid w:val="00844D7F"/>
    <w:rsid w:val="0085199B"/>
    <w:rsid w:val="0085644D"/>
    <w:rsid w:val="008616C0"/>
    <w:rsid w:val="0086171F"/>
    <w:rsid w:val="00862285"/>
    <w:rsid w:val="008647CE"/>
    <w:rsid w:val="0087369A"/>
    <w:rsid w:val="00873C58"/>
    <w:rsid w:val="0087445F"/>
    <w:rsid w:val="00876C0C"/>
    <w:rsid w:val="0087776C"/>
    <w:rsid w:val="00877A3A"/>
    <w:rsid w:val="00877F88"/>
    <w:rsid w:val="008812EA"/>
    <w:rsid w:val="00895597"/>
    <w:rsid w:val="00897D86"/>
    <w:rsid w:val="008A2527"/>
    <w:rsid w:val="008A2701"/>
    <w:rsid w:val="008A3BCD"/>
    <w:rsid w:val="008A7B2B"/>
    <w:rsid w:val="008B14E3"/>
    <w:rsid w:val="008B2286"/>
    <w:rsid w:val="008B3A62"/>
    <w:rsid w:val="008B3EB5"/>
    <w:rsid w:val="008B4803"/>
    <w:rsid w:val="008B5DBC"/>
    <w:rsid w:val="008B7093"/>
    <w:rsid w:val="008C0620"/>
    <w:rsid w:val="008C535F"/>
    <w:rsid w:val="008C5C0A"/>
    <w:rsid w:val="008C6D5B"/>
    <w:rsid w:val="008D1B03"/>
    <w:rsid w:val="008D1D25"/>
    <w:rsid w:val="008D2810"/>
    <w:rsid w:val="008D4B45"/>
    <w:rsid w:val="008E0F7A"/>
    <w:rsid w:val="008E3A89"/>
    <w:rsid w:val="008F31D7"/>
    <w:rsid w:val="008F5AD8"/>
    <w:rsid w:val="00905278"/>
    <w:rsid w:val="009052E2"/>
    <w:rsid w:val="00907D78"/>
    <w:rsid w:val="00907D80"/>
    <w:rsid w:val="00912EC0"/>
    <w:rsid w:val="00913EEF"/>
    <w:rsid w:val="00925B7C"/>
    <w:rsid w:val="00933680"/>
    <w:rsid w:val="00934A27"/>
    <w:rsid w:val="0093566D"/>
    <w:rsid w:val="00940137"/>
    <w:rsid w:val="009413AB"/>
    <w:rsid w:val="0094546A"/>
    <w:rsid w:val="00945731"/>
    <w:rsid w:val="00946045"/>
    <w:rsid w:val="0094736F"/>
    <w:rsid w:val="00947D0B"/>
    <w:rsid w:val="00952C41"/>
    <w:rsid w:val="00957959"/>
    <w:rsid w:val="009606B6"/>
    <w:rsid w:val="009616A2"/>
    <w:rsid w:val="00963B60"/>
    <w:rsid w:val="009663BB"/>
    <w:rsid w:val="009670DE"/>
    <w:rsid w:val="00972F2E"/>
    <w:rsid w:val="009737EC"/>
    <w:rsid w:val="00975ADF"/>
    <w:rsid w:val="009806CB"/>
    <w:rsid w:val="009845EF"/>
    <w:rsid w:val="009859A1"/>
    <w:rsid w:val="009878D1"/>
    <w:rsid w:val="00990A26"/>
    <w:rsid w:val="00995B7E"/>
    <w:rsid w:val="009965DA"/>
    <w:rsid w:val="00996747"/>
    <w:rsid w:val="00997C2D"/>
    <w:rsid w:val="009A0DE1"/>
    <w:rsid w:val="009A391B"/>
    <w:rsid w:val="009A5125"/>
    <w:rsid w:val="009B5AB4"/>
    <w:rsid w:val="009C0B17"/>
    <w:rsid w:val="009C2B20"/>
    <w:rsid w:val="009D1A86"/>
    <w:rsid w:val="009D20B4"/>
    <w:rsid w:val="009D3041"/>
    <w:rsid w:val="009D436F"/>
    <w:rsid w:val="009D4F47"/>
    <w:rsid w:val="009E03A9"/>
    <w:rsid w:val="009E36E7"/>
    <w:rsid w:val="009E4C93"/>
    <w:rsid w:val="009E5A26"/>
    <w:rsid w:val="009E62E7"/>
    <w:rsid w:val="009E7586"/>
    <w:rsid w:val="009F04FB"/>
    <w:rsid w:val="009F3C17"/>
    <w:rsid w:val="009F5145"/>
    <w:rsid w:val="00A02458"/>
    <w:rsid w:val="00A03088"/>
    <w:rsid w:val="00A05417"/>
    <w:rsid w:val="00A066F6"/>
    <w:rsid w:val="00A0675D"/>
    <w:rsid w:val="00A10C7F"/>
    <w:rsid w:val="00A12E3C"/>
    <w:rsid w:val="00A1360D"/>
    <w:rsid w:val="00A16971"/>
    <w:rsid w:val="00A20AEA"/>
    <w:rsid w:val="00A20D25"/>
    <w:rsid w:val="00A27A84"/>
    <w:rsid w:val="00A30E79"/>
    <w:rsid w:val="00A319DC"/>
    <w:rsid w:val="00A46049"/>
    <w:rsid w:val="00A50DDB"/>
    <w:rsid w:val="00A55F2A"/>
    <w:rsid w:val="00A63126"/>
    <w:rsid w:val="00A6768F"/>
    <w:rsid w:val="00A70C6A"/>
    <w:rsid w:val="00A736C3"/>
    <w:rsid w:val="00A764A5"/>
    <w:rsid w:val="00A77BA6"/>
    <w:rsid w:val="00A77EDC"/>
    <w:rsid w:val="00A82CE2"/>
    <w:rsid w:val="00A8341B"/>
    <w:rsid w:val="00A84F82"/>
    <w:rsid w:val="00A91238"/>
    <w:rsid w:val="00A91BE8"/>
    <w:rsid w:val="00A91D3E"/>
    <w:rsid w:val="00A92C07"/>
    <w:rsid w:val="00A94E13"/>
    <w:rsid w:val="00A975A7"/>
    <w:rsid w:val="00A97CB2"/>
    <w:rsid w:val="00AA10FD"/>
    <w:rsid w:val="00AA71B9"/>
    <w:rsid w:val="00AA7439"/>
    <w:rsid w:val="00AB3CD0"/>
    <w:rsid w:val="00AB4D86"/>
    <w:rsid w:val="00AB5A35"/>
    <w:rsid w:val="00AB605E"/>
    <w:rsid w:val="00AB6226"/>
    <w:rsid w:val="00AB686C"/>
    <w:rsid w:val="00AC0E27"/>
    <w:rsid w:val="00AC2A0D"/>
    <w:rsid w:val="00AC5ABB"/>
    <w:rsid w:val="00AC61B8"/>
    <w:rsid w:val="00AC6EDF"/>
    <w:rsid w:val="00AC7B3F"/>
    <w:rsid w:val="00AD0900"/>
    <w:rsid w:val="00AD32C8"/>
    <w:rsid w:val="00AD6038"/>
    <w:rsid w:val="00AD6981"/>
    <w:rsid w:val="00AD7B5E"/>
    <w:rsid w:val="00AE142F"/>
    <w:rsid w:val="00AE26D7"/>
    <w:rsid w:val="00AE29C0"/>
    <w:rsid w:val="00AE2E9D"/>
    <w:rsid w:val="00AE31E7"/>
    <w:rsid w:val="00AE5FCA"/>
    <w:rsid w:val="00AF39AE"/>
    <w:rsid w:val="00B025B7"/>
    <w:rsid w:val="00B04245"/>
    <w:rsid w:val="00B06E7E"/>
    <w:rsid w:val="00B10E27"/>
    <w:rsid w:val="00B15A73"/>
    <w:rsid w:val="00B16E52"/>
    <w:rsid w:val="00B207CA"/>
    <w:rsid w:val="00B20B64"/>
    <w:rsid w:val="00B247D9"/>
    <w:rsid w:val="00B2794A"/>
    <w:rsid w:val="00B3009A"/>
    <w:rsid w:val="00B31D1A"/>
    <w:rsid w:val="00B32799"/>
    <w:rsid w:val="00B33E6C"/>
    <w:rsid w:val="00B36D39"/>
    <w:rsid w:val="00B452FD"/>
    <w:rsid w:val="00B47646"/>
    <w:rsid w:val="00B524E5"/>
    <w:rsid w:val="00B5382B"/>
    <w:rsid w:val="00B5446B"/>
    <w:rsid w:val="00B571E2"/>
    <w:rsid w:val="00B670DF"/>
    <w:rsid w:val="00B702AA"/>
    <w:rsid w:val="00B76B04"/>
    <w:rsid w:val="00B773DE"/>
    <w:rsid w:val="00B81489"/>
    <w:rsid w:val="00B82F25"/>
    <w:rsid w:val="00B83169"/>
    <w:rsid w:val="00B90929"/>
    <w:rsid w:val="00B909AA"/>
    <w:rsid w:val="00B94DC5"/>
    <w:rsid w:val="00B96467"/>
    <w:rsid w:val="00BA10BF"/>
    <w:rsid w:val="00BA1544"/>
    <w:rsid w:val="00BA20E3"/>
    <w:rsid w:val="00BA2879"/>
    <w:rsid w:val="00BA5468"/>
    <w:rsid w:val="00BA587E"/>
    <w:rsid w:val="00BA66AC"/>
    <w:rsid w:val="00BB3112"/>
    <w:rsid w:val="00BB58D2"/>
    <w:rsid w:val="00BC07F7"/>
    <w:rsid w:val="00BC0C7F"/>
    <w:rsid w:val="00BC0CD6"/>
    <w:rsid w:val="00BC0D01"/>
    <w:rsid w:val="00BC2227"/>
    <w:rsid w:val="00BC530E"/>
    <w:rsid w:val="00BC5C55"/>
    <w:rsid w:val="00BC7144"/>
    <w:rsid w:val="00BC77FE"/>
    <w:rsid w:val="00BD172A"/>
    <w:rsid w:val="00BD173E"/>
    <w:rsid w:val="00BD2277"/>
    <w:rsid w:val="00BD3690"/>
    <w:rsid w:val="00BD3D2B"/>
    <w:rsid w:val="00BD4491"/>
    <w:rsid w:val="00BD4D21"/>
    <w:rsid w:val="00BD7051"/>
    <w:rsid w:val="00BD742E"/>
    <w:rsid w:val="00BE0451"/>
    <w:rsid w:val="00BE1FC0"/>
    <w:rsid w:val="00BE4488"/>
    <w:rsid w:val="00BE46BF"/>
    <w:rsid w:val="00BE5F55"/>
    <w:rsid w:val="00BE7306"/>
    <w:rsid w:val="00BE7D95"/>
    <w:rsid w:val="00BF2730"/>
    <w:rsid w:val="00BF2EB5"/>
    <w:rsid w:val="00BF407A"/>
    <w:rsid w:val="00BF53F9"/>
    <w:rsid w:val="00BF7B6A"/>
    <w:rsid w:val="00C0040B"/>
    <w:rsid w:val="00C05B3F"/>
    <w:rsid w:val="00C13F20"/>
    <w:rsid w:val="00C14CA2"/>
    <w:rsid w:val="00C2068A"/>
    <w:rsid w:val="00C21D7F"/>
    <w:rsid w:val="00C24833"/>
    <w:rsid w:val="00C24D06"/>
    <w:rsid w:val="00C25DDB"/>
    <w:rsid w:val="00C26B7B"/>
    <w:rsid w:val="00C30571"/>
    <w:rsid w:val="00C354D0"/>
    <w:rsid w:val="00C401CE"/>
    <w:rsid w:val="00C405FC"/>
    <w:rsid w:val="00C4084C"/>
    <w:rsid w:val="00C416CE"/>
    <w:rsid w:val="00C43501"/>
    <w:rsid w:val="00C447CA"/>
    <w:rsid w:val="00C46083"/>
    <w:rsid w:val="00C46555"/>
    <w:rsid w:val="00C50744"/>
    <w:rsid w:val="00C5174C"/>
    <w:rsid w:val="00C53394"/>
    <w:rsid w:val="00C540FD"/>
    <w:rsid w:val="00C547CC"/>
    <w:rsid w:val="00C57121"/>
    <w:rsid w:val="00C60945"/>
    <w:rsid w:val="00C61F82"/>
    <w:rsid w:val="00C637A0"/>
    <w:rsid w:val="00C647FE"/>
    <w:rsid w:val="00C6499D"/>
    <w:rsid w:val="00C657B6"/>
    <w:rsid w:val="00C65E0B"/>
    <w:rsid w:val="00C71DA5"/>
    <w:rsid w:val="00C8440F"/>
    <w:rsid w:val="00C85387"/>
    <w:rsid w:val="00C856B4"/>
    <w:rsid w:val="00C860A5"/>
    <w:rsid w:val="00C8680B"/>
    <w:rsid w:val="00C86A9D"/>
    <w:rsid w:val="00C90BDB"/>
    <w:rsid w:val="00C92D90"/>
    <w:rsid w:val="00C941DB"/>
    <w:rsid w:val="00C943B1"/>
    <w:rsid w:val="00C9604C"/>
    <w:rsid w:val="00C97957"/>
    <w:rsid w:val="00CA3299"/>
    <w:rsid w:val="00CA3EA4"/>
    <w:rsid w:val="00CA6898"/>
    <w:rsid w:val="00CA6F2F"/>
    <w:rsid w:val="00CA72B7"/>
    <w:rsid w:val="00CA7CD3"/>
    <w:rsid w:val="00CB29D7"/>
    <w:rsid w:val="00CB44EB"/>
    <w:rsid w:val="00CC23B2"/>
    <w:rsid w:val="00CC409C"/>
    <w:rsid w:val="00CC5AB7"/>
    <w:rsid w:val="00CC76C5"/>
    <w:rsid w:val="00CD3837"/>
    <w:rsid w:val="00CE1CC4"/>
    <w:rsid w:val="00CE3560"/>
    <w:rsid w:val="00CE50EB"/>
    <w:rsid w:val="00CF19B6"/>
    <w:rsid w:val="00CF2B82"/>
    <w:rsid w:val="00CF5678"/>
    <w:rsid w:val="00CF570B"/>
    <w:rsid w:val="00CF7103"/>
    <w:rsid w:val="00D005DA"/>
    <w:rsid w:val="00D032AE"/>
    <w:rsid w:val="00D0632C"/>
    <w:rsid w:val="00D06EF9"/>
    <w:rsid w:val="00D114EF"/>
    <w:rsid w:val="00D127C8"/>
    <w:rsid w:val="00D15AC2"/>
    <w:rsid w:val="00D160AE"/>
    <w:rsid w:val="00D16A57"/>
    <w:rsid w:val="00D20E61"/>
    <w:rsid w:val="00D2254A"/>
    <w:rsid w:val="00D24196"/>
    <w:rsid w:val="00D25E04"/>
    <w:rsid w:val="00D25EEE"/>
    <w:rsid w:val="00D31289"/>
    <w:rsid w:val="00D32727"/>
    <w:rsid w:val="00D35DAE"/>
    <w:rsid w:val="00D363F3"/>
    <w:rsid w:val="00D37948"/>
    <w:rsid w:val="00D37D5E"/>
    <w:rsid w:val="00D42F6D"/>
    <w:rsid w:val="00D438B0"/>
    <w:rsid w:val="00D458A9"/>
    <w:rsid w:val="00D522D9"/>
    <w:rsid w:val="00D554B5"/>
    <w:rsid w:val="00D56A60"/>
    <w:rsid w:val="00D61BE2"/>
    <w:rsid w:val="00D62328"/>
    <w:rsid w:val="00D62E54"/>
    <w:rsid w:val="00D640CE"/>
    <w:rsid w:val="00D64602"/>
    <w:rsid w:val="00D708D4"/>
    <w:rsid w:val="00D724EF"/>
    <w:rsid w:val="00D74305"/>
    <w:rsid w:val="00D804C8"/>
    <w:rsid w:val="00D82494"/>
    <w:rsid w:val="00D833BE"/>
    <w:rsid w:val="00D92170"/>
    <w:rsid w:val="00D92C67"/>
    <w:rsid w:val="00D96733"/>
    <w:rsid w:val="00D96CF2"/>
    <w:rsid w:val="00D97D6B"/>
    <w:rsid w:val="00DA0C97"/>
    <w:rsid w:val="00DA5D9A"/>
    <w:rsid w:val="00DA5EFF"/>
    <w:rsid w:val="00DA7653"/>
    <w:rsid w:val="00DA7DF1"/>
    <w:rsid w:val="00DC3FC6"/>
    <w:rsid w:val="00DC588C"/>
    <w:rsid w:val="00DD4EB6"/>
    <w:rsid w:val="00DE14E7"/>
    <w:rsid w:val="00DE44D6"/>
    <w:rsid w:val="00DE5466"/>
    <w:rsid w:val="00DE6FD2"/>
    <w:rsid w:val="00DF2CBA"/>
    <w:rsid w:val="00DF3379"/>
    <w:rsid w:val="00DF48FC"/>
    <w:rsid w:val="00DF7EA5"/>
    <w:rsid w:val="00E048E0"/>
    <w:rsid w:val="00E142C2"/>
    <w:rsid w:val="00E1537C"/>
    <w:rsid w:val="00E159EB"/>
    <w:rsid w:val="00E161F7"/>
    <w:rsid w:val="00E17AF3"/>
    <w:rsid w:val="00E229D7"/>
    <w:rsid w:val="00E24A80"/>
    <w:rsid w:val="00E35358"/>
    <w:rsid w:val="00E407EA"/>
    <w:rsid w:val="00E4106E"/>
    <w:rsid w:val="00E42249"/>
    <w:rsid w:val="00E43C04"/>
    <w:rsid w:val="00E44B83"/>
    <w:rsid w:val="00E50025"/>
    <w:rsid w:val="00E5178A"/>
    <w:rsid w:val="00E555AF"/>
    <w:rsid w:val="00E57235"/>
    <w:rsid w:val="00E57721"/>
    <w:rsid w:val="00E62645"/>
    <w:rsid w:val="00E65191"/>
    <w:rsid w:val="00E66FB5"/>
    <w:rsid w:val="00E71D0A"/>
    <w:rsid w:val="00E73BD2"/>
    <w:rsid w:val="00E73F7D"/>
    <w:rsid w:val="00E762C0"/>
    <w:rsid w:val="00E81248"/>
    <w:rsid w:val="00E81782"/>
    <w:rsid w:val="00E835EA"/>
    <w:rsid w:val="00E84C1B"/>
    <w:rsid w:val="00E9134D"/>
    <w:rsid w:val="00E92AF0"/>
    <w:rsid w:val="00E94BDB"/>
    <w:rsid w:val="00E96902"/>
    <w:rsid w:val="00EA4C9B"/>
    <w:rsid w:val="00EA59D1"/>
    <w:rsid w:val="00EB1B27"/>
    <w:rsid w:val="00EB2EF1"/>
    <w:rsid w:val="00EB333F"/>
    <w:rsid w:val="00EB5E54"/>
    <w:rsid w:val="00EB7743"/>
    <w:rsid w:val="00EC0447"/>
    <w:rsid w:val="00EC21DF"/>
    <w:rsid w:val="00ED09CA"/>
    <w:rsid w:val="00ED2E5B"/>
    <w:rsid w:val="00EE26D1"/>
    <w:rsid w:val="00EE6463"/>
    <w:rsid w:val="00EE759B"/>
    <w:rsid w:val="00EF7604"/>
    <w:rsid w:val="00F011F5"/>
    <w:rsid w:val="00F01972"/>
    <w:rsid w:val="00F01FA0"/>
    <w:rsid w:val="00F03F94"/>
    <w:rsid w:val="00F0579C"/>
    <w:rsid w:val="00F0678E"/>
    <w:rsid w:val="00F06C67"/>
    <w:rsid w:val="00F127AF"/>
    <w:rsid w:val="00F1705C"/>
    <w:rsid w:val="00F20760"/>
    <w:rsid w:val="00F23DA1"/>
    <w:rsid w:val="00F243E2"/>
    <w:rsid w:val="00F26635"/>
    <w:rsid w:val="00F300B7"/>
    <w:rsid w:val="00F34016"/>
    <w:rsid w:val="00F34448"/>
    <w:rsid w:val="00F350D6"/>
    <w:rsid w:val="00F36D3B"/>
    <w:rsid w:val="00F37F4A"/>
    <w:rsid w:val="00F4037A"/>
    <w:rsid w:val="00F513AC"/>
    <w:rsid w:val="00F5407E"/>
    <w:rsid w:val="00F57E20"/>
    <w:rsid w:val="00F63AA6"/>
    <w:rsid w:val="00F65840"/>
    <w:rsid w:val="00F661E8"/>
    <w:rsid w:val="00F73622"/>
    <w:rsid w:val="00F75993"/>
    <w:rsid w:val="00F76BE8"/>
    <w:rsid w:val="00F852EC"/>
    <w:rsid w:val="00F87CA9"/>
    <w:rsid w:val="00F91892"/>
    <w:rsid w:val="00F96687"/>
    <w:rsid w:val="00F96826"/>
    <w:rsid w:val="00F97AE8"/>
    <w:rsid w:val="00FA0DDA"/>
    <w:rsid w:val="00FA2AEE"/>
    <w:rsid w:val="00FA6EF5"/>
    <w:rsid w:val="00FA7654"/>
    <w:rsid w:val="00FA779F"/>
    <w:rsid w:val="00FB511E"/>
    <w:rsid w:val="00FB5F7D"/>
    <w:rsid w:val="00FC0A72"/>
    <w:rsid w:val="00FC1A76"/>
    <w:rsid w:val="00FC2B38"/>
    <w:rsid w:val="00FC413D"/>
    <w:rsid w:val="00FC441A"/>
    <w:rsid w:val="00FC4B90"/>
    <w:rsid w:val="00FC4D75"/>
    <w:rsid w:val="00FC5F33"/>
    <w:rsid w:val="00FC6F5A"/>
    <w:rsid w:val="00FD5D29"/>
    <w:rsid w:val="00FD5D6E"/>
    <w:rsid w:val="00FE1255"/>
    <w:rsid w:val="00FE155A"/>
    <w:rsid w:val="00FE2C9E"/>
    <w:rsid w:val="00FE6A8C"/>
    <w:rsid w:val="00FE797E"/>
    <w:rsid w:val="00FF0B25"/>
    <w:rsid w:val="00FF242C"/>
    <w:rsid w:val="00FF32AC"/>
    <w:rsid w:val="00FF4936"/>
    <w:rsid w:val="00FF7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4215DA"/>
  <w15:docId w15:val="{B982C6CA-97FD-4F4A-9F37-379B44D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14161"/>
  </w:style>
  <w:style w:type="paragraph" w:styleId="1">
    <w:name w:val="heading 1"/>
    <w:basedOn w:val="a0"/>
    <w:next w:val="a0"/>
    <w:link w:val="10"/>
    <w:uiPriority w:val="99"/>
    <w:qFormat/>
    <w:rsid w:val="001B6A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1B6A54"/>
    <w:pPr>
      <w:keepNext/>
      <w:ind w:right="-1" w:firstLine="567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locked/>
    <w:rsid w:val="00E161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0"/>
    <w:next w:val="a0"/>
    <w:link w:val="80"/>
    <w:uiPriority w:val="99"/>
    <w:qFormat/>
    <w:rsid w:val="00E5772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071F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071F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125AC1"/>
    <w:rPr>
      <w:rFonts w:ascii="Cambria" w:hAnsi="Cambria" w:cs="Times New Roman"/>
      <w:b/>
      <w:b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071F3D"/>
    <w:rPr>
      <w:rFonts w:ascii="Calibri" w:hAnsi="Calibri" w:cs="Times New Roman"/>
      <w:i/>
      <w:sz w:val="24"/>
    </w:rPr>
  </w:style>
  <w:style w:type="paragraph" w:styleId="21">
    <w:name w:val="Body Text 2"/>
    <w:basedOn w:val="a0"/>
    <w:link w:val="22"/>
    <w:uiPriority w:val="99"/>
    <w:rsid w:val="001B6A54"/>
    <w:pPr>
      <w:ind w:right="-1" w:firstLine="567"/>
      <w:jc w:val="both"/>
    </w:pPr>
  </w:style>
  <w:style w:type="character" w:customStyle="1" w:styleId="22">
    <w:name w:val="Основной текст 2 Знак"/>
    <w:basedOn w:val="a1"/>
    <w:link w:val="21"/>
    <w:uiPriority w:val="99"/>
    <w:locked/>
    <w:rsid w:val="00071F3D"/>
    <w:rPr>
      <w:rFonts w:cs="Times New Roman"/>
      <w:sz w:val="20"/>
    </w:rPr>
  </w:style>
  <w:style w:type="paragraph" w:styleId="a4">
    <w:name w:val="Body Text Indent"/>
    <w:basedOn w:val="a0"/>
    <w:link w:val="a5"/>
    <w:uiPriority w:val="99"/>
    <w:rsid w:val="001B6A54"/>
    <w:pPr>
      <w:ind w:firstLine="567"/>
      <w:jc w:val="both"/>
    </w:pPr>
  </w:style>
  <w:style w:type="character" w:customStyle="1" w:styleId="a5">
    <w:name w:val="Основной текст с отступом Знак"/>
    <w:basedOn w:val="a1"/>
    <w:link w:val="a4"/>
    <w:uiPriority w:val="99"/>
    <w:semiHidden/>
    <w:locked/>
    <w:rsid w:val="00071F3D"/>
    <w:rPr>
      <w:rFonts w:cs="Times New Roman"/>
      <w:sz w:val="20"/>
    </w:rPr>
  </w:style>
  <w:style w:type="paragraph" w:styleId="a6">
    <w:name w:val="Body Text"/>
    <w:basedOn w:val="a0"/>
    <w:link w:val="a7"/>
    <w:uiPriority w:val="99"/>
    <w:rsid w:val="001B6A54"/>
    <w:pPr>
      <w:jc w:val="both"/>
    </w:pPr>
  </w:style>
  <w:style w:type="character" w:customStyle="1" w:styleId="a7">
    <w:name w:val="Основной текст Знак"/>
    <w:basedOn w:val="a1"/>
    <w:link w:val="a6"/>
    <w:uiPriority w:val="99"/>
    <w:locked/>
    <w:rsid w:val="00071F3D"/>
    <w:rPr>
      <w:rFonts w:cs="Times New Roman"/>
      <w:sz w:val="20"/>
    </w:rPr>
  </w:style>
  <w:style w:type="paragraph" w:styleId="23">
    <w:name w:val="Body Text Indent 2"/>
    <w:basedOn w:val="a0"/>
    <w:link w:val="24"/>
    <w:uiPriority w:val="99"/>
    <w:rsid w:val="001B6A54"/>
    <w:pPr>
      <w:widowControl w:val="0"/>
      <w:spacing w:line="220" w:lineRule="auto"/>
      <w:ind w:left="680" w:firstLine="567"/>
      <w:jc w:val="both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locked/>
    <w:rsid w:val="00071F3D"/>
    <w:rPr>
      <w:rFonts w:cs="Times New Roman"/>
      <w:sz w:val="20"/>
    </w:rPr>
  </w:style>
  <w:style w:type="table" w:styleId="a8">
    <w:name w:val="Table Grid"/>
    <w:basedOn w:val="a2"/>
    <w:uiPriority w:val="39"/>
    <w:rsid w:val="001B6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uiPriority w:val="99"/>
    <w:rsid w:val="00BC22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header"/>
    <w:basedOn w:val="a0"/>
    <w:link w:val="aa"/>
    <w:uiPriority w:val="99"/>
    <w:rsid w:val="00E5772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locked/>
    <w:rsid w:val="00E57721"/>
    <w:rPr>
      <w:rFonts w:cs="Times New Roman"/>
      <w:sz w:val="24"/>
      <w:lang w:val="ru-RU" w:eastAsia="ru-RU"/>
    </w:rPr>
  </w:style>
  <w:style w:type="paragraph" w:customStyle="1" w:styleId="ConsNonformat">
    <w:name w:val="ConsNonformat"/>
    <w:uiPriority w:val="99"/>
    <w:rsid w:val="00E5772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Стиль"/>
    <w:uiPriority w:val="99"/>
    <w:rsid w:val="00541DE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c">
    <w:name w:val="Balloon Text"/>
    <w:basedOn w:val="a0"/>
    <w:link w:val="ad"/>
    <w:uiPriority w:val="99"/>
    <w:semiHidden/>
    <w:rsid w:val="00200BD6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071F3D"/>
    <w:rPr>
      <w:rFonts w:ascii="Tahoma" w:hAnsi="Tahoma" w:cs="Times New Roman"/>
      <w:sz w:val="16"/>
    </w:rPr>
  </w:style>
  <w:style w:type="character" w:styleId="ae">
    <w:name w:val="Hyperlink"/>
    <w:basedOn w:val="a1"/>
    <w:uiPriority w:val="99"/>
    <w:rsid w:val="00BE5F55"/>
    <w:rPr>
      <w:rFonts w:cs="Times New Roman"/>
      <w:color w:val="0000FF"/>
      <w:u w:val="single"/>
    </w:rPr>
  </w:style>
  <w:style w:type="paragraph" w:customStyle="1" w:styleId="FR2">
    <w:name w:val="FR2"/>
    <w:uiPriority w:val="99"/>
    <w:rsid w:val="00B524E5"/>
    <w:pPr>
      <w:widowControl w:val="0"/>
      <w:autoSpaceDE w:val="0"/>
      <w:autoSpaceDN w:val="0"/>
      <w:adjustRightInd w:val="0"/>
      <w:jc w:val="center"/>
    </w:pPr>
    <w:rPr>
      <w:sz w:val="36"/>
      <w:szCs w:val="36"/>
    </w:rPr>
  </w:style>
  <w:style w:type="paragraph" w:customStyle="1" w:styleId="1CharCharCharChar">
    <w:name w:val="Знак Знак1 Char Char Знак Знак Char Char"/>
    <w:basedOn w:val="a0"/>
    <w:uiPriority w:val="99"/>
    <w:semiHidden/>
    <w:rsid w:val="00E161F7"/>
    <w:pPr>
      <w:keepNext/>
      <w:tabs>
        <w:tab w:val="num" w:pos="425"/>
      </w:tabs>
      <w:autoSpaceDE w:val="0"/>
      <w:autoSpaceDN w:val="0"/>
      <w:adjustRightInd w:val="0"/>
      <w:spacing w:before="80" w:after="80"/>
      <w:ind w:hanging="425"/>
      <w:jc w:val="both"/>
    </w:pPr>
    <w:rPr>
      <w:rFonts w:ascii="Arial" w:eastAsia="SimSun" w:hAnsi="Arial" w:cs="Arial"/>
      <w:kern w:val="2"/>
      <w:lang w:val="en-US" w:eastAsia="zh-CN"/>
    </w:rPr>
  </w:style>
  <w:style w:type="paragraph" w:customStyle="1" w:styleId="HTML1">
    <w:name w:val="Стандартный HTML1"/>
    <w:basedOn w:val="a0"/>
    <w:uiPriority w:val="99"/>
    <w:rsid w:val="00F06C6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lang w:eastAsia="ar-SA"/>
    </w:rPr>
  </w:style>
  <w:style w:type="table" w:customStyle="1" w:styleId="11">
    <w:name w:val="Сетка таблицы1"/>
    <w:uiPriority w:val="99"/>
    <w:rsid w:val="00975AD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084B38"/>
    <w:pPr>
      <w:ind w:left="720"/>
      <w:contextualSpacing/>
    </w:pPr>
  </w:style>
  <w:style w:type="paragraph" w:customStyle="1" w:styleId="12">
    <w:name w:val="Обычный1"/>
    <w:uiPriority w:val="99"/>
    <w:rsid w:val="00FA0DDA"/>
    <w:pPr>
      <w:widowControl w:val="0"/>
      <w:spacing w:line="300" w:lineRule="auto"/>
      <w:ind w:left="360" w:hanging="360"/>
      <w:jc w:val="both"/>
    </w:pPr>
    <w:rPr>
      <w:sz w:val="22"/>
    </w:rPr>
  </w:style>
  <w:style w:type="paragraph" w:styleId="31">
    <w:name w:val="Body Text 3"/>
    <w:basedOn w:val="a0"/>
    <w:link w:val="32"/>
    <w:uiPriority w:val="99"/>
    <w:semiHidden/>
    <w:rsid w:val="000D43B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locked/>
    <w:rsid w:val="000D43B2"/>
    <w:rPr>
      <w:rFonts w:cs="Times New Roman"/>
      <w:sz w:val="16"/>
      <w:szCs w:val="16"/>
    </w:rPr>
  </w:style>
  <w:style w:type="paragraph" w:styleId="af0">
    <w:name w:val="footer"/>
    <w:basedOn w:val="a0"/>
    <w:link w:val="af1"/>
    <w:uiPriority w:val="99"/>
    <w:rsid w:val="00BF2EB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locked/>
    <w:rsid w:val="00BF2EB5"/>
    <w:rPr>
      <w:rFonts w:cs="Times New Roman"/>
    </w:rPr>
  </w:style>
  <w:style w:type="character" w:customStyle="1" w:styleId="js-extracted-address">
    <w:name w:val="js-extracted-address"/>
    <w:basedOn w:val="a1"/>
    <w:uiPriority w:val="99"/>
    <w:rsid w:val="00AD32C8"/>
    <w:rPr>
      <w:rFonts w:cs="Times New Roman"/>
    </w:rPr>
  </w:style>
  <w:style w:type="character" w:customStyle="1" w:styleId="mail-message-map-nobreak">
    <w:name w:val="mail-message-map-nobreak"/>
    <w:basedOn w:val="a1"/>
    <w:uiPriority w:val="99"/>
    <w:rsid w:val="00AD32C8"/>
    <w:rPr>
      <w:rFonts w:cs="Times New Roman"/>
    </w:rPr>
  </w:style>
  <w:style w:type="paragraph" w:styleId="af2">
    <w:name w:val="Plain Text"/>
    <w:basedOn w:val="a0"/>
    <w:link w:val="af3"/>
    <w:uiPriority w:val="99"/>
    <w:rsid w:val="00482CCB"/>
    <w:rPr>
      <w:rFonts w:ascii="Calibri" w:hAnsi="Calibri"/>
      <w:lang w:eastAsia="en-US"/>
    </w:rPr>
  </w:style>
  <w:style w:type="character" w:customStyle="1" w:styleId="af3">
    <w:name w:val="Текст Знак"/>
    <w:basedOn w:val="a1"/>
    <w:link w:val="af2"/>
    <w:uiPriority w:val="99"/>
    <w:locked/>
    <w:rsid w:val="00482CCB"/>
    <w:rPr>
      <w:rFonts w:ascii="Calibri" w:hAnsi="Calibri" w:cs="Times New Roman"/>
      <w:lang w:eastAsia="en-US"/>
    </w:rPr>
  </w:style>
  <w:style w:type="character" w:customStyle="1" w:styleId="Bodytext">
    <w:name w:val="Body text_"/>
    <w:link w:val="5"/>
    <w:rsid w:val="00CE1CC4"/>
    <w:rPr>
      <w:sz w:val="19"/>
      <w:szCs w:val="19"/>
      <w:shd w:val="clear" w:color="auto" w:fill="FFFFFF"/>
    </w:rPr>
  </w:style>
  <w:style w:type="paragraph" w:customStyle="1" w:styleId="5">
    <w:name w:val="Основной текст5"/>
    <w:basedOn w:val="a0"/>
    <w:link w:val="Bodytext"/>
    <w:rsid w:val="00CE1CC4"/>
    <w:pPr>
      <w:shd w:val="clear" w:color="auto" w:fill="FFFFFF"/>
      <w:spacing w:line="0" w:lineRule="atLeast"/>
      <w:ind w:hanging="1120"/>
    </w:pPr>
    <w:rPr>
      <w:sz w:val="19"/>
      <w:szCs w:val="19"/>
    </w:rPr>
  </w:style>
  <w:style w:type="character" w:customStyle="1" w:styleId="af4">
    <w:name w:val="Основной текст + Полужирный"/>
    <w:rsid w:val="00723B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styleId="af5">
    <w:name w:val="Strong"/>
    <w:basedOn w:val="a1"/>
    <w:uiPriority w:val="22"/>
    <w:qFormat/>
    <w:locked/>
    <w:rsid w:val="00803F00"/>
    <w:rPr>
      <w:b/>
      <w:bCs/>
    </w:rPr>
  </w:style>
  <w:style w:type="character" w:customStyle="1" w:styleId="margin-right-s">
    <w:name w:val="margin-right-s"/>
    <w:basedOn w:val="a1"/>
    <w:rsid w:val="00803F00"/>
  </w:style>
  <w:style w:type="character" w:customStyle="1" w:styleId="13">
    <w:name w:val="Неразрешенное упоминание1"/>
    <w:basedOn w:val="a1"/>
    <w:uiPriority w:val="99"/>
    <w:semiHidden/>
    <w:unhideWhenUsed/>
    <w:rsid w:val="008172C3"/>
    <w:rPr>
      <w:color w:val="605E5C"/>
      <w:shd w:val="clear" w:color="auto" w:fill="E1DFDD"/>
    </w:rPr>
  </w:style>
  <w:style w:type="paragraph" w:styleId="af6">
    <w:name w:val="footnote text"/>
    <w:basedOn w:val="a0"/>
    <w:link w:val="af7"/>
    <w:uiPriority w:val="99"/>
    <w:semiHidden/>
    <w:unhideWhenUsed/>
    <w:rsid w:val="007438FE"/>
    <w:rPr>
      <w:rFonts w:asciiTheme="minorHAnsi" w:eastAsiaTheme="minorHAnsi" w:hAnsiTheme="minorHAnsi" w:cstheme="minorBidi"/>
    </w:rPr>
  </w:style>
  <w:style w:type="character" w:customStyle="1" w:styleId="af7">
    <w:name w:val="Текст сноски Знак"/>
    <w:basedOn w:val="a1"/>
    <w:link w:val="af6"/>
    <w:uiPriority w:val="99"/>
    <w:semiHidden/>
    <w:rsid w:val="007438FE"/>
    <w:rPr>
      <w:rFonts w:asciiTheme="minorHAnsi" w:eastAsiaTheme="minorHAnsi" w:hAnsiTheme="minorHAnsi" w:cstheme="minorBidi"/>
    </w:rPr>
  </w:style>
  <w:style w:type="character" w:customStyle="1" w:styleId="af8">
    <w:name w:val="Без интервала Знак"/>
    <w:link w:val="af9"/>
    <w:uiPriority w:val="1"/>
    <w:locked/>
    <w:rsid w:val="007438FE"/>
    <w:rPr>
      <w:rFonts w:ascii="Calibri" w:hAnsi="Calibri"/>
      <w:lang w:val="en-US" w:eastAsia="en-US" w:bidi="en-US"/>
    </w:rPr>
  </w:style>
  <w:style w:type="paragraph" w:styleId="af9">
    <w:name w:val="No Spacing"/>
    <w:link w:val="af8"/>
    <w:uiPriority w:val="1"/>
    <w:qFormat/>
    <w:rsid w:val="007438FE"/>
    <w:rPr>
      <w:rFonts w:ascii="Calibri" w:hAnsi="Calibri"/>
      <w:lang w:val="en-US" w:eastAsia="en-US" w:bidi="en-US"/>
    </w:rPr>
  </w:style>
  <w:style w:type="character" w:customStyle="1" w:styleId="afa">
    <w:name w:val="текст табл слева Знак"/>
    <w:link w:val="afb"/>
    <w:locked/>
    <w:rsid w:val="007438FE"/>
    <w:rPr>
      <w:sz w:val="24"/>
      <w:szCs w:val="24"/>
    </w:rPr>
  </w:style>
  <w:style w:type="paragraph" w:customStyle="1" w:styleId="afb">
    <w:name w:val="текст табл слева"/>
    <w:basedOn w:val="a0"/>
    <w:link w:val="afa"/>
    <w:rsid w:val="007438FE"/>
    <w:pPr>
      <w:suppressAutoHyphens/>
    </w:pPr>
    <w:rPr>
      <w:sz w:val="24"/>
      <w:szCs w:val="24"/>
    </w:rPr>
  </w:style>
  <w:style w:type="paragraph" w:customStyle="1" w:styleId="afc">
    <w:name w:val="Шапка таблицы"/>
    <w:basedOn w:val="a0"/>
    <w:qFormat/>
    <w:rsid w:val="007438FE"/>
    <w:pPr>
      <w:tabs>
        <w:tab w:val="left" w:pos="3545"/>
      </w:tabs>
      <w:suppressAutoHyphens/>
      <w:jc w:val="center"/>
    </w:pPr>
    <w:rPr>
      <w:b/>
      <w:sz w:val="24"/>
      <w:szCs w:val="24"/>
    </w:rPr>
  </w:style>
  <w:style w:type="paragraph" w:customStyle="1" w:styleId="Style19">
    <w:name w:val="Style19"/>
    <w:basedOn w:val="a0"/>
    <w:uiPriority w:val="99"/>
    <w:rsid w:val="007438FE"/>
    <w:pPr>
      <w:widowControl w:val="0"/>
      <w:autoSpaceDE w:val="0"/>
      <w:autoSpaceDN w:val="0"/>
      <w:adjustRightInd w:val="0"/>
      <w:spacing w:line="355" w:lineRule="exact"/>
      <w:ind w:firstLine="713"/>
      <w:jc w:val="both"/>
    </w:pPr>
    <w:rPr>
      <w:rFonts w:eastAsiaTheme="minorEastAsia"/>
      <w:sz w:val="24"/>
      <w:szCs w:val="24"/>
    </w:rPr>
  </w:style>
  <w:style w:type="paragraph" w:customStyle="1" w:styleId="a">
    <w:name w:val="Перечень"/>
    <w:basedOn w:val="a0"/>
    <w:qFormat/>
    <w:rsid w:val="007438FE"/>
    <w:pPr>
      <w:numPr>
        <w:numId w:val="4"/>
      </w:numPr>
      <w:spacing w:before="100" w:beforeAutospacing="1" w:after="100" w:afterAutospacing="1"/>
      <w:jc w:val="both"/>
    </w:pPr>
    <w:rPr>
      <w:rFonts w:eastAsiaTheme="minorHAnsi" w:cstheme="minorBidi"/>
      <w:sz w:val="24"/>
      <w:szCs w:val="22"/>
    </w:rPr>
  </w:style>
  <w:style w:type="character" w:styleId="afd">
    <w:name w:val="footnote reference"/>
    <w:basedOn w:val="a1"/>
    <w:uiPriority w:val="99"/>
    <w:semiHidden/>
    <w:unhideWhenUsed/>
    <w:rsid w:val="007438FE"/>
    <w:rPr>
      <w:vertAlign w:val="superscript"/>
    </w:rPr>
  </w:style>
  <w:style w:type="character" w:customStyle="1" w:styleId="FontStyle95">
    <w:name w:val="Font Style95"/>
    <w:basedOn w:val="a1"/>
    <w:uiPriority w:val="99"/>
    <w:rsid w:val="007438FE"/>
    <w:rPr>
      <w:rFonts w:ascii="Times New Roman" w:hAnsi="Times New Roman" w:cs="Times New Roman" w:hint="default"/>
      <w:sz w:val="26"/>
      <w:szCs w:val="26"/>
    </w:rPr>
  </w:style>
  <w:style w:type="paragraph" w:customStyle="1" w:styleId="Default">
    <w:name w:val="Default"/>
    <w:rsid w:val="000363D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onsPlusNonformat">
    <w:name w:val="ConsPlusNonformat"/>
    <w:rsid w:val="00460F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309">
    <w:name w:val="Font Style309"/>
    <w:uiPriority w:val="99"/>
    <w:rsid w:val="00460F77"/>
    <w:rPr>
      <w:rFonts w:ascii="Times New Roman" w:hAnsi="Times New Roman" w:cs="Times New Roman"/>
      <w:b/>
      <w:bCs/>
      <w:sz w:val="20"/>
      <w:szCs w:val="20"/>
    </w:rPr>
  </w:style>
  <w:style w:type="paragraph" w:customStyle="1" w:styleId="afe">
    <w:name w:val="Отчет НИР"/>
    <w:basedOn w:val="a4"/>
    <w:link w:val="14"/>
    <w:rsid w:val="00460F77"/>
    <w:pPr>
      <w:widowControl w:val="0"/>
      <w:spacing w:line="360" w:lineRule="auto"/>
      <w:ind w:firstLine="709"/>
    </w:pPr>
    <w:rPr>
      <w:rFonts w:ascii="Arial" w:hAnsi="Arial" w:cs="Arial"/>
      <w:sz w:val="24"/>
      <w:szCs w:val="24"/>
    </w:rPr>
  </w:style>
  <w:style w:type="character" w:customStyle="1" w:styleId="14">
    <w:name w:val="Отчет НИР Знак1"/>
    <w:link w:val="afe"/>
    <w:rsid w:val="00460F77"/>
    <w:rPr>
      <w:rFonts w:ascii="Arial" w:hAnsi="Arial" w:cs="Arial"/>
      <w:sz w:val="24"/>
      <w:szCs w:val="24"/>
    </w:rPr>
  </w:style>
  <w:style w:type="paragraph" w:customStyle="1" w:styleId="Style7">
    <w:name w:val="Style7"/>
    <w:basedOn w:val="a0"/>
    <w:uiPriority w:val="99"/>
    <w:rsid w:val="00460F77"/>
    <w:pPr>
      <w:widowControl w:val="0"/>
      <w:autoSpaceDE w:val="0"/>
      <w:autoSpaceDN w:val="0"/>
      <w:adjustRightInd w:val="0"/>
      <w:spacing w:line="353" w:lineRule="exact"/>
      <w:ind w:firstLine="713"/>
      <w:jc w:val="both"/>
    </w:pPr>
    <w:rPr>
      <w:rFonts w:eastAsiaTheme="minorEastAsia"/>
      <w:sz w:val="24"/>
      <w:szCs w:val="24"/>
    </w:rPr>
  </w:style>
  <w:style w:type="paragraph" w:customStyle="1" w:styleId="Style9">
    <w:name w:val="Style9"/>
    <w:basedOn w:val="a0"/>
    <w:uiPriority w:val="99"/>
    <w:rsid w:val="00460F77"/>
    <w:pPr>
      <w:widowControl w:val="0"/>
      <w:autoSpaceDE w:val="0"/>
      <w:autoSpaceDN w:val="0"/>
      <w:adjustRightInd w:val="0"/>
      <w:spacing w:line="324" w:lineRule="exact"/>
      <w:jc w:val="right"/>
    </w:pPr>
    <w:rPr>
      <w:rFonts w:eastAsiaTheme="minorEastAsia"/>
      <w:sz w:val="24"/>
      <w:szCs w:val="24"/>
    </w:rPr>
  </w:style>
  <w:style w:type="character" w:styleId="aff">
    <w:name w:val="annotation reference"/>
    <w:basedOn w:val="a1"/>
    <w:uiPriority w:val="99"/>
    <w:semiHidden/>
    <w:unhideWhenUsed/>
    <w:rsid w:val="00460F77"/>
    <w:rPr>
      <w:sz w:val="16"/>
      <w:szCs w:val="16"/>
    </w:rPr>
  </w:style>
  <w:style w:type="paragraph" w:styleId="aff0">
    <w:name w:val="annotation text"/>
    <w:basedOn w:val="a0"/>
    <w:link w:val="aff1"/>
    <w:uiPriority w:val="99"/>
    <w:semiHidden/>
    <w:unhideWhenUsed/>
    <w:rsid w:val="00460F77"/>
    <w:pPr>
      <w:spacing w:after="160"/>
    </w:pPr>
    <w:rPr>
      <w:rFonts w:asciiTheme="minorHAnsi" w:eastAsiaTheme="minorHAnsi" w:hAnsiTheme="minorHAnsi" w:cstheme="minorBidi"/>
    </w:rPr>
  </w:style>
  <w:style w:type="character" w:customStyle="1" w:styleId="aff1">
    <w:name w:val="Текст примечания Знак"/>
    <w:basedOn w:val="a1"/>
    <w:link w:val="aff0"/>
    <w:uiPriority w:val="99"/>
    <w:semiHidden/>
    <w:rsid w:val="00460F77"/>
    <w:rPr>
      <w:rFonts w:asciiTheme="minorHAnsi" w:eastAsiaTheme="minorHAnsi" w:hAnsiTheme="minorHAnsi" w:cstheme="minorBidi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460F77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460F77"/>
    <w:rPr>
      <w:rFonts w:asciiTheme="minorHAnsi" w:eastAsiaTheme="minorHAnsi" w:hAnsiTheme="minorHAnsi" w:cstheme="minorBidi"/>
      <w:b/>
      <w:bCs/>
    </w:rPr>
  </w:style>
  <w:style w:type="paragraph" w:styleId="aff4">
    <w:name w:val="Revision"/>
    <w:hidden/>
    <w:uiPriority w:val="99"/>
    <w:semiHidden/>
    <w:rsid w:val="00460F77"/>
    <w:rPr>
      <w:rFonts w:asciiTheme="minorHAnsi" w:eastAsiaTheme="minorHAnsi" w:hAnsiTheme="minorHAnsi" w:cstheme="minorBidi"/>
      <w:sz w:val="22"/>
      <w:szCs w:val="22"/>
    </w:rPr>
  </w:style>
  <w:style w:type="paragraph" w:customStyle="1" w:styleId="aff5">
    <w:name w:val="Таблица"/>
    <w:basedOn w:val="a0"/>
    <w:link w:val="aff6"/>
    <w:qFormat/>
    <w:rsid w:val="00460F77"/>
    <w:pPr>
      <w:spacing w:after="120"/>
      <w:jc w:val="both"/>
    </w:pPr>
    <w:rPr>
      <w:rFonts w:eastAsiaTheme="minorEastAsia" w:cstheme="minorBidi"/>
      <w:sz w:val="24"/>
      <w:szCs w:val="22"/>
    </w:rPr>
  </w:style>
  <w:style w:type="character" w:customStyle="1" w:styleId="aff6">
    <w:name w:val="Таблица Знак"/>
    <w:basedOn w:val="a1"/>
    <w:link w:val="aff5"/>
    <w:rsid w:val="00460F77"/>
    <w:rPr>
      <w:rFonts w:eastAsiaTheme="minorEastAsia" w:cstheme="minorBidi"/>
      <w:sz w:val="24"/>
      <w:szCs w:val="22"/>
    </w:rPr>
  </w:style>
  <w:style w:type="character" w:customStyle="1" w:styleId="FontStyle25">
    <w:name w:val="Font Style25"/>
    <w:rsid w:val="00460F77"/>
    <w:rPr>
      <w:rFonts w:ascii="Times New Roman" w:hAnsi="Times New Roman" w:hint="default"/>
      <w:b/>
      <w:bCs/>
      <w:sz w:val="22"/>
      <w:szCs w:val="22"/>
      <w:lang w:val="ru-RU"/>
    </w:rPr>
  </w:style>
  <w:style w:type="paragraph" w:customStyle="1" w:styleId="FORMATTEXT">
    <w:name w:val=".FORMATTEXT"/>
    <w:rsid w:val="00460F7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R1">
    <w:name w:val="FR1"/>
    <w:rsid w:val="00460F77"/>
    <w:pPr>
      <w:widowControl w:val="0"/>
      <w:ind w:left="1520" w:right="1600"/>
      <w:jc w:val="center"/>
    </w:pPr>
    <w:rPr>
      <w:snapToGrid w:val="0"/>
      <w:sz w:val="16"/>
    </w:rPr>
  </w:style>
  <w:style w:type="paragraph" w:customStyle="1" w:styleId="ConsPlusNormal">
    <w:name w:val="ConsPlusNormal"/>
    <w:uiPriority w:val="99"/>
    <w:rsid w:val="00460F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customStyle="1" w:styleId="100">
    <w:name w:val="Сетка таблицы10"/>
    <w:basedOn w:val="a2"/>
    <w:next w:val="a8"/>
    <w:uiPriority w:val="39"/>
    <w:rsid w:val="00460F77"/>
    <w:pPr>
      <w:widowControl w:val="0"/>
      <w:autoSpaceDE w:val="0"/>
      <w:autoSpaceDN w:val="0"/>
      <w:adjustRightInd w:val="0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basedOn w:val="a1"/>
    <w:uiPriority w:val="99"/>
    <w:unhideWhenUsed/>
    <w:rsid w:val="00460F77"/>
    <w:rPr>
      <w:color w:val="0000FF" w:themeColor="hyperlink"/>
      <w:u w:val="single"/>
    </w:rPr>
  </w:style>
  <w:style w:type="character" w:customStyle="1" w:styleId="aff7">
    <w:name w:val="Основной текст_"/>
    <w:link w:val="25"/>
    <w:rsid w:val="00C71DA5"/>
    <w:rPr>
      <w:sz w:val="23"/>
      <w:szCs w:val="23"/>
      <w:shd w:val="clear" w:color="auto" w:fill="FFFFFF"/>
    </w:rPr>
  </w:style>
  <w:style w:type="paragraph" w:customStyle="1" w:styleId="25">
    <w:name w:val="Основной текст2"/>
    <w:basedOn w:val="a0"/>
    <w:link w:val="aff7"/>
    <w:rsid w:val="00C71DA5"/>
    <w:pPr>
      <w:shd w:val="clear" w:color="auto" w:fill="FFFFFF"/>
      <w:spacing w:before="360" w:after="300" w:line="278" w:lineRule="exact"/>
      <w:ind w:hanging="340"/>
      <w:jc w:val="both"/>
    </w:pPr>
    <w:rPr>
      <w:sz w:val="23"/>
      <w:szCs w:val="23"/>
    </w:rPr>
  </w:style>
  <w:style w:type="character" w:customStyle="1" w:styleId="fontstyle01">
    <w:name w:val="fontstyle01"/>
    <w:basedOn w:val="a1"/>
    <w:rsid w:val="0065238C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6">
    <w:name w:val="Основной текст (6)_"/>
    <w:rsid w:val="006523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"/>
    <w:rsid w:val="006523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fontstyle21">
    <w:name w:val="fontstyle21"/>
    <w:basedOn w:val="a1"/>
    <w:rsid w:val="00782D4A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26">
    <w:name w:val="Неразрешенное упоминание2"/>
    <w:basedOn w:val="a1"/>
    <w:uiPriority w:val="99"/>
    <w:semiHidden/>
    <w:unhideWhenUsed/>
    <w:rsid w:val="00D804C8"/>
    <w:rPr>
      <w:color w:val="605E5C"/>
      <w:shd w:val="clear" w:color="auto" w:fill="E1DFDD"/>
    </w:rPr>
  </w:style>
  <w:style w:type="paragraph" w:customStyle="1" w:styleId="-3">
    <w:name w:val="Пункт-3"/>
    <w:basedOn w:val="a0"/>
    <w:rsid w:val="00B5446B"/>
    <w:pPr>
      <w:numPr>
        <w:ilvl w:val="2"/>
        <w:numId w:val="43"/>
      </w:numPr>
      <w:spacing w:line="288" w:lineRule="auto"/>
      <w:jc w:val="both"/>
    </w:pPr>
    <w:rPr>
      <w:rFonts w:ascii="Calibri" w:eastAsia="Calibri" w:hAnsi="Calibri" w:cs="Calibri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D97D6B"/>
    <w:rPr>
      <w:color w:val="605E5C"/>
      <w:shd w:val="clear" w:color="auto" w:fill="E1DFDD"/>
    </w:rPr>
  </w:style>
  <w:style w:type="character" w:customStyle="1" w:styleId="220">
    <w:name w:val="Заголовок №2 (2)_"/>
    <w:link w:val="221"/>
    <w:rsid w:val="00004249"/>
    <w:rPr>
      <w:sz w:val="23"/>
      <w:szCs w:val="23"/>
      <w:shd w:val="clear" w:color="auto" w:fill="FFFFFF"/>
    </w:rPr>
  </w:style>
  <w:style w:type="paragraph" w:customStyle="1" w:styleId="221">
    <w:name w:val="Заголовок №2 (2)"/>
    <w:basedOn w:val="a0"/>
    <w:link w:val="220"/>
    <w:rsid w:val="00004249"/>
    <w:pPr>
      <w:shd w:val="clear" w:color="auto" w:fill="FFFFFF"/>
      <w:spacing w:after="300" w:line="276" w:lineRule="exact"/>
      <w:jc w:val="center"/>
      <w:outlineLvl w:val="1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nergo-resurs.bi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region-projec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EBD27-1365-4E16-95BF-411DC6144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7732</Words>
  <Characters>44074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Дом</Company>
  <LinksUpToDate>false</LinksUpToDate>
  <CharactersWithSpaces>51703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subject/>
  <dc:creator>100.rub</dc:creator>
  <cp:keywords/>
  <dc:description/>
  <cp:lastModifiedBy>Пользователь Windows</cp:lastModifiedBy>
  <cp:revision>54</cp:revision>
  <cp:lastPrinted>2025-04-21T08:25:00Z</cp:lastPrinted>
  <dcterms:created xsi:type="dcterms:W3CDTF">2026-09-11T15:24:00Z</dcterms:created>
  <dcterms:modified xsi:type="dcterms:W3CDTF">2026-10-13T08:38:00Z</dcterms:modified>
</cp:coreProperties>
</file>