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41F5" w:rsidRPr="00432684" w:rsidRDefault="00C141F5" w:rsidP="000255E4"/>
    <w:p w:rsidR="009A4BC2" w:rsidRPr="00432684" w:rsidRDefault="00415168" w:rsidP="00226F7E">
      <w:pPr>
        <w:jc w:val="center"/>
        <w:rPr>
          <w:b/>
        </w:rPr>
      </w:pPr>
      <w:r w:rsidRPr="00432684">
        <w:rPr>
          <w:b/>
        </w:rPr>
        <w:t>Описание объекта закупки</w:t>
      </w:r>
    </w:p>
    <w:p w:rsidR="00671183" w:rsidRPr="00432684" w:rsidRDefault="00733257" w:rsidP="00671183">
      <w:pPr>
        <w:ind w:left="-284" w:firstLine="993"/>
        <w:jc w:val="both"/>
        <w:rPr>
          <w:spacing w:val="-2"/>
        </w:rPr>
      </w:pPr>
      <w:r w:rsidRPr="00432684">
        <w:t>1</w:t>
      </w:r>
      <w:r w:rsidR="00D635B9" w:rsidRPr="00432684">
        <w:t xml:space="preserve">. Функциональные, технические и качественные характеристики объекта закупки: </w:t>
      </w:r>
      <w:r w:rsidR="00671183" w:rsidRPr="00432684">
        <w:t xml:space="preserve"> о</w:t>
      </w:r>
      <w:r w:rsidR="00671183" w:rsidRPr="00432684">
        <w:rPr>
          <w:spacing w:val="-2"/>
        </w:rPr>
        <w:t>казание услуг и расчет страховой премии должно осуществляться в полном соответствии с Федеральным законом «Об обязательном страховании гражданской ответственности владельцев транспортных средств» от 25.04.2002 № 40-ФЗ, Правилами обязательного страхования гражданской ответственности владельцев транспортных средств, утвержденными Центральным банком Российс</w:t>
      </w:r>
      <w:r w:rsidR="00B276AC">
        <w:rPr>
          <w:spacing w:val="-2"/>
        </w:rPr>
        <w:t xml:space="preserve">кой Федерации 19.09.2014 </w:t>
      </w:r>
      <w:r w:rsidR="00671183" w:rsidRPr="00432684">
        <w:rPr>
          <w:spacing w:val="-2"/>
        </w:rPr>
        <w:t xml:space="preserve">№ 431-П (далее – Правила страхования), Указанием Банка России от </w:t>
      </w:r>
      <w:r w:rsidR="00D10192" w:rsidRPr="00432684">
        <w:rPr>
          <w:spacing w:val="-2"/>
        </w:rPr>
        <w:t>0</w:t>
      </w:r>
      <w:r w:rsidR="00671183" w:rsidRPr="00432684">
        <w:rPr>
          <w:spacing w:val="-2"/>
        </w:rPr>
        <w:t>8.</w:t>
      </w:r>
      <w:r w:rsidR="00D10192" w:rsidRPr="00432684">
        <w:rPr>
          <w:spacing w:val="-2"/>
        </w:rPr>
        <w:t>12</w:t>
      </w:r>
      <w:r w:rsidR="00671183" w:rsidRPr="00432684">
        <w:rPr>
          <w:spacing w:val="-2"/>
        </w:rPr>
        <w:t>.202</w:t>
      </w:r>
      <w:r w:rsidR="00D10192" w:rsidRPr="00432684">
        <w:rPr>
          <w:spacing w:val="-2"/>
        </w:rPr>
        <w:t>1</w:t>
      </w:r>
      <w:r w:rsidR="00671183" w:rsidRPr="00432684">
        <w:rPr>
          <w:spacing w:val="-2"/>
        </w:rPr>
        <w:t xml:space="preserve"> №</w:t>
      </w:r>
      <w:r w:rsidR="00D10192" w:rsidRPr="00432684">
        <w:rPr>
          <w:spacing w:val="-2"/>
        </w:rPr>
        <w:t xml:space="preserve"> 6007</w:t>
      </w:r>
      <w:r w:rsidR="00671183" w:rsidRPr="00432684">
        <w:rPr>
          <w:spacing w:val="-2"/>
        </w:rPr>
        <w:t>-У «О страховых тарифах по обязательному страхованию гражданской ответственности владельцев транспортных средств».</w:t>
      </w:r>
    </w:p>
    <w:p w:rsidR="00671183" w:rsidRPr="00432684" w:rsidRDefault="00671183" w:rsidP="00671183">
      <w:pPr>
        <w:tabs>
          <w:tab w:val="left" w:pos="1560"/>
        </w:tabs>
        <w:ind w:left="-426" w:firstLine="709"/>
        <w:contextualSpacing/>
        <w:jc w:val="both"/>
      </w:pPr>
      <w:r w:rsidRPr="00432684">
        <w:t xml:space="preserve">Срок действия договора обязательного страхования гражданской ответственности владельцев транспортных средств (страховых полисов) – один год. </w:t>
      </w:r>
      <w:r w:rsidRPr="00432684">
        <w:rPr>
          <w:color w:val="000000"/>
        </w:rPr>
        <w:t>Страховой полис действует на территории Российской Федерации.</w:t>
      </w:r>
    </w:p>
    <w:p w:rsidR="00671183" w:rsidRPr="00B276AC" w:rsidRDefault="001D1C24" w:rsidP="00671183">
      <w:pPr>
        <w:autoSpaceDE w:val="0"/>
        <w:autoSpaceDN w:val="0"/>
        <w:adjustRightInd w:val="0"/>
        <w:ind w:left="-426" w:firstLine="709"/>
        <w:jc w:val="both"/>
      </w:pPr>
      <w:r>
        <w:rPr>
          <w:bCs/>
        </w:rPr>
        <w:t>Сведения транспортного</w:t>
      </w:r>
      <w:r w:rsidR="00671183" w:rsidRPr="00432684">
        <w:rPr>
          <w:bCs/>
        </w:rPr>
        <w:t xml:space="preserve"> средств</w:t>
      </w:r>
      <w:r>
        <w:rPr>
          <w:bCs/>
        </w:rPr>
        <w:t>а (далее – ТС) подлежащего</w:t>
      </w:r>
      <w:r w:rsidR="00671183" w:rsidRPr="00432684">
        <w:rPr>
          <w:bCs/>
        </w:rPr>
        <w:t xml:space="preserve"> страхованию</w:t>
      </w:r>
      <w:r>
        <w:t xml:space="preserve"> </w:t>
      </w:r>
      <w:r w:rsidR="00671183" w:rsidRPr="00432684">
        <w:rPr>
          <w:bCs/>
        </w:rPr>
        <w:t>приведены в таблице</w:t>
      </w:r>
      <w:r w:rsidR="00671183" w:rsidRPr="00432684">
        <w:t>:</w:t>
      </w:r>
    </w:p>
    <w:p w:rsidR="00432684" w:rsidRPr="00B276AC" w:rsidRDefault="001D1C24" w:rsidP="001D1C24">
      <w:pPr>
        <w:tabs>
          <w:tab w:val="left" w:pos="7803"/>
        </w:tabs>
        <w:autoSpaceDE w:val="0"/>
        <w:autoSpaceDN w:val="0"/>
        <w:adjustRightInd w:val="0"/>
        <w:ind w:left="-426" w:firstLine="709"/>
        <w:jc w:val="both"/>
      </w:pPr>
      <w:r>
        <w:tab/>
      </w:r>
    </w:p>
    <w:tbl>
      <w:tblPr>
        <w:tblStyle w:val="a5"/>
        <w:tblW w:w="964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269"/>
        <w:gridCol w:w="3118"/>
        <w:gridCol w:w="1418"/>
        <w:gridCol w:w="1134"/>
        <w:gridCol w:w="1701"/>
      </w:tblGrid>
      <w:tr w:rsidR="00285685" w:rsidRPr="00432684" w:rsidTr="00B36F50">
        <w:tc>
          <w:tcPr>
            <w:tcW w:w="2269" w:type="dxa"/>
          </w:tcPr>
          <w:p w:rsidR="00285685" w:rsidRDefault="00285685" w:rsidP="001D1C24">
            <w:pPr>
              <w:tabs>
                <w:tab w:val="left" w:pos="-360"/>
                <w:tab w:val="left" w:pos="0"/>
                <w:tab w:val="left" w:pos="1560"/>
              </w:tabs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Марка-модель </w:t>
            </w:r>
          </w:p>
          <w:p w:rsidR="00285685" w:rsidRPr="00432684" w:rsidRDefault="00285685" w:rsidP="001D1C24">
            <w:pPr>
              <w:tabs>
                <w:tab w:val="left" w:pos="-360"/>
                <w:tab w:val="left" w:pos="0"/>
                <w:tab w:val="left" w:pos="1560"/>
              </w:tabs>
              <w:contextualSpacing/>
              <w:jc w:val="center"/>
            </w:pPr>
            <w:r>
              <w:rPr>
                <w:color w:val="000000"/>
              </w:rPr>
              <w:t>а/м</w:t>
            </w:r>
          </w:p>
        </w:tc>
        <w:tc>
          <w:tcPr>
            <w:tcW w:w="3118" w:type="dxa"/>
          </w:tcPr>
          <w:p w:rsidR="00285685" w:rsidRPr="00285685" w:rsidRDefault="00285685" w:rsidP="001D1C24">
            <w:pPr>
              <w:tabs>
                <w:tab w:val="left" w:pos="-360"/>
                <w:tab w:val="left" w:pos="0"/>
                <w:tab w:val="left" w:pos="1560"/>
              </w:tabs>
              <w:contextualSpacing/>
              <w:jc w:val="center"/>
            </w:pPr>
            <w:r>
              <w:t>Идентификационный номер (</w:t>
            </w:r>
            <w:r>
              <w:rPr>
                <w:lang w:val="en-US"/>
              </w:rPr>
              <w:t>VIN)</w:t>
            </w:r>
          </w:p>
        </w:tc>
        <w:tc>
          <w:tcPr>
            <w:tcW w:w="1418" w:type="dxa"/>
          </w:tcPr>
          <w:p w:rsidR="00285685" w:rsidRPr="00432684" w:rsidRDefault="00285685" w:rsidP="001D1C24">
            <w:pPr>
              <w:tabs>
                <w:tab w:val="left" w:pos="-360"/>
                <w:tab w:val="left" w:pos="0"/>
                <w:tab w:val="left" w:pos="1560"/>
              </w:tabs>
              <w:contextualSpacing/>
              <w:jc w:val="center"/>
            </w:pPr>
            <w:r>
              <w:t>Категория ТС</w:t>
            </w:r>
          </w:p>
        </w:tc>
        <w:tc>
          <w:tcPr>
            <w:tcW w:w="1134" w:type="dxa"/>
          </w:tcPr>
          <w:p w:rsidR="00285685" w:rsidRDefault="00285685" w:rsidP="001D1C24">
            <w:pPr>
              <w:tabs>
                <w:tab w:val="left" w:pos="-360"/>
                <w:tab w:val="left" w:pos="0"/>
                <w:tab w:val="left" w:pos="1560"/>
              </w:tabs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Год</w:t>
            </w:r>
          </w:p>
          <w:p w:rsidR="00285685" w:rsidRPr="00432684" w:rsidRDefault="00285685" w:rsidP="001D1C24">
            <w:pPr>
              <w:tabs>
                <w:tab w:val="left" w:pos="-360"/>
                <w:tab w:val="left" w:pos="0"/>
                <w:tab w:val="left" w:pos="1560"/>
              </w:tabs>
              <w:contextualSpacing/>
              <w:jc w:val="center"/>
            </w:pPr>
            <w:proofErr w:type="spellStart"/>
            <w:r>
              <w:rPr>
                <w:color w:val="000000"/>
              </w:rPr>
              <w:t>вып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701" w:type="dxa"/>
          </w:tcPr>
          <w:p w:rsidR="00285685" w:rsidRDefault="00285685" w:rsidP="001D1C24">
            <w:pPr>
              <w:tabs>
                <w:tab w:val="left" w:pos="-360"/>
                <w:tab w:val="left" w:pos="0"/>
                <w:tab w:val="left" w:pos="1560"/>
              </w:tabs>
              <w:contextualSpacing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Мощ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двиг</w:t>
            </w:r>
            <w:proofErr w:type="spellEnd"/>
            <w:r>
              <w:rPr>
                <w:color w:val="000000"/>
              </w:rPr>
              <w:t>, л/с</w:t>
            </w:r>
          </w:p>
        </w:tc>
      </w:tr>
      <w:tr w:rsidR="00285685" w:rsidRPr="00432684" w:rsidTr="00B36F50">
        <w:tc>
          <w:tcPr>
            <w:tcW w:w="2269" w:type="dxa"/>
          </w:tcPr>
          <w:p w:rsidR="00285685" w:rsidRPr="001D1C24" w:rsidRDefault="00285685" w:rsidP="001D1C24">
            <w:pPr>
              <w:tabs>
                <w:tab w:val="left" w:pos="-360"/>
                <w:tab w:val="left" w:pos="0"/>
                <w:tab w:val="left" w:pos="1560"/>
              </w:tabs>
              <w:contextualSpacing/>
              <w:jc w:val="center"/>
            </w:pPr>
            <w:r>
              <w:rPr>
                <w:lang w:val="en-US"/>
              </w:rPr>
              <w:t>Audi</w:t>
            </w:r>
            <w:r w:rsidRPr="001D1C24">
              <w:t xml:space="preserve"> </w:t>
            </w:r>
            <w:r>
              <w:rPr>
                <w:lang w:val="en-US"/>
              </w:rPr>
              <w:t>A</w:t>
            </w:r>
            <w:r w:rsidRPr="001D1C24">
              <w:t>8</w:t>
            </w:r>
            <w:r>
              <w:rPr>
                <w:lang w:val="en-US"/>
              </w:rPr>
              <w:t>L</w:t>
            </w:r>
          </w:p>
        </w:tc>
        <w:tc>
          <w:tcPr>
            <w:tcW w:w="3118" w:type="dxa"/>
          </w:tcPr>
          <w:p w:rsidR="00285685" w:rsidRPr="00285685" w:rsidRDefault="00285685" w:rsidP="001D1C24">
            <w:pPr>
              <w:tabs>
                <w:tab w:val="left" w:pos="-360"/>
                <w:tab w:val="left" w:pos="0"/>
                <w:tab w:val="left" w:pos="1560"/>
              </w:tabs>
              <w:contextualSpacing/>
              <w:jc w:val="center"/>
              <w:rPr>
                <w:lang w:val="en-US"/>
              </w:rPr>
            </w:pPr>
            <w:r>
              <w:rPr>
                <w:lang w:val="en-US"/>
              </w:rPr>
              <w:t>WAUZZZ4H5HN002873</w:t>
            </w:r>
          </w:p>
        </w:tc>
        <w:tc>
          <w:tcPr>
            <w:tcW w:w="1418" w:type="dxa"/>
          </w:tcPr>
          <w:p w:rsidR="00285685" w:rsidRPr="001D1C24" w:rsidRDefault="00285685" w:rsidP="001D1C24">
            <w:pPr>
              <w:tabs>
                <w:tab w:val="left" w:pos="-360"/>
                <w:tab w:val="left" w:pos="0"/>
                <w:tab w:val="left" w:pos="1560"/>
              </w:tabs>
              <w:contextualSpacing/>
              <w:jc w:val="center"/>
              <w:rPr>
                <w:highlight w:val="yellow"/>
              </w:rPr>
            </w:pPr>
            <w:r w:rsidRPr="001D1C24">
              <w:t>В</w:t>
            </w:r>
          </w:p>
        </w:tc>
        <w:tc>
          <w:tcPr>
            <w:tcW w:w="1134" w:type="dxa"/>
          </w:tcPr>
          <w:p w:rsidR="00285685" w:rsidRPr="00432684" w:rsidRDefault="00285685" w:rsidP="001D1C24">
            <w:pPr>
              <w:tabs>
                <w:tab w:val="left" w:pos="-360"/>
                <w:tab w:val="left" w:pos="0"/>
                <w:tab w:val="left" w:pos="1560"/>
              </w:tabs>
              <w:contextualSpacing/>
              <w:jc w:val="center"/>
            </w:pPr>
            <w:r>
              <w:t>2016</w:t>
            </w:r>
          </w:p>
        </w:tc>
        <w:tc>
          <w:tcPr>
            <w:tcW w:w="1701" w:type="dxa"/>
          </w:tcPr>
          <w:p w:rsidR="00285685" w:rsidRDefault="00285685" w:rsidP="001D1C24">
            <w:pPr>
              <w:tabs>
                <w:tab w:val="left" w:pos="-360"/>
                <w:tab w:val="left" w:pos="0"/>
                <w:tab w:val="left" w:pos="1560"/>
              </w:tabs>
              <w:contextualSpacing/>
              <w:jc w:val="center"/>
            </w:pPr>
            <w:r>
              <w:t>310</w:t>
            </w:r>
          </w:p>
        </w:tc>
      </w:tr>
    </w:tbl>
    <w:p w:rsidR="00432684" w:rsidRPr="001D1C24" w:rsidRDefault="00432684" w:rsidP="00671183">
      <w:pPr>
        <w:autoSpaceDE w:val="0"/>
        <w:autoSpaceDN w:val="0"/>
        <w:adjustRightInd w:val="0"/>
        <w:ind w:left="-426" w:firstLine="709"/>
        <w:jc w:val="both"/>
      </w:pPr>
    </w:p>
    <w:p w:rsidR="00671183" w:rsidRPr="00432684" w:rsidRDefault="00671183" w:rsidP="00671183">
      <w:pPr>
        <w:ind w:left="-426" w:firstLine="709"/>
        <w:jc w:val="both"/>
        <w:rPr>
          <w:bCs/>
        </w:rPr>
      </w:pPr>
      <w:r w:rsidRPr="00432684">
        <w:rPr>
          <w:bCs/>
        </w:rPr>
        <w:t>Страховщик обязан обеспечить:</w:t>
      </w:r>
    </w:p>
    <w:p w:rsidR="00671183" w:rsidRPr="00432684" w:rsidRDefault="001D1C24" w:rsidP="00671183">
      <w:pPr>
        <w:ind w:left="-426" w:firstLine="709"/>
        <w:jc w:val="both"/>
        <w:rPr>
          <w:bCs/>
        </w:rPr>
      </w:pPr>
      <w:r>
        <w:rPr>
          <w:bCs/>
        </w:rPr>
        <w:t>- выдачу полиса</w:t>
      </w:r>
      <w:r w:rsidR="00671183" w:rsidRPr="00432684">
        <w:rPr>
          <w:bCs/>
        </w:rPr>
        <w:t xml:space="preserve"> обязательного страхования гражданской ответственности в соответствии с Правилами страхования;</w:t>
      </w:r>
    </w:p>
    <w:p w:rsidR="00671183" w:rsidRPr="00432684" w:rsidRDefault="00671183" w:rsidP="00671183">
      <w:pPr>
        <w:ind w:left="-426" w:firstLine="709"/>
        <w:jc w:val="both"/>
        <w:rPr>
          <w:bCs/>
        </w:rPr>
      </w:pPr>
      <w:r w:rsidRPr="00432684">
        <w:rPr>
          <w:bCs/>
        </w:rPr>
        <w:t xml:space="preserve">-возможность круглосуточного уведомления страховщика страхователем о произошедшем ДТП; </w:t>
      </w:r>
    </w:p>
    <w:p w:rsidR="00671183" w:rsidRPr="00432684" w:rsidRDefault="00671183" w:rsidP="00671183">
      <w:pPr>
        <w:ind w:left="-426" w:firstLine="709"/>
        <w:jc w:val="both"/>
        <w:rPr>
          <w:bCs/>
        </w:rPr>
      </w:pPr>
      <w:r w:rsidRPr="00432684">
        <w:rPr>
          <w:bCs/>
        </w:rPr>
        <w:t>- организацию независимой экспертизы (оценки) поврежденного транспортного средства.</w:t>
      </w:r>
    </w:p>
    <w:p w:rsidR="00671183" w:rsidRPr="00432684" w:rsidRDefault="00671183" w:rsidP="00671183">
      <w:pPr>
        <w:ind w:left="-426" w:firstLine="709"/>
        <w:jc w:val="both"/>
        <w:rPr>
          <w:bCs/>
          <w:i/>
        </w:rPr>
      </w:pPr>
      <w:r w:rsidRPr="00432684">
        <w:rPr>
          <w:bCs/>
          <w:i/>
        </w:rPr>
        <w:t>Данные для расчета страховой премии:</w:t>
      </w:r>
    </w:p>
    <w:p w:rsidR="00671183" w:rsidRPr="00432684" w:rsidRDefault="00671183" w:rsidP="00671183">
      <w:pPr>
        <w:ind w:left="-426" w:firstLine="709"/>
        <w:jc w:val="both"/>
        <w:rPr>
          <w:bCs/>
        </w:rPr>
      </w:pPr>
      <w:r w:rsidRPr="00432684">
        <w:rPr>
          <w:bCs/>
        </w:rPr>
        <w:t>- территория преимущественного использования ТС</w:t>
      </w:r>
      <w:r w:rsidR="00432684" w:rsidRPr="00432684">
        <w:rPr>
          <w:bCs/>
        </w:rPr>
        <w:t xml:space="preserve"> </w:t>
      </w:r>
      <w:r w:rsidRPr="00432684">
        <w:rPr>
          <w:bCs/>
        </w:rPr>
        <w:t>–</w:t>
      </w:r>
      <w:r w:rsidR="001D1C24">
        <w:rPr>
          <w:bCs/>
        </w:rPr>
        <w:t xml:space="preserve"> г. Москва</w:t>
      </w:r>
      <w:r w:rsidRPr="00432684">
        <w:rPr>
          <w:bCs/>
        </w:rPr>
        <w:t>.</w:t>
      </w:r>
    </w:p>
    <w:p w:rsidR="00671183" w:rsidRPr="00432684" w:rsidRDefault="00671183" w:rsidP="00671183">
      <w:pPr>
        <w:ind w:left="-426" w:firstLine="709"/>
        <w:jc w:val="both"/>
        <w:rPr>
          <w:bCs/>
        </w:rPr>
      </w:pPr>
      <w:r w:rsidRPr="00432684">
        <w:rPr>
          <w:bCs/>
        </w:rPr>
        <w:t>- территория страхового покрытия – Российская Федерация.</w:t>
      </w:r>
    </w:p>
    <w:p w:rsidR="00432684" w:rsidRDefault="00671183" w:rsidP="00B36F50">
      <w:pPr>
        <w:ind w:left="-426" w:firstLine="709"/>
        <w:jc w:val="both"/>
      </w:pPr>
      <w:r w:rsidRPr="00432684">
        <w:t>- лица, допущенные к управлению ТС и их водительский стаж - без ограничения (штатные работники страхователя и иные лица, осуществляющие управление ТС на основании договора со страхователем или доверенности от страхователя и имеющие соответствующее право на управление ТС (водительское удостоверение на управление ТС определённой категории установленного образца).</w:t>
      </w:r>
    </w:p>
    <w:p w:rsidR="006F1CB7" w:rsidRDefault="006F1CB7" w:rsidP="00B36F50">
      <w:pPr>
        <w:ind w:left="-426" w:firstLine="709"/>
        <w:jc w:val="both"/>
      </w:pPr>
      <w:bookmarkStart w:id="0" w:name="_GoBack"/>
      <w:bookmarkEnd w:id="0"/>
    </w:p>
    <w:p w:rsidR="00432684" w:rsidRPr="00B36F50" w:rsidRDefault="00432684" w:rsidP="00671183">
      <w:pPr>
        <w:ind w:left="-709"/>
        <w:jc w:val="center"/>
      </w:pPr>
    </w:p>
    <w:sectPr w:rsidR="00432684" w:rsidRPr="00B36F50" w:rsidSect="008A4C1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pStyle w:val="1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7876DBA"/>
    <w:multiLevelType w:val="hybridMultilevel"/>
    <w:tmpl w:val="A1108C42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" w15:restartNumberingAfterBreak="0">
    <w:nsid w:val="14B7611B"/>
    <w:multiLevelType w:val="hybridMultilevel"/>
    <w:tmpl w:val="1068C680"/>
    <w:lvl w:ilvl="0" w:tplc="04190001">
      <w:start w:val="1"/>
      <w:numFmt w:val="bullet"/>
      <w:lvlText w:val=""/>
      <w:lvlJc w:val="left"/>
      <w:pPr>
        <w:ind w:left="21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2" w:hanging="360"/>
      </w:pPr>
      <w:rPr>
        <w:rFonts w:ascii="Wingdings" w:hAnsi="Wingdings" w:hint="default"/>
      </w:rPr>
    </w:lvl>
  </w:abstractNum>
  <w:abstractNum w:abstractNumId="3" w15:restartNumberingAfterBreak="0">
    <w:nsid w:val="27A1747A"/>
    <w:multiLevelType w:val="multilevel"/>
    <w:tmpl w:val="7F9297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" w15:restartNumberingAfterBreak="0">
    <w:nsid w:val="3E1C76BC"/>
    <w:multiLevelType w:val="hybridMultilevel"/>
    <w:tmpl w:val="9C061F58"/>
    <w:lvl w:ilvl="0" w:tplc="82C8A4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4518E2"/>
    <w:multiLevelType w:val="hybridMultilevel"/>
    <w:tmpl w:val="39A4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9F6FDA"/>
    <w:multiLevelType w:val="hybridMultilevel"/>
    <w:tmpl w:val="72B87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220E3C">
      <w:start w:val="5"/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414AE3"/>
    <w:multiLevelType w:val="hybridMultilevel"/>
    <w:tmpl w:val="CBB8D530"/>
    <w:lvl w:ilvl="0" w:tplc="23DC0C94">
      <w:start w:val="3"/>
      <w:numFmt w:val="decimal"/>
      <w:lvlText w:val="%1."/>
      <w:lvlJc w:val="left"/>
      <w:pPr>
        <w:ind w:left="8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0D1"/>
    <w:rsid w:val="0002443D"/>
    <w:rsid w:val="000255E4"/>
    <w:rsid w:val="0003152C"/>
    <w:rsid w:val="00072883"/>
    <w:rsid w:val="00091FC4"/>
    <w:rsid w:val="000C3F67"/>
    <w:rsid w:val="001969A7"/>
    <w:rsid w:val="001A23E8"/>
    <w:rsid w:val="001B2FF2"/>
    <w:rsid w:val="001C33EC"/>
    <w:rsid w:val="001D1C24"/>
    <w:rsid w:val="002142CA"/>
    <w:rsid w:val="002175CD"/>
    <w:rsid w:val="00226F7E"/>
    <w:rsid w:val="002639CF"/>
    <w:rsid w:val="002661B2"/>
    <w:rsid w:val="00285685"/>
    <w:rsid w:val="002A168C"/>
    <w:rsid w:val="002E47B8"/>
    <w:rsid w:val="00404367"/>
    <w:rsid w:val="00412E94"/>
    <w:rsid w:val="00415168"/>
    <w:rsid w:val="00420AF6"/>
    <w:rsid w:val="00432684"/>
    <w:rsid w:val="00480FFD"/>
    <w:rsid w:val="00490BB6"/>
    <w:rsid w:val="004975FC"/>
    <w:rsid w:val="004D149C"/>
    <w:rsid w:val="004F0931"/>
    <w:rsid w:val="00506056"/>
    <w:rsid w:val="00554CCA"/>
    <w:rsid w:val="005656DC"/>
    <w:rsid w:val="00567967"/>
    <w:rsid w:val="00573B26"/>
    <w:rsid w:val="0058345D"/>
    <w:rsid w:val="005D6C60"/>
    <w:rsid w:val="00606BD6"/>
    <w:rsid w:val="006172CF"/>
    <w:rsid w:val="00625EE9"/>
    <w:rsid w:val="00641144"/>
    <w:rsid w:val="00643322"/>
    <w:rsid w:val="00671183"/>
    <w:rsid w:val="006A728C"/>
    <w:rsid w:val="006F1CB7"/>
    <w:rsid w:val="00713114"/>
    <w:rsid w:val="00733257"/>
    <w:rsid w:val="00753ACA"/>
    <w:rsid w:val="00764560"/>
    <w:rsid w:val="00772548"/>
    <w:rsid w:val="008113C3"/>
    <w:rsid w:val="0085265C"/>
    <w:rsid w:val="008548A9"/>
    <w:rsid w:val="008700E4"/>
    <w:rsid w:val="00881382"/>
    <w:rsid w:val="008823C4"/>
    <w:rsid w:val="008978DC"/>
    <w:rsid w:val="008A4C1A"/>
    <w:rsid w:val="008B4834"/>
    <w:rsid w:val="008C4CD9"/>
    <w:rsid w:val="00915A3D"/>
    <w:rsid w:val="00917827"/>
    <w:rsid w:val="009235C3"/>
    <w:rsid w:val="009341FE"/>
    <w:rsid w:val="00942641"/>
    <w:rsid w:val="009617C8"/>
    <w:rsid w:val="00965046"/>
    <w:rsid w:val="0099275C"/>
    <w:rsid w:val="009A4BC2"/>
    <w:rsid w:val="009E0529"/>
    <w:rsid w:val="00A50C7B"/>
    <w:rsid w:val="00A86D3C"/>
    <w:rsid w:val="00B01198"/>
    <w:rsid w:val="00B276AC"/>
    <w:rsid w:val="00B30E4D"/>
    <w:rsid w:val="00B36F50"/>
    <w:rsid w:val="00B853E2"/>
    <w:rsid w:val="00BA58F8"/>
    <w:rsid w:val="00BB0882"/>
    <w:rsid w:val="00BB4B02"/>
    <w:rsid w:val="00BE665B"/>
    <w:rsid w:val="00C020D1"/>
    <w:rsid w:val="00C141F5"/>
    <w:rsid w:val="00C15B6F"/>
    <w:rsid w:val="00C169CC"/>
    <w:rsid w:val="00C425EE"/>
    <w:rsid w:val="00C51292"/>
    <w:rsid w:val="00C5641D"/>
    <w:rsid w:val="00C6644B"/>
    <w:rsid w:val="00D10192"/>
    <w:rsid w:val="00D53FF1"/>
    <w:rsid w:val="00D635B9"/>
    <w:rsid w:val="00D70C08"/>
    <w:rsid w:val="00D8486E"/>
    <w:rsid w:val="00D970E7"/>
    <w:rsid w:val="00DA1BA3"/>
    <w:rsid w:val="00DB2590"/>
    <w:rsid w:val="00DB4FFD"/>
    <w:rsid w:val="00E33781"/>
    <w:rsid w:val="00E378FF"/>
    <w:rsid w:val="00E9734F"/>
    <w:rsid w:val="00EC7548"/>
    <w:rsid w:val="00ED1B7D"/>
    <w:rsid w:val="00F00A0B"/>
    <w:rsid w:val="00F10528"/>
    <w:rsid w:val="00F345A0"/>
    <w:rsid w:val="00F43F0E"/>
    <w:rsid w:val="00F61401"/>
    <w:rsid w:val="00FE37D6"/>
    <w:rsid w:val="00FE5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CF025EB-BBC1-4088-873E-E03D81BC8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665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C020D1"/>
    <w:pPr>
      <w:widowControl w:val="0"/>
      <w:ind w:right="19772" w:firstLine="720"/>
    </w:pPr>
    <w:rPr>
      <w:rFonts w:ascii="Arial" w:hAnsi="Arial"/>
    </w:rPr>
  </w:style>
  <w:style w:type="character" w:customStyle="1" w:styleId="ConsNormal0">
    <w:name w:val="ConsNormal Знак"/>
    <w:link w:val="ConsNormal"/>
    <w:locked/>
    <w:rsid w:val="00C020D1"/>
    <w:rPr>
      <w:rFonts w:ascii="Arial" w:hAnsi="Arial"/>
      <w:lang w:val="ru-RU" w:eastAsia="ru-RU" w:bidi="ar-SA"/>
    </w:rPr>
  </w:style>
  <w:style w:type="paragraph" w:customStyle="1" w:styleId="ConsNonformat">
    <w:name w:val="ConsNonformat"/>
    <w:link w:val="ConsNonformat0"/>
    <w:rsid w:val="00C020D1"/>
    <w:pPr>
      <w:widowControl w:val="0"/>
      <w:ind w:right="19772"/>
    </w:pPr>
    <w:rPr>
      <w:rFonts w:ascii="Courier New" w:hAnsi="Courier New"/>
      <w:sz w:val="22"/>
      <w:szCs w:val="22"/>
    </w:rPr>
  </w:style>
  <w:style w:type="character" w:customStyle="1" w:styleId="ConsNonformat0">
    <w:name w:val="ConsNonformat Знак"/>
    <w:link w:val="ConsNonformat"/>
    <w:locked/>
    <w:rsid w:val="00C020D1"/>
    <w:rPr>
      <w:rFonts w:ascii="Courier New" w:hAnsi="Courier New"/>
      <w:sz w:val="22"/>
      <w:szCs w:val="22"/>
      <w:lang w:val="ru-RU" w:eastAsia="ru-RU" w:bidi="ar-SA"/>
    </w:rPr>
  </w:style>
  <w:style w:type="paragraph" w:styleId="a3">
    <w:name w:val="Body Text"/>
    <w:basedOn w:val="a"/>
    <w:link w:val="a4"/>
    <w:rsid w:val="00226F7E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Знак"/>
    <w:link w:val="a3"/>
    <w:rsid w:val="00226F7E"/>
    <w:rPr>
      <w:rFonts w:ascii="Calibri" w:eastAsia="Calibri" w:hAnsi="Calibri"/>
      <w:sz w:val="22"/>
      <w:szCs w:val="22"/>
      <w:lang w:val="ru-RU" w:eastAsia="en-US" w:bidi="ar-SA"/>
    </w:rPr>
  </w:style>
  <w:style w:type="table" w:styleId="a5">
    <w:name w:val="Table Grid"/>
    <w:basedOn w:val="a1"/>
    <w:rsid w:val="000315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rsid w:val="00DA1BA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rsid w:val="00DA1BA3"/>
    <w:rPr>
      <w:rFonts w:ascii="Segoe UI" w:hAnsi="Segoe UI" w:cs="Segoe UI"/>
      <w:sz w:val="18"/>
      <w:szCs w:val="18"/>
    </w:rPr>
  </w:style>
  <w:style w:type="paragraph" w:customStyle="1" w:styleId="1">
    <w:name w:val="Обычный1"/>
    <w:basedOn w:val="a"/>
    <w:rsid w:val="00554CCA"/>
    <w:pPr>
      <w:widowControl w:val="0"/>
      <w:numPr>
        <w:numId w:val="4"/>
      </w:numPr>
      <w:suppressAutoHyphens/>
    </w:pPr>
    <w:rPr>
      <w:rFonts w:ascii="Arial" w:eastAsia="Arial Unicode MS" w:hAnsi="Arial"/>
      <w:kern w:val="1"/>
      <w:sz w:val="20"/>
      <w:lang w:eastAsia="ar-SA"/>
    </w:rPr>
  </w:style>
  <w:style w:type="paragraph" w:styleId="a8">
    <w:name w:val="List Paragraph"/>
    <w:aliases w:val="Список с дефисами,Bullet List,FooterText,numbered,Paragraphe de liste1,lp1"/>
    <w:basedOn w:val="a"/>
    <w:link w:val="a9"/>
    <w:uiPriority w:val="34"/>
    <w:qFormat/>
    <w:rsid w:val="00DB259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9">
    <w:name w:val="Абзац списка Знак"/>
    <w:aliases w:val="Список с дефисами Знак,Bullet List Знак,FooterText Знак,numbered Знак,Paragraphe de liste1 Знак,lp1 Знак"/>
    <w:link w:val="a8"/>
    <w:uiPriority w:val="34"/>
    <w:locked/>
    <w:rsid w:val="00DB2590"/>
    <w:rPr>
      <w:rFonts w:ascii="Calibri" w:hAnsi="Calibri"/>
      <w:sz w:val="22"/>
      <w:szCs w:val="22"/>
      <w:lang w:eastAsia="en-US"/>
    </w:rPr>
  </w:style>
  <w:style w:type="paragraph" w:styleId="aa">
    <w:name w:val="Body Text Indent"/>
    <w:basedOn w:val="a"/>
    <w:link w:val="ab"/>
    <w:semiHidden/>
    <w:unhideWhenUsed/>
    <w:rsid w:val="00733257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semiHidden/>
    <w:rsid w:val="0073325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1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0737F-AEEB-4B02-9127-9756146FD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1719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ТФОМС АК</Company>
  <LinksUpToDate>false</LinksUpToDate>
  <CharactersWithSpaces>1935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kuznecov</dc:creator>
  <cp:keywords/>
  <dc:description/>
  <cp:lastModifiedBy>Анастасия Остапенко</cp:lastModifiedBy>
  <cp:revision>3</cp:revision>
  <cp:lastPrinted>2023-11-03T03:47:00Z</cp:lastPrinted>
  <dcterms:created xsi:type="dcterms:W3CDTF">2023-11-20T11:55:00Z</dcterms:created>
  <dcterms:modified xsi:type="dcterms:W3CDTF">2026-09-23T08:15:00Z</dcterms:modified>
</cp:coreProperties>
</file>