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B0426" w:rsidRDefault="0018775C">
      <w:pPr>
        <w:widowControl w:val="0"/>
        <w:spacing w:before="60" w:after="60" w:line="288" w:lineRule="auto"/>
        <w:contextualSpacing/>
        <w:jc w:val="center"/>
        <w:rPr>
          <w:rFonts w:ascii="Times New Roman" w:hAnsi="Times New Roman" w:cs="Times New Roman"/>
          <w:sz w:val="22"/>
          <w:szCs w:val="22"/>
        </w:rPr>
      </w:pPr>
      <w:r>
        <w:rPr>
          <w:rFonts w:ascii="Times New Roman" w:hAnsi="Times New Roman" w:cs="Times New Roman"/>
          <w:sz w:val="22"/>
          <w:szCs w:val="22"/>
        </w:rPr>
        <w:t>Лицензионный договор №__________</w:t>
      </w:r>
    </w:p>
    <w:p w:rsidR="008B0426" w:rsidRDefault="008B0426">
      <w:pPr>
        <w:widowControl w:val="0"/>
        <w:spacing w:before="60" w:after="60" w:line="288" w:lineRule="auto"/>
        <w:contextualSpacing/>
        <w:jc w:val="center"/>
        <w:rPr>
          <w:rFonts w:ascii="Times New Roman" w:hAnsi="Times New Roman" w:cs="Times New Roman"/>
          <w:sz w:val="22"/>
          <w:szCs w:val="22"/>
        </w:rPr>
      </w:pPr>
    </w:p>
    <w:p w:rsidR="008B0426" w:rsidRDefault="008B0426">
      <w:pPr>
        <w:widowControl w:val="0"/>
        <w:spacing w:before="60" w:after="60" w:line="288" w:lineRule="auto"/>
        <w:contextualSpacing/>
        <w:jc w:val="center"/>
        <w:rPr>
          <w:rFonts w:ascii="Times New Roman" w:hAnsi="Times New Roman" w:cs="Times New Roman"/>
          <w:sz w:val="22"/>
          <w:szCs w:val="22"/>
        </w:rPr>
      </w:pPr>
    </w:p>
    <w:tbl>
      <w:tblPr>
        <w:tblW w:w="9639" w:type="dxa"/>
        <w:tblInd w:w="108" w:type="dxa"/>
        <w:tblLayout w:type="fixed"/>
        <w:tblLook w:val="04A0" w:firstRow="1" w:lastRow="0" w:firstColumn="1" w:lastColumn="0" w:noHBand="0" w:noVBand="1"/>
      </w:tblPr>
      <w:tblGrid>
        <w:gridCol w:w="4962"/>
        <w:gridCol w:w="4677"/>
      </w:tblGrid>
      <w:tr w:rsidR="008B0426">
        <w:tc>
          <w:tcPr>
            <w:tcW w:w="4961" w:type="dxa"/>
          </w:tcPr>
          <w:p w:rsidR="008B0426" w:rsidRDefault="0018775C">
            <w:pPr>
              <w:widowControl w:val="0"/>
              <w:spacing w:before="60" w:after="60"/>
              <w:contextualSpacing/>
              <w:rPr>
                <w:rFonts w:ascii="Times New Roman" w:hAnsi="Times New Roman" w:cs="Times New Roman"/>
                <w:sz w:val="22"/>
                <w:szCs w:val="22"/>
              </w:rPr>
            </w:pPr>
            <w:r>
              <w:rPr>
                <w:rFonts w:ascii="Times New Roman" w:hAnsi="Times New Roman" w:cs="Times New Roman"/>
                <w:sz w:val="22"/>
                <w:szCs w:val="22"/>
              </w:rPr>
              <w:t>г. Пермь</w:t>
            </w:r>
          </w:p>
        </w:tc>
        <w:tc>
          <w:tcPr>
            <w:tcW w:w="4677" w:type="dxa"/>
          </w:tcPr>
          <w:p w:rsidR="008B0426" w:rsidRDefault="006D7ADD">
            <w:pPr>
              <w:widowControl w:val="0"/>
              <w:spacing w:before="60" w:after="60"/>
              <w:contextualSpacing/>
              <w:jc w:val="right"/>
              <w:rPr>
                <w:rFonts w:ascii="Times New Roman" w:hAnsi="Times New Roman" w:cs="Times New Roman"/>
                <w:sz w:val="22"/>
                <w:szCs w:val="22"/>
              </w:rPr>
            </w:pPr>
            <w:r>
              <w:rPr>
                <w:rFonts w:ascii="Times New Roman" w:hAnsi="Times New Roman" w:cs="Times New Roman"/>
                <w:sz w:val="22"/>
                <w:szCs w:val="22"/>
              </w:rPr>
              <w:t>«» Октября 2026г</w:t>
            </w:r>
          </w:p>
          <w:p w:rsidR="008B0426" w:rsidRDefault="008B0426">
            <w:pPr>
              <w:widowControl w:val="0"/>
              <w:spacing w:before="60" w:after="60"/>
              <w:contextualSpacing/>
              <w:jc w:val="right"/>
              <w:rPr>
                <w:rFonts w:ascii="Times New Roman" w:hAnsi="Times New Roman" w:cs="Times New Roman"/>
                <w:sz w:val="22"/>
                <w:szCs w:val="22"/>
              </w:rPr>
            </w:pPr>
          </w:p>
        </w:tc>
      </w:tr>
    </w:tbl>
    <w:p w:rsidR="008B0426" w:rsidRDefault="0018775C">
      <w:pPr>
        <w:widowControl w:val="0"/>
        <w:spacing w:before="60" w:after="60"/>
        <w:ind w:firstLine="567"/>
        <w:contextualSpacing/>
        <w:jc w:val="both"/>
        <w:rPr>
          <w:rFonts w:ascii="Times New Roman" w:hAnsi="Times New Roman" w:cs="Times New Roman"/>
          <w:sz w:val="22"/>
          <w:szCs w:val="22"/>
        </w:rPr>
      </w:pPr>
      <w:r>
        <w:rPr>
          <w:rFonts w:ascii="Times New Roman" w:hAnsi="Times New Roman" w:cs="Times New Roman"/>
          <w:sz w:val="22"/>
          <w:szCs w:val="22"/>
        </w:rPr>
        <w:t>Общество с ограниченной ответственностью «Перспективные системы» (ООО «</w:t>
      </w:r>
      <w:proofErr w:type="spellStart"/>
      <w:r>
        <w:rPr>
          <w:rFonts w:ascii="Times New Roman" w:hAnsi="Times New Roman" w:cs="Times New Roman"/>
          <w:sz w:val="22"/>
          <w:szCs w:val="22"/>
        </w:rPr>
        <w:t>Персис</w:t>
      </w:r>
      <w:proofErr w:type="spellEnd"/>
      <w:r>
        <w:rPr>
          <w:rFonts w:ascii="Times New Roman" w:hAnsi="Times New Roman" w:cs="Times New Roman"/>
          <w:sz w:val="22"/>
          <w:szCs w:val="22"/>
        </w:rPr>
        <w:t xml:space="preserve">»), именуемое в дальнейшем «Лицензиар», в лице ведущего специалиста договорного отдела </w:t>
      </w:r>
      <w:proofErr w:type="spellStart"/>
      <w:r>
        <w:rPr>
          <w:rFonts w:ascii="Times New Roman" w:hAnsi="Times New Roman" w:cs="Times New Roman"/>
          <w:sz w:val="22"/>
          <w:szCs w:val="22"/>
        </w:rPr>
        <w:t>Решетниковой</w:t>
      </w:r>
      <w:proofErr w:type="spellEnd"/>
      <w:r>
        <w:rPr>
          <w:rFonts w:ascii="Times New Roman" w:hAnsi="Times New Roman" w:cs="Times New Roman"/>
          <w:sz w:val="22"/>
          <w:szCs w:val="22"/>
        </w:rPr>
        <w:t xml:space="preserve"> Ирины Юрьевны, действующей на основании доверенности № 1 от 16.03.2026 г., с одной стороны, и</w:t>
      </w:r>
    </w:p>
    <w:p w:rsidR="008B0426" w:rsidRDefault="0018775C">
      <w:pPr>
        <w:widowControl w:val="0"/>
        <w:spacing w:before="60" w:after="60"/>
        <w:ind w:firstLine="567"/>
        <w:contextualSpacing/>
        <w:jc w:val="both"/>
        <w:rPr>
          <w:rFonts w:ascii="Times New Roman" w:hAnsi="Times New Roman" w:cs="Times New Roman"/>
          <w:sz w:val="22"/>
          <w:szCs w:val="22"/>
        </w:rPr>
      </w:pPr>
      <w:r w:rsidRPr="006D7ADD">
        <w:rPr>
          <w:rFonts w:ascii="Times New Roman" w:hAnsi="Times New Roman" w:cs="Times New Roman"/>
          <w:sz w:val="22"/>
          <w:szCs w:val="22"/>
        </w:rPr>
        <w:t>ГБУ ЛО "НИКОЛЬСКИЙ РЕСУРСНЫЙ ЦЕНТР",</w:t>
      </w:r>
      <w:r>
        <w:rPr>
          <w:rFonts w:ascii="Times New Roman" w:hAnsi="Times New Roman" w:cs="Times New Roman"/>
          <w:sz w:val="22"/>
          <w:szCs w:val="22"/>
        </w:rPr>
        <w:t xml:space="preserve"> именуемое в дальнейшем «Лицензиат», в лице , </w:t>
      </w:r>
      <w:r w:rsidR="006D7ADD" w:rsidRPr="006D7ADD">
        <w:rPr>
          <w:rFonts w:ascii="Times New Roman" w:hAnsi="Times New Roman" w:cs="Times New Roman"/>
          <w:sz w:val="22"/>
          <w:szCs w:val="22"/>
        </w:rPr>
        <w:t>лице Директора Цветковой Анны Сергеевны, действующего на основании Устава</w:t>
      </w:r>
      <w:r>
        <w:rPr>
          <w:rFonts w:ascii="Times New Roman" w:hAnsi="Times New Roman" w:cs="Times New Roman"/>
          <w:sz w:val="22"/>
          <w:szCs w:val="22"/>
        </w:rPr>
        <w:t xml:space="preserve">, с другой стороны, совместно именуемые «Стороны», </w:t>
      </w:r>
      <w:r w:rsidR="006D7ADD" w:rsidRPr="006D7ADD">
        <w:rPr>
          <w:rFonts w:ascii="Times New Roman" w:hAnsi="Times New Roman" w:cs="Times New Roman"/>
          <w:sz w:val="22"/>
          <w:szCs w:val="22"/>
        </w:rPr>
        <w:t xml:space="preserve">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Закупки у единственного поставщика (исполнителя, подрядчика) (идентификационный код закупки: 262471601449947160100100020000000000) </w:t>
      </w:r>
      <w:r>
        <w:rPr>
          <w:rFonts w:ascii="Times New Roman" w:hAnsi="Times New Roman" w:cs="Times New Roman"/>
          <w:sz w:val="22"/>
          <w:szCs w:val="22"/>
        </w:rPr>
        <w:t xml:space="preserve">на основании пункта </w:t>
      </w:r>
      <w:r w:rsidR="006D7ADD">
        <w:rPr>
          <w:rFonts w:ascii="Times New Roman" w:hAnsi="Times New Roman" w:cs="Times New Roman"/>
          <w:sz w:val="22"/>
          <w:szCs w:val="22"/>
        </w:rPr>
        <w:t>5</w:t>
      </w:r>
      <w:r>
        <w:rPr>
          <w:rFonts w:ascii="Times New Roman" w:hAnsi="Times New Roman" w:cs="Times New Roman"/>
          <w:sz w:val="22"/>
          <w:szCs w:val="22"/>
        </w:rPr>
        <w:t xml:space="preserve"> части 1 статьи 93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заключили настоящий лицензионный договор (далее по тексту – Договор) о нижеследующем:</w:t>
      </w:r>
    </w:p>
    <w:p w:rsidR="008B0426" w:rsidRDefault="008B0426">
      <w:pPr>
        <w:widowControl w:val="0"/>
        <w:spacing w:before="60" w:after="60"/>
        <w:contextualSpacing/>
        <w:jc w:val="both"/>
        <w:rPr>
          <w:rFonts w:ascii="Times New Roman" w:hAnsi="Times New Roman" w:cs="Times New Roman"/>
          <w:sz w:val="22"/>
          <w:szCs w:val="22"/>
        </w:rPr>
      </w:pPr>
      <w:bookmarkStart w:id="0" w:name="_GoBack"/>
      <w:bookmarkEnd w:id="0"/>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ИСТОЛКОВАНИЕ ТЕРМИНОВ В НАСТОЯЩЕМ ДОГОВОРЕ</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«Программа» </w:t>
      </w:r>
      <w:proofErr w:type="gramStart"/>
      <w:r>
        <w:rPr>
          <w:rFonts w:ascii="Times New Roman" w:hAnsi="Times New Roman" w:cs="Times New Roman"/>
          <w:color w:val="000000"/>
          <w:sz w:val="22"/>
          <w:szCs w:val="22"/>
        </w:rPr>
        <w:t>-  «</w:t>
      </w:r>
      <w:proofErr w:type="gramEnd"/>
      <w:r>
        <w:rPr>
          <w:rFonts w:ascii="Times New Roman" w:hAnsi="Times New Roman" w:cs="Times New Roman"/>
          <w:color w:val="000000"/>
          <w:sz w:val="22"/>
          <w:szCs w:val="22"/>
        </w:rPr>
        <w:t>Эконом-Эксперт. Онлайн»  (номер регистрации в Едином реестре российских программ для электронных вычислительных машин и баз данных 5283 от 26.02.2019, свидетельство о государственной регистрации программы для ЭВМ № 2024685007): совокупность самостоятельных обновляемых материалов, представленных в электронном виде в сети Интернет в различных формах на сайте https://zakupki44fz.ru/app, и систематизированных таким образом, чтобы эти материалы могли быть найдены и обработаны с помощью программного продукта Лицензиара.</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«Логин и пароль» — уникальная совокупность данных, предназначенная для обеспечения доступа Лицензиата к Программе, направляемая Лицензиату в рамках исполнения Лицензиаром обязательств по Договору</w:t>
      </w:r>
      <w:r>
        <w:rPr>
          <w:rFonts w:ascii="Times New Roman" w:hAnsi="Times New Roman" w:cs="Times New Roman"/>
          <w:color w:val="000000"/>
          <w:sz w:val="22"/>
          <w:szCs w:val="22"/>
        </w:rPr>
        <w:t>.</w:t>
      </w:r>
    </w:p>
    <w:p w:rsidR="008B0426" w:rsidRDefault="008B0426">
      <w:pPr>
        <w:widowControl w:val="0"/>
        <w:tabs>
          <w:tab w:val="left" w:pos="720"/>
          <w:tab w:val="left" w:pos="862"/>
        </w:tabs>
        <w:spacing w:before="60" w:after="60"/>
        <w:contextualSpacing/>
        <w:jc w:val="both"/>
        <w:rPr>
          <w:rFonts w:ascii="Times New Roman" w:hAnsi="Times New Roman"/>
          <w:color w:val="000000"/>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ПРЕДМЕТ ДОГОВОРА</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Лицензиар предоставляет Лицензиату за вознаграждение в порядке и на условиях, установленных Договором, прав</w:t>
      </w:r>
      <w:r>
        <w:rPr>
          <w:rFonts w:ascii="Times New Roman" w:hAnsi="Times New Roman" w:cs="Times New Roman"/>
          <w:color w:val="000000"/>
          <w:sz w:val="22"/>
          <w:szCs w:val="22"/>
        </w:rPr>
        <w:t>о</w:t>
      </w:r>
      <w:r w:rsidRPr="006D7ADD">
        <w:rPr>
          <w:rFonts w:ascii="Times New Roman" w:hAnsi="Times New Roman" w:cs="Times New Roman"/>
          <w:color w:val="000000"/>
          <w:sz w:val="22"/>
          <w:szCs w:val="22"/>
        </w:rPr>
        <w:t xml:space="preserve"> на использование Программы на условиях простой (неисключительной) лицензии в пределах, предусмотренных Договором.</w:t>
      </w:r>
    </w:p>
    <w:p w:rsidR="008B0426" w:rsidRDefault="0018775C">
      <w:pPr>
        <w:widowControl w:val="0"/>
        <w:numPr>
          <w:ilvl w:val="2"/>
          <w:numId w:val="5"/>
        </w:numPr>
        <w:spacing w:before="240" w:after="6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Лицензиар передает право на использование Программы Лицензиату в виде логина и пароля, обеспечивающих доступ к Программе.</w:t>
      </w:r>
    </w:p>
    <w:p w:rsidR="008B0426" w:rsidRDefault="008B0426">
      <w:pPr>
        <w:widowControl w:val="0"/>
        <w:spacing w:after="60"/>
        <w:ind w:left="567"/>
        <w:contextualSpacing/>
        <w:jc w:val="both"/>
        <w:rPr>
          <w:rFonts w:ascii="Times New Roman" w:hAnsi="Times New Roman" w:cs="Times New Roman"/>
          <w:color w:val="000000"/>
          <w:sz w:val="22"/>
          <w:szCs w:val="22"/>
        </w:rPr>
      </w:pPr>
    </w:p>
    <w:p w:rsidR="008B0426" w:rsidRPr="006D7ADD" w:rsidRDefault="0018775C">
      <w:pPr>
        <w:widowControl w:val="0"/>
        <w:spacing w:after="60"/>
        <w:ind w:left="567"/>
        <w:contextualSpacing/>
        <w:jc w:val="center"/>
        <w:rPr>
          <w:rFonts w:ascii="Times New Roman" w:hAnsi="Times New Roman" w:cs="Times New Roman"/>
          <w:color w:val="000000"/>
          <w:sz w:val="22"/>
          <w:szCs w:val="22"/>
        </w:rPr>
      </w:pPr>
      <w:r w:rsidRPr="006D7ADD">
        <w:rPr>
          <w:rFonts w:ascii="Times New Roman" w:hAnsi="Times New Roman" w:cs="Times New Roman"/>
          <w:color w:val="000000"/>
          <w:sz w:val="22"/>
          <w:szCs w:val="22"/>
          <w:u w:val="single"/>
        </w:rPr>
        <w:t>Данные для направления доступа:</w:t>
      </w:r>
    </w:p>
    <w:tbl>
      <w:tblPr>
        <w:tblStyle w:val="af4"/>
        <w:tblpPr w:leftFromText="180" w:rightFromText="180" w:vertAnchor="text" w:horzAnchor="page" w:tblpX="1170" w:tblpY="241"/>
        <w:tblOverlap w:val="never"/>
        <w:tblW w:w="4927" w:type="pct"/>
        <w:tblInd w:w="0" w:type="dxa"/>
        <w:tblCellMar>
          <w:left w:w="108" w:type="dxa"/>
          <w:right w:w="108" w:type="dxa"/>
        </w:tblCellMar>
        <w:tblLook w:val="04A0" w:firstRow="1" w:lastRow="0" w:firstColumn="1" w:lastColumn="0" w:noHBand="0" w:noVBand="1"/>
      </w:tblPr>
      <w:tblGrid>
        <w:gridCol w:w="4321"/>
        <w:gridCol w:w="3370"/>
        <w:gridCol w:w="2455"/>
      </w:tblGrid>
      <w:tr w:rsidR="008B0426" w:rsidRPr="006D7ADD">
        <w:tc>
          <w:tcPr>
            <w:tcW w:w="2280" w:type="pct"/>
          </w:tcPr>
          <w:p w:rsidR="008B0426" w:rsidRPr="006D7ADD" w:rsidRDefault="0018775C">
            <w:pPr>
              <w:jc w:val="center"/>
              <w:rPr>
                <w:rFonts w:ascii="Times New Roman" w:hAnsi="Times New Roman" w:cs="Times New Roman"/>
                <w:b/>
                <w:bCs/>
                <w:sz w:val="22"/>
                <w:szCs w:val="22"/>
              </w:rPr>
            </w:pPr>
            <w:r w:rsidRPr="006D7ADD">
              <w:rPr>
                <w:rFonts w:ascii="Times New Roman" w:hAnsi="Times New Roman" w:cs="Times New Roman"/>
                <w:b/>
                <w:bCs/>
                <w:sz w:val="22"/>
                <w:szCs w:val="22"/>
              </w:rPr>
              <w:t>ФИО контактного лица</w:t>
            </w:r>
          </w:p>
        </w:tc>
        <w:tc>
          <w:tcPr>
            <w:tcW w:w="1359" w:type="pct"/>
          </w:tcPr>
          <w:p w:rsidR="008B0426" w:rsidRPr="006D7ADD" w:rsidRDefault="0018775C">
            <w:pPr>
              <w:jc w:val="center"/>
              <w:rPr>
                <w:rFonts w:ascii="Times New Roman" w:hAnsi="Times New Roman" w:cs="Times New Roman"/>
                <w:b/>
                <w:bCs/>
                <w:sz w:val="22"/>
                <w:szCs w:val="22"/>
              </w:rPr>
            </w:pPr>
            <w:r w:rsidRPr="006D7ADD">
              <w:rPr>
                <w:rFonts w:ascii="Times New Roman" w:hAnsi="Times New Roman" w:cs="Times New Roman"/>
                <w:b/>
                <w:bCs/>
                <w:sz w:val="22"/>
                <w:szCs w:val="22"/>
              </w:rPr>
              <w:t>Адрес электронной почты</w:t>
            </w:r>
          </w:p>
        </w:tc>
        <w:tc>
          <w:tcPr>
            <w:tcW w:w="1360" w:type="pct"/>
          </w:tcPr>
          <w:p w:rsidR="008B0426" w:rsidRPr="006D7ADD" w:rsidRDefault="0018775C">
            <w:pPr>
              <w:jc w:val="center"/>
              <w:rPr>
                <w:rFonts w:ascii="Times New Roman" w:hAnsi="Times New Roman" w:cs="Times New Roman"/>
                <w:b/>
                <w:bCs/>
                <w:sz w:val="22"/>
                <w:szCs w:val="22"/>
              </w:rPr>
            </w:pPr>
            <w:r w:rsidRPr="006D7ADD">
              <w:rPr>
                <w:rFonts w:ascii="Times New Roman" w:hAnsi="Times New Roman" w:cs="Times New Roman"/>
                <w:b/>
                <w:bCs/>
                <w:sz w:val="22"/>
                <w:szCs w:val="22"/>
              </w:rPr>
              <w:t>Контактный телефон</w:t>
            </w:r>
          </w:p>
        </w:tc>
      </w:tr>
      <w:tr w:rsidR="008B0426" w:rsidRPr="006D7ADD" w:rsidTr="000D78C5">
        <w:tc>
          <w:tcPr>
            <w:tcW w:w="2280" w:type="pct"/>
            <w:shd w:val="clear" w:color="auto" w:fill="auto"/>
          </w:tcPr>
          <w:p w:rsidR="008B0426" w:rsidRPr="006D7ADD" w:rsidRDefault="006D7ADD">
            <w:pPr>
              <w:rPr>
                <w:rFonts w:ascii="Times New Roman" w:hAnsi="Times New Roman" w:cs="Times New Roman"/>
                <w:sz w:val="22"/>
                <w:szCs w:val="22"/>
              </w:rPr>
            </w:pPr>
            <w:proofErr w:type="spellStart"/>
            <w:r w:rsidRPr="006D7ADD">
              <w:rPr>
                <w:rFonts w:ascii="Times New Roman" w:hAnsi="Times New Roman" w:cs="Times New Roman"/>
                <w:sz w:val="22"/>
                <w:szCs w:val="22"/>
              </w:rPr>
              <w:t>Байдуганова</w:t>
            </w:r>
            <w:proofErr w:type="spellEnd"/>
            <w:r w:rsidRPr="006D7ADD">
              <w:rPr>
                <w:rFonts w:ascii="Times New Roman" w:hAnsi="Times New Roman" w:cs="Times New Roman"/>
                <w:sz w:val="22"/>
                <w:szCs w:val="22"/>
              </w:rPr>
              <w:t xml:space="preserve"> Ирина </w:t>
            </w:r>
            <w:proofErr w:type="spellStart"/>
            <w:r w:rsidRPr="006D7ADD">
              <w:rPr>
                <w:rFonts w:ascii="Times New Roman" w:hAnsi="Times New Roman" w:cs="Times New Roman"/>
                <w:sz w:val="22"/>
                <w:szCs w:val="22"/>
              </w:rPr>
              <w:t>Айтугановна</w:t>
            </w:r>
            <w:proofErr w:type="spellEnd"/>
          </w:p>
        </w:tc>
        <w:tc>
          <w:tcPr>
            <w:tcW w:w="1359" w:type="pct"/>
            <w:shd w:val="clear" w:color="auto" w:fill="auto"/>
          </w:tcPr>
          <w:p w:rsidR="008B0426" w:rsidRPr="006D7ADD" w:rsidRDefault="006D7ADD">
            <w:pPr>
              <w:rPr>
                <w:rFonts w:ascii="Times New Roman" w:hAnsi="Times New Roman" w:cs="Times New Roman"/>
                <w:sz w:val="22"/>
                <w:szCs w:val="22"/>
              </w:rPr>
            </w:pPr>
            <w:r w:rsidRPr="006D7ADD">
              <w:rPr>
                <w:rFonts w:ascii="Times New Roman" w:hAnsi="Times New Roman" w:cs="Times New Roman"/>
                <w:sz w:val="22"/>
                <w:szCs w:val="22"/>
              </w:rPr>
              <w:t>nikolskytsenterkontrakt@yandex.ru</w:t>
            </w:r>
          </w:p>
        </w:tc>
        <w:tc>
          <w:tcPr>
            <w:tcW w:w="1360" w:type="pct"/>
            <w:shd w:val="clear" w:color="auto" w:fill="auto"/>
          </w:tcPr>
          <w:p w:rsidR="008B0426" w:rsidRPr="006D7ADD" w:rsidRDefault="006D7ADD">
            <w:pPr>
              <w:rPr>
                <w:rFonts w:ascii="Times New Roman" w:hAnsi="Times New Roman" w:cs="Times New Roman"/>
                <w:sz w:val="22"/>
                <w:szCs w:val="22"/>
              </w:rPr>
            </w:pPr>
            <w:r w:rsidRPr="006D7ADD">
              <w:rPr>
                <w:rFonts w:ascii="Times New Roman" w:hAnsi="Times New Roman" w:cs="Times New Roman"/>
                <w:sz w:val="22"/>
                <w:szCs w:val="22"/>
              </w:rPr>
              <w:t>8 (81361) 53-732</w:t>
            </w:r>
          </w:p>
        </w:tc>
      </w:tr>
    </w:tbl>
    <w:p w:rsidR="008B0426" w:rsidRPr="006D7ADD" w:rsidRDefault="008B0426">
      <w:pPr>
        <w:widowControl w:val="0"/>
        <w:spacing w:after="60"/>
        <w:ind w:left="567"/>
        <w:contextualSpacing/>
        <w:jc w:val="both"/>
        <w:rPr>
          <w:rFonts w:ascii="Times New Roman" w:hAnsi="Times New Roman" w:cs="Times New Roman"/>
          <w:color w:val="000000"/>
          <w:sz w:val="22"/>
          <w:szCs w:val="22"/>
        </w:rPr>
      </w:pPr>
    </w:p>
    <w:p w:rsidR="008B0426" w:rsidRPr="006D7ADD" w:rsidRDefault="0018775C">
      <w:pPr>
        <w:widowControl w:val="0"/>
        <w:spacing w:after="60"/>
        <w:ind w:left="567"/>
        <w:contextualSpacing/>
        <w:jc w:val="center"/>
        <w:rPr>
          <w:rFonts w:ascii="Times New Roman" w:hAnsi="Times New Roman" w:cs="Times New Roman"/>
          <w:color w:val="000000"/>
          <w:sz w:val="22"/>
          <w:szCs w:val="22"/>
          <w:u w:val="single"/>
        </w:rPr>
      </w:pPr>
      <w:r w:rsidRPr="006D7ADD">
        <w:rPr>
          <w:rFonts w:ascii="Times New Roman" w:hAnsi="Times New Roman" w:cs="Times New Roman"/>
          <w:color w:val="000000"/>
          <w:sz w:val="22"/>
          <w:szCs w:val="22"/>
          <w:u w:val="single"/>
        </w:rPr>
        <w:t>Список пользователей программы:</w:t>
      </w:r>
    </w:p>
    <w:tbl>
      <w:tblPr>
        <w:tblStyle w:val="af4"/>
        <w:tblpPr w:leftFromText="180" w:rightFromText="180" w:vertAnchor="text" w:horzAnchor="page" w:tblpX="1170" w:tblpY="241"/>
        <w:tblOverlap w:val="never"/>
        <w:tblW w:w="4927" w:type="pct"/>
        <w:tblInd w:w="0" w:type="dxa"/>
        <w:tblCellMar>
          <w:left w:w="108" w:type="dxa"/>
          <w:right w:w="108" w:type="dxa"/>
        </w:tblCellMar>
        <w:tblLook w:val="04A0" w:firstRow="1" w:lastRow="0" w:firstColumn="1" w:lastColumn="0" w:noHBand="0" w:noVBand="1"/>
      </w:tblPr>
      <w:tblGrid>
        <w:gridCol w:w="4322"/>
        <w:gridCol w:w="3370"/>
        <w:gridCol w:w="2454"/>
      </w:tblGrid>
      <w:tr w:rsidR="008B0426" w:rsidRPr="006D7ADD" w:rsidTr="006D7ADD">
        <w:tc>
          <w:tcPr>
            <w:tcW w:w="2281" w:type="pct"/>
          </w:tcPr>
          <w:p w:rsidR="008B0426" w:rsidRPr="006D7ADD" w:rsidRDefault="0018775C">
            <w:pPr>
              <w:jc w:val="center"/>
              <w:rPr>
                <w:rFonts w:ascii="Times New Roman" w:hAnsi="Times New Roman" w:cs="Times New Roman"/>
                <w:b/>
                <w:bCs/>
                <w:sz w:val="22"/>
                <w:szCs w:val="22"/>
              </w:rPr>
            </w:pPr>
            <w:r w:rsidRPr="006D7ADD">
              <w:rPr>
                <w:rFonts w:ascii="Times New Roman" w:hAnsi="Times New Roman" w:cs="Times New Roman"/>
                <w:b/>
                <w:bCs/>
                <w:sz w:val="22"/>
                <w:szCs w:val="22"/>
              </w:rPr>
              <w:t>ФИО пользователя</w:t>
            </w:r>
          </w:p>
        </w:tc>
        <w:tc>
          <w:tcPr>
            <w:tcW w:w="1359" w:type="pct"/>
          </w:tcPr>
          <w:p w:rsidR="008B0426" w:rsidRPr="006D7ADD" w:rsidRDefault="0018775C">
            <w:pPr>
              <w:jc w:val="center"/>
              <w:rPr>
                <w:rFonts w:ascii="Times New Roman" w:hAnsi="Times New Roman" w:cs="Times New Roman"/>
                <w:b/>
                <w:bCs/>
                <w:sz w:val="22"/>
                <w:szCs w:val="22"/>
              </w:rPr>
            </w:pPr>
            <w:r w:rsidRPr="006D7ADD">
              <w:rPr>
                <w:rFonts w:ascii="Times New Roman" w:hAnsi="Times New Roman" w:cs="Times New Roman"/>
                <w:b/>
                <w:bCs/>
                <w:sz w:val="22"/>
                <w:szCs w:val="22"/>
              </w:rPr>
              <w:t>Адрес электронной почты пользователя</w:t>
            </w:r>
          </w:p>
        </w:tc>
        <w:tc>
          <w:tcPr>
            <w:tcW w:w="1360" w:type="pct"/>
          </w:tcPr>
          <w:p w:rsidR="008B0426" w:rsidRPr="006D7ADD" w:rsidRDefault="0018775C">
            <w:pPr>
              <w:jc w:val="center"/>
              <w:rPr>
                <w:rFonts w:ascii="Times New Roman" w:hAnsi="Times New Roman" w:cs="Times New Roman"/>
                <w:b/>
                <w:bCs/>
                <w:sz w:val="22"/>
                <w:szCs w:val="22"/>
              </w:rPr>
            </w:pPr>
            <w:r w:rsidRPr="006D7ADD">
              <w:rPr>
                <w:rFonts w:ascii="Times New Roman" w:hAnsi="Times New Roman" w:cs="Times New Roman"/>
                <w:b/>
                <w:bCs/>
                <w:sz w:val="22"/>
                <w:szCs w:val="22"/>
              </w:rPr>
              <w:t>Контактный телефон пользователя</w:t>
            </w:r>
          </w:p>
        </w:tc>
      </w:tr>
      <w:tr w:rsidR="006D7ADD" w:rsidTr="000D78C5">
        <w:tc>
          <w:tcPr>
            <w:tcW w:w="2281" w:type="pct"/>
            <w:shd w:val="clear" w:color="auto" w:fill="auto"/>
          </w:tcPr>
          <w:p w:rsidR="006D7ADD" w:rsidRPr="006D7ADD" w:rsidRDefault="006D7ADD" w:rsidP="006D7ADD">
            <w:pPr>
              <w:rPr>
                <w:rFonts w:ascii="Times New Roman" w:hAnsi="Times New Roman" w:cs="Times New Roman"/>
                <w:sz w:val="22"/>
                <w:szCs w:val="22"/>
              </w:rPr>
            </w:pPr>
            <w:proofErr w:type="spellStart"/>
            <w:r w:rsidRPr="006D7ADD">
              <w:rPr>
                <w:rFonts w:ascii="Times New Roman" w:hAnsi="Times New Roman" w:cs="Times New Roman"/>
                <w:sz w:val="22"/>
                <w:szCs w:val="22"/>
              </w:rPr>
              <w:t>Байдуганова</w:t>
            </w:r>
            <w:proofErr w:type="spellEnd"/>
            <w:r w:rsidRPr="006D7ADD">
              <w:rPr>
                <w:rFonts w:ascii="Times New Roman" w:hAnsi="Times New Roman" w:cs="Times New Roman"/>
                <w:sz w:val="22"/>
                <w:szCs w:val="22"/>
              </w:rPr>
              <w:t xml:space="preserve"> Ирина </w:t>
            </w:r>
            <w:proofErr w:type="spellStart"/>
            <w:r w:rsidRPr="006D7ADD">
              <w:rPr>
                <w:rFonts w:ascii="Times New Roman" w:hAnsi="Times New Roman" w:cs="Times New Roman"/>
                <w:sz w:val="22"/>
                <w:szCs w:val="22"/>
              </w:rPr>
              <w:t>Айтугановна</w:t>
            </w:r>
            <w:proofErr w:type="spellEnd"/>
          </w:p>
        </w:tc>
        <w:tc>
          <w:tcPr>
            <w:tcW w:w="1359" w:type="pct"/>
            <w:shd w:val="clear" w:color="auto" w:fill="auto"/>
          </w:tcPr>
          <w:p w:rsidR="006D7ADD" w:rsidRPr="006D7ADD" w:rsidRDefault="006D7ADD" w:rsidP="006D7ADD">
            <w:pPr>
              <w:rPr>
                <w:rFonts w:ascii="Times New Roman" w:hAnsi="Times New Roman" w:cs="Times New Roman"/>
                <w:sz w:val="22"/>
                <w:szCs w:val="22"/>
              </w:rPr>
            </w:pPr>
            <w:r w:rsidRPr="006D7ADD">
              <w:rPr>
                <w:rFonts w:ascii="Times New Roman" w:hAnsi="Times New Roman" w:cs="Times New Roman"/>
                <w:sz w:val="22"/>
                <w:szCs w:val="22"/>
              </w:rPr>
              <w:t>nikolskytsenterkontrakt@yandex.ru</w:t>
            </w:r>
          </w:p>
        </w:tc>
        <w:tc>
          <w:tcPr>
            <w:tcW w:w="1360" w:type="pct"/>
            <w:shd w:val="clear" w:color="auto" w:fill="auto"/>
          </w:tcPr>
          <w:p w:rsidR="006D7ADD" w:rsidRDefault="006D7ADD" w:rsidP="006D7ADD">
            <w:pPr>
              <w:rPr>
                <w:rFonts w:ascii="Times New Roman" w:hAnsi="Times New Roman" w:cs="Times New Roman"/>
                <w:sz w:val="22"/>
                <w:szCs w:val="22"/>
              </w:rPr>
            </w:pPr>
            <w:r w:rsidRPr="006D7ADD">
              <w:rPr>
                <w:rFonts w:ascii="Times New Roman" w:hAnsi="Times New Roman" w:cs="Times New Roman"/>
                <w:sz w:val="22"/>
                <w:szCs w:val="22"/>
              </w:rPr>
              <w:t>8 (81361) 53-732</w:t>
            </w:r>
          </w:p>
        </w:tc>
      </w:tr>
      <w:tr w:rsidR="008B0426" w:rsidTr="000D78C5">
        <w:tc>
          <w:tcPr>
            <w:tcW w:w="2281" w:type="pct"/>
            <w:shd w:val="clear" w:color="auto" w:fill="auto"/>
          </w:tcPr>
          <w:p w:rsidR="008B0426" w:rsidRDefault="008B0426">
            <w:pPr>
              <w:rPr>
                <w:rFonts w:ascii="Times New Roman" w:hAnsi="Times New Roman" w:cs="Times New Roman"/>
                <w:sz w:val="22"/>
                <w:szCs w:val="22"/>
              </w:rPr>
            </w:pPr>
          </w:p>
        </w:tc>
        <w:tc>
          <w:tcPr>
            <w:tcW w:w="1359" w:type="pct"/>
            <w:shd w:val="clear" w:color="auto" w:fill="auto"/>
          </w:tcPr>
          <w:p w:rsidR="008B0426" w:rsidRDefault="008B0426">
            <w:pPr>
              <w:rPr>
                <w:rFonts w:ascii="Times New Roman" w:hAnsi="Times New Roman" w:cs="Times New Roman"/>
                <w:sz w:val="22"/>
                <w:szCs w:val="22"/>
              </w:rPr>
            </w:pPr>
          </w:p>
        </w:tc>
        <w:tc>
          <w:tcPr>
            <w:tcW w:w="1360" w:type="pct"/>
            <w:shd w:val="clear" w:color="auto" w:fill="auto"/>
          </w:tcPr>
          <w:p w:rsidR="008B0426" w:rsidRDefault="008B0426">
            <w:pPr>
              <w:rPr>
                <w:rFonts w:ascii="Times New Roman" w:hAnsi="Times New Roman" w:cs="Times New Roman"/>
                <w:sz w:val="22"/>
                <w:szCs w:val="22"/>
              </w:rPr>
            </w:pPr>
          </w:p>
        </w:tc>
      </w:tr>
    </w:tbl>
    <w:p w:rsidR="008B0426" w:rsidRDefault="008B0426">
      <w:pPr>
        <w:widowControl w:val="0"/>
        <w:spacing w:after="60"/>
        <w:ind w:left="567"/>
        <w:contextualSpacing/>
        <w:jc w:val="both"/>
        <w:rPr>
          <w:rFonts w:ascii="Times New Roman" w:hAnsi="Times New Roman" w:cs="Times New Roman"/>
          <w:color w:val="000000"/>
          <w:sz w:val="22"/>
          <w:szCs w:val="22"/>
        </w:rPr>
      </w:pPr>
    </w:p>
    <w:p w:rsidR="008B0426" w:rsidRDefault="0018775C">
      <w:pPr>
        <w:widowControl w:val="0"/>
        <w:numPr>
          <w:ilvl w:val="2"/>
          <w:numId w:val="5"/>
        </w:numPr>
        <w:spacing w:before="240" w:after="6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 xml:space="preserve">Право использования Программы включает в себя все улучшения и обновления текущей версии </w:t>
      </w:r>
      <w:proofErr w:type="gramStart"/>
      <w:r>
        <w:rPr>
          <w:rFonts w:ascii="Times New Roman" w:hAnsi="Times New Roman" w:cs="Times New Roman"/>
          <w:color w:val="000000"/>
          <w:sz w:val="22"/>
          <w:szCs w:val="22"/>
        </w:rPr>
        <w:t>Программы,  а</w:t>
      </w:r>
      <w:proofErr w:type="gramEnd"/>
      <w:r>
        <w:rPr>
          <w:rFonts w:ascii="Times New Roman" w:hAnsi="Times New Roman" w:cs="Times New Roman"/>
          <w:color w:val="000000"/>
          <w:sz w:val="22"/>
          <w:szCs w:val="22"/>
        </w:rPr>
        <w:t xml:space="preserve"> также сопровождение Программы в период использования Программы, указанный в пункте 3.1. Договора. </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Лицензиат может использовать Программу только в пределах, которые предусмотрены настоящим Договором. Права использования Программы, прямо не указанные в настоящем Договоре, не считаются предоставленными (переданными) Лицензиату</w:t>
      </w:r>
      <w:r>
        <w:rPr>
          <w:rFonts w:ascii="Times New Roman" w:hAnsi="Times New Roman" w:cs="Times New Roman"/>
          <w:color w:val="000000"/>
          <w:sz w:val="22"/>
          <w:szCs w:val="22"/>
        </w:rPr>
        <w:t>.</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Все условия, согласованные Сторонами далее по тексту Договора, относятся</w:t>
      </w:r>
      <w:r>
        <w:rPr>
          <w:rFonts w:ascii="Times New Roman" w:hAnsi="Times New Roman" w:cs="Times New Roman"/>
          <w:color w:val="000000"/>
          <w:sz w:val="22"/>
          <w:szCs w:val="22"/>
        </w:rPr>
        <w:t xml:space="preserve"> </w:t>
      </w:r>
      <w:r w:rsidRPr="006D7ADD">
        <w:rPr>
          <w:rFonts w:ascii="Times New Roman" w:hAnsi="Times New Roman" w:cs="Times New Roman"/>
          <w:color w:val="000000"/>
          <w:sz w:val="22"/>
          <w:szCs w:val="22"/>
        </w:rPr>
        <w:t>как к Программе в целом, так и ко всем ее компонентам (составным частям) в отдельности.</w:t>
      </w:r>
    </w:p>
    <w:p w:rsidR="008B0426" w:rsidRPr="006D7ADD" w:rsidRDefault="0018775C">
      <w:pPr>
        <w:widowControl w:val="0"/>
        <w:ind w:left="567" w:firstLine="714"/>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lastRenderedPageBreak/>
        <w:t>2.4.  Лицензиар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 1.1 ст. 31 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8B0426" w:rsidRDefault="008B0426">
      <w:pPr>
        <w:widowControl w:val="0"/>
        <w:tabs>
          <w:tab w:val="left" w:pos="720"/>
          <w:tab w:val="left" w:pos="862"/>
        </w:tabs>
        <w:spacing w:before="60" w:after="60"/>
        <w:ind w:left="567"/>
        <w:contextualSpacing/>
        <w:jc w:val="both"/>
        <w:rPr>
          <w:rFonts w:ascii="Times New Roman" w:hAnsi="Times New Roman" w:cs="Times New Roman"/>
          <w:color w:val="000000"/>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kern w:val="2"/>
          <w:sz w:val="22"/>
          <w:szCs w:val="22"/>
        </w:rPr>
        <w:t>СРОК ДЕЙСТВИЯ НЕИСКЛЮЧИТЕЛЬНЫХ ПРАВ</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 xml:space="preserve">Лицензиат имеет право использовать Программу в течение 12 (двенадцать) месяцев с момента </w:t>
      </w:r>
      <w:r>
        <w:rPr>
          <w:rFonts w:ascii="Times New Roman" w:hAnsi="Times New Roman" w:cs="Times New Roman"/>
          <w:color w:val="000000"/>
          <w:sz w:val="22"/>
          <w:szCs w:val="22"/>
        </w:rPr>
        <w:t xml:space="preserve">передачи Лицензиаром </w:t>
      </w:r>
      <w:r>
        <w:rPr>
          <w:rFonts w:ascii="Times New Roman" w:hAnsi="Times New Roman" w:cs="Times New Roman"/>
          <w:sz w:val="22"/>
          <w:szCs w:val="22"/>
        </w:rPr>
        <w:t>данных, предназначенных для обеспечения доступа Лицензиата к Программе в соответствии с п. 5.1 Договора</w:t>
      </w:r>
      <w:r>
        <w:rPr>
          <w:rFonts w:ascii="Times New Roman" w:hAnsi="Times New Roman" w:cs="Times New Roman"/>
          <w:color w:val="000000"/>
          <w:sz w:val="22"/>
          <w:szCs w:val="22"/>
        </w:rPr>
        <w:t xml:space="preserve">, </w:t>
      </w:r>
      <w:r w:rsidRPr="006D7ADD">
        <w:rPr>
          <w:rFonts w:ascii="Times New Roman" w:hAnsi="Times New Roman" w:cs="Times New Roman"/>
          <w:color w:val="000000"/>
          <w:sz w:val="22"/>
          <w:szCs w:val="22"/>
        </w:rPr>
        <w:t xml:space="preserve">либо с момента окончания срока действия </w:t>
      </w:r>
      <w:r>
        <w:rPr>
          <w:rFonts w:ascii="Times New Roman" w:hAnsi="Times New Roman" w:cs="Times New Roman"/>
          <w:color w:val="000000"/>
          <w:sz w:val="22"/>
          <w:szCs w:val="22"/>
        </w:rPr>
        <w:t xml:space="preserve">права на использование Программы, </w:t>
      </w:r>
      <w:r w:rsidRPr="006D7ADD">
        <w:rPr>
          <w:rFonts w:ascii="Times New Roman" w:hAnsi="Times New Roman" w:cs="Times New Roman"/>
          <w:color w:val="000000"/>
          <w:sz w:val="22"/>
          <w:szCs w:val="22"/>
        </w:rPr>
        <w:t>переданн</w:t>
      </w:r>
      <w:r>
        <w:rPr>
          <w:rFonts w:ascii="Times New Roman" w:hAnsi="Times New Roman" w:cs="Times New Roman"/>
          <w:color w:val="000000"/>
          <w:sz w:val="22"/>
          <w:szCs w:val="22"/>
        </w:rPr>
        <w:t>ого</w:t>
      </w:r>
      <w:r w:rsidRPr="006D7ADD">
        <w:rPr>
          <w:rFonts w:ascii="Times New Roman" w:hAnsi="Times New Roman" w:cs="Times New Roman"/>
          <w:color w:val="000000"/>
          <w:sz w:val="22"/>
          <w:szCs w:val="22"/>
        </w:rPr>
        <w:t xml:space="preserve"> Лицензиаром ранее, в зависимости от того, какое событие наступит позднее.</w:t>
      </w:r>
    </w:p>
    <w:p w:rsidR="008B0426" w:rsidRDefault="008B0426">
      <w:pPr>
        <w:widowControl w:val="0"/>
        <w:tabs>
          <w:tab w:val="left" w:pos="720"/>
          <w:tab w:val="left" w:pos="862"/>
        </w:tabs>
        <w:spacing w:before="60" w:after="60"/>
        <w:ind w:left="567"/>
        <w:contextualSpacing/>
        <w:jc w:val="both"/>
        <w:rPr>
          <w:rFonts w:ascii="Times New Roman" w:hAnsi="Times New Roman" w:cs="Times New Roman"/>
          <w:sz w:val="22"/>
          <w:szCs w:val="22"/>
        </w:rPr>
      </w:pPr>
    </w:p>
    <w:p w:rsidR="008B0426" w:rsidRDefault="0018775C">
      <w:pPr>
        <w:widowControl w:val="0"/>
        <w:numPr>
          <w:ilvl w:val="0"/>
          <w:numId w:val="5"/>
        </w:numPr>
        <w:tabs>
          <w:tab w:val="left" w:pos="720"/>
        </w:tabs>
        <w:spacing w:before="60" w:after="60"/>
        <w:ind w:left="567"/>
        <w:contextualSpacing/>
        <w:jc w:val="center"/>
        <w:rPr>
          <w:rFonts w:ascii="Times New Roman" w:hAnsi="Times New Roman" w:cs="Times New Roman"/>
          <w:b/>
          <w:bCs/>
          <w:sz w:val="22"/>
          <w:szCs w:val="22"/>
        </w:rPr>
      </w:pPr>
      <w:r>
        <w:rPr>
          <w:rFonts w:ascii="Times New Roman" w:hAnsi="Times New Roman" w:cs="Times New Roman"/>
          <w:b/>
          <w:bCs/>
          <w:sz w:val="22"/>
          <w:szCs w:val="22"/>
        </w:rPr>
        <w:t>ПРАВА И ОБЯЗАННОСТИ СТОРОН</w:t>
      </w:r>
    </w:p>
    <w:p w:rsidR="008B0426" w:rsidRDefault="0018775C">
      <w:pPr>
        <w:widowControl w:val="0"/>
        <w:numPr>
          <w:ilvl w:val="1"/>
          <w:numId w:val="5"/>
        </w:numPr>
        <w:ind w:left="0" w:firstLine="567"/>
        <w:jc w:val="both"/>
        <w:rPr>
          <w:rFonts w:ascii="Times New Roman" w:hAnsi="Times New Roman" w:cs="Times New Roman"/>
          <w:color w:val="000000"/>
          <w:sz w:val="22"/>
          <w:szCs w:val="22"/>
          <w:lang w:val="en-US"/>
        </w:rPr>
      </w:pPr>
      <w:proofErr w:type="spellStart"/>
      <w:r>
        <w:rPr>
          <w:rFonts w:ascii="Times New Roman" w:hAnsi="Times New Roman" w:cs="Times New Roman"/>
          <w:color w:val="000000"/>
          <w:sz w:val="22"/>
          <w:szCs w:val="22"/>
          <w:lang w:val="en-US"/>
        </w:rPr>
        <w:t>Лицензиат</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вправе</w:t>
      </w:r>
      <w:proofErr w:type="spellEnd"/>
      <w:r>
        <w:rPr>
          <w:rFonts w:ascii="Times New Roman" w:hAnsi="Times New Roman" w:cs="Times New Roman"/>
          <w:color w:val="000000"/>
          <w:sz w:val="22"/>
          <w:szCs w:val="22"/>
          <w:lang w:val="en-US"/>
        </w:rPr>
        <w:t>:</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Требовать надлежащего исполнения Лицензиаром обязательств в соответствии с Договором.</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Требовать представления надлежащим образом оформленных отчетных и финансовых документов, подтверждающих исполнение Лицензиаром обязательств в соответствии с Договором.</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Требовать от Лицензиара своевременного устранения недостатков, выявленных как в ходе приемки, так и в период использования Программы. </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Иметь иные права в соответствии с законодательством Российской Федерации и Договором.</w:t>
      </w:r>
    </w:p>
    <w:p w:rsidR="008B0426" w:rsidRDefault="0018775C">
      <w:pPr>
        <w:widowControl w:val="0"/>
        <w:numPr>
          <w:ilvl w:val="1"/>
          <w:numId w:val="5"/>
        </w:numPr>
        <w:ind w:left="0" w:firstLine="567"/>
        <w:jc w:val="both"/>
        <w:rPr>
          <w:rFonts w:ascii="Times New Roman" w:hAnsi="Times New Roman" w:cs="Times New Roman"/>
          <w:color w:val="000000"/>
          <w:sz w:val="22"/>
          <w:szCs w:val="22"/>
          <w:lang w:val="en-US"/>
        </w:rPr>
      </w:pPr>
      <w:proofErr w:type="spellStart"/>
      <w:r>
        <w:rPr>
          <w:rFonts w:ascii="Times New Roman" w:hAnsi="Times New Roman" w:cs="Times New Roman"/>
          <w:color w:val="000000"/>
          <w:sz w:val="22"/>
          <w:szCs w:val="22"/>
          <w:lang w:val="en-US"/>
        </w:rPr>
        <w:t>Лицензиат</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обязан</w:t>
      </w:r>
      <w:proofErr w:type="spellEnd"/>
      <w:r>
        <w:rPr>
          <w:rFonts w:ascii="Times New Roman" w:hAnsi="Times New Roman" w:cs="Times New Roman"/>
          <w:color w:val="000000"/>
          <w:sz w:val="22"/>
          <w:szCs w:val="22"/>
          <w:lang w:val="en-US"/>
        </w:rPr>
        <w:t>:</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Принять право на использование Программы, в порядке и сроки, предусмотренные Договором.</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Оплатить стоимость принятых прав на использование Программы в порядке и на условиях, предусмотренных Договором.</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Подписать надлежащим образом оформленные отчетные и финансовые документы, предусмотренные Договором.</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Соблюдать конфиденциальность в отношении всей информации, ставшей известной Лицензиату в связи с исполнением обязательств по Договору.</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Соблюдать условия и ограничения использования Программы, установленные разделом 9 Договора. </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Нести иные обязанности в соответствии с законодательством Российской Федерации и Договором.</w:t>
      </w:r>
    </w:p>
    <w:p w:rsidR="008B0426" w:rsidRDefault="0018775C">
      <w:pPr>
        <w:widowControl w:val="0"/>
        <w:numPr>
          <w:ilvl w:val="1"/>
          <w:numId w:val="5"/>
        </w:numPr>
        <w:ind w:left="0" w:firstLine="567"/>
        <w:jc w:val="both"/>
        <w:rPr>
          <w:rFonts w:ascii="Times New Roman" w:hAnsi="Times New Roman" w:cs="Times New Roman"/>
          <w:color w:val="000000"/>
          <w:sz w:val="22"/>
          <w:szCs w:val="22"/>
          <w:lang w:val="en-US"/>
        </w:rPr>
      </w:pPr>
      <w:proofErr w:type="spellStart"/>
      <w:r>
        <w:rPr>
          <w:rFonts w:ascii="Times New Roman" w:hAnsi="Times New Roman" w:cs="Times New Roman"/>
          <w:color w:val="000000"/>
          <w:sz w:val="22"/>
          <w:szCs w:val="22"/>
          <w:lang w:val="en-US"/>
        </w:rPr>
        <w:t>Лицензиар</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вправе</w:t>
      </w:r>
      <w:proofErr w:type="spellEnd"/>
      <w:r>
        <w:rPr>
          <w:rFonts w:ascii="Times New Roman" w:hAnsi="Times New Roman" w:cs="Times New Roman"/>
          <w:color w:val="000000"/>
          <w:sz w:val="22"/>
          <w:szCs w:val="22"/>
          <w:lang w:val="en-US"/>
        </w:rPr>
        <w:t>:</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Требовать приемки переданных прав на использование Программы в </w:t>
      </w:r>
      <w:proofErr w:type="gramStart"/>
      <w:r>
        <w:rPr>
          <w:rFonts w:ascii="Times New Roman" w:hAnsi="Times New Roman" w:cs="Times New Roman"/>
          <w:color w:val="000000"/>
          <w:sz w:val="22"/>
          <w:szCs w:val="22"/>
        </w:rPr>
        <w:t>соответствии  с</w:t>
      </w:r>
      <w:proofErr w:type="gramEnd"/>
      <w:r>
        <w:rPr>
          <w:rFonts w:ascii="Times New Roman" w:hAnsi="Times New Roman" w:cs="Times New Roman"/>
          <w:color w:val="000000"/>
          <w:sz w:val="22"/>
          <w:szCs w:val="22"/>
        </w:rPr>
        <w:t xml:space="preserve"> условиями, предусмотренными Договором, в случае надлежащего исполнения своих обязательств по Договору.</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Требовать от Лицензиата своевременной оплаты переданных и принятых Лицензиатом прав на использование Программы в порядке и на условиях, предусмотренных Договором.</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 Иметь иные права в соответствии с законодательством Российской Федерации и Договором.</w:t>
      </w:r>
    </w:p>
    <w:p w:rsidR="008B0426" w:rsidRDefault="0018775C">
      <w:pPr>
        <w:widowControl w:val="0"/>
        <w:numPr>
          <w:ilvl w:val="1"/>
          <w:numId w:val="5"/>
        </w:numPr>
        <w:ind w:left="0" w:firstLine="567"/>
        <w:jc w:val="both"/>
        <w:rPr>
          <w:rFonts w:ascii="Times New Roman" w:hAnsi="Times New Roman" w:cs="Times New Roman"/>
          <w:color w:val="000000"/>
          <w:sz w:val="22"/>
          <w:szCs w:val="22"/>
          <w:lang w:val="en-US"/>
        </w:rPr>
      </w:pPr>
      <w:proofErr w:type="spellStart"/>
      <w:r>
        <w:rPr>
          <w:rFonts w:ascii="Times New Roman" w:hAnsi="Times New Roman" w:cs="Times New Roman"/>
          <w:color w:val="000000"/>
          <w:sz w:val="22"/>
          <w:szCs w:val="22"/>
          <w:lang w:val="en-US"/>
        </w:rPr>
        <w:t>Лицензиар</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обязан</w:t>
      </w:r>
      <w:proofErr w:type="spellEnd"/>
      <w:r>
        <w:rPr>
          <w:rFonts w:ascii="Times New Roman" w:hAnsi="Times New Roman" w:cs="Times New Roman"/>
          <w:color w:val="000000"/>
          <w:sz w:val="22"/>
          <w:szCs w:val="22"/>
          <w:lang w:val="en-US"/>
        </w:rPr>
        <w:t>:</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Передать право использования </w:t>
      </w:r>
      <w:proofErr w:type="gramStart"/>
      <w:r>
        <w:rPr>
          <w:rFonts w:ascii="Times New Roman" w:hAnsi="Times New Roman" w:cs="Times New Roman"/>
          <w:color w:val="000000"/>
          <w:sz w:val="22"/>
          <w:szCs w:val="22"/>
        </w:rPr>
        <w:t>Программы  в</w:t>
      </w:r>
      <w:proofErr w:type="gramEnd"/>
      <w:r>
        <w:rPr>
          <w:rFonts w:ascii="Times New Roman" w:hAnsi="Times New Roman" w:cs="Times New Roman"/>
          <w:color w:val="000000"/>
          <w:sz w:val="22"/>
          <w:szCs w:val="22"/>
        </w:rPr>
        <w:t xml:space="preserve"> сроки, указанные в Договоре.</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Предоставить надлежащим образом оформленные отчетные и финансовые документы в порядке и сроки, установленные Договором.</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Своевременно устранять недостатки в отчетных и финансовых документах, обнаруженные в ходе приемки согласно Договору.</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Немедленно письменно предупредить Лицензиата при обнаружении не зависящих от Лицензиара обстоятельств, которые создают невозможность передачи прав в срок, установленный в соответствии с Договором. </w:t>
      </w:r>
    </w:p>
    <w:p w:rsidR="008B0426" w:rsidRDefault="0018775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Times New Roman"/>
          <w:color w:val="000000"/>
          <w:kern w:val="2"/>
          <w:sz w:val="22"/>
          <w:szCs w:val="22"/>
        </w:rPr>
        <w:t>Нести иные обязанности в соответствии с законодательством Российской Федерации и Договором.</w:t>
      </w:r>
    </w:p>
    <w:p w:rsidR="008B0426" w:rsidRDefault="008B0426">
      <w:pPr>
        <w:widowControl w:val="0"/>
        <w:spacing w:before="120"/>
        <w:contextualSpacing/>
        <w:jc w:val="both"/>
        <w:rPr>
          <w:rFonts w:ascii="Times New Roman" w:hAnsi="Times New Roman" w:cs="Times New Roman"/>
          <w:color w:val="000000"/>
          <w:kern w:val="2"/>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color w:val="000000"/>
          <w:sz w:val="22"/>
          <w:szCs w:val="22"/>
        </w:rPr>
      </w:pPr>
      <w:r>
        <w:rPr>
          <w:rFonts w:ascii="Times New Roman" w:hAnsi="Times New Roman" w:cs="Times New Roman"/>
          <w:b/>
          <w:color w:val="000000"/>
          <w:kern w:val="2"/>
          <w:sz w:val="22"/>
          <w:szCs w:val="22"/>
        </w:rPr>
        <w:t>ПОРЯДОК ПРИЕМА-ПЕРЕДАЧИ ПРАВА ИСПОЛЬЗОВАНИЯ ПРОГРАММЫ</w:t>
      </w:r>
    </w:p>
    <w:p w:rsidR="008B0426" w:rsidRDefault="0018775C">
      <w:pPr>
        <w:widowControl w:val="0"/>
        <w:numPr>
          <w:ilvl w:val="1"/>
          <w:numId w:val="5"/>
        </w:numPr>
        <w:ind w:left="0" w:firstLine="567"/>
        <w:jc w:val="both"/>
        <w:rPr>
          <w:rFonts w:ascii="Times New Roman" w:hAnsi="Times New Roman" w:cs="Times New Roman"/>
          <w:color w:val="000000"/>
          <w:sz w:val="22"/>
          <w:szCs w:val="22"/>
          <w:lang w:val="en-US"/>
        </w:rPr>
      </w:pPr>
      <w:r w:rsidRPr="006D7ADD">
        <w:rPr>
          <w:rFonts w:ascii="Times New Roman" w:hAnsi="Times New Roman" w:cs="Times New Roman"/>
          <w:color w:val="000000"/>
          <w:sz w:val="22"/>
          <w:szCs w:val="22"/>
        </w:rPr>
        <w:t xml:space="preserve">В течение 5 (пяти) рабочих дней с момента получения Лицензиаром скан-копии </w:t>
      </w:r>
      <w:proofErr w:type="gramStart"/>
      <w:r w:rsidRPr="006D7ADD">
        <w:rPr>
          <w:rFonts w:ascii="Times New Roman" w:hAnsi="Times New Roman" w:cs="Times New Roman"/>
          <w:color w:val="000000"/>
          <w:sz w:val="22"/>
          <w:szCs w:val="22"/>
        </w:rPr>
        <w:t xml:space="preserve">либо </w:t>
      </w:r>
      <w:r w:rsidRPr="006D7ADD">
        <w:rPr>
          <w:rFonts w:ascii="Times New Roman" w:hAnsi="Times New Roman" w:cs="Times New Roman"/>
          <w:color w:val="000000"/>
          <w:sz w:val="22"/>
          <w:szCs w:val="22"/>
        </w:rPr>
        <w:lastRenderedPageBreak/>
        <w:t>бумажного оригинала</w:t>
      </w:r>
      <w:proofErr w:type="gramEnd"/>
      <w:r w:rsidRPr="006D7ADD">
        <w:rPr>
          <w:rFonts w:ascii="Times New Roman" w:hAnsi="Times New Roman" w:cs="Times New Roman"/>
          <w:color w:val="000000"/>
          <w:sz w:val="22"/>
          <w:szCs w:val="22"/>
        </w:rPr>
        <w:t xml:space="preserve"> подписанного Сторонами Договора</w:t>
      </w:r>
      <w:r>
        <w:rPr>
          <w:rFonts w:ascii="Times New Roman" w:hAnsi="Times New Roman" w:cs="Times New Roman"/>
          <w:color w:val="000000"/>
          <w:sz w:val="22"/>
          <w:szCs w:val="22"/>
        </w:rPr>
        <w:t>, либо Договора в виде электронного документа, подписанного электронно-цифровыми подписями Сторон,</w:t>
      </w:r>
      <w:r w:rsidRPr="006D7ADD">
        <w:rPr>
          <w:rFonts w:ascii="Times New Roman" w:hAnsi="Times New Roman" w:cs="Times New Roman"/>
          <w:color w:val="000000"/>
          <w:sz w:val="22"/>
          <w:szCs w:val="22"/>
        </w:rPr>
        <w:t xml:space="preserve"> Лицензиар передает (поставляет) Лицензиату логин и пароль</w:t>
      </w:r>
      <w:r>
        <w:rPr>
          <w:rFonts w:ascii="Times New Roman" w:hAnsi="Times New Roman" w:cs="Times New Roman"/>
          <w:color w:val="000000"/>
          <w:sz w:val="22"/>
          <w:szCs w:val="22"/>
        </w:rPr>
        <w:t xml:space="preserve"> </w:t>
      </w:r>
      <w:r w:rsidRPr="006D7ADD">
        <w:rPr>
          <w:rFonts w:ascii="Times New Roman" w:hAnsi="Times New Roman" w:cs="Times New Roman"/>
          <w:color w:val="000000"/>
          <w:sz w:val="22"/>
          <w:szCs w:val="22"/>
        </w:rPr>
        <w:t xml:space="preserve">посредством направления на электронную почту Лицензиата либо с помощью любых других каналов связи с использованием сети «Интернет». </w:t>
      </w:r>
      <w:proofErr w:type="spellStart"/>
      <w:r>
        <w:rPr>
          <w:rFonts w:ascii="Times New Roman" w:hAnsi="Times New Roman" w:cs="Times New Roman"/>
          <w:color w:val="000000"/>
          <w:sz w:val="22"/>
          <w:szCs w:val="22"/>
          <w:lang w:val="en-US"/>
        </w:rPr>
        <w:t>Адрес</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электронной</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почты</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Лицензиата</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указан</w:t>
      </w:r>
      <w:proofErr w:type="spellEnd"/>
      <w:r>
        <w:rPr>
          <w:rFonts w:ascii="Times New Roman" w:hAnsi="Times New Roman" w:cs="Times New Roman"/>
          <w:color w:val="000000"/>
          <w:sz w:val="22"/>
          <w:szCs w:val="22"/>
          <w:lang w:val="en-US"/>
        </w:rPr>
        <w:t xml:space="preserve"> в п. </w:t>
      </w:r>
      <w:r>
        <w:rPr>
          <w:rFonts w:ascii="Times New Roman" w:hAnsi="Times New Roman" w:cs="Times New Roman"/>
          <w:color w:val="000000"/>
          <w:sz w:val="22"/>
          <w:szCs w:val="22"/>
        </w:rPr>
        <w:t>2.1.1. Договора</w:t>
      </w:r>
      <w:r>
        <w:rPr>
          <w:rFonts w:ascii="Times New Roman" w:hAnsi="Times New Roman" w:cs="Times New Roman"/>
          <w:color w:val="000000"/>
          <w:sz w:val="22"/>
          <w:szCs w:val="22"/>
          <w:lang w:val="en-US"/>
        </w:rPr>
        <w:t>.</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Лицензиар в течение 5 (пяти) рабочих дней с момента передачи логин и пароль обязан направить Лицензиату документ о приемке - универсальный передаточный документ (УПД) на Программу, а также экземпляр Договора Лицензиата.</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Лицензиат обязан подписать УПД либо направить мотивированный отказ от подписания УПД с указанием выявленных недостатков и сроков для их устранения не позднее 5 (пяти) рабочих дней со дня предоставления УПД Лицензиаром Лицензиату. После устранения недостатков Лицензиат осуществляет приемку в соответствии с настоящим пунктом Договора.</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 xml:space="preserve">Стороны договорились, что в случае </w:t>
      </w:r>
      <w:proofErr w:type="spellStart"/>
      <w:r w:rsidRPr="006D7ADD">
        <w:rPr>
          <w:rFonts w:ascii="Times New Roman" w:hAnsi="Times New Roman" w:cs="Times New Roman"/>
          <w:color w:val="000000"/>
          <w:sz w:val="22"/>
          <w:szCs w:val="22"/>
        </w:rPr>
        <w:t>непоступления</w:t>
      </w:r>
      <w:proofErr w:type="spellEnd"/>
      <w:r w:rsidRPr="006D7ADD">
        <w:rPr>
          <w:rFonts w:ascii="Times New Roman" w:hAnsi="Times New Roman" w:cs="Times New Roman"/>
          <w:color w:val="000000"/>
          <w:sz w:val="22"/>
          <w:szCs w:val="22"/>
        </w:rPr>
        <w:t xml:space="preserve"> от Лицензиата </w:t>
      </w:r>
      <w:r>
        <w:rPr>
          <w:rFonts w:ascii="Times New Roman" w:hAnsi="Times New Roman" w:cs="Times New Roman"/>
          <w:color w:val="000000"/>
          <w:sz w:val="22"/>
          <w:szCs w:val="22"/>
        </w:rPr>
        <w:t>УПД</w:t>
      </w:r>
      <w:r w:rsidRPr="006D7ADD">
        <w:rPr>
          <w:rFonts w:ascii="Times New Roman" w:hAnsi="Times New Roman" w:cs="Times New Roman"/>
          <w:color w:val="000000"/>
          <w:sz w:val="22"/>
          <w:szCs w:val="22"/>
        </w:rPr>
        <w:t xml:space="preserve"> в срок 30 (тридцать) календарных дней с момента его получения Лицензиатом, или не поступления мотивированного отказа Лицензиата, направленного Лицензиару в срок 5 (пят</w:t>
      </w:r>
      <w:r>
        <w:rPr>
          <w:rFonts w:ascii="Times New Roman" w:hAnsi="Times New Roman" w:cs="Times New Roman"/>
          <w:color w:val="000000"/>
          <w:sz w:val="22"/>
          <w:szCs w:val="22"/>
        </w:rPr>
        <w:t>ь</w:t>
      </w:r>
      <w:r w:rsidRPr="006D7ADD">
        <w:rPr>
          <w:rFonts w:ascii="Times New Roman" w:hAnsi="Times New Roman" w:cs="Times New Roman"/>
          <w:color w:val="000000"/>
          <w:sz w:val="22"/>
          <w:szCs w:val="22"/>
        </w:rPr>
        <w:t xml:space="preserve">) рабочих дней с момента получения </w:t>
      </w:r>
      <w:r>
        <w:rPr>
          <w:rFonts w:ascii="Times New Roman" w:hAnsi="Times New Roman" w:cs="Times New Roman"/>
          <w:color w:val="000000"/>
          <w:sz w:val="22"/>
          <w:szCs w:val="22"/>
        </w:rPr>
        <w:t>УПД</w:t>
      </w:r>
      <w:r w:rsidRPr="006D7ADD">
        <w:rPr>
          <w:rFonts w:ascii="Times New Roman" w:hAnsi="Times New Roman" w:cs="Times New Roman"/>
          <w:color w:val="000000"/>
          <w:sz w:val="22"/>
          <w:szCs w:val="22"/>
        </w:rPr>
        <w:t xml:space="preserve"> Лицензиатом, </w:t>
      </w:r>
      <w:r>
        <w:rPr>
          <w:rFonts w:ascii="Times New Roman" w:hAnsi="Times New Roman" w:cs="Times New Roman"/>
          <w:color w:val="000000"/>
          <w:sz w:val="22"/>
          <w:szCs w:val="22"/>
        </w:rPr>
        <w:t>УПД</w:t>
      </w:r>
      <w:r w:rsidRPr="006D7ADD">
        <w:rPr>
          <w:rFonts w:ascii="Times New Roman" w:hAnsi="Times New Roman" w:cs="Times New Roman"/>
          <w:color w:val="000000"/>
          <w:sz w:val="22"/>
          <w:szCs w:val="22"/>
        </w:rPr>
        <w:t xml:space="preserve"> считается принятым Лицензиатом без замечаний и подписанным Лицензиаром в одностороннем порядке.</w:t>
      </w:r>
    </w:p>
    <w:p w:rsidR="008B0426" w:rsidRDefault="008B0426">
      <w:pPr>
        <w:widowControl w:val="0"/>
        <w:tabs>
          <w:tab w:val="left" w:pos="720"/>
          <w:tab w:val="left" w:pos="862"/>
        </w:tabs>
        <w:spacing w:before="60" w:after="60"/>
        <w:ind w:left="567"/>
        <w:contextualSpacing/>
        <w:jc w:val="both"/>
        <w:rPr>
          <w:rFonts w:ascii="Times New Roman" w:hAnsi="Times New Roman" w:cs="Times New Roman"/>
          <w:color w:val="000000"/>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kern w:val="2"/>
          <w:sz w:val="22"/>
          <w:szCs w:val="22"/>
        </w:rPr>
        <w:t>ЦЕНА ДОГОВОРА, ПОРЯДОК И СРОКИ ОПЛАТЫ</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За предоставленное неисключительное право использования Программы, предусмотренное настоящим Договором, Лицензиат уплачивает Лицензиару единовременное лицензионное вознаграждение в размере -</w:t>
      </w:r>
      <w:r>
        <w:rPr>
          <w:rFonts w:ascii="Times New Roman" w:hAnsi="Times New Roman" w:cs="Times New Roman"/>
          <w:color w:val="000000"/>
          <w:sz w:val="22"/>
          <w:szCs w:val="22"/>
        </w:rPr>
        <w:t xml:space="preserve"> </w:t>
      </w:r>
      <w:r w:rsidRPr="006D7ADD">
        <w:rPr>
          <w:rFonts w:ascii="Times New Roman" w:hAnsi="Times New Roman" w:cs="Times New Roman"/>
          <w:color w:val="000000"/>
          <w:sz w:val="22"/>
          <w:szCs w:val="22"/>
        </w:rPr>
        <w:t xml:space="preserve"> 61 500 (шестьдесят одна тысяча пятьсот) рублей 00 копеек. (НДС не облагается</w:t>
      </w:r>
      <w:r>
        <w:rPr>
          <w:rFonts w:ascii="Times New Roman" w:hAnsi="Times New Roman" w:cs="Times New Roman"/>
          <w:color w:val="000000"/>
          <w:sz w:val="22"/>
          <w:szCs w:val="22"/>
        </w:rPr>
        <w:t xml:space="preserve"> на основании статьи 145.1 НК РФ</w:t>
      </w:r>
      <w:r w:rsidRPr="006D7ADD">
        <w:rPr>
          <w:rFonts w:ascii="Times New Roman" w:hAnsi="Times New Roman" w:cs="Times New Roman"/>
          <w:color w:val="000000"/>
          <w:sz w:val="22"/>
          <w:szCs w:val="22"/>
        </w:rPr>
        <w:t xml:space="preserve">) </w:t>
      </w:r>
      <w:r w:rsidRPr="006D7ADD">
        <w:rPr>
          <w:rFonts w:ascii="Times New Roman" w:hAnsi="Times New Roman"/>
          <w:color w:val="000000"/>
          <w:sz w:val="22"/>
          <w:szCs w:val="22"/>
        </w:rPr>
        <w:t>в течение 7 (Семи) рабочих дней с момента подписания УПД</w:t>
      </w:r>
      <w:r w:rsidRPr="006D7ADD">
        <w:rPr>
          <w:rFonts w:ascii="Times New Roman" w:hAnsi="Times New Roman" w:cs="Times New Roman"/>
          <w:color w:val="000000"/>
          <w:sz w:val="22"/>
          <w:szCs w:val="22"/>
        </w:rPr>
        <w:t>. Цена Договора является твердой и определяется на весь срок исполнения Договора</w:t>
      </w:r>
      <w:r>
        <w:rPr>
          <w:rFonts w:ascii="Times New Roman" w:hAnsi="Times New Roman" w:cs="Times New Roman"/>
          <w:color w:val="000000"/>
          <w:sz w:val="22"/>
          <w:szCs w:val="22"/>
        </w:rPr>
        <w:t>.</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Оплата по настоящему Договору осуществляется Лицензиатом путем перечисления денежных средств на расчетный счет Лицензиара единовременно (одним платежом) всей суммы лицензионного вознаграждения.</w:t>
      </w:r>
    </w:p>
    <w:p w:rsidR="008B0426" w:rsidRPr="006D7ADD" w:rsidRDefault="0018775C">
      <w:pPr>
        <w:widowControl w:val="0"/>
        <w:ind w:left="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6.3 Источник финансирования:</w:t>
      </w:r>
      <w:r w:rsidR="006D7ADD">
        <w:rPr>
          <w:rFonts w:ascii="Times New Roman" w:hAnsi="Times New Roman" w:cs="Times New Roman"/>
          <w:color w:val="000000"/>
          <w:sz w:val="22"/>
          <w:szCs w:val="22"/>
        </w:rPr>
        <w:t xml:space="preserve"> Средства бюджетных учреждений на 2026г.</w:t>
      </w:r>
    </w:p>
    <w:p w:rsidR="008B0426" w:rsidRDefault="008B0426">
      <w:pPr>
        <w:widowControl w:val="0"/>
        <w:spacing w:before="360" w:after="60" w:line="288" w:lineRule="auto"/>
        <w:ind w:left="567"/>
        <w:contextualSpacing/>
        <w:jc w:val="both"/>
        <w:rPr>
          <w:rFonts w:ascii="Times New Roman" w:hAnsi="Times New Roman" w:cs="Times New Roman"/>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kern w:val="2"/>
          <w:sz w:val="22"/>
          <w:szCs w:val="22"/>
        </w:rPr>
        <w:t>СРОК ДЕЙСТВИЯ ДОГОВОРА</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 xml:space="preserve">Договор вступает в силу с момента </w:t>
      </w:r>
      <w:r>
        <w:rPr>
          <w:rFonts w:ascii="Times New Roman" w:hAnsi="Times New Roman" w:cs="Times New Roman"/>
          <w:color w:val="000000"/>
          <w:sz w:val="22"/>
          <w:szCs w:val="22"/>
        </w:rPr>
        <w:t xml:space="preserve">его </w:t>
      </w:r>
      <w:r w:rsidRPr="006D7ADD">
        <w:rPr>
          <w:rFonts w:ascii="Times New Roman" w:hAnsi="Times New Roman" w:cs="Times New Roman"/>
          <w:color w:val="000000"/>
          <w:sz w:val="22"/>
          <w:szCs w:val="22"/>
        </w:rPr>
        <w:t>подписания и действует до полного исполнения Сторонами своих обязательств.</w:t>
      </w:r>
    </w:p>
    <w:p w:rsidR="008B0426" w:rsidRDefault="008B0426">
      <w:pPr>
        <w:widowControl w:val="0"/>
        <w:tabs>
          <w:tab w:val="left" w:pos="720"/>
          <w:tab w:val="left" w:pos="862"/>
        </w:tabs>
        <w:spacing w:before="60" w:after="60"/>
        <w:ind w:left="567"/>
        <w:contextualSpacing/>
        <w:jc w:val="both"/>
        <w:rPr>
          <w:rFonts w:ascii="Times New Roman" w:hAnsi="Times New Roman" w:cs="Times New Roman"/>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АВТОРСКИЕ ПРАВА</w:t>
      </w:r>
    </w:p>
    <w:p w:rsidR="008B0426" w:rsidRPr="006D7ADD" w:rsidRDefault="0018775C">
      <w:pPr>
        <w:widowControl w:val="0"/>
        <w:numPr>
          <w:ilvl w:val="1"/>
          <w:numId w:val="5"/>
        </w:numPr>
        <w:ind w:left="0" w:firstLine="567"/>
        <w:jc w:val="both"/>
        <w:rPr>
          <w:rFonts w:ascii="Times New Roman" w:hAnsi="Times New Roman" w:cs="Times New Roman"/>
          <w:color w:val="000000"/>
          <w:sz w:val="22"/>
          <w:szCs w:val="22"/>
        </w:rPr>
      </w:pPr>
      <w:r w:rsidRPr="006D7ADD">
        <w:rPr>
          <w:rFonts w:ascii="Times New Roman" w:hAnsi="Times New Roman" w:cs="Times New Roman"/>
          <w:color w:val="000000"/>
          <w:sz w:val="22"/>
          <w:szCs w:val="22"/>
        </w:rPr>
        <w:t>Лицензиар гарантирует, что он является надлежащим правообладателем на все в совокупности и каждый в отдельности элемент</w:t>
      </w:r>
      <w:r>
        <w:rPr>
          <w:rFonts w:ascii="Times New Roman" w:hAnsi="Times New Roman" w:cs="Times New Roman"/>
          <w:color w:val="000000"/>
          <w:sz w:val="22"/>
          <w:szCs w:val="22"/>
        </w:rPr>
        <w:t>ы</w:t>
      </w:r>
      <w:r w:rsidRPr="006D7ADD">
        <w:rPr>
          <w:rFonts w:ascii="Times New Roman" w:hAnsi="Times New Roman" w:cs="Times New Roman"/>
          <w:color w:val="000000"/>
          <w:sz w:val="22"/>
          <w:szCs w:val="22"/>
        </w:rPr>
        <w:t xml:space="preserve"> Программы. Лицензиар также гарантирует, что в Программе не используются никакие элементы в нарушение прав третьих лиц. В случае если гарантии, содержащиеся в настоящем абзаце, будут нарушены, Лицензиар обязуется принять меры, которые обеспечат Лицензиату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Лицензиату понесенные убытки, которые могут возникнуть у Лицензиата в связи с таким нарушением гарантий.</w:t>
      </w:r>
    </w:p>
    <w:p w:rsidR="008B0426" w:rsidRDefault="008B0426">
      <w:pPr>
        <w:widowControl w:val="0"/>
        <w:tabs>
          <w:tab w:val="left" w:pos="720"/>
          <w:tab w:val="left" w:pos="862"/>
        </w:tabs>
        <w:spacing w:before="60" w:after="60"/>
        <w:ind w:left="567"/>
        <w:contextualSpacing/>
        <w:jc w:val="both"/>
        <w:rPr>
          <w:rFonts w:ascii="Times New Roman" w:hAnsi="Times New Roman" w:cs="Times New Roman"/>
          <w:color w:val="000000"/>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color w:val="000000"/>
          <w:sz w:val="22"/>
          <w:szCs w:val="22"/>
        </w:rPr>
      </w:pPr>
      <w:r>
        <w:rPr>
          <w:rFonts w:ascii="Times New Roman" w:hAnsi="Times New Roman" w:cs="Times New Roman"/>
          <w:b/>
          <w:color w:val="000000"/>
          <w:kern w:val="2"/>
          <w:sz w:val="22"/>
          <w:szCs w:val="22"/>
        </w:rPr>
        <w:t>УСЛОВИЯ И ОГРАНИЧЕНИЯ ИСПОЛЬЗОВАНИЯ ПРОГРАММЫ</w:t>
      </w:r>
    </w:p>
    <w:p w:rsidR="008B0426" w:rsidRDefault="0018775C">
      <w:pPr>
        <w:widowControl w:val="0"/>
        <w:numPr>
          <w:ilvl w:val="1"/>
          <w:numId w:val="5"/>
        </w:numPr>
        <w:ind w:left="0" w:firstLine="567"/>
        <w:jc w:val="both"/>
        <w:rPr>
          <w:rFonts w:ascii="Times New Roman" w:hAnsi="Times New Roman" w:cs="Times New Roman"/>
          <w:color w:val="000000"/>
          <w:sz w:val="22"/>
          <w:szCs w:val="22"/>
        </w:rPr>
      </w:pPr>
      <w:proofErr w:type="spellStart"/>
      <w:r>
        <w:rPr>
          <w:rFonts w:ascii="Times New Roman" w:hAnsi="Times New Roman" w:cs="Times New Roman"/>
          <w:color w:val="000000"/>
          <w:sz w:val="22"/>
          <w:szCs w:val="22"/>
          <w:lang w:val="en-US"/>
        </w:rPr>
        <w:t>Лицензиат</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вправе</w:t>
      </w:r>
      <w:proofErr w:type="spellEnd"/>
      <w:r>
        <w:rPr>
          <w:rFonts w:ascii="Times New Roman" w:hAnsi="Times New Roman" w:cs="Times New Roman"/>
          <w:color w:val="000000"/>
          <w:sz w:val="22"/>
          <w:szCs w:val="22"/>
          <w:lang w:val="en-US"/>
        </w:rPr>
        <w:t>:</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Получать неограниченную консультационную помощь (устные консультации и разъяснения) от Лицензиара при возникновении трудностей с установкой и освоением Программы </w:t>
      </w:r>
      <w:r>
        <w:rPr>
          <w:rFonts w:ascii="Times New Roman" w:hAnsi="Times New Roman"/>
          <w:color w:val="000000"/>
          <w:sz w:val="22"/>
          <w:szCs w:val="22"/>
        </w:rPr>
        <w:t>по будням с 8:00 до 17:00 по МСК по номеру телефона 8-800-600-26-50.</w:t>
      </w:r>
    </w:p>
    <w:p w:rsidR="008B0426" w:rsidRDefault="0018775C">
      <w:pPr>
        <w:widowControl w:val="0"/>
        <w:numPr>
          <w:ilvl w:val="2"/>
          <w:numId w:val="5"/>
        </w:numPr>
        <w:spacing w:before="120"/>
        <w:ind w:left="0" w:firstLine="567"/>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Воспроизводить Программу на своих устройствах в количестве, равном количеству рабочих мест, указанных в Приложении № 1 к Договору.</w:t>
      </w:r>
    </w:p>
    <w:p w:rsidR="008B0426" w:rsidRDefault="0018775C">
      <w:pPr>
        <w:widowControl w:val="0"/>
        <w:numPr>
          <w:ilvl w:val="1"/>
          <w:numId w:val="5"/>
        </w:numPr>
        <w:ind w:left="0" w:firstLine="567"/>
        <w:jc w:val="both"/>
        <w:rPr>
          <w:rFonts w:ascii="Times New Roman" w:hAnsi="Times New Roman" w:cs="Times New Roman"/>
          <w:color w:val="000000"/>
          <w:sz w:val="22"/>
          <w:szCs w:val="22"/>
          <w:lang w:val="en-US"/>
        </w:rPr>
      </w:pPr>
      <w:proofErr w:type="spellStart"/>
      <w:r>
        <w:rPr>
          <w:rFonts w:ascii="Times New Roman" w:hAnsi="Times New Roman" w:cs="Times New Roman"/>
          <w:color w:val="000000"/>
          <w:sz w:val="22"/>
          <w:szCs w:val="22"/>
          <w:lang w:val="en-US"/>
        </w:rPr>
        <w:t>Лицензиат</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не</w:t>
      </w:r>
      <w:proofErr w:type="spellEnd"/>
      <w:r>
        <w:rPr>
          <w:rFonts w:ascii="Times New Roman" w:hAnsi="Times New Roman" w:cs="Times New Roman"/>
          <w:color w:val="000000"/>
          <w:sz w:val="22"/>
          <w:szCs w:val="22"/>
          <w:lang w:val="en-US"/>
        </w:rPr>
        <w:t xml:space="preserve"> </w:t>
      </w:r>
      <w:proofErr w:type="spellStart"/>
      <w:r>
        <w:rPr>
          <w:rFonts w:ascii="Times New Roman" w:hAnsi="Times New Roman" w:cs="Times New Roman"/>
          <w:color w:val="000000"/>
          <w:sz w:val="22"/>
          <w:szCs w:val="22"/>
          <w:lang w:val="en-US"/>
        </w:rPr>
        <w:t>вправе</w:t>
      </w:r>
      <w:proofErr w:type="spellEnd"/>
      <w:r>
        <w:rPr>
          <w:rFonts w:ascii="Times New Roman" w:hAnsi="Times New Roman" w:cs="Times New Roman"/>
          <w:color w:val="000000"/>
          <w:sz w:val="22"/>
          <w:szCs w:val="22"/>
          <w:lang w:val="en-US"/>
        </w:rPr>
        <w:t>:</w:t>
      </w:r>
    </w:p>
    <w:p w:rsidR="008B0426" w:rsidRDefault="0018775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olor w:val="000000"/>
          <w:sz w:val="22"/>
          <w:szCs w:val="22"/>
        </w:rPr>
        <w:t xml:space="preserve">Копировать (воспроизводить в любой форме и в любом количестве) и (или) использовать Программу, за исключение </w:t>
      </w:r>
      <w:proofErr w:type="gramStart"/>
      <w:r>
        <w:rPr>
          <w:rFonts w:ascii="Times New Roman" w:hAnsi="Times New Roman"/>
          <w:color w:val="000000"/>
          <w:sz w:val="22"/>
          <w:szCs w:val="22"/>
        </w:rPr>
        <w:t>использования,  разрешенного</w:t>
      </w:r>
      <w:proofErr w:type="gramEnd"/>
      <w:r>
        <w:rPr>
          <w:rFonts w:ascii="Times New Roman" w:hAnsi="Times New Roman"/>
          <w:color w:val="000000"/>
          <w:sz w:val="22"/>
          <w:szCs w:val="22"/>
        </w:rPr>
        <w:t xml:space="preserve"> в настоящем Договоре.</w:t>
      </w:r>
    </w:p>
    <w:p w:rsidR="008B0426" w:rsidRDefault="0018775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Распространять Программу в любой форме и в любом количестве. Под распространением Программы в настоящем пункте понимается, в частности: предоставление доступа любым третьим лицам к воспроизведенным в любой форме и в любом количестве компонентам Программы, в том числе путем продажи, проката, сдачи внаем и (или) предоставления в любой иной форме.</w:t>
      </w:r>
    </w:p>
    <w:p w:rsidR="008B0426" w:rsidRDefault="0018775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Palatino Linotype"/>
          <w:color w:val="000000"/>
          <w:sz w:val="22"/>
          <w:szCs w:val="22"/>
        </w:rPr>
        <w:lastRenderedPageBreak/>
        <w:t>Дизассемблировать</w:t>
      </w:r>
      <w:r>
        <w:rPr>
          <w:rFonts w:ascii="Times New Roman" w:hAnsi="Times New Roman" w:cs="Times New Roman"/>
          <w:color w:val="000000"/>
          <w:sz w:val="22"/>
          <w:szCs w:val="22"/>
        </w:rPr>
        <w:t xml:space="preserve">, </w:t>
      </w:r>
      <w:proofErr w:type="spellStart"/>
      <w:r>
        <w:rPr>
          <w:rFonts w:ascii="Times New Roman" w:hAnsi="Times New Roman" w:cs="Times New Roman"/>
          <w:color w:val="000000"/>
          <w:sz w:val="22"/>
          <w:szCs w:val="22"/>
        </w:rPr>
        <w:t>декомпилировать</w:t>
      </w:r>
      <w:proofErr w:type="spellEnd"/>
      <w:r>
        <w:rPr>
          <w:rFonts w:ascii="Times New Roman" w:hAnsi="Times New Roman" w:cs="Times New Roman"/>
          <w:color w:val="000000"/>
          <w:sz w:val="22"/>
          <w:szCs w:val="22"/>
        </w:rPr>
        <w:t xml:space="preserve"> (преобразовывать объектный код в исходный текст) базы данных и (или) другие компоненты Программы.</w:t>
      </w:r>
    </w:p>
    <w:p w:rsidR="008B0426" w:rsidRDefault="0018775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 xml:space="preserve">Любым способом, в любой форме, с применением любых средств модифицировать Программу, в том числе вносить изменения в объектный код </w:t>
      </w:r>
      <w:r>
        <w:rPr>
          <w:rFonts w:ascii="Times New Roman" w:hAnsi="Times New Roman" w:cs="Palatino Linotype"/>
          <w:color w:val="000000"/>
          <w:sz w:val="22"/>
          <w:szCs w:val="22"/>
        </w:rPr>
        <w:t xml:space="preserve">Программы </w:t>
      </w:r>
      <w:r>
        <w:rPr>
          <w:rFonts w:ascii="Times New Roman" w:hAnsi="Times New Roman" w:cs="Times New Roman"/>
          <w:color w:val="000000"/>
          <w:sz w:val="22"/>
          <w:szCs w:val="22"/>
        </w:rPr>
        <w:t>или базы данных к ней, за исключением тех изменений, которые вносятся средствами, включенными в комплект Программы и описанными в соответствующей документации.</w:t>
      </w:r>
    </w:p>
    <w:p w:rsidR="008B0426" w:rsidRDefault="0018775C">
      <w:pPr>
        <w:widowControl w:val="0"/>
        <w:numPr>
          <w:ilvl w:val="2"/>
          <w:numId w:val="5"/>
        </w:numPr>
        <w:spacing w:before="12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Создавать условия для использования Программы третьими лицами, не имеющими прав на использование данной Программы, в том числе работающими в одной сети или многопользовательской системе с Лицензиатом.</w:t>
      </w:r>
    </w:p>
    <w:p w:rsidR="008B0426" w:rsidRDefault="0018775C">
      <w:pPr>
        <w:widowControl w:val="0"/>
        <w:numPr>
          <w:ilvl w:val="2"/>
          <w:numId w:val="5"/>
        </w:numPr>
        <w:spacing w:before="240" w:after="60"/>
        <w:ind w:left="0" w:firstLine="567"/>
        <w:contextualSpacing/>
        <w:jc w:val="both"/>
        <w:rPr>
          <w:rFonts w:ascii="Times New Roman" w:hAnsi="Times New Roman" w:cs="Times New Roman"/>
          <w:sz w:val="22"/>
          <w:szCs w:val="22"/>
        </w:rPr>
      </w:pPr>
      <w:r>
        <w:rPr>
          <w:rFonts w:ascii="Times New Roman" w:hAnsi="Times New Roman" w:cs="Times New Roman"/>
          <w:color w:val="000000"/>
          <w:sz w:val="22"/>
          <w:szCs w:val="22"/>
        </w:rPr>
        <w:t>Удалять и (или) искажать любую информацию в любой форме об авторских правах Лицензиара на Программу.</w:t>
      </w:r>
    </w:p>
    <w:p w:rsidR="008B0426" w:rsidRDefault="0018775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Лицензиат обязан: </w:t>
      </w:r>
    </w:p>
    <w:p w:rsidR="008B0426" w:rsidRDefault="0018775C">
      <w:pPr>
        <w:widowControl w:val="0"/>
        <w:numPr>
          <w:ilvl w:val="2"/>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Письменно уведомлять Лицензиара о смене контактного лица от Лицензиата по Договору в течение 10 (десяти) календарных дней. </w:t>
      </w:r>
    </w:p>
    <w:p w:rsidR="008B0426" w:rsidRDefault="0018775C">
      <w:pPr>
        <w:widowControl w:val="0"/>
        <w:numPr>
          <w:ilvl w:val="1"/>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Лицензиар вправе: </w:t>
      </w:r>
    </w:p>
    <w:p w:rsidR="008B0426" w:rsidRDefault="0018775C">
      <w:pPr>
        <w:widowControl w:val="0"/>
        <w:numPr>
          <w:ilvl w:val="2"/>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В случае смены контактного лица по Договору обновить </w:t>
      </w:r>
      <w:r>
        <w:rPr>
          <w:rFonts w:ascii="Times New Roman" w:hAnsi="Times New Roman"/>
          <w:color w:val="000000"/>
          <w:sz w:val="22"/>
          <w:szCs w:val="22"/>
        </w:rPr>
        <w:t>логин и пароль</w:t>
      </w:r>
      <w:r>
        <w:rPr>
          <w:rFonts w:ascii="Times New Roman" w:hAnsi="Times New Roman" w:cs="Times New Roman"/>
          <w:color w:val="000000"/>
          <w:sz w:val="22"/>
          <w:szCs w:val="22"/>
        </w:rPr>
        <w:t xml:space="preserve"> и направить доступ к Программе на электронную почту нового контактного лица от Лицензиата.</w:t>
      </w:r>
    </w:p>
    <w:p w:rsidR="008B0426" w:rsidRDefault="0018775C">
      <w:pPr>
        <w:widowControl w:val="0"/>
        <w:numPr>
          <w:ilvl w:val="2"/>
          <w:numId w:val="5"/>
        </w:numPr>
        <w:ind w:left="0" w:firstLine="567"/>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В случае невыполнения Лицензиатом требований по уплате лицензионного вознаграждения, указанного в разделе 6 Договора, Лицензиар вправе приостановить срок </w:t>
      </w:r>
      <w:r>
        <w:rPr>
          <w:rFonts w:ascii="Times New Roman" w:hAnsi="Times New Roman" w:cs="Palatino Linotype"/>
          <w:color w:val="000000"/>
          <w:sz w:val="22"/>
          <w:szCs w:val="22"/>
        </w:rPr>
        <w:t>использования Программы</w:t>
      </w:r>
      <w:r>
        <w:rPr>
          <w:rFonts w:ascii="Times New Roman" w:hAnsi="Times New Roman" w:cs="Times New Roman"/>
          <w:color w:val="000000"/>
          <w:sz w:val="22"/>
          <w:szCs w:val="22"/>
        </w:rPr>
        <w:t>, указанный в пункте 3.1. Договора, до момента оплаты Лицензиатом лицензионного вознаграждения.</w:t>
      </w:r>
    </w:p>
    <w:p w:rsidR="008B0426" w:rsidRDefault="008B0426">
      <w:pPr>
        <w:widowControl w:val="0"/>
        <w:tabs>
          <w:tab w:val="left" w:pos="720"/>
        </w:tabs>
        <w:spacing w:before="60" w:after="60"/>
        <w:ind w:firstLine="475"/>
        <w:contextualSpacing/>
        <w:jc w:val="both"/>
        <w:rPr>
          <w:rFonts w:ascii="Times New Roman" w:hAnsi="Times New Roman" w:cs="Times New Roman"/>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ГАРАНТИИ И ВОЗМЕЩЕНИЕ</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rPr>
        <w:t>Гарантийный период, в течение которого Лицензиар обязуется безвозмездно (за свой счет) исправлять ошибки в Программе, которые приводят к невозможности реализации (использования) Лицензиатом каких-либо функции Программы и (или) всей Программы, равен сроку действия передаваемых прав на использование Программы.</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rPr>
        <w:t>Если Программа по каким-либо причинам не подходит Лицензиату, Лицензиат имеет право отказаться от Программы в течение 10 (десяти) календарных дней с момента заключения настоящего Договора, обосновав в письменной форме причину отказа. При этом Лицензиар в течение 15 (пятнадцати) рабочих дней с момента получения письменного отказа Лицензиата от Программы, возвращает Лицензиату полную сумму лицензионного вознаграждения, указанную в п. 6.1. настоящего Договора. Для целей толкования настоящего пункта Стороны договорились, что датой окончания действия прав на использование Программы Лицензиатом является дата перечисления денежных средств, полученных Лицензиаром по Договору, на банковские реквизиты Лицензиата.</w:t>
      </w:r>
    </w:p>
    <w:p w:rsidR="008B0426" w:rsidRDefault="008B0426">
      <w:pPr>
        <w:widowControl w:val="0"/>
        <w:tabs>
          <w:tab w:val="left" w:pos="720"/>
          <w:tab w:val="left" w:pos="862"/>
        </w:tabs>
        <w:spacing w:before="60" w:after="60"/>
        <w:ind w:left="567"/>
        <w:contextualSpacing/>
        <w:jc w:val="both"/>
        <w:rPr>
          <w:rFonts w:ascii="Times New Roman" w:hAnsi="Times New Roman" w:cs="Times New Roman"/>
          <w:color w:val="000000"/>
          <w:sz w:val="22"/>
          <w:szCs w:val="22"/>
        </w:rPr>
      </w:pPr>
    </w:p>
    <w:p w:rsidR="008B0426" w:rsidRDefault="0018775C">
      <w:pPr>
        <w:numPr>
          <w:ilvl w:val="0"/>
          <w:numId w:val="5"/>
        </w:numPr>
        <w:ind w:left="567"/>
        <w:jc w:val="center"/>
        <w:rPr>
          <w:rFonts w:ascii="Times New Roman" w:hAnsi="Times New Roman" w:cs="Times New Roman"/>
          <w:sz w:val="22"/>
          <w:szCs w:val="22"/>
        </w:rPr>
      </w:pPr>
      <w:r>
        <w:rPr>
          <w:rFonts w:ascii="Times New Roman" w:hAnsi="Times New Roman" w:cs="Times New Roman"/>
          <w:b/>
          <w:color w:val="000000"/>
          <w:sz w:val="22"/>
          <w:szCs w:val="22"/>
          <w:lang w:eastAsia="ar-SA"/>
        </w:rPr>
        <w:t>КОНФИДЕНЦИАЛЬНОСТЬ</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rPr>
        <w:t xml:space="preserve">Стороны обязуются обеспечить конфиденциальность любой информации и данных, получаемых друг от друга в связи с исполнением настоящего Договора (в том числе персональных данных), за исключением информации и данных, являющихся общедоступными (далее - конфиденциальная информация). Каждая из Сторон обязуется не разглашать конфиденциальную информацию третьим лицам (за исключением правообладателя) без получения предварительного письменного согласия Стороны, являющейся владельцем конфиденциальной информации. </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Не является нарушением конфиденциальности предоставление конфиденциальной информации по законному требованию правоохранительных и иных уполномоченных государственных органов и должностных лиц в случаях и в порядке, предусмотренных применимым законодательством. </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В случае раскрытия конфиденциальной информации указанным органам и/или лицам Сторона, раскрывшая конфиденциальную информацию, письменно уведомляет владельца конфиденциальной информации о факте предоставления такой информации, её содержании и органе, которому предоставлена конфиденциальная информация, не позднее 5 (пяти) рабочих дней с момента раскрытия конфиденциальной информации.</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В случае неисполнения Сторонами обязательств, предусмотренных настоящим разделом, Сторона, допустившее такое нарушение, обязуется возместить все причиненные этим убытки. </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rPr>
      </w:pPr>
      <w:r>
        <w:rPr>
          <w:rFonts w:ascii="Times New Roman" w:hAnsi="Times New Roman" w:cs="Times New Roman"/>
          <w:color w:val="000000"/>
          <w:sz w:val="22"/>
          <w:szCs w:val="22"/>
        </w:rPr>
        <w:t xml:space="preserve">Не является нарушением конфиденциальности сбор Лицензиаром статистических данных использования Лицензиатом Программы в целом, а также </w:t>
      </w:r>
      <w:proofErr w:type="gramStart"/>
      <w:r>
        <w:rPr>
          <w:rFonts w:ascii="Times New Roman" w:hAnsi="Times New Roman" w:cs="Times New Roman"/>
          <w:color w:val="000000"/>
          <w:sz w:val="22"/>
          <w:szCs w:val="22"/>
        </w:rPr>
        <w:t>отдельных  функций</w:t>
      </w:r>
      <w:proofErr w:type="gramEnd"/>
      <w:r>
        <w:rPr>
          <w:rFonts w:ascii="Times New Roman" w:hAnsi="Times New Roman" w:cs="Times New Roman"/>
          <w:color w:val="000000"/>
          <w:sz w:val="22"/>
          <w:szCs w:val="22"/>
        </w:rPr>
        <w:t xml:space="preserve"> Программы.</w:t>
      </w:r>
    </w:p>
    <w:p w:rsidR="008B0426" w:rsidRDefault="008B0426">
      <w:pPr>
        <w:widowControl w:val="0"/>
        <w:tabs>
          <w:tab w:val="left" w:pos="720"/>
          <w:tab w:val="left" w:pos="862"/>
        </w:tabs>
        <w:spacing w:before="60" w:after="60"/>
        <w:ind w:firstLine="269"/>
        <w:contextualSpacing/>
        <w:jc w:val="both"/>
        <w:rPr>
          <w:rFonts w:ascii="Times New Roman" w:hAnsi="Times New Roman" w:cs="Times New Roman"/>
          <w:color w:val="000000"/>
          <w:sz w:val="22"/>
          <w:szCs w:val="22"/>
          <w:lang w:eastAsia="ar-SA"/>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ИЗМЕНЕНИЕ И РАСТОРЖЕНИЕ ДОГОВОРА</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lang w:eastAsia="ar-SA"/>
        </w:rPr>
        <w:t xml:space="preserve">Настоящий Договор может быть изменен по соглашению Сторон. Изменения и (или) </w:t>
      </w:r>
      <w:r>
        <w:rPr>
          <w:rFonts w:ascii="Times New Roman" w:hAnsi="Times New Roman" w:cs="Times New Roman"/>
          <w:color w:val="000000"/>
          <w:sz w:val="22"/>
          <w:szCs w:val="22"/>
          <w:lang w:eastAsia="ar-SA"/>
        </w:rPr>
        <w:lastRenderedPageBreak/>
        <w:t>дополнения к настоящему Договору будут действительны и будут иметь полную юридическую силу только в том случае, если они будут совершены в письменной форме и подписаны Лицензиаром и Лицензиатом (их уполномоченными представителями).</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lang w:eastAsia="ar-SA"/>
        </w:rPr>
        <w:t>Настоящий Договор может быть расторгнут по соглашению Сторон, в судебном порядке, в одностороннем порядке по основаниям, предусмотренным законодательством Российской Федерации.</w:t>
      </w:r>
    </w:p>
    <w:p w:rsidR="008B0426" w:rsidRDefault="008B0426">
      <w:pPr>
        <w:widowControl w:val="0"/>
        <w:tabs>
          <w:tab w:val="left" w:pos="720"/>
          <w:tab w:val="left" w:pos="862"/>
        </w:tabs>
        <w:spacing w:before="60" w:after="60"/>
        <w:ind w:left="540" w:hanging="269"/>
        <w:contextualSpacing/>
        <w:jc w:val="both"/>
        <w:rPr>
          <w:rFonts w:ascii="Times New Roman" w:hAnsi="Times New Roman" w:cs="Times New Roman"/>
          <w:color w:val="000000"/>
          <w:sz w:val="22"/>
          <w:szCs w:val="22"/>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ОТВЕТСТВЕННОСТЬ СТОРОН</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За неисполнение или ненадлежащее исполнение обязательств по Договору Стороны несут ответственность в соответствии с положениями действующего законодательства.</w:t>
      </w:r>
    </w:p>
    <w:p w:rsidR="008B0426" w:rsidRDefault="008B0426">
      <w:pPr>
        <w:widowControl w:val="0"/>
        <w:tabs>
          <w:tab w:val="left" w:pos="720"/>
          <w:tab w:val="left" w:pos="862"/>
        </w:tabs>
        <w:spacing w:before="60" w:after="60"/>
        <w:contextualSpacing/>
        <w:jc w:val="both"/>
        <w:rPr>
          <w:rFonts w:ascii="Times New Roman" w:hAnsi="Times New Roman" w:cs="Times New Roman"/>
          <w:color w:val="000000"/>
          <w:sz w:val="22"/>
          <w:szCs w:val="22"/>
          <w:lang w:eastAsia="ar-SA"/>
        </w:rPr>
      </w:pPr>
    </w:p>
    <w:p w:rsidR="008B0426" w:rsidRDefault="0018775C">
      <w:pPr>
        <w:widowControl w:val="0"/>
        <w:numPr>
          <w:ilvl w:val="0"/>
          <w:numId w:val="5"/>
        </w:numPr>
        <w:ind w:left="0" w:firstLine="709"/>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ПОРЯДОК РАЗРЕШЕНИЯ СПОРОВ</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lang w:eastAsia="ar-SA"/>
        </w:rPr>
        <w:t>Споры, возникающие в связи с неисполнением или ненадлежащим исполнением обязательств по настоящему Договору, разрешаются Сторонами путем переговоров с соблюдением обязательного претензионного порядка. Срок рассмотрения претензии составляет 15 (пятнадцать) календарных дней с момента её получения Стороной.</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В случае невозможности разрешения указанных споров путем переговоров они должны разрешаться в судебном порядке в соответствии с действующим законодательством Российской Федерации.</w:t>
      </w:r>
    </w:p>
    <w:p w:rsidR="008B0426" w:rsidRDefault="008B0426">
      <w:pPr>
        <w:widowControl w:val="0"/>
        <w:tabs>
          <w:tab w:val="left" w:pos="720"/>
          <w:tab w:val="left" w:pos="862"/>
        </w:tabs>
        <w:contextualSpacing/>
        <w:jc w:val="both"/>
        <w:rPr>
          <w:rFonts w:ascii="Times New Roman" w:hAnsi="Times New Roman" w:cs="Times New Roman"/>
          <w:color w:val="000000"/>
          <w:sz w:val="22"/>
          <w:szCs w:val="22"/>
        </w:rPr>
      </w:pPr>
    </w:p>
    <w:p w:rsidR="008B0426" w:rsidRDefault="0018775C">
      <w:pPr>
        <w:widowControl w:val="0"/>
        <w:numPr>
          <w:ilvl w:val="0"/>
          <w:numId w:val="5"/>
        </w:numPr>
        <w:tabs>
          <w:tab w:val="left" w:pos="720"/>
          <w:tab w:val="left" w:pos="862"/>
        </w:tabs>
        <w:ind w:left="0" w:firstLine="722"/>
        <w:contextualSpacing/>
        <w:jc w:val="center"/>
        <w:rPr>
          <w:rFonts w:ascii="Times New Roman" w:hAnsi="Times New Roman" w:cs="Times New Roman"/>
          <w:sz w:val="22"/>
          <w:szCs w:val="22"/>
        </w:rPr>
      </w:pPr>
      <w:r>
        <w:rPr>
          <w:rFonts w:ascii="Times New Roman" w:hAnsi="Times New Roman" w:cs="Times New Roman"/>
          <w:b/>
          <w:bCs/>
          <w:color w:val="000000"/>
          <w:sz w:val="22"/>
          <w:szCs w:val="22"/>
        </w:rPr>
        <w:t>АНТИКОРРУПЦИОННАЯ ОГОВОРКА</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sz w:val="22"/>
          <w:szCs w:val="22"/>
        </w:rPr>
      </w:pPr>
      <w:r>
        <w:rPr>
          <w:rFonts w:ascii="Times New Roman" w:hAnsi="Times New Roman" w:cs="Times New Roman"/>
          <w:color w:val="000000"/>
          <w:sz w:val="22"/>
          <w:szCs w:val="22"/>
          <w:lang w:eastAsia="ar-SA"/>
        </w:rPr>
        <w:t>При исполнении своих обязательств по Договору Стороны, их аффилированные лица, работники или представители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В случае нарушения одной Стороной обязательств воздерживаться от запрещенных в данном разделе действий,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rsidR="008B0426" w:rsidRDefault="008B0426">
      <w:pPr>
        <w:widowControl w:val="0"/>
        <w:tabs>
          <w:tab w:val="left" w:pos="720"/>
          <w:tab w:val="left" w:pos="862"/>
        </w:tabs>
        <w:ind w:left="289"/>
        <w:contextualSpacing/>
        <w:jc w:val="both"/>
        <w:rPr>
          <w:rFonts w:ascii="Times New Roman" w:hAnsi="Times New Roman" w:cs="Times New Roman"/>
          <w:color w:val="000000"/>
          <w:sz w:val="22"/>
          <w:szCs w:val="22"/>
        </w:rPr>
      </w:pPr>
    </w:p>
    <w:p w:rsidR="008B0426" w:rsidRDefault="0018775C">
      <w:pPr>
        <w:widowControl w:val="0"/>
        <w:numPr>
          <w:ilvl w:val="0"/>
          <w:numId w:val="5"/>
        </w:numPr>
        <w:ind w:left="0" w:firstLine="709"/>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ОБСТОЯТЕЛЬСТВА НЕПРЕОДОЛИМОЙ СИЛЫ</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Стороны освобождаются от ответственности за частичное или полное неисполнение обязательств по настоящему Договору, если ненадлежащее исполнение Сторонами обязательств вызвано наступлением обстоятельств непреодолимой силы, то есть чрезвычайных и непредотвратимых при данных условиях обстоятельств.</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Под обстоятельствами непреодолимой силы Стороны понимают такие обстоятельства как: землетрясения, пожары, наводнения, прочие стихийные бедствия, эпидемии, аварии, взрывы, военные действия, а также изменения законодательства, повлекшие за собой невозможность исполнения Сторонами своих обязательств по Договору.</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Сторона, которая не в состоянии исполнить свои Договорные обязательства в силу наступления обстоятельств непреодолимой силы, незамедлительно письменно информирует другую Сторону о начале и прекращении указанных обстоятельств, но в любом случае не позднее 3 (трех) рабочих дней после начала их действия.</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Не уведомление или несвоевременное уведомление о наступлении обстоятельств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Если указанные чрезвычайные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8B0426" w:rsidRDefault="008B0426">
      <w:pPr>
        <w:widowControl w:val="0"/>
        <w:tabs>
          <w:tab w:val="left" w:pos="720"/>
          <w:tab w:val="left" w:pos="862"/>
        </w:tabs>
        <w:contextualSpacing/>
        <w:jc w:val="both"/>
        <w:rPr>
          <w:rFonts w:ascii="Times New Roman" w:hAnsi="Times New Roman" w:cs="Times New Roman"/>
          <w:color w:val="000000"/>
          <w:sz w:val="22"/>
          <w:szCs w:val="22"/>
        </w:rPr>
      </w:pPr>
    </w:p>
    <w:p w:rsidR="008B0426" w:rsidRDefault="0018775C">
      <w:pPr>
        <w:widowControl w:val="0"/>
        <w:numPr>
          <w:ilvl w:val="0"/>
          <w:numId w:val="5"/>
        </w:numPr>
        <w:ind w:left="0" w:firstLine="709"/>
        <w:contextualSpacing/>
        <w:jc w:val="center"/>
        <w:rPr>
          <w:rFonts w:ascii="Times New Roman" w:hAnsi="Times New Roman" w:cs="Times New Roman"/>
          <w:sz w:val="22"/>
          <w:szCs w:val="22"/>
        </w:rPr>
      </w:pPr>
      <w:r>
        <w:rPr>
          <w:rFonts w:ascii="Times New Roman" w:hAnsi="Times New Roman" w:cs="Times New Roman"/>
          <w:b/>
          <w:color w:val="000000"/>
          <w:kern w:val="2"/>
          <w:sz w:val="22"/>
          <w:szCs w:val="22"/>
        </w:rPr>
        <w:t>ПРОЧИЕ УСЛОВИЯ</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Стороны договорились, что все документы, информация и (или) переписка, приходящая с электронных адресов, указанных в п. 2.1.1., а также разделе 18 Договора, с использованием сети Интернет, откуда отправлен документ, имеют полную юридическую силу до момента получения Сторонами оригиналов соответствующих документов.</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 xml:space="preserve">Стороны договорились, что при наличии технической возможности допустим обмен </w:t>
      </w:r>
      <w:r>
        <w:rPr>
          <w:rFonts w:ascii="Times New Roman" w:hAnsi="Times New Roman" w:cs="Times New Roman"/>
          <w:color w:val="000000"/>
          <w:sz w:val="22"/>
          <w:szCs w:val="22"/>
          <w:lang w:eastAsia="ar-SA"/>
        </w:rPr>
        <w:lastRenderedPageBreak/>
        <w:t>документами посредством использования систем электронного документооборота с помощью подписания электронно-цифровыми подписями в соответствии с требованиями нормативных правовых актов Российской Федерации. Стороны признают, что документы, подписанные электронно-цифровыми подписями, равнозначны документам на бумажном носителе, подписанными собственноручной подписью, и могут применяться в любых правоотношениях в соответствии с законодательством Российской Федерации.</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Договор составлен в двух экземплярах, имеющих равную юридическую силу, по одному для каждой из Сторон.</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В случае необходимости для проверки предоставленных Лицензиаром результатов, предусмотренных Договором, в части их соответствия условиям Договора, Лицензиат проводит экспертизу своими силами.</w:t>
      </w:r>
    </w:p>
    <w:p w:rsidR="008B0426" w:rsidRDefault="0018775C">
      <w:pPr>
        <w:widowControl w:val="0"/>
        <w:numPr>
          <w:ilvl w:val="1"/>
          <w:numId w:val="5"/>
        </w:numPr>
        <w:tabs>
          <w:tab w:val="left" w:pos="720"/>
          <w:tab w:val="left" w:pos="862"/>
        </w:tabs>
        <w:spacing w:before="60" w:after="60"/>
        <w:ind w:left="0" w:firstLine="48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Настоящий Договор содержит приложение, являющееся его неотъемлемой частью:</w:t>
      </w:r>
    </w:p>
    <w:p w:rsidR="008B0426" w:rsidRDefault="0018775C">
      <w:pPr>
        <w:widowControl w:val="0"/>
        <w:tabs>
          <w:tab w:val="left" w:pos="720"/>
          <w:tab w:val="left" w:pos="862"/>
        </w:tabs>
        <w:spacing w:before="60" w:after="60"/>
        <w:contextualSpacing/>
        <w:jc w:val="both"/>
        <w:rPr>
          <w:rFonts w:ascii="Times New Roman" w:hAnsi="Times New Roman" w:cs="Times New Roman"/>
          <w:color w:val="000000"/>
          <w:sz w:val="22"/>
          <w:szCs w:val="22"/>
          <w:lang w:eastAsia="ar-SA"/>
        </w:rPr>
      </w:pPr>
      <w:r>
        <w:rPr>
          <w:rFonts w:ascii="Times New Roman" w:hAnsi="Times New Roman" w:cs="Times New Roman"/>
          <w:color w:val="000000"/>
          <w:sz w:val="22"/>
          <w:szCs w:val="22"/>
          <w:lang w:eastAsia="ar-SA"/>
        </w:rPr>
        <w:tab/>
        <w:t>- Приложение № 1 — Спецификация;</w:t>
      </w:r>
    </w:p>
    <w:p w:rsidR="008B0426" w:rsidRDefault="008B0426">
      <w:pPr>
        <w:widowControl w:val="0"/>
        <w:tabs>
          <w:tab w:val="left" w:pos="720"/>
          <w:tab w:val="left" w:pos="862"/>
        </w:tabs>
        <w:spacing w:before="60" w:after="60"/>
        <w:contextualSpacing/>
        <w:jc w:val="both"/>
        <w:rPr>
          <w:rFonts w:ascii="Times New Roman" w:hAnsi="Times New Roman" w:cs="Times New Roman"/>
          <w:color w:val="000000"/>
          <w:sz w:val="22"/>
          <w:szCs w:val="22"/>
          <w:lang w:eastAsia="ar-SA"/>
        </w:rPr>
      </w:pPr>
    </w:p>
    <w:p w:rsidR="008B0426" w:rsidRDefault="0018775C">
      <w:pPr>
        <w:widowControl w:val="0"/>
        <w:numPr>
          <w:ilvl w:val="0"/>
          <w:numId w:val="5"/>
        </w:numPr>
        <w:spacing w:before="360" w:after="60" w:line="288" w:lineRule="auto"/>
        <w:ind w:left="567"/>
        <w:contextualSpacing/>
        <w:jc w:val="center"/>
        <w:rPr>
          <w:rFonts w:ascii="Times New Roman" w:hAnsi="Times New Roman" w:cs="Times New Roman"/>
          <w:sz w:val="22"/>
          <w:szCs w:val="22"/>
        </w:rPr>
      </w:pPr>
      <w:r>
        <w:rPr>
          <w:rFonts w:ascii="Times New Roman" w:hAnsi="Times New Roman" w:cs="Times New Roman"/>
          <w:b/>
          <w:bCs/>
          <w:sz w:val="22"/>
          <w:szCs w:val="22"/>
        </w:rPr>
        <w:t>НАИМЕНОВАНИЯ, АДРЕСА, РЕКВИЗИТЫ И ПОДПИСИ СТОРОН</w:t>
      </w:r>
    </w:p>
    <w:tbl>
      <w:tblPr>
        <w:tblW w:w="10224" w:type="dxa"/>
        <w:tblInd w:w="-30" w:type="dxa"/>
        <w:tblLayout w:type="fixed"/>
        <w:tblLook w:val="04A0" w:firstRow="1" w:lastRow="0" w:firstColumn="1" w:lastColumn="0" w:noHBand="0" w:noVBand="1"/>
      </w:tblPr>
      <w:tblGrid>
        <w:gridCol w:w="5244"/>
        <w:gridCol w:w="4980"/>
      </w:tblGrid>
      <w:tr w:rsidR="008B0426">
        <w:trPr>
          <w:trHeight w:val="274"/>
        </w:trPr>
        <w:tc>
          <w:tcPr>
            <w:tcW w:w="5244" w:type="dxa"/>
            <w:tcBorders>
              <w:top w:val="single" w:sz="4" w:space="0" w:color="000000"/>
              <w:left w:val="single" w:sz="4" w:space="0" w:color="000000"/>
              <w:bottom w:val="single" w:sz="6" w:space="0" w:color="000000"/>
            </w:tcBorders>
          </w:tcPr>
          <w:p w:rsidR="008B0426" w:rsidRDefault="0018775C">
            <w:pPr>
              <w:widowControl w:val="0"/>
              <w:jc w:val="center"/>
              <w:rPr>
                <w:rFonts w:ascii="Times New Roman" w:hAnsi="Times New Roman" w:cs="Times New Roman"/>
                <w:sz w:val="22"/>
                <w:szCs w:val="22"/>
              </w:rPr>
            </w:pPr>
            <w:r>
              <w:rPr>
                <w:rFonts w:ascii="Times New Roman" w:hAnsi="Times New Roman" w:cs="Times New Roman"/>
                <w:b/>
                <w:sz w:val="22"/>
                <w:szCs w:val="22"/>
              </w:rPr>
              <w:t>ЛИЦЕНЗИАР:</w:t>
            </w:r>
          </w:p>
        </w:tc>
        <w:tc>
          <w:tcPr>
            <w:tcW w:w="4980" w:type="dxa"/>
            <w:tcBorders>
              <w:top w:val="single" w:sz="4" w:space="0" w:color="000000"/>
              <w:left w:val="single" w:sz="6" w:space="0" w:color="000000"/>
              <w:bottom w:val="single" w:sz="6" w:space="0" w:color="000000"/>
              <w:right w:val="single" w:sz="4" w:space="0" w:color="000000"/>
            </w:tcBorders>
          </w:tcPr>
          <w:p w:rsidR="008B0426" w:rsidRDefault="0018775C">
            <w:pPr>
              <w:widowControl w:val="0"/>
              <w:jc w:val="center"/>
              <w:rPr>
                <w:rFonts w:ascii="Times New Roman" w:hAnsi="Times New Roman" w:cs="Times New Roman"/>
                <w:sz w:val="22"/>
                <w:szCs w:val="22"/>
              </w:rPr>
            </w:pPr>
            <w:r>
              <w:rPr>
                <w:rFonts w:ascii="Times New Roman" w:hAnsi="Times New Roman" w:cs="Times New Roman"/>
                <w:b/>
                <w:sz w:val="22"/>
                <w:szCs w:val="22"/>
              </w:rPr>
              <w:t>ЛИЦЕНЗИАТ:</w:t>
            </w:r>
          </w:p>
        </w:tc>
      </w:tr>
      <w:tr w:rsidR="008B0426" w:rsidTr="000D78C5">
        <w:trPr>
          <w:trHeight w:val="405"/>
        </w:trPr>
        <w:tc>
          <w:tcPr>
            <w:tcW w:w="5244" w:type="dxa"/>
            <w:tcBorders>
              <w:top w:val="single" w:sz="6" w:space="0" w:color="000000"/>
              <w:left w:val="single" w:sz="4" w:space="0" w:color="000000"/>
              <w:bottom w:val="single" w:sz="6" w:space="0" w:color="000000"/>
            </w:tcBorders>
          </w:tcPr>
          <w:p w:rsidR="008B0426" w:rsidRDefault="0018775C">
            <w:pPr>
              <w:widowControl w:val="0"/>
              <w:rPr>
                <w:rFonts w:ascii="Times New Roman" w:hAnsi="Times New Roman" w:cs="Times New Roman"/>
                <w:sz w:val="22"/>
                <w:szCs w:val="22"/>
              </w:rPr>
            </w:pPr>
            <w:r>
              <w:rPr>
                <w:rFonts w:ascii="Times New Roman" w:hAnsi="Times New Roman" w:cs="Times New Roman"/>
                <w:b/>
                <w:sz w:val="22"/>
                <w:szCs w:val="22"/>
              </w:rPr>
              <w:t>ООО «</w:t>
            </w:r>
            <w:proofErr w:type="spellStart"/>
            <w:r>
              <w:rPr>
                <w:rFonts w:ascii="Times New Roman" w:hAnsi="Times New Roman" w:cs="Times New Roman"/>
                <w:b/>
                <w:sz w:val="22"/>
                <w:szCs w:val="22"/>
              </w:rPr>
              <w:t>Персис</w:t>
            </w:r>
            <w:proofErr w:type="spellEnd"/>
            <w:r>
              <w:rPr>
                <w:rFonts w:ascii="Times New Roman" w:hAnsi="Times New Roman" w:cs="Times New Roman"/>
                <w:b/>
                <w:sz w:val="22"/>
                <w:szCs w:val="22"/>
              </w:rPr>
              <w:t>»</w:t>
            </w:r>
          </w:p>
        </w:tc>
        <w:tc>
          <w:tcPr>
            <w:tcW w:w="4980" w:type="dxa"/>
            <w:tcBorders>
              <w:top w:val="single" w:sz="6" w:space="0" w:color="000000"/>
              <w:left w:val="single" w:sz="6" w:space="0" w:color="000000"/>
              <w:bottom w:val="single" w:sz="6" w:space="0" w:color="000000"/>
              <w:right w:val="single" w:sz="4" w:space="0" w:color="000000"/>
            </w:tcBorders>
            <w:shd w:val="clear" w:color="auto" w:fill="auto"/>
          </w:tcPr>
          <w:p w:rsidR="008B0426" w:rsidRPr="000D78C5" w:rsidRDefault="0018775C" w:rsidP="000D78C5">
            <w:pPr>
              <w:rPr>
                <w:rFonts w:asciiTheme="minorHAnsi" w:hAnsiTheme="minorHAnsi" w:cstheme="minorHAnsi"/>
                <w:b/>
                <w:sz w:val="22"/>
                <w:szCs w:val="22"/>
              </w:rPr>
            </w:pPr>
            <w:r w:rsidRPr="000D78C5">
              <w:rPr>
                <w:rFonts w:asciiTheme="minorHAnsi" w:hAnsiTheme="minorHAnsi" w:cstheme="minorHAnsi"/>
                <w:b/>
                <w:sz w:val="22"/>
                <w:szCs w:val="22"/>
              </w:rPr>
              <w:t>ГБУ ЛО "НИКОЛЬСКИЙ РЕСУРСНЫЙ ЦЕНТР"</w:t>
            </w:r>
          </w:p>
        </w:tc>
      </w:tr>
      <w:tr w:rsidR="008B0426" w:rsidTr="000D78C5">
        <w:trPr>
          <w:trHeight w:val="2957"/>
        </w:trPr>
        <w:tc>
          <w:tcPr>
            <w:tcW w:w="5244" w:type="dxa"/>
            <w:tcBorders>
              <w:top w:val="single" w:sz="6" w:space="0" w:color="000000"/>
              <w:left w:val="single" w:sz="4" w:space="0" w:color="000000"/>
              <w:bottom w:val="single" w:sz="6" w:space="0" w:color="000000"/>
            </w:tcBorders>
          </w:tcPr>
          <w:p w:rsidR="008B0426" w:rsidRDefault="0018775C">
            <w:pPr>
              <w:widowControl w:val="0"/>
              <w:tabs>
                <w:tab w:val="left" w:pos="1134"/>
              </w:tabs>
              <w:ind w:right="282"/>
              <w:rPr>
                <w:rFonts w:ascii="Times New Roman" w:hAnsi="Times New Roman" w:cs="Times New Roman"/>
                <w:sz w:val="22"/>
                <w:szCs w:val="22"/>
              </w:rPr>
            </w:pPr>
            <w:r>
              <w:rPr>
                <w:rFonts w:ascii="Times New Roman" w:hAnsi="Times New Roman" w:cs="Times New Roman"/>
                <w:sz w:val="22"/>
                <w:szCs w:val="22"/>
              </w:rPr>
              <w:t>Юридический и почтовый адрес:</w:t>
            </w:r>
          </w:p>
          <w:p w:rsidR="008B0426" w:rsidRDefault="0018775C">
            <w:pPr>
              <w:widowControl w:val="0"/>
              <w:tabs>
                <w:tab w:val="left" w:pos="1134"/>
              </w:tabs>
              <w:ind w:right="282"/>
              <w:rPr>
                <w:rFonts w:ascii="Times New Roman" w:hAnsi="Times New Roman" w:cs="Times New Roman"/>
                <w:sz w:val="22"/>
                <w:szCs w:val="22"/>
              </w:rPr>
            </w:pPr>
            <w:r>
              <w:rPr>
                <w:rFonts w:ascii="Times New Roman" w:hAnsi="Times New Roman" w:cs="Times New Roman"/>
                <w:sz w:val="22"/>
                <w:szCs w:val="22"/>
              </w:rPr>
              <w:t xml:space="preserve">614016, </w:t>
            </w:r>
            <w:proofErr w:type="spellStart"/>
            <w:r>
              <w:rPr>
                <w:rFonts w:ascii="Times New Roman" w:hAnsi="Times New Roman" w:cs="Times New Roman"/>
                <w:sz w:val="22"/>
                <w:szCs w:val="22"/>
              </w:rPr>
              <w:t>г.Пермь</w:t>
            </w:r>
            <w:proofErr w:type="spellEnd"/>
            <w:r>
              <w:rPr>
                <w:rFonts w:ascii="Times New Roman" w:hAnsi="Times New Roman" w:cs="Times New Roman"/>
                <w:sz w:val="22"/>
                <w:szCs w:val="22"/>
              </w:rPr>
              <w:t xml:space="preserve">, </w:t>
            </w:r>
            <w:proofErr w:type="spellStart"/>
            <w:r>
              <w:rPr>
                <w:rFonts w:ascii="Times New Roman" w:hAnsi="Times New Roman" w:cs="Times New Roman"/>
                <w:sz w:val="22"/>
                <w:szCs w:val="22"/>
              </w:rPr>
              <w:t>ул.Елькина</w:t>
            </w:r>
            <w:proofErr w:type="spellEnd"/>
            <w:r>
              <w:rPr>
                <w:rFonts w:ascii="Times New Roman" w:hAnsi="Times New Roman" w:cs="Times New Roman"/>
                <w:sz w:val="22"/>
                <w:szCs w:val="22"/>
              </w:rPr>
              <w:t>, 3</w:t>
            </w:r>
          </w:p>
          <w:p w:rsidR="008B0426" w:rsidRPr="006D7ADD" w:rsidRDefault="0018775C">
            <w:pPr>
              <w:widowControl w:val="0"/>
              <w:tabs>
                <w:tab w:val="left" w:pos="1134"/>
              </w:tabs>
              <w:ind w:right="282"/>
              <w:rPr>
                <w:rFonts w:ascii="Times New Roman" w:hAnsi="Times New Roman" w:cs="Times New Roman"/>
                <w:sz w:val="22"/>
                <w:szCs w:val="22"/>
                <w:lang w:val="en-US"/>
              </w:rPr>
            </w:pPr>
            <w:r>
              <w:rPr>
                <w:rFonts w:ascii="Times New Roman" w:hAnsi="Times New Roman" w:cs="Times New Roman"/>
                <w:sz w:val="22"/>
                <w:szCs w:val="22"/>
              </w:rPr>
              <w:t>Тел</w:t>
            </w:r>
            <w:r>
              <w:rPr>
                <w:rFonts w:ascii="Times New Roman" w:hAnsi="Times New Roman" w:cs="Times New Roman"/>
                <w:sz w:val="22"/>
                <w:szCs w:val="22"/>
                <w:lang w:val="en-US"/>
              </w:rPr>
              <w:t xml:space="preserve">.:  8 800 </w:t>
            </w:r>
            <w:r w:rsidRPr="006D7ADD">
              <w:rPr>
                <w:rFonts w:ascii="Times New Roman" w:hAnsi="Times New Roman" w:cs="Times New Roman"/>
                <w:sz w:val="22"/>
                <w:szCs w:val="22"/>
                <w:lang w:val="en-US"/>
              </w:rPr>
              <w:t>6002650</w:t>
            </w:r>
          </w:p>
          <w:p w:rsidR="008B0426" w:rsidRPr="006D7ADD" w:rsidRDefault="0018775C">
            <w:pPr>
              <w:widowControl w:val="0"/>
              <w:tabs>
                <w:tab w:val="left" w:pos="1134"/>
              </w:tabs>
              <w:ind w:right="282"/>
              <w:rPr>
                <w:rFonts w:ascii="Times New Roman" w:hAnsi="Times New Roman" w:cs="Times New Roman"/>
                <w:sz w:val="22"/>
                <w:szCs w:val="22"/>
                <w:lang w:val="en-US"/>
              </w:rPr>
            </w:pPr>
            <w:r>
              <w:rPr>
                <w:rFonts w:ascii="Times New Roman" w:hAnsi="Times New Roman" w:cs="Times New Roman"/>
                <w:sz w:val="22"/>
                <w:szCs w:val="22"/>
                <w:lang w:val="en-US"/>
              </w:rPr>
              <w:t xml:space="preserve">E-mail: </w:t>
            </w:r>
            <w:r>
              <w:rPr>
                <w:rFonts w:ascii="Times New Roman" w:hAnsi="Times New Roman"/>
                <w:sz w:val="22"/>
                <w:szCs w:val="22"/>
                <w:lang w:val="en-US"/>
              </w:rPr>
              <w:t>dogovor@ekonomexpert.ru</w:t>
            </w:r>
          </w:p>
          <w:p w:rsidR="008B0426" w:rsidRDefault="0018775C">
            <w:pPr>
              <w:widowControl w:val="0"/>
              <w:tabs>
                <w:tab w:val="left" w:pos="1134"/>
              </w:tabs>
              <w:ind w:right="282"/>
              <w:rPr>
                <w:rFonts w:ascii="Times New Roman" w:hAnsi="Times New Roman" w:cs="Times New Roman"/>
                <w:sz w:val="22"/>
                <w:szCs w:val="22"/>
              </w:rPr>
            </w:pPr>
            <w:r>
              <w:rPr>
                <w:rFonts w:ascii="Times New Roman" w:hAnsi="Times New Roman" w:cs="Times New Roman"/>
                <w:sz w:val="22"/>
                <w:szCs w:val="22"/>
              </w:rPr>
              <w:t>ИНН 5904192496, КПП 590401001</w:t>
            </w:r>
          </w:p>
          <w:p w:rsidR="008B0426" w:rsidRDefault="0018775C">
            <w:pPr>
              <w:widowControl w:val="0"/>
              <w:tabs>
                <w:tab w:val="left" w:pos="1134"/>
              </w:tabs>
              <w:ind w:right="282"/>
              <w:rPr>
                <w:rFonts w:ascii="Times New Roman" w:hAnsi="Times New Roman" w:cs="Times New Roman"/>
                <w:sz w:val="22"/>
                <w:szCs w:val="22"/>
              </w:rPr>
            </w:pPr>
            <w:r>
              <w:rPr>
                <w:rFonts w:ascii="Times New Roman" w:hAnsi="Times New Roman" w:cs="Times New Roman"/>
                <w:sz w:val="22"/>
                <w:szCs w:val="22"/>
              </w:rPr>
              <w:t>ОГРН 1085904014591</w:t>
            </w:r>
          </w:p>
          <w:p w:rsidR="008B0426" w:rsidRDefault="0018775C">
            <w:pPr>
              <w:widowControl w:val="0"/>
              <w:tabs>
                <w:tab w:val="left" w:pos="1134"/>
              </w:tabs>
              <w:ind w:right="282"/>
              <w:rPr>
                <w:rFonts w:ascii="Times New Roman" w:hAnsi="Times New Roman" w:cs="Times New Roman"/>
                <w:sz w:val="22"/>
                <w:szCs w:val="22"/>
              </w:rPr>
            </w:pPr>
            <w:r>
              <w:rPr>
                <w:rFonts w:ascii="Times New Roman" w:hAnsi="Times New Roman" w:cs="Times New Roman"/>
                <w:sz w:val="22"/>
                <w:szCs w:val="22"/>
              </w:rPr>
              <w:t>ОКПО 88055463</w:t>
            </w:r>
          </w:p>
          <w:p w:rsidR="008B0426" w:rsidRDefault="0018775C">
            <w:pPr>
              <w:widowControl w:val="0"/>
              <w:tabs>
                <w:tab w:val="left" w:pos="1134"/>
              </w:tabs>
              <w:ind w:right="282"/>
              <w:rPr>
                <w:rFonts w:ascii="Times New Roman" w:hAnsi="Times New Roman" w:cs="Times New Roman"/>
                <w:sz w:val="22"/>
                <w:szCs w:val="22"/>
              </w:rPr>
            </w:pPr>
            <w:r>
              <w:rPr>
                <w:rFonts w:ascii="Times New Roman" w:hAnsi="Times New Roman" w:cs="Times New Roman"/>
                <w:sz w:val="22"/>
                <w:szCs w:val="22"/>
              </w:rPr>
              <w:t xml:space="preserve">р/с </w:t>
            </w:r>
            <w:r>
              <w:rPr>
                <w:rFonts w:ascii="Times New Roman" w:hAnsi="Times New Roman" w:cs="Times New Roman"/>
                <w:color w:val="222222"/>
                <w:sz w:val="22"/>
                <w:szCs w:val="22"/>
              </w:rPr>
              <w:t>40702810314500005928</w:t>
            </w:r>
          </w:p>
          <w:p w:rsidR="008B0426" w:rsidRDefault="0018775C">
            <w:pPr>
              <w:widowControl w:val="0"/>
              <w:tabs>
                <w:tab w:val="left" w:pos="1134"/>
              </w:tabs>
              <w:ind w:right="282"/>
              <w:rPr>
                <w:rFonts w:ascii="Times New Roman" w:hAnsi="Times New Roman" w:cs="Times New Roman"/>
                <w:sz w:val="22"/>
                <w:szCs w:val="22"/>
              </w:rPr>
            </w:pPr>
            <w:r>
              <w:rPr>
                <w:rFonts w:ascii="Times New Roman" w:hAnsi="Times New Roman" w:cs="Times New Roman"/>
                <w:sz w:val="22"/>
                <w:szCs w:val="22"/>
              </w:rPr>
              <w:t xml:space="preserve">Название: </w:t>
            </w:r>
            <w:bookmarkStart w:id="1" w:name="_GoBack_Copy_1"/>
            <w:r>
              <w:rPr>
                <w:rFonts w:ascii="Times New Roman" w:hAnsi="Times New Roman" w:cs="Times New Roman"/>
                <w:sz w:val="22"/>
                <w:szCs w:val="22"/>
              </w:rPr>
              <w:t>ООО «Банк Точка» г. Москва</w:t>
            </w:r>
            <w:bookmarkEnd w:id="1"/>
          </w:p>
          <w:p w:rsidR="008B0426" w:rsidRDefault="0018775C">
            <w:pPr>
              <w:widowControl w:val="0"/>
              <w:tabs>
                <w:tab w:val="left" w:pos="1134"/>
              </w:tabs>
              <w:ind w:right="282"/>
              <w:rPr>
                <w:rFonts w:ascii="Times New Roman" w:hAnsi="Times New Roman" w:cs="Times New Roman"/>
                <w:sz w:val="22"/>
                <w:szCs w:val="22"/>
              </w:rPr>
            </w:pPr>
            <w:r>
              <w:rPr>
                <w:rFonts w:ascii="Times New Roman" w:hAnsi="Times New Roman" w:cs="Times New Roman"/>
                <w:sz w:val="22"/>
                <w:szCs w:val="22"/>
              </w:rPr>
              <w:t>БИК: 044525104</w:t>
            </w:r>
          </w:p>
          <w:p w:rsidR="008B0426" w:rsidRDefault="0018775C">
            <w:pPr>
              <w:widowControl w:val="0"/>
              <w:tabs>
                <w:tab w:val="left" w:pos="1134"/>
              </w:tabs>
              <w:ind w:right="282"/>
              <w:rPr>
                <w:rFonts w:ascii="Times New Roman" w:hAnsi="Times New Roman" w:cs="Times New Roman"/>
                <w:sz w:val="22"/>
                <w:szCs w:val="22"/>
              </w:rPr>
            </w:pPr>
            <w:proofErr w:type="spellStart"/>
            <w:r>
              <w:rPr>
                <w:rFonts w:ascii="Times New Roman" w:hAnsi="Times New Roman" w:cs="Times New Roman"/>
                <w:sz w:val="22"/>
                <w:szCs w:val="22"/>
              </w:rPr>
              <w:t>Корр.счёт</w:t>
            </w:r>
            <w:proofErr w:type="spellEnd"/>
            <w:r>
              <w:rPr>
                <w:rFonts w:ascii="Times New Roman" w:hAnsi="Times New Roman" w:cs="Times New Roman"/>
                <w:sz w:val="22"/>
                <w:szCs w:val="22"/>
              </w:rPr>
              <w:t>: 30101810745374525104</w:t>
            </w:r>
          </w:p>
        </w:tc>
        <w:tc>
          <w:tcPr>
            <w:tcW w:w="4980" w:type="dxa"/>
            <w:tcBorders>
              <w:top w:val="single" w:sz="6" w:space="0" w:color="000000"/>
              <w:left w:val="single" w:sz="6" w:space="0" w:color="000000"/>
              <w:bottom w:val="single" w:sz="6" w:space="0" w:color="000000"/>
              <w:right w:val="single" w:sz="4" w:space="0" w:color="000000"/>
            </w:tcBorders>
            <w:shd w:val="clear" w:color="auto" w:fill="auto"/>
          </w:tcPr>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Юридический адрес:</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 xml:space="preserve">187026, Ленинградская область, </w:t>
            </w:r>
            <w:proofErr w:type="spellStart"/>
            <w:r w:rsidRPr="006D7ADD">
              <w:rPr>
                <w:rFonts w:ascii="Times New Roman" w:hAnsi="Times New Roman" w:cs="Times New Roman"/>
                <w:sz w:val="22"/>
                <w:szCs w:val="22"/>
              </w:rPr>
              <w:t>Тосненский</w:t>
            </w:r>
            <w:proofErr w:type="spellEnd"/>
            <w:r w:rsidRPr="006D7ADD">
              <w:rPr>
                <w:rFonts w:ascii="Times New Roman" w:hAnsi="Times New Roman" w:cs="Times New Roman"/>
                <w:sz w:val="22"/>
                <w:szCs w:val="22"/>
              </w:rPr>
              <w:t xml:space="preserve"> район, г. Никольское, Советский </w:t>
            </w:r>
            <w:proofErr w:type="spellStart"/>
            <w:r w:rsidRPr="006D7ADD">
              <w:rPr>
                <w:rFonts w:ascii="Times New Roman" w:hAnsi="Times New Roman" w:cs="Times New Roman"/>
                <w:sz w:val="22"/>
                <w:szCs w:val="22"/>
              </w:rPr>
              <w:t>пр-кт</w:t>
            </w:r>
            <w:proofErr w:type="spellEnd"/>
            <w:r w:rsidRPr="006D7ADD">
              <w:rPr>
                <w:rFonts w:ascii="Times New Roman" w:hAnsi="Times New Roman" w:cs="Times New Roman"/>
                <w:sz w:val="22"/>
                <w:szCs w:val="22"/>
              </w:rPr>
              <w:t>, дом 203</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Тел. / факс 8(81361)53732</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E-</w:t>
            </w:r>
            <w:proofErr w:type="spellStart"/>
            <w:r w:rsidRPr="006D7ADD">
              <w:rPr>
                <w:rFonts w:ascii="Times New Roman" w:hAnsi="Times New Roman" w:cs="Times New Roman"/>
                <w:sz w:val="22"/>
                <w:szCs w:val="22"/>
              </w:rPr>
              <w:t>mail</w:t>
            </w:r>
            <w:proofErr w:type="spellEnd"/>
            <w:r w:rsidRPr="006D7ADD">
              <w:rPr>
                <w:rFonts w:ascii="Times New Roman" w:hAnsi="Times New Roman" w:cs="Times New Roman"/>
                <w:sz w:val="22"/>
                <w:szCs w:val="22"/>
              </w:rPr>
              <w:t>: detdom1965@yandex.ru</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Банковские реквизиты:</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Комитет финансов ЛО</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 xml:space="preserve">(ГБУ ЛО «Никольский ресурсный центр» </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л/</w:t>
            </w:r>
            <w:proofErr w:type="spellStart"/>
            <w:r w:rsidRPr="006D7ADD">
              <w:rPr>
                <w:rFonts w:ascii="Times New Roman" w:hAnsi="Times New Roman" w:cs="Times New Roman"/>
                <w:sz w:val="22"/>
                <w:szCs w:val="22"/>
              </w:rPr>
              <w:t>сч</w:t>
            </w:r>
            <w:proofErr w:type="spellEnd"/>
            <w:r w:rsidRPr="006D7ADD">
              <w:rPr>
                <w:rFonts w:ascii="Times New Roman" w:hAnsi="Times New Roman" w:cs="Times New Roman"/>
                <w:sz w:val="22"/>
                <w:szCs w:val="22"/>
              </w:rPr>
              <w:t xml:space="preserve"> 204Л3987063)</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Р/с Казначейский счет 03224643410000004500</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Банк: ОКЦ № 1 СЗГУ Банка России//УФК по Ленинградской области г Санкт-Петербург</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Банковский счет 40102810745370000098</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Платежные реквизиты:</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ИНН 4716014499</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КПП 471601001</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ОГРН 1024701895712</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ОКТМО 41648108001</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ОКПО 51558947</w:t>
            </w:r>
          </w:p>
          <w:p w:rsidR="006D7ADD" w:rsidRPr="006D7ADD"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ОКВЭД 87.9</w:t>
            </w:r>
          </w:p>
          <w:p w:rsidR="008B0426" w:rsidRDefault="006D7ADD" w:rsidP="006D7ADD">
            <w:pPr>
              <w:widowControl w:val="0"/>
              <w:tabs>
                <w:tab w:val="left" w:pos="1134"/>
              </w:tabs>
              <w:snapToGrid w:val="0"/>
              <w:ind w:left="33"/>
              <w:rPr>
                <w:rFonts w:ascii="Times New Roman" w:hAnsi="Times New Roman" w:cs="Times New Roman"/>
                <w:sz w:val="22"/>
                <w:szCs w:val="22"/>
              </w:rPr>
            </w:pPr>
            <w:r w:rsidRPr="006D7ADD">
              <w:rPr>
                <w:rFonts w:ascii="Times New Roman" w:hAnsi="Times New Roman" w:cs="Times New Roman"/>
                <w:sz w:val="22"/>
                <w:szCs w:val="22"/>
              </w:rPr>
              <w:t xml:space="preserve">БИК 044030098  </w:t>
            </w:r>
          </w:p>
        </w:tc>
      </w:tr>
      <w:tr w:rsidR="008B0426" w:rsidTr="000D78C5">
        <w:tc>
          <w:tcPr>
            <w:tcW w:w="5244" w:type="dxa"/>
            <w:tcBorders>
              <w:top w:val="single" w:sz="6" w:space="0" w:color="000000"/>
              <w:left w:val="single" w:sz="4" w:space="0" w:color="000000"/>
              <w:bottom w:val="single" w:sz="6" w:space="0" w:color="000000"/>
            </w:tcBorders>
          </w:tcPr>
          <w:p w:rsidR="008B0426" w:rsidRDefault="0018775C">
            <w:pPr>
              <w:widowControl w:val="0"/>
              <w:rPr>
                <w:rFonts w:ascii="Times New Roman" w:hAnsi="Times New Roman" w:cs="Times New Roman"/>
                <w:bCs/>
                <w:sz w:val="22"/>
                <w:szCs w:val="22"/>
              </w:rPr>
            </w:pPr>
            <w:r>
              <w:rPr>
                <w:rFonts w:ascii="Times New Roman" w:hAnsi="Times New Roman" w:cs="Times New Roman"/>
                <w:bCs/>
                <w:sz w:val="22"/>
                <w:szCs w:val="22"/>
              </w:rPr>
              <w:t>Ведущий специалист договорного отдела</w:t>
            </w:r>
          </w:p>
        </w:tc>
        <w:tc>
          <w:tcPr>
            <w:tcW w:w="4980" w:type="dxa"/>
            <w:tcBorders>
              <w:top w:val="single" w:sz="6" w:space="0" w:color="000000"/>
              <w:left w:val="single" w:sz="6" w:space="0" w:color="000000"/>
              <w:bottom w:val="single" w:sz="6" w:space="0" w:color="000000"/>
              <w:right w:val="single" w:sz="4" w:space="0" w:color="000000"/>
            </w:tcBorders>
            <w:shd w:val="clear" w:color="auto" w:fill="auto"/>
          </w:tcPr>
          <w:p w:rsidR="008B0426" w:rsidRDefault="006D7ADD">
            <w:pPr>
              <w:widowControl w:val="0"/>
              <w:tabs>
                <w:tab w:val="left" w:pos="1134"/>
              </w:tabs>
              <w:snapToGrid w:val="0"/>
              <w:ind w:left="33"/>
              <w:rPr>
                <w:rFonts w:ascii="Times New Roman" w:hAnsi="Times New Roman" w:cs="Times New Roman"/>
                <w:sz w:val="22"/>
                <w:szCs w:val="22"/>
              </w:rPr>
            </w:pPr>
            <w:r>
              <w:rPr>
                <w:rFonts w:ascii="Times New Roman" w:hAnsi="Times New Roman" w:cs="Times New Roman"/>
                <w:sz w:val="22"/>
                <w:szCs w:val="22"/>
              </w:rPr>
              <w:t>Директор</w:t>
            </w:r>
          </w:p>
        </w:tc>
      </w:tr>
      <w:tr w:rsidR="008B0426" w:rsidTr="000D78C5">
        <w:tc>
          <w:tcPr>
            <w:tcW w:w="5244" w:type="dxa"/>
            <w:tcBorders>
              <w:top w:val="single" w:sz="6" w:space="0" w:color="000000"/>
              <w:left w:val="single" w:sz="4" w:space="0" w:color="000000"/>
              <w:bottom w:val="single" w:sz="6" w:space="0" w:color="000000"/>
            </w:tcBorders>
          </w:tcPr>
          <w:p w:rsidR="008B0426" w:rsidRDefault="0018775C">
            <w:pPr>
              <w:widowControl w:val="0"/>
              <w:jc w:val="both"/>
              <w:rPr>
                <w:rFonts w:ascii="Times New Roman" w:hAnsi="Times New Roman" w:cs="Times New Roman"/>
                <w:bCs/>
                <w:sz w:val="22"/>
                <w:szCs w:val="22"/>
              </w:rPr>
            </w:pPr>
            <w:r>
              <w:rPr>
                <w:rFonts w:ascii="Times New Roman" w:hAnsi="Times New Roman" w:cs="Times New Roman"/>
                <w:bCs/>
                <w:sz w:val="22"/>
                <w:szCs w:val="22"/>
              </w:rPr>
              <w:t>_______</w:t>
            </w:r>
            <w:r>
              <w:rPr>
                <w:rFonts w:ascii="Times New Roman" w:hAnsi="Times New Roman" w:cs="Times New Roman"/>
                <w:bCs/>
                <w:sz w:val="22"/>
                <w:szCs w:val="22"/>
              </w:rPr>
              <w:softHyphen/>
            </w:r>
            <w:r>
              <w:rPr>
                <w:rFonts w:ascii="Times New Roman" w:hAnsi="Times New Roman" w:cs="Times New Roman"/>
                <w:bCs/>
                <w:sz w:val="22"/>
                <w:szCs w:val="22"/>
              </w:rPr>
              <w:softHyphen/>
            </w:r>
            <w:r>
              <w:rPr>
                <w:rFonts w:ascii="Times New Roman" w:hAnsi="Times New Roman" w:cs="Times New Roman"/>
                <w:bCs/>
                <w:sz w:val="22"/>
                <w:szCs w:val="22"/>
              </w:rPr>
              <w:softHyphen/>
              <w:t>_______________ И. Ю. Решетникова</w:t>
            </w:r>
          </w:p>
        </w:tc>
        <w:tc>
          <w:tcPr>
            <w:tcW w:w="4980" w:type="dxa"/>
            <w:tcBorders>
              <w:top w:val="single" w:sz="6" w:space="0" w:color="000000"/>
              <w:left w:val="single" w:sz="6" w:space="0" w:color="000000"/>
              <w:bottom w:val="single" w:sz="6" w:space="0" w:color="000000"/>
              <w:right w:val="single" w:sz="4" w:space="0" w:color="000000"/>
            </w:tcBorders>
            <w:shd w:val="clear" w:color="auto" w:fill="auto"/>
          </w:tcPr>
          <w:p w:rsidR="008B0426" w:rsidRDefault="0018775C">
            <w:pPr>
              <w:widowControl w:val="0"/>
              <w:tabs>
                <w:tab w:val="left" w:pos="1134"/>
              </w:tabs>
              <w:ind w:left="33"/>
              <w:rPr>
                <w:rFonts w:ascii="Times New Roman" w:hAnsi="Times New Roman" w:cs="Times New Roman"/>
                <w:sz w:val="22"/>
                <w:szCs w:val="22"/>
              </w:rPr>
            </w:pPr>
            <w:r>
              <w:rPr>
                <w:rFonts w:ascii="Times New Roman" w:hAnsi="Times New Roman" w:cs="Times New Roman"/>
                <w:sz w:val="22"/>
                <w:szCs w:val="22"/>
              </w:rPr>
              <w:t>___</w:t>
            </w:r>
            <w:r>
              <w:rPr>
                <w:rFonts w:ascii="Times New Roman" w:hAnsi="Times New Roman" w:cs="Times New Roman"/>
                <w:sz w:val="22"/>
                <w:szCs w:val="22"/>
              </w:rPr>
              <w:softHyphen/>
            </w:r>
            <w:r>
              <w:rPr>
                <w:rFonts w:ascii="Times New Roman" w:hAnsi="Times New Roman" w:cs="Times New Roman"/>
                <w:sz w:val="22"/>
                <w:szCs w:val="22"/>
              </w:rPr>
              <w:softHyphen/>
            </w:r>
            <w:r>
              <w:rPr>
                <w:rFonts w:ascii="Times New Roman" w:hAnsi="Times New Roman" w:cs="Times New Roman"/>
                <w:sz w:val="22"/>
                <w:szCs w:val="22"/>
              </w:rPr>
              <w:softHyphen/>
              <w:t>_______________</w:t>
            </w:r>
            <w:r w:rsidR="006D7ADD">
              <w:rPr>
                <w:rFonts w:ascii="Times New Roman" w:hAnsi="Times New Roman" w:cs="Times New Roman"/>
                <w:sz w:val="22"/>
                <w:szCs w:val="22"/>
              </w:rPr>
              <w:t xml:space="preserve"> А.С. Цветкова</w:t>
            </w:r>
          </w:p>
        </w:tc>
      </w:tr>
      <w:tr w:rsidR="008B0426" w:rsidTr="000D78C5">
        <w:tc>
          <w:tcPr>
            <w:tcW w:w="5244" w:type="dxa"/>
            <w:tcBorders>
              <w:top w:val="single" w:sz="6" w:space="0" w:color="000000"/>
              <w:left w:val="single" w:sz="4" w:space="0" w:color="000000"/>
              <w:bottom w:val="single" w:sz="6" w:space="0" w:color="000000"/>
            </w:tcBorders>
          </w:tcPr>
          <w:p w:rsidR="008B0426" w:rsidRDefault="0018775C" w:rsidP="006D7ADD">
            <w:pPr>
              <w:widowControl w:val="0"/>
              <w:rPr>
                <w:rFonts w:ascii="Times New Roman" w:hAnsi="Times New Roman" w:cs="Times New Roman"/>
                <w:sz w:val="22"/>
                <w:szCs w:val="22"/>
              </w:rPr>
            </w:pPr>
            <w:r>
              <w:rPr>
                <w:rFonts w:ascii="Times New Roman" w:hAnsi="Times New Roman" w:cs="Times New Roman"/>
                <w:sz w:val="22"/>
                <w:szCs w:val="22"/>
              </w:rPr>
              <w:t xml:space="preserve">«_____» </w:t>
            </w:r>
            <w:r w:rsidR="006D7ADD">
              <w:rPr>
                <w:rFonts w:ascii="Times New Roman" w:hAnsi="Times New Roman" w:cs="Times New Roman"/>
                <w:sz w:val="22"/>
                <w:szCs w:val="22"/>
              </w:rPr>
              <w:t xml:space="preserve">октября </w:t>
            </w:r>
            <w:r>
              <w:rPr>
                <w:rFonts w:ascii="Times New Roman" w:hAnsi="Times New Roman" w:cs="Times New Roman"/>
                <w:sz w:val="22"/>
                <w:szCs w:val="22"/>
              </w:rPr>
              <w:t>202</w:t>
            </w:r>
            <w:r w:rsidR="006D7ADD">
              <w:rPr>
                <w:rFonts w:ascii="Times New Roman" w:hAnsi="Times New Roman" w:cs="Times New Roman"/>
                <w:sz w:val="22"/>
                <w:szCs w:val="22"/>
              </w:rPr>
              <w:t>6</w:t>
            </w:r>
            <w:r>
              <w:rPr>
                <w:rFonts w:ascii="Times New Roman" w:hAnsi="Times New Roman" w:cs="Times New Roman"/>
                <w:sz w:val="22"/>
                <w:szCs w:val="22"/>
              </w:rPr>
              <w:t xml:space="preserve"> г.</w:t>
            </w:r>
          </w:p>
        </w:tc>
        <w:tc>
          <w:tcPr>
            <w:tcW w:w="4980" w:type="dxa"/>
            <w:tcBorders>
              <w:top w:val="single" w:sz="6" w:space="0" w:color="000000"/>
              <w:left w:val="single" w:sz="6" w:space="0" w:color="000000"/>
              <w:bottom w:val="single" w:sz="6" w:space="0" w:color="000000"/>
              <w:right w:val="single" w:sz="4" w:space="0" w:color="000000"/>
            </w:tcBorders>
            <w:shd w:val="clear" w:color="auto" w:fill="auto"/>
          </w:tcPr>
          <w:p w:rsidR="008B0426" w:rsidRDefault="0018775C" w:rsidP="006D7ADD">
            <w:pPr>
              <w:widowControl w:val="0"/>
              <w:tabs>
                <w:tab w:val="left" w:pos="1134"/>
              </w:tabs>
              <w:ind w:left="33"/>
              <w:rPr>
                <w:rFonts w:ascii="Times New Roman" w:hAnsi="Times New Roman" w:cs="Times New Roman"/>
                <w:sz w:val="22"/>
                <w:szCs w:val="22"/>
              </w:rPr>
            </w:pPr>
            <w:r>
              <w:rPr>
                <w:rFonts w:ascii="Times New Roman" w:hAnsi="Times New Roman" w:cs="Times New Roman"/>
                <w:sz w:val="22"/>
                <w:szCs w:val="22"/>
              </w:rPr>
              <w:t xml:space="preserve">«_____» </w:t>
            </w:r>
            <w:r w:rsidR="006D7ADD">
              <w:rPr>
                <w:rFonts w:ascii="Times New Roman" w:hAnsi="Times New Roman" w:cs="Times New Roman"/>
                <w:sz w:val="22"/>
                <w:szCs w:val="22"/>
              </w:rPr>
              <w:t>октября</w:t>
            </w:r>
            <w:r>
              <w:rPr>
                <w:rFonts w:ascii="Times New Roman" w:hAnsi="Times New Roman" w:cs="Times New Roman"/>
                <w:sz w:val="22"/>
                <w:szCs w:val="22"/>
              </w:rPr>
              <w:t>_202</w:t>
            </w:r>
            <w:r w:rsidR="006D7ADD">
              <w:rPr>
                <w:rFonts w:ascii="Times New Roman" w:hAnsi="Times New Roman" w:cs="Times New Roman"/>
                <w:sz w:val="22"/>
                <w:szCs w:val="22"/>
              </w:rPr>
              <w:t>6</w:t>
            </w:r>
            <w:r>
              <w:rPr>
                <w:rFonts w:ascii="Times New Roman" w:hAnsi="Times New Roman" w:cs="Times New Roman"/>
                <w:sz w:val="22"/>
                <w:szCs w:val="22"/>
              </w:rPr>
              <w:t xml:space="preserve"> г.</w:t>
            </w:r>
          </w:p>
        </w:tc>
      </w:tr>
      <w:tr w:rsidR="008B0426">
        <w:tc>
          <w:tcPr>
            <w:tcW w:w="5244" w:type="dxa"/>
            <w:tcBorders>
              <w:top w:val="single" w:sz="6" w:space="0" w:color="000000"/>
              <w:left w:val="single" w:sz="4" w:space="0" w:color="000000"/>
              <w:bottom w:val="single" w:sz="4" w:space="0" w:color="000000"/>
            </w:tcBorders>
          </w:tcPr>
          <w:p w:rsidR="008B0426" w:rsidRDefault="0018775C">
            <w:pPr>
              <w:widowControl w:val="0"/>
              <w:rPr>
                <w:rFonts w:ascii="Times New Roman" w:hAnsi="Times New Roman" w:cs="Times New Roman"/>
                <w:sz w:val="22"/>
                <w:szCs w:val="22"/>
              </w:rPr>
            </w:pPr>
            <w:r>
              <w:rPr>
                <w:rFonts w:ascii="Times New Roman" w:hAnsi="Times New Roman" w:cs="Times New Roman"/>
                <w:sz w:val="22"/>
                <w:szCs w:val="22"/>
              </w:rPr>
              <w:t>МП</w:t>
            </w:r>
          </w:p>
        </w:tc>
        <w:tc>
          <w:tcPr>
            <w:tcW w:w="4980" w:type="dxa"/>
            <w:tcBorders>
              <w:top w:val="single" w:sz="6" w:space="0" w:color="000000"/>
              <w:left w:val="single" w:sz="6" w:space="0" w:color="000000"/>
              <w:bottom w:val="single" w:sz="4" w:space="0" w:color="000000"/>
              <w:right w:val="single" w:sz="4" w:space="0" w:color="000000"/>
            </w:tcBorders>
          </w:tcPr>
          <w:p w:rsidR="008B0426" w:rsidRDefault="0018775C">
            <w:pPr>
              <w:widowControl w:val="0"/>
              <w:tabs>
                <w:tab w:val="left" w:pos="1134"/>
              </w:tabs>
              <w:ind w:left="33"/>
              <w:rPr>
                <w:rFonts w:ascii="Times New Roman" w:hAnsi="Times New Roman" w:cs="Times New Roman"/>
                <w:sz w:val="22"/>
                <w:szCs w:val="22"/>
              </w:rPr>
            </w:pPr>
            <w:r>
              <w:rPr>
                <w:rFonts w:ascii="Times New Roman" w:hAnsi="Times New Roman" w:cs="Times New Roman"/>
                <w:sz w:val="22"/>
                <w:szCs w:val="22"/>
              </w:rPr>
              <w:t>МП</w:t>
            </w:r>
          </w:p>
        </w:tc>
      </w:tr>
    </w:tbl>
    <w:p w:rsidR="008B0426" w:rsidRDefault="0018775C">
      <w:pPr>
        <w:widowControl w:val="0"/>
        <w:rPr>
          <w:rFonts w:ascii="Times New Roman" w:hAnsi="Times New Roman" w:cs="Times New Roman"/>
          <w:sz w:val="22"/>
          <w:szCs w:val="22"/>
        </w:rPr>
      </w:pPr>
      <w:r>
        <w:rPr>
          <w:rFonts w:ascii="Times New Roman" w:hAnsi="Times New Roman" w:cs="Times New Roman"/>
          <w:sz w:val="22"/>
          <w:szCs w:val="22"/>
        </w:rPr>
        <w:br w:type="page"/>
      </w:r>
    </w:p>
    <w:p w:rsidR="008B0426" w:rsidRDefault="0018775C">
      <w:pPr>
        <w:jc w:val="center"/>
        <w:rPr>
          <w:rFonts w:ascii="Times New Roman" w:hAnsi="Times New Roman" w:cs="Times New Roman"/>
          <w:sz w:val="22"/>
          <w:szCs w:val="22"/>
        </w:rPr>
      </w:pPr>
      <w:r>
        <w:rPr>
          <w:rFonts w:ascii="Times New Roman" w:hAnsi="Times New Roman" w:cs="Times New Roman"/>
          <w:b/>
          <w:kern w:val="2"/>
          <w:sz w:val="22"/>
          <w:szCs w:val="22"/>
        </w:rPr>
        <w:lastRenderedPageBreak/>
        <w:t>Приложение № 1</w:t>
      </w:r>
    </w:p>
    <w:p w:rsidR="008B0426" w:rsidRDefault="0018775C">
      <w:pPr>
        <w:jc w:val="center"/>
        <w:rPr>
          <w:rFonts w:ascii="Times New Roman" w:hAnsi="Times New Roman" w:cs="Times New Roman"/>
          <w:sz w:val="22"/>
          <w:szCs w:val="22"/>
        </w:rPr>
      </w:pPr>
      <w:r>
        <w:rPr>
          <w:rFonts w:ascii="Times New Roman" w:hAnsi="Times New Roman" w:cs="Times New Roman"/>
          <w:b/>
          <w:kern w:val="2"/>
          <w:sz w:val="22"/>
          <w:szCs w:val="22"/>
        </w:rPr>
        <w:t>к Договору №__________ от ____________</w:t>
      </w:r>
    </w:p>
    <w:p w:rsidR="008B0426" w:rsidRDefault="008B0426">
      <w:pPr>
        <w:jc w:val="center"/>
        <w:rPr>
          <w:rFonts w:ascii="Times New Roman" w:hAnsi="Times New Roman" w:cs="Times New Roman"/>
          <w:b/>
          <w:kern w:val="2"/>
          <w:sz w:val="22"/>
          <w:szCs w:val="22"/>
        </w:rPr>
      </w:pPr>
    </w:p>
    <w:p w:rsidR="008B0426" w:rsidRDefault="0018775C">
      <w:pPr>
        <w:jc w:val="center"/>
        <w:rPr>
          <w:rFonts w:ascii="Times New Roman" w:hAnsi="Times New Roman" w:cs="Times New Roman"/>
          <w:sz w:val="22"/>
          <w:szCs w:val="22"/>
        </w:rPr>
      </w:pPr>
      <w:r>
        <w:rPr>
          <w:rFonts w:ascii="Times New Roman" w:hAnsi="Times New Roman" w:cs="Times New Roman"/>
          <w:b/>
          <w:sz w:val="22"/>
          <w:szCs w:val="22"/>
        </w:rPr>
        <w:t>СПЕЦИФИКАЦИЯ</w:t>
      </w:r>
    </w:p>
    <w:p w:rsidR="008B0426" w:rsidRDefault="008B0426">
      <w:pPr>
        <w:widowControl w:val="0"/>
        <w:rPr>
          <w:rFonts w:ascii="Times New Roman" w:hAnsi="Times New Roman" w:cs="Times New Roman"/>
          <w:b/>
          <w:sz w:val="22"/>
          <w:szCs w:val="22"/>
        </w:rPr>
      </w:pPr>
    </w:p>
    <w:tbl>
      <w:tblPr>
        <w:tblW w:w="10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8"/>
        <w:gridCol w:w="6824"/>
        <w:gridCol w:w="1241"/>
        <w:gridCol w:w="1497"/>
      </w:tblGrid>
      <w:tr w:rsidR="008B0426">
        <w:tc>
          <w:tcPr>
            <w:tcW w:w="350" w:type="dxa"/>
            <w:vAlign w:val="center"/>
          </w:tcPr>
          <w:p w:rsidR="008B0426" w:rsidRDefault="0018775C">
            <w:pPr>
              <w:jc w:val="center"/>
            </w:pPr>
            <w:r>
              <w:rPr>
                <w:rFonts w:ascii="Times New Roman" w:hAnsi="Times New Roman"/>
                <w:b/>
                <w:sz w:val="22"/>
              </w:rPr>
              <w:t>№</w:t>
            </w:r>
          </w:p>
        </w:tc>
        <w:tc>
          <w:tcPr>
            <w:tcW w:w="6900" w:type="dxa"/>
            <w:vAlign w:val="center"/>
          </w:tcPr>
          <w:p w:rsidR="008B0426" w:rsidRDefault="0018775C">
            <w:pPr>
              <w:jc w:val="center"/>
            </w:pPr>
            <w:r>
              <w:rPr>
                <w:rFonts w:ascii="Times New Roman" w:hAnsi="Times New Roman"/>
                <w:b/>
                <w:sz w:val="22"/>
              </w:rPr>
              <w:t>Наименование</w:t>
            </w:r>
          </w:p>
        </w:tc>
        <w:tc>
          <w:tcPr>
            <w:tcW w:w="1000" w:type="dxa"/>
            <w:vAlign w:val="center"/>
          </w:tcPr>
          <w:p w:rsidR="008B0426" w:rsidRDefault="0018775C">
            <w:pPr>
              <w:jc w:val="center"/>
            </w:pPr>
            <w:r>
              <w:rPr>
                <w:rFonts w:ascii="Times New Roman" w:hAnsi="Times New Roman"/>
                <w:b/>
                <w:sz w:val="22"/>
              </w:rPr>
              <w:t>Кол-во (</w:t>
            </w:r>
            <w:proofErr w:type="spellStart"/>
            <w:r>
              <w:rPr>
                <w:rFonts w:ascii="Times New Roman" w:hAnsi="Times New Roman"/>
                <w:b/>
                <w:sz w:val="22"/>
              </w:rPr>
              <w:t>усл</w:t>
            </w:r>
            <w:proofErr w:type="spellEnd"/>
            <w:r>
              <w:rPr>
                <w:rFonts w:ascii="Times New Roman" w:hAnsi="Times New Roman"/>
                <w:b/>
                <w:sz w:val="22"/>
              </w:rPr>
              <w:t>. ед.)</w:t>
            </w:r>
          </w:p>
        </w:tc>
        <w:tc>
          <w:tcPr>
            <w:tcW w:w="1500" w:type="dxa"/>
            <w:vAlign w:val="center"/>
          </w:tcPr>
          <w:p w:rsidR="008B0426" w:rsidRDefault="0018775C">
            <w:pPr>
              <w:jc w:val="center"/>
            </w:pPr>
            <w:r>
              <w:rPr>
                <w:rFonts w:ascii="Times New Roman" w:hAnsi="Times New Roman"/>
                <w:b/>
                <w:sz w:val="22"/>
              </w:rPr>
              <w:t>Стоимость (руб.)</w:t>
            </w:r>
          </w:p>
        </w:tc>
      </w:tr>
      <w:tr w:rsidR="008B0426" w:rsidRPr="000D78C5" w:rsidTr="000D78C5">
        <w:tc>
          <w:tcPr>
            <w:tcW w:w="350" w:type="dxa"/>
            <w:vAlign w:val="center"/>
          </w:tcPr>
          <w:p w:rsidR="008B0426" w:rsidRPr="000D78C5" w:rsidRDefault="0018775C">
            <w:pPr>
              <w:jc w:val="center"/>
            </w:pPr>
            <w:r w:rsidRPr="000D78C5">
              <w:rPr>
                <w:rFonts w:ascii="Times New Roman" w:hAnsi="Times New Roman"/>
                <w:sz w:val="22"/>
              </w:rPr>
              <w:t>1</w:t>
            </w:r>
          </w:p>
        </w:tc>
        <w:tc>
          <w:tcPr>
            <w:tcW w:w="6900" w:type="dxa"/>
            <w:shd w:val="clear" w:color="auto" w:fill="auto"/>
          </w:tcPr>
          <w:p w:rsidR="008B0426" w:rsidRPr="000D78C5" w:rsidRDefault="0018775C" w:rsidP="000D78C5">
            <w:pPr>
              <w:rPr>
                <w:rFonts w:ascii="Times New Roman" w:hAnsi="Times New Roman" w:cs="Times New Roman"/>
                <w:sz w:val="22"/>
                <w:szCs w:val="22"/>
              </w:rPr>
            </w:pPr>
            <w:r w:rsidRPr="000D78C5">
              <w:rPr>
                <w:rFonts w:ascii="Times New Roman" w:hAnsi="Times New Roman" w:cs="Times New Roman"/>
                <w:sz w:val="22"/>
                <w:szCs w:val="22"/>
              </w:rPr>
              <w:t>Срочное неисключительное право на программное обеспечение «Эконом-Эксперт. Онлайн», 2 рабочих места, 1 год  (ИНН 4716014499 КПП 471601001)</w:t>
            </w:r>
          </w:p>
        </w:tc>
        <w:tc>
          <w:tcPr>
            <w:tcW w:w="1000" w:type="dxa"/>
            <w:vAlign w:val="center"/>
          </w:tcPr>
          <w:p w:rsidR="008B0426" w:rsidRPr="000D78C5" w:rsidRDefault="0018775C">
            <w:pPr>
              <w:jc w:val="center"/>
            </w:pPr>
            <w:r w:rsidRPr="000D78C5">
              <w:rPr>
                <w:rFonts w:ascii="Times New Roman" w:hAnsi="Times New Roman"/>
                <w:sz w:val="22"/>
              </w:rPr>
              <w:t>1</w:t>
            </w:r>
          </w:p>
        </w:tc>
        <w:tc>
          <w:tcPr>
            <w:tcW w:w="1500" w:type="dxa"/>
            <w:vAlign w:val="center"/>
          </w:tcPr>
          <w:p w:rsidR="008B0426" w:rsidRPr="000D78C5" w:rsidRDefault="0018775C">
            <w:pPr>
              <w:jc w:val="center"/>
            </w:pPr>
            <w:r w:rsidRPr="000D78C5">
              <w:rPr>
                <w:rFonts w:ascii="Times New Roman" w:hAnsi="Times New Roman"/>
                <w:sz w:val="22"/>
              </w:rPr>
              <w:t>61 500,00</w:t>
            </w:r>
          </w:p>
        </w:tc>
      </w:tr>
      <w:tr w:rsidR="008B0426" w:rsidRPr="000D78C5">
        <w:tc>
          <w:tcPr>
            <w:tcW w:w="8500" w:type="dxa"/>
            <w:gridSpan w:val="3"/>
            <w:vAlign w:val="center"/>
          </w:tcPr>
          <w:p w:rsidR="008B0426" w:rsidRPr="000D78C5" w:rsidRDefault="0018775C">
            <w:r w:rsidRPr="000D78C5">
              <w:rPr>
                <w:rFonts w:ascii="Times New Roman" w:hAnsi="Times New Roman"/>
                <w:b/>
                <w:sz w:val="22"/>
              </w:rPr>
              <w:t>Итого</w:t>
            </w:r>
          </w:p>
        </w:tc>
        <w:tc>
          <w:tcPr>
            <w:tcW w:w="1500" w:type="dxa"/>
            <w:vAlign w:val="center"/>
          </w:tcPr>
          <w:p w:rsidR="008B0426" w:rsidRPr="000D78C5" w:rsidRDefault="0018775C">
            <w:pPr>
              <w:jc w:val="center"/>
            </w:pPr>
            <w:r w:rsidRPr="000D78C5">
              <w:rPr>
                <w:rFonts w:ascii="Times New Roman" w:hAnsi="Times New Roman"/>
                <w:sz w:val="22"/>
              </w:rPr>
              <w:t>61 500,00 (НДС не облагается)</w:t>
            </w:r>
          </w:p>
        </w:tc>
      </w:tr>
    </w:tbl>
    <w:p w:rsidR="008B0426" w:rsidRPr="000D78C5" w:rsidRDefault="008B0426">
      <w:pPr>
        <w:widowControl w:val="0"/>
        <w:spacing w:line="276" w:lineRule="auto"/>
        <w:rPr>
          <w:rFonts w:ascii="Times New Roman" w:hAnsi="Times New Roman" w:cs="Times New Roman"/>
          <w:sz w:val="22"/>
          <w:szCs w:val="22"/>
        </w:rPr>
      </w:pPr>
    </w:p>
    <w:tbl>
      <w:tblPr>
        <w:tblW w:w="10188" w:type="dxa"/>
        <w:tblInd w:w="-30" w:type="dxa"/>
        <w:tblLayout w:type="fixed"/>
        <w:tblLook w:val="04A0" w:firstRow="1" w:lastRow="0" w:firstColumn="1" w:lastColumn="0" w:noHBand="0" w:noVBand="1"/>
      </w:tblPr>
      <w:tblGrid>
        <w:gridCol w:w="5245"/>
        <w:gridCol w:w="4943"/>
      </w:tblGrid>
      <w:tr w:rsidR="008B0426" w:rsidRPr="000D78C5">
        <w:trPr>
          <w:trHeight w:val="274"/>
        </w:trPr>
        <w:tc>
          <w:tcPr>
            <w:tcW w:w="5245" w:type="dxa"/>
            <w:tcBorders>
              <w:top w:val="single" w:sz="4" w:space="0" w:color="000000"/>
              <w:left w:val="single" w:sz="4" w:space="0" w:color="000000"/>
              <w:bottom w:val="single" w:sz="6" w:space="0" w:color="000000"/>
            </w:tcBorders>
          </w:tcPr>
          <w:p w:rsidR="008B0426" w:rsidRPr="000D78C5" w:rsidRDefault="0018775C">
            <w:pPr>
              <w:widowControl w:val="0"/>
              <w:jc w:val="center"/>
              <w:rPr>
                <w:rFonts w:ascii="Times New Roman" w:hAnsi="Times New Roman" w:cs="Times New Roman"/>
                <w:sz w:val="22"/>
                <w:szCs w:val="22"/>
              </w:rPr>
            </w:pPr>
            <w:r w:rsidRPr="000D78C5">
              <w:rPr>
                <w:rFonts w:ascii="Times New Roman" w:hAnsi="Times New Roman" w:cs="Times New Roman"/>
                <w:b/>
                <w:sz w:val="22"/>
                <w:szCs w:val="22"/>
              </w:rPr>
              <w:t>ЛИЦЕНЗИАР:</w:t>
            </w:r>
          </w:p>
        </w:tc>
        <w:tc>
          <w:tcPr>
            <w:tcW w:w="4943" w:type="dxa"/>
            <w:tcBorders>
              <w:top w:val="single" w:sz="4" w:space="0" w:color="000000"/>
              <w:left w:val="single" w:sz="6" w:space="0" w:color="000000"/>
              <w:bottom w:val="single" w:sz="6" w:space="0" w:color="000000"/>
              <w:right w:val="single" w:sz="4" w:space="0" w:color="000000"/>
            </w:tcBorders>
          </w:tcPr>
          <w:p w:rsidR="008B0426" w:rsidRPr="000D78C5" w:rsidRDefault="0018775C">
            <w:pPr>
              <w:widowControl w:val="0"/>
              <w:jc w:val="center"/>
              <w:rPr>
                <w:rFonts w:ascii="Times New Roman" w:hAnsi="Times New Roman" w:cs="Times New Roman"/>
                <w:sz w:val="22"/>
                <w:szCs w:val="22"/>
              </w:rPr>
            </w:pPr>
            <w:r w:rsidRPr="000D78C5">
              <w:rPr>
                <w:rFonts w:ascii="Times New Roman" w:hAnsi="Times New Roman" w:cs="Times New Roman"/>
                <w:b/>
                <w:sz w:val="22"/>
                <w:szCs w:val="22"/>
              </w:rPr>
              <w:t>ЛИЦЕНЗИАТ:</w:t>
            </w:r>
          </w:p>
        </w:tc>
      </w:tr>
      <w:tr w:rsidR="008B0426" w:rsidRPr="000D78C5" w:rsidTr="000D78C5">
        <w:trPr>
          <w:trHeight w:val="405"/>
        </w:trPr>
        <w:tc>
          <w:tcPr>
            <w:tcW w:w="5245" w:type="dxa"/>
            <w:tcBorders>
              <w:top w:val="single" w:sz="6" w:space="0" w:color="000000"/>
              <w:left w:val="single" w:sz="4" w:space="0" w:color="000000"/>
              <w:bottom w:val="single" w:sz="6" w:space="0" w:color="000000"/>
            </w:tcBorders>
          </w:tcPr>
          <w:p w:rsidR="008B0426" w:rsidRPr="000D78C5" w:rsidRDefault="0018775C">
            <w:pPr>
              <w:widowControl w:val="0"/>
              <w:rPr>
                <w:rFonts w:ascii="Times New Roman" w:hAnsi="Times New Roman" w:cs="Times New Roman"/>
                <w:sz w:val="22"/>
                <w:szCs w:val="22"/>
              </w:rPr>
            </w:pPr>
            <w:r w:rsidRPr="000D78C5">
              <w:rPr>
                <w:rFonts w:ascii="Times New Roman" w:hAnsi="Times New Roman" w:cs="Times New Roman"/>
                <w:b/>
                <w:sz w:val="22"/>
                <w:szCs w:val="22"/>
              </w:rPr>
              <w:t>ООО «</w:t>
            </w:r>
            <w:proofErr w:type="spellStart"/>
            <w:r w:rsidRPr="000D78C5">
              <w:rPr>
                <w:rFonts w:ascii="Times New Roman" w:hAnsi="Times New Roman" w:cs="Times New Roman"/>
                <w:b/>
                <w:sz w:val="22"/>
                <w:szCs w:val="22"/>
              </w:rPr>
              <w:t>Персис</w:t>
            </w:r>
            <w:proofErr w:type="spellEnd"/>
            <w:r w:rsidRPr="000D78C5">
              <w:rPr>
                <w:rFonts w:ascii="Times New Roman" w:hAnsi="Times New Roman" w:cs="Times New Roman"/>
                <w:b/>
                <w:sz w:val="22"/>
                <w:szCs w:val="22"/>
              </w:rPr>
              <w:t>»</w:t>
            </w:r>
          </w:p>
        </w:tc>
        <w:tc>
          <w:tcPr>
            <w:tcW w:w="4943" w:type="dxa"/>
            <w:tcBorders>
              <w:top w:val="single" w:sz="6" w:space="0" w:color="000000"/>
              <w:left w:val="single" w:sz="6" w:space="0" w:color="000000"/>
              <w:bottom w:val="single" w:sz="6" w:space="0" w:color="000000"/>
              <w:right w:val="single" w:sz="4" w:space="0" w:color="000000"/>
            </w:tcBorders>
            <w:shd w:val="clear" w:color="auto" w:fill="auto"/>
          </w:tcPr>
          <w:p w:rsidR="008B0426" w:rsidRPr="000D78C5" w:rsidRDefault="0018775C">
            <w:pPr>
              <w:widowControl w:val="0"/>
              <w:snapToGrid w:val="0"/>
              <w:rPr>
                <w:rFonts w:ascii="Times New Roman" w:hAnsi="Times New Roman" w:cs="Times New Roman"/>
                <w:b/>
                <w:bCs/>
                <w:sz w:val="22"/>
                <w:szCs w:val="22"/>
              </w:rPr>
            </w:pPr>
            <w:bookmarkStart w:id="2" w:name="__DdeLink__720_2053551605"/>
            <w:r w:rsidRPr="000D78C5">
              <w:rPr>
                <w:rFonts w:ascii="Times New Roman" w:hAnsi="Times New Roman" w:cs="Times New Roman"/>
                <w:b/>
                <w:bCs/>
                <w:sz w:val="22"/>
                <w:szCs w:val="22"/>
              </w:rPr>
              <w:t>ГБУ ЛО "НИКОЛЬСКИЙ РЕСУРСНЫЙ ЦЕНТР"</w:t>
            </w:r>
            <w:bookmarkEnd w:id="2"/>
          </w:p>
        </w:tc>
      </w:tr>
      <w:tr w:rsidR="006D7ADD" w:rsidRPr="000D78C5" w:rsidTr="000D78C5">
        <w:tc>
          <w:tcPr>
            <w:tcW w:w="5245" w:type="dxa"/>
            <w:tcBorders>
              <w:top w:val="single" w:sz="6" w:space="0" w:color="000000"/>
              <w:left w:val="single" w:sz="4" w:space="0" w:color="000000"/>
              <w:bottom w:val="single" w:sz="6" w:space="0" w:color="000000"/>
            </w:tcBorders>
          </w:tcPr>
          <w:p w:rsidR="006D7ADD" w:rsidRPr="000D78C5" w:rsidRDefault="006D7ADD" w:rsidP="006D7ADD">
            <w:pPr>
              <w:widowControl w:val="0"/>
              <w:rPr>
                <w:rFonts w:ascii="Times New Roman" w:hAnsi="Times New Roman" w:cs="Times New Roman"/>
                <w:bCs/>
                <w:sz w:val="22"/>
                <w:szCs w:val="22"/>
              </w:rPr>
            </w:pPr>
            <w:r w:rsidRPr="000D78C5">
              <w:rPr>
                <w:rFonts w:ascii="Times New Roman" w:hAnsi="Times New Roman" w:cs="Times New Roman"/>
                <w:bCs/>
                <w:sz w:val="22"/>
                <w:szCs w:val="22"/>
              </w:rPr>
              <w:t>Ведущий специалист договорного отдела</w:t>
            </w:r>
          </w:p>
        </w:tc>
        <w:tc>
          <w:tcPr>
            <w:tcW w:w="4943" w:type="dxa"/>
            <w:tcBorders>
              <w:top w:val="single" w:sz="6" w:space="0" w:color="000000"/>
              <w:left w:val="single" w:sz="6" w:space="0" w:color="000000"/>
              <w:bottom w:val="single" w:sz="6" w:space="0" w:color="000000"/>
              <w:right w:val="single" w:sz="4" w:space="0" w:color="000000"/>
            </w:tcBorders>
            <w:shd w:val="clear" w:color="auto" w:fill="auto"/>
          </w:tcPr>
          <w:p w:rsidR="006D7ADD" w:rsidRPr="000D78C5" w:rsidRDefault="006D7ADD" w:rsidP="006D7ADD">
            <w:pPr>
              <w:rPr>
                <w:rFonts w:asciiTheme="minorHAnsi" w:hAnsiTheme="minorHAnsi" w:cstheme="minorHAnsi"/>
                <w:sz w:val="22"/>
                <w:szCs w:val="22"/>
              </w:rPr>
            </w:pPr>
            <w:r w:rsidRPr="000D78C5">
              <w:rPr>
                <w:rFonts w:asciiTheme="minorHAnsi" w:hAnsiTheme="minorHAnsi" w:cstheme="minorHAnsi"/>
                <w:sz w:val="22"/>
                <w:szCs w:val="22"/>
              </w:rPr>
              <w:t>Директор</w:t>
            </w:r>
          </w:p>
        </w:tc>
      </w:tr>
      <w:tr w:rsidR="006D7ADD" w:rsidRPr="000D78C5" w:rsidTr="000D78C5">
        <w:tc>
          <w:tcPr>
            <w:tcW w:w="5245" w:type="dxa"/>
            <w:tcBorders>
              <w:top w:val="single" w:sz="6" w:space="0" w:color="000000"/>
              <w:left w:val="single" w:sz="4" w:space="0" w:color="000000"/>
              <w:bottom w:val="single" w:sz="6" w:space="0" w:color="000000"/>
            </w:tcBorders>
          </w:tcPr>
          <w:p w:rsidR="006D7ADD" w:rsidRPr="000D78C5" w:rsidRDefault="006D7ADD" w:rsidP="006D7ADD">
            <w:pPr>
              <w:widowControl w:val="0"/>
              <w:jc w:val="both"/>
              <w:rPr>
                <w:rFonts w:ascii="Times New Roman" w:hAnsi="Times New Roman" w:cs="Times New Roman"/>
                <w:bCs/>
                <w:sz w:val="22"/>
                <w:szCs w:val="22"/>
              </w:rPr>
            </w:pPr>
            <w:r w:rsidRPr="000D78C5">
              <w:rPr>
                <w:rFonts w:ascii="Times New Roman" w:hAnsi="Times New Roman" w:cs="Times New Roman"/>
                <w:bCs/>
                <w:sz w:val="22"/>
                <w:szCs w:val="22"/>
                <w:u w:val="single"/>
              </w:rPr>
              <w:t>_______</w:t>
            </w:r>
            <w:r w:rsidRPr="000D78C5">
              <w:rPr>
                <w:rFonts w:ascii="Times New Roman" w:hAnsi="Times New Roman" w:cs="Times New Roman"/>
                <w:bCs/>
                <w:sz w:val="22"/>
                <w:szCs w:val="22"/>
                <w:u w:val="single"/>
              </w:rPr>
              <w:softHyphen/>
            </w:r>
            <w:r w:rsidRPr="000D78C5">
              <w:rPr>
                <w:rFonts w:ascii="Times New Roman" w:hAnsi="Times New Roman" w:cs="Times New Roman"/>
                <w:bCs/>
                <w:sz w:val="22"/>
                <w:szCs w:val="22"/>
                <w:u w:val="single"/>
              </w:rPr>
              <w:softHyphen/>
            </w:r>
            <w:r w:rsidRPr="000D78C5">
              <w:rPr>
                <w:rFonts w:ascii="Times New Roman" w:hAnsi="Times New Roman" w:cs="Times New Roman"/>
                <w:bCs/>
                <w:sz w:val="22"/>
                <w:szCs w:val="22"/>
                <w:u w:val="single"/>
              </w:rPr>
              <w:softHyphen/>
              <w:t>_______________</w:t>
            </w:r>
            <w:r w:rsidRPr="000D78C5">
              <w:rPr>
                <w:rFonts w:ascii="Times New Roman" w:hAnsi="Times New Roman" w:cs="Times New Roman"/>
                <w:bCs/>
                <w:sz w:val="22"/>
                <w:szCs w:val="22"/>
              </w:rPr>
              <w:t xml:space="preserve"> И. Ю. Решетникова</w:t>
            </w:r>
          </w:p>
        </w:tc>
        <w:tc>
          <w:tcPr>
            <w:tcW w:w="4943" w:type="dxa"/>
            <w:tcBorders>
              <w:top w:val="single" w:sz="6" w:space="0" w:color="000000"/>
              <w:left w:val="single" w:sz="6" w:space="0" w:color="000000"/>
              <w:bottom w:val="single" w:sz="6" w:space="0" w:color="000000"/>
              <w:right w:val="single" w:sz="4" w:space="0" w:color="000000"/>
            </w:tcBorders>
            <w:shd w:val="clear" w:color="auto" w:fill="auto"/>
          </w:tcPr>
          <w:p w:rsidR="006D7ADD" w:rsidRPr="000D78C5" w:rsidRDefault="006D7ADD" w:rsidP="006D7ADD">
            <w:pPr>
              <w:rPr>
                <w:rFonts w:asciiTheme="minorHAnsi" w:hAnsiTheme="minorHAnsi" w:cstheme="minorHAnsi"/>
                <w:sz w:val="22"/>
                <w:szCs w:val="22"/>
              </w:rPr>
            </w:pPr>
            <w:r w:rsidRPr="000D78C5">
              <w:rPr>
                <w:rFonts w:asciiTheme="minorHAnsi" w:hAnsiTheme="minorHAnsi" w:cstheme="minorHAnsi"/>
                <w:sz w:val="22"/>
                <w:szCs w:val="22"/>
              </w:rPr>
              <w:t xml:space="preserve">                        А.С. Цветкова</w:t>
            </w:r>
          </w:p>
        </w:tc>
      </w:tr>
      <w:tr w:rsidR="006D7ADD">
        <w:tc>
          <w:tcPr>
            <w:tcW w:w="5245" w:type="dxa"/>
            <w:tcBorders>
              <w:top w:val="single" w:sz="6" w:space="0" w:color="000000"/>
              <w:left w:val="single" w:sz="4" w:space="0" w:color="000000"/>
              <w:bottom w:val="single" w:sz="6" w:space="0" w:color="000000"/>
            </w:tcBorders>
          </w:tcPr>
          <w:p w:rsidR="006D7ADD" w:rsidRPr="000D78C5" w:rsidRDefault="006D7ADD" w:rsidP="006D7ADD">
            <w:pPr>
              <w:widowControl w:val="0"/>
              <w:rPr>
                <w:rFonts w:ascii="Times New Roman" w:hAnsi="Times New Roman" w:cs="Times New Roman"/>
                <w:sz w:val="22"/>
                <w:szCs w:val="22"/>
              </w:rPr>
            </w:pPr>
            <w:r w:rsidRPr="000D78C5">
              <w:rPr>
                <w:rFonts w:ascii="Times New Roman" w:hAnsi="Times New Roman" w:cs="Times New Roman"/>
                <w:sz w:val="22"/>
                <w:szCs w:val="22"/>
              </w:rPr>
              <w:t>«_____» октября 2026 г.</w:t>
            </w:r>
          </w:p>
        </w:tc>
        <w:tc>
          <w:tcPr>
            <w:tcW w:w="4943" w:type="dxa"/>
            <w:tcBorders>
              <w:top w:val="single" w:sz="6" w:space="0" w:color="000000"/>
              <w:left w:val="single" w:sz="6" w:space="0" w:color="000000"/>
              <w:bottom w:val="single" w:sz="6" w:space="0" w:color="000000"/>
              <w:right w:val="single" w:sz="4" w:space="0" w:color="000000"/>
            </w:tcBorders>
          </w:tcPr>
          <w:p w:rsidR="006D7ADD" w:rsidRPr="006D7ADD" w:rsidRDefault="006D7ADD" w:rsidP="006D7ADD">
            <w:pPr>
              <w:rPr>
                <w:rFonts w:asciiTheme="minorHAnsi" w:hAnsiTheme="minorHAnsi" w:cstheme="minorHAnsi"/>
                <w:sz w:val="22"/>
                <w:szCs w:val="22"/>
              </w:rPr>
            </w:pPr>
            <w:r w:rsidRPr="000D78C5">
              <w:rPr>
                <w:rFonts w:asciiTheme="minorHAnsi" w:hAnsiTheme="minorHAnsi" w:cstheme="minorHAnsi"/>
                <w:sz w:val="22"/>
                <w:szCs w:val="22"/>
              </w:rPr>
              <w:t>«_____» октября_2026 г.</w:t>
            </w:r>
          </w:p>
        </w:tc>
      </w:tr>
      <w:tr w:rsidR="008B0426">
        <w:tc>
          <w:tcPr>
            <w:tcW w:w="5245" w:type="dxa"/>
            <w:tcBorders>
              <w:top w:val="single" w:sz="6" w:space="0" w:color="000000"/>
              <w:left w:val="single" w:sz="4" w:space="0" w:color="000000"/>
              <w:bottom w:val="single" w:sz="4" w:space="0" w:color="000000"/>
            </w:tcBorders>
          </w:tcPr>
          <w:p w:rsidR="008B0426" w:rsidRDefault="0018775C">
            <w:pPr>
              <w:widowControl w:val="0"/>
              <w:rPr>
                <w:rFonts w:ascii="Times New Roman" w:hAnsi="Times New Roman" w:cs="Times New Roman"/>
                <w:sz w:val="22"/>
                <w:szCs w:val="22"/>
              </w:rPr>
            </w:pPr>
            <w:r>
              <w:rPr>
                <w:rFonts w:ascii="Times New Roman" w:hAnsi="Times New Roman" w:cs="Times New Roman"/>
                <w:sz w:val="22"/>
                <w:szCs w:val="22"/>
              </w:rPr>
              <w:t>МП</w:t>
            </w:r>
          </w:p>
        </w:tc>
        <w:tc>
          <w:tcPr>
            <w:tcW w:w="4943" w:type="dxa"/>
            <w:tcBorders>
              <w:top w:val="single" w:sz="6" w:space="0" w:color="000000"/>
              <w:left w:val="single" w:sz="6" w:space="0" w:color="000000"/>
              <w:bottom w:val="single" w:sz="4" w:space="0" w:color="000000"/>
              <w:right w:val="single" w:sz="4" w:space="0" w:color="000000"/>
            </w:tcBorders>
          </w:tcPr>
          <w:p w:rsidR="008B0426" w:rsidRDefault="0018775C">
            <w:pPr>
              <w:widowControl w:val="0"/>
              <w:tabs>
                <w:tab w:val="left" w:pos="1134"/>
              </w:tabs>
              <w:ind w:left="33"/>
              <w:rPr>
                <w:rFonts w:ascii="Times New Roman" w:hAnsi="Times New Roman" w:cs="Times New Roman"/>
                <w:sz w:val="22"/>
                <w:szCs w:val="22"/>
              </w:rPr>
            </w:pPr>
            <w:r>
              <w:rPr>
                <w:rFonts w:ascii="Times New Roman" w:hAnsi="Times New Roman" w:cs="Times New Roman"/>
                <w:sz w:val="22"/>
                <w:szCs w:val="22"/>
              </w:rPr>
              <w:t>МП</w:t>
            </w:r>
          </w:p>
        </w:tc>
      </w:tr>
    </w:tbl>
    <w:p w:rsidR="008B0426" w:rsidRDefault="008B0426">
      <w:pPr>
        <w:rPr>
          <w:rFonts w:ascii="Times New Roman" w:hAnsi="Times New Roman" w:cs="Times New Roman"/>
          <w:sz w:val="22"/>
          <w:szCs w:val="22"/>
        </w:rPr>
      </w:pPr>
    </w:p>
    <w:sectPr w:rsidR="008B0426">
      <w:headerReference w:type="even" r:id="rId8"/>
      <w:headerReference w:type="default" r:id="rId9"/>
      <w:footerReference w:type="even" r:id="rId10"/>
      <w:footerReference w:type="default" r:id="rId11"/>
      <w:headerReference w:type="first" r:id="rId12"/>
      <w:footerReference w:type="first" r:id="rId13"/>
      <w:pgSz w:w="11906" w:h="16838"/>
      <w:pgMar w:top="851" w:right="790" w:bottom="1135" w:left="1036" w:header="680" w:footer="278" w:gutter="0"/>
      <w:cols w:space="720"/>
      <w:formProt w:val="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7340D" w:rsidRDefault="00F7340D">
      <w:r>
        <w:separator/>
      </w:r>
    </w:p>
  </w:endnote>
  <w:endnote w:type="continuationSeparator" w:id="0">
    <w:p w:rsidR="00F7340D" w:rsidRDefault="00F7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1"/>
    <w:family w:val="roman"/>
    <w:pitch w:val="default"/>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auto"/>
    <w:pitch w:val="default"/>
    <w:sig w:usb0="00008003" w:usb1="00000000" w:usb2="00000000" w:usb3="00000000" w:csb0="00000001" w:csb1="00000000"/>
  </w:font>
  <w:font w:name="Liberation Sans">
    <w:altName w:val="Arial"/>
    <w:charset w:val="01"/>
    <w:family w:val="roman"/>
    <w:pitch w:val="default"/>
  </w:font>
  <w:font w:name="Noto Sans CJK SC">
    <w:altName w:val="FiraCode Nerd Font"/>
    <w:charset w:val="00"/>
    <w:family w:val="auto"/>
    <w:pitch w:val="default"/>
  </w:font>
  <w:font w:name="Noto Sans Devanagari">
    <w:altName w:val="FiraCode Nerd Font"/>
    <w:charset w:val="00"/>
    <w:family w:val="auto"/>
    <w:pitch w:val="default"/>
  </w:font>
  <w:font w:name="Courier New">
    <w:panose1 w:val="02070309020205020404"/>
    <w:charset w:val="CC"/>
    <w:family w:val="modern"/>
    <w:pitch w:val="fixed"/>
    <w:sig w:usb0="E0002EFF" w:usb1="C0007843" w:usb2="00000009" w:usb3="00000000" w:csb0="000001FF" w:csb1="00000000"/>
  </w:font>
  <w:font w:name="Arial MT Black">
    <w:altName w:val="Arial"/>
    <w:charset w:val="01"/>
    <w:family w:val="roman"/>
    <w:pitch w:val="default"/>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Mono">
    <w:altName w:val="Courier New"/>
    <w:charset w:val="01"/>
    <w:family w:val="roman"/>
    <w:pitch w:val="default"/>
  </w:font>
  <w:font w:name="Noto Sans Mono CJK SC">
    <w:altName w:val="FiraCode Nerd Font"/>
    <w:charset w:val="00"/>
    <w:family w:val="auto"/>
    <w:pitch w:val="default"/>
  </w:font>
  <w:font w:name="Palatino Linotype">
    <w:panose1 w:val="02040502050505030304"/>
    <w:charset w:val="CC"/>
    <w:family w:val="roman"/>
    <w:pitch w:val="variable"/>
    <w:sig w:usb0="E0000287" w:usb1="40000013" w:usb2="00000000" w:usb3="00000000" w:csb0="0000019F" w:csb1="00000000"/>
  </w:font>
  <w:font w:name="SimHei">
    <w:altName w:val="黑体"/>
    <w:panose1 w:val="02010600030101010101"/>
    <w:charset w:val="86"/>
    <w:family w:val="auto"/>
    <w:pitch w:val="default"/>
    <w:sig w:usb0="00000001" w:usb1="080E0000" w:usb2="00000010" w:usb3="00000000" w:csb0="0004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426" w:rsidRDefault="008B0426">
    <w:pPr>
      <w:pStyle w:val="a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70" w:type="dxa"/>
      <w:tblLayout w:type="fixed"/>
      <w:tblLook w:val="04A0" w:firstRow="1" w:lastRow="0" w:firstColumn="1" w:lastColumn="0" w:noHBand="0" w:noVBand="1"/>
    </w:tblPr>
    <w:tblGrid>
      <w:gridCol w:w="4901"/>
      <w:gridCol w:w="4869"/>
    </w:tblGrid>
    <w:tr w:rsidR="008B0426">
      <w:tc>
        <w:tcPr>
          <w:tcW w:w="4900" w:type="dxa"/>
        </w:tcPr>
        <w:p w:rsidR="008B0426" w:rsidRDefault="0018775C">
          <w:pPr>
            <w:pStyle w:val="ab"/>
          </w:pPr>
          <w:r>
            <w:rPr>
              <w:rFonts w:ascii="Times New Roman" w:hAnsi="Times New Roman" w:cs="Times New Roman"/>
              <w:i/>
              <w:sz w:val="18"/>
              <w:szCs w:val="18"/>
            </w:rPr>
            <w:t>____________________________________</w:t>
          </w:r>
        </w:p>
      </w:tc>
      <w:tc>
        <w:tcPr>
          <w:tcW w:w="4869" w:type="dxa"/>
        </w:tcPr>
        <w:p w:rsidR="008B0426" w:rsidRDefault="0018775C">
          <w:pPr>
            <w:pStyle w:val="ab"/>
            <w:jc w:val="right"/>
          </w:pPr>
          <w:r>
            <w:rPr>
              <w:rFonts w:ascii="Times New Roman" w:hAnsi="Times New Roman" w:cs="Times New Roman"/>
              <w:i/>
              <w:sz w:val="18"/>
              <w:szCs w:val="18"/>
            </w:rPr>
            <w:t>_________________________________</w:t>
          </w:r>
        </w:p>
      </w:tc>
    </w:tr>
    <w:tr w:rsidR="008B0426">
      <w:tc>
        <w:tcPr>
          <w:tcW w:w="4900" w:type="dxa"/>
        </w:tcPr>
        <w:p w:rsidR="008B0426" w:rsidRDefault="0018775C">
          <w:pPr>
            <w:pStyle w:val="ab"/>
          </w:pPr>
          <w:r>
            <w:rPr>
              <w:rFonts w:ascii="Times New Roman" w:hAnsi="Times New Roman" w:cs="Times New Roman"/>
              <w:i/>
              <w:sz w:val="18"/>
              <w:szCs w:val="18"/>
            </w:rPr>
            <w:t>Лицензиар</w:t>
          </w:r>
        </w:p>
      </w:tc>
      <w:tc>
        <w:tcPr>
          <w:tcW w:w="4869" w:type="dxa"/>
        </w:tcPr>
        <w:p w:rsidR="008B0426" w:rsidRDefault="0018775C">
          <w:pPr>
            <w:pStyle w:val="ab"/>
            <w:jc w:val="right"/>
          </w:pPr>
          <w:r>
            <w:rPr>
              <w:rFonts w:ascii="Times New Roman" w:hAnsi="Times New Roman" w:cs="Times New Roman"/>
              <w:i/>
              <w:sz w:val="18"/>
              <w:szCs w:val="18"/>
            </w:rPr>
            <w:t>Лицензиат</w:t>
          </w:r>
        </w:p>
      </w:tc>
    </w:tr>
  </w:tbl>
  <w:p w:rsidR="008B0426" w:rsidRDefault="008B0426">
    <w:pPr>
      <w:pStyle w:val="ab"/>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426" w:rsidRDefault="008B0426">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7340D" w:rsidRDefault="00F7340D">
      <w:r>
        <w:separator/>
      </w:r>
    </w:p>
  </w:footnote>
  <w:footnote w:type="continuationSeparator" w:id="0">
    <w:p w:rsidR="00F7340D" w:rsidRDefault="00F734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426" w:rsidRDefault="008B0426">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426" w:rsidRDefault="0018775C">
    <w:pPr>
      <w:pStyle w:val="ad"/>
      <w:tabs>
        <w:tab w:val="center" w:pos="-2127"/>
        <w:tab w:val="right" w:pos="9639"/>
      </w:tabs>
      <w:ind w:right="360"/>
      <w:rPr>
        <w:rFonts w:ascii="Times New Roman" w:hAnsi="Times New Roman" w:cs="Times New Roman"/>
        <w:sz w:val="16"/>
      </w:rPr>
    </w:pPr>
    <w:r>
      <w:rPr>
        <w:rFonts w:ascii="Times New Roman" w:hAnsi="Times New Roman" w:cs="Times New Roman"/>
        <w:noProof/>
        <w:sz w:val="16"/>
        <w:lang w:eastAsia="ru-RU"/>
      </w:rPr>
      <mc:AlternateContent>
        <mc:Choice Requires="wps">
          <w:drawing>
            <wp:anchor distT="0" distB="0" distL="0" distR="0" simplePos="0" relativeHeight="251659264" behindDoc="1" locked="0" layoutInCell="0" allowOverlap="1">
              <wp:simplePos x="0" y="0"/>
              <wp:positionH relativeFrom="page">
                <wp:posOffset>6805930</wp:posOffset>
              </wp:positionH>
              <wp:positionV relativeFrom="paragraph">
                <wp:posOffset>635</wp:posOffset>
              </wp:positionV>
              <wp:extent cx="66675" cy="140970"/>
              <wp:effectExtent l="0" t="0" r="0" b="0"/>
              <wp:wrapSquare wrapText="largest"/>
              <wp:docPr id="1" name="Надпись 1025"/>
              <wp:cNvGraphicFramePr/>
              <a:graphic xmlns:a="http://schemas.openxmlformats.org/drawingml/2006/main">
                <a:graphicData uri="http://schemas.microsoft.com/office/word/2010/wordprocessingShape">
                  <wps:wsp>
                    <wps:cNvSpPr/>
                    <wps:spPr>
                      <a:xfrm>
                        <a:off x="0" y="0"/>
                        <a:ext cx="66600" cy="141120"/>
                      </a:xfrm>
                      <a:prstGeom prst="rect">
                        <a:avLst/>
                      </a:prstGeom>
                      <a:noFill/>
                      <a:ln w="0">
                        <a:noFill/>
                      </a:ln>
                    </wps:spPr>
                    <wps:style>
                      <a:lnRef idx="0">
                        <a:srgbClr val="FFFFFF"/>
                      </a:lnRef>
                      <a:fillRef idx="0">
                        <a:srgbClr val="FFFFFF"/>
                      </a:fillRef>
                      <a:effectRef idx="0">
                        <a:srgbClr val="FFFFFF"/>
                      </a:effectRef>
                      <a:fontRef idx="minor"/>
                    </wps:style>
                    <wps:txbx>
                      <w:txbxContent>
                        <w:p w:rsidR="008B0426" w:rsidRDefault="0018775C">
                          <w:pPr>
                            <w:pStyle w:val="ad"/>
                            <w:rPr>
                              <w:color w:val="000000"/>
                            </w:rPr>
                          </w:pPr>
                          <w:r>
                            <w:rPr>
                              <w:color w:val="000000"/>
                              <w:sz w:val="20"/>
                            </w:rPr>
                            <w:fldChar w:fldCharType="begin"/>
                          </w:r>
                          <w:r>
                            <w:rPr>
                              <w:color w:val="000000"/>
                              <w:sz w:val="20"/>
                            </w:rPr>
                            <w:instrText xml:space="preserve"> PAGE </w:instrText>
                          </w:r>
                          <w:r>
                            <w:rPr>
                              <w:color w:val="000000"/>
                              <w:sz w:val="20"/>
                            </w:rPr>
                            <w:fldChar w:fldCharType="separate"/>
                          </w:r>
                          <w:r w:rsidR="000D78C5">
                            <w:rPr>
                              <w:noProof/>
                              <w:color w:val="000000"/>
                              <w:sz w:val="20"/>
                            </w:rPr>
                            <w:t>2</w:t>
                          </w:r>
                          <w:r>
                            <w:rPr>
                              <w:color w:val="000000"/>
                              <w:sz w:val="20"/>
                            </w:rPr>
                            <w:fldChar w:fldCharType="end"/>
                          </w:r>
                        </w:p>
                      </w:txbxContent>
                    </wps:txbx>
                    <wps:bodyPr lIns="3240" tIns="3240" rIns="3240" bIns="3240" anchor="t" upright="1">
                      <a:noAutofit/>
                    </wps:bodyPr>
                  </wps:wsp>
                </a:graphicData>
              </a:graphic>
            </wp:anchor>
          </w:drawing>
        </mc:Choice>
        <mc:Fallback>
          <w:pict>
            <v:rect id="Надпись 1025" o:spid="_x0000_s1026" style="position:absolute;left:0;text-align:left;margin-left:535.9pt;margin-top:.05pt;width:5.25pt;height:11.1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" o:allowincell="f" filled="f" stroked="f" strokeweight="0">
              <v:textbox inset=".09mm,.09mm,.09mm,.09mm">
                <w:txbxContent>
                  <w:p w:rsidR="008B0426" w:rsidRDefault="0018775C">
                    <w:pPr>
                      <w:pStyle w:val="ad"/>
                      <w:rPr>
                        <w:color w:val="000000"/>
                      </w:rPr>
                    </w:pPr>
                    <w:r>
                      <w:rPr>
                        <w:color w:val="000000"/>
                        <w:sz w:val="20"/>
                      </w:rPr>
                      <w:fldChar w:fldCharType="begin"/>
                    </w:r>
                    <w:r>
                      <w:rPr>
                        <w:color w:val="000000"/>
                        <w:sz w:val="20"/>
                      </w:rPr>
                      <w:instrText xml:space="preserve"> PAGE </w:instrText>
                    </w:r>
                    <w:r>
                      <w:rPr>
                        <w:color w:val="000000"/>
                        <w:sz w:val="20"/>
                      </w:rPr>
                      <w:fldChar w:fldCharType="separate"/>
                    </w:r>
                    <w:r w:rsidR="000D78C5">
                      <w:rPr>
                        <w:noProof/>
                        <w:color w:val="000000"/>
                        <w:sz w:val="20"/>
                      </w:rPr>
                      <w:t>2</w:t>
                    </w:r>
                    <w:r>
                      <w:rPr>
                        <w:color w:val="000000"/>
                        <w:sz w:val="20"/>
                      </w:rPr>
                      <w:fldChar w:fldCharType="end"/>
                    </w:r>
                  </w:p>
                </w:txbxContent>
              </v:textbox>
              <w10:wrap type="square" side="largest" anchorx="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0426" w:rsidRDefault="008B0426">
    <w:pPr>
      <w:pStyle w:val="ad"/>
      <w:pBdr>
        <w:bottom w:val="single" w:sz="4" w:space="0" w:color="000000"/>
      </w:pBd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239341B"/>
    <w:multiLevelType w:val="multilevel"/>
    <w:tmpl w:val="9239341B"/>
    <w:lvl w:ilvl="0">
      <w:start w:val="1"/>
      <w:numFmt w:val="decimal"/>
      <w:lvlText w:val="%1."/>
      <w:lvlJc w:val="left"/>
      <w:pPr>
        <w:tabs>
          <w:tab w:val="left" w:pos="0"/>
        </w:tabs>
        <w:ind w:left="284" w:hanging="284"/>
      </w:pPr>
      <w:rPr>
        <w:rFonts w:ascii="Times New Roman" w:hAnsi="Times New Roman" w:cs="Times New Roman"/>
        <w:b/>
        <w:kern w:val="2"/>
        <w:sz w:val="22"/>
        <w:szCs w:val="22"/>
      </w:rPr>
    </w:lvl>
    <w:lvl w:ilvl="1">
      <w:start w:val="1"/>
      <w:numFmt w:val="decimal"/>
      <w:lvlText w:val="%1.%2."/>
      <w:lvlJc w:val="left"/>
      <w:pPr>
        <w:tabs>
          <w:tab w:val="left" w:pos="1430"/>
        </w:tabs>
        <w:ind w:left="1430" w:hanging="720"/>
      </w:pPr>
      <w:rPr>
        <w:rFonts w:ascii="Times New Roman" w:hAnsi="Times New Roman" w:cs="Times New Roman"/>
        <w:color w:val="auto"/>
        <w:sz w:val="22"/>
        <w:szCs w:val="22"/>
        <w:lang w:val="en-US"/>
      </w:rPr>
    </w:lvl>
    <w:lvl w:ilvl="2">
      <w:start w:val="1"/>
      <w:numFmt w:val="decimal"/>
      <w:lvlText w:val="%1.%2.%3."/>
      <w:lvlJc w:val="left"/>
      <w:pPr>
        <w:tabs>
          <w:tab w:val="left" w:pos="0"/>
        </w:tabs>
        <w:ind w:left="1645" w:hanging="708"/>
      </w:p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1" w15:restartNumberingAfterBreak="0">
    <w:nsid w:val="0248C179"/>
    <w:multiLevelType w:val="multilevel"/>
    <w:tmpl w:val="0248C179"/>
    <w:lvl w:ilvl="0">
      <w:start w:val="1"/>
      <w:numFmt w:val="bullet"/>
      <w:pStyle w:val="2"/>
      <w:lvlText w:val="-"/>
      <w:lvlJc w:val="left"/>
      <w:pPr>
        <w:tabs>
          <w:tab w:val="left" w:pos="1069"/>
        </w:tabs>
        <w:ind w:left="1069" w:hanging="360"/>
      </w:pPr>
      <w:rPr>
        <w:rFonts w:ascii="Liberation Serif" w:hAnsi="Liberation Serif" w:cs="Liberation Serif" w:hint="default"/>
      </w:rPr>
    </w:lvl>
    <w:lvl w:ilvl="1">
      <w:start w:val="1"/>
      <w:numFmt w:val="decimal"/>
      <w:lvlText w:val="%1.%2."/>
      <w:lvlJc w:val="left"/>
      <w:pPr>
        <w:tabs>
          <w:tab w:val="left" w:pos="862"/>
        </w:tabs>
        <w:ind w:left="862" w:hanging="720"/>
      </w:pPr>
      <w:rPr>
        <w:rFonts w:ascii="Times New Roman" w:hAnsi="Times New Roman" w:cs="Times New Roman"/>
        <w:color w:val="auto"/>
        <w:sz w:val="22"/>
        <w:szCs w:val="22"/>
        <w:lang w:val="en-US"/>
      </w:rPr>
    </w:lvl>
    <w:lvl w:ilvl="2">
      <w:start w:val="1"/>
      <w:numFmt w:val="decimal"/>
      <w:lvlText w:val="%1.%2.%3."/>
      <w:lvlJc w:val="left"/>
      <w:pPr>
        <w:tabs>
          <w:tab w:val="left" w:pos="0"/>
        </w:tabs>
        <w:ind w:left="1645" w:hanging="708"/>
      </w:pPr>
      <w:rPr>
        <w:rFonts w:ascii="Times New Roman" w:hAnsi="Times New Roman" w:cs="Times New Roman"/>
        <w:sz w:val="22"/>
        <w:szCs w:val="22"/>
      </w:rPr>
    </w:lvl>
    <w:lvl w:ilvl="3">
      <w:start w:val="1"/>
      <w:numFmt w:val="decimal"/>
      <w:lvlText w:val="%1.%2.%3.%4."/>
      <w:lvlJc w:val="left"/>
      <w:pPr>
        <w:tabs>
          <w:tab w:val="left" w:pos="0"/>
        </w:tabs>
        <w:ind w:left="1984" w:hanging="708"/>
      </w:pPr>
    </w:lvl>
    <w:lvl w:ilvl="4">
      <w:start w:val="1"/>
      <w:numFmt w:val="decimal"/>
      <w:lvlText w:val="%1.%2.%3.%4.%5."/>
      <w:lvlJc w:val="left"/>
      <w:pPr>
        <w:tabs>
          <w:tab w:val="left" w:pos="0"/>
        </w:tabs>
        <w:ind w:left="2692" w:hanging="708"/>
      </w:pPr>
    </w:lvl>
    <w:lvl w:ilvl="5">
      <w:start w:val="1"/>
      <w:numFmt w:val="decimal"/>
      <w:lvlText w:val="%1.%2.%3.%4.%5.%6."/>
      <w:lvlJc w:val="left"/>
      <w:pPr>
        <w:tabs>
          <w:tab w:val="left" w:pos="0"/>
        </w:tabs>
        <w:ind w:left="3400" w:hanging="708"/>
      </w:pPr>
    </w:lvl>
    <w:lvl w:ilvl="6">
      <w:start w:val="1"/>
      <w:numFmt w:val="decimal"/>
      <w:lvlText w:val="%1.%2.%3.%4.%5.%6.%7."/>
      <w:lvlJc w:val="left"/>
      <w:pPr>
        <w:tabs>
          <w:tab w:val="left" w:pos="4840"/>
        </w:tabs>
        <w:ind w:left="4108" w:hanging="708"/>
      </w:pPr>
    </w:lvl>
    <w:lvl w:ilvl="7">
      <w:start w:val="1"/>
      <w:numFmt w:val="decimal"/>
      <w:lvlText w:val="%1.%2.%3.%4.%5.%6.%7.%8."/>
      <w:lvlJc w:val="left"/>
      <w:pPr>
        <w:tabs>
          <w:tab w:val="left" w:pos="0"/>
        </w:tabs>
        <w:ind w:left="4816" w:hanging="708"/>
      </w:pPr>
    </w:lvl>
    <w:lvl w:ilvl="8">
      <w:start w:val="1"/>
      <w:numFmt w:val="decimal"/>
      <w:lvlText w:val="%1.%2.%3.%4.%5.%6.%7.%8.%9."/>
      <w:lvlJc w:val="left"/>
      <w:pPr>
        <w:tabs>
          <w:tab w:val="left" w:pos="0"/>
        </w:tabs>
        <w:ind w:left="5524" w:hanging="708"/>
      </w:pPr>
    </w:lvl>
  </w:abstractNum>
  <w:abstractNum w:abstractNumId="2" w15:restartNumberingAfterBreak="0">
    <w:nsid w:val="03D62ECE"/>
    <w:multiLevelType w:val="multilevel"/>
    <w:tmpl w:val="03D62ECE"/>
    <w:lvl w:ilvl="0">
      <w:start w:val="1"/>
      <w:numFmt w:val="decimal"/>
      <w:pStyle w:val="1"/>
      <w:lvlText w:val="%1."/>
      <w:lvlJc w:val="left"/>
      <w:pPr>
        <w:tabs>
          <w:tab w:val="left" w:pos="2694"/>
        </w:tabs>
        <w:ind w:left="2978" w:hanging="284"/>
      </w:pPr>
    </w:lvl>
    <w:lvl w:ilvl="1">
      <w:start w:val="1"/>
      <w:numFmt w:val="decimal"/>
      <w:pStyle w:val="20"/>
      <w:lvlText w:val="%1.%2."/>
      <w:lvlJc w:val="left"/>
      <w:pPr>
        <w:tabs>
          <w:tab w:val="left" w:pos="862"/>
        </w:tabs>
        <w:ind w:left="862" w:hanging="720"/>
      </w:pPr>
      <w:rPr>
        <w:color w:val="auto"/>
      </w:rPr>
    </w:lvl>
    <w:lvl w:ilvl="2">
      <w:start w:val="1"/>
      <w:numFmt w:val="decimal"/>
      <w:pStyle w:val="3"/>
      <w:lvlText w:val="%1.%2.%3."/>
      <w:lvlJc w:val="left"/>
      <w:pPr>
        <w:tabs>
          <w:tab w:val="left" w:pos="0"/>
        </w:tabs>
        <w:ind w:left="1645" w:hanging="708"/>
      </w:pPr>
    </w:lvl>
    <w:lvl w:ilvl="3">
      <w:start w:val="1"/>
      <w:numFmt w:val="decimal"/>
      <w:pStyle w:val="4"/>
      <w:lvlText w:val="%1.%2.%3.%4."/>
      <w:lvlJc w:val="left"/>
      <w:pPr>
        <w:tabs>
          <w:tab w:val="left" w:pos="0"/>
        </w:tabs>
        <w:ind w:left="1984" w:hanging="708"/>
      </w:pPr>
    </w:lvl>
    <w:lvl w:ilvl="4">
      <w:start w:val="1"/>
      <w:numFmt w:val="decimal"/>
      <w:pStyle w:val="5"/>
      <w:lvlText w:val="%1.%2.%3.%4.%5."/>
      <w:lvlJc w:val="left"/>
      <w:pPr>
        <w:tabs>
          <w:tab w:val="left" w:pos="0"/>
        </w:tabs>
        <w:ind w:left="2692" w:hanging="708"/>
      </w:pPr>
    </w:lvl>
    <w:lvl w:ilvl="5">
      <w:start w:val="1"/>
      <w:numFmt w:val="decimal"/>
      <w:pStyle w:val="6"/>
      <w:lvlText w:val="%1.%2.%3.%4.%5.%6."/>
      <w:lvlJc w:val="left"/>
      <w:pPr>
        <w:tabs>
          <w:tab w:val="left" w:pos="0"/>
        </w:tabs>
        <w:ind w:left="3400" w:hanging="708"/>
      </w:pPr>
    </w:lvl>
    <w:lvl w:ilvl="6">
      <w:start w:val="1"/>
      <w:numFmt w:val="decimal"/>
      <w:pStyle w:val="7"/>
      <w:lvlText w:val="%1.%2.%3.%4.%5.%6.%7."/>
      <w:lvlJc w:val="left"/>
      <w:pPr>
        <w:tabs>
          <w:tab w:val="left" w:pos="4840"/>
        </w:tabs>
        <w:ind w:left="4108" w:hanging="708"/>
      </w:pPr>
    </w:lvl>
    <w:lvl w:ilvl="7">
      <w:start w:val="1"/>
      <w:numFmt w:val="decimal"/>
      <w:pStyle w:val="8"/>
      <w:lvlText w:val="%1.%2.%3.%4.%5.%6.%7.%8."/>
      <w:lvlJc w:val="left"/>
      <w:pPr>
        <w:tabs>
          <w:tab w:val="left" w:pos="0"/>
        </w:tabs>
        <w:ind w:left="4816" w:hanging="708"/>
      </w:pPr>
    </w:lvl>
    <w:lvl w:ilvl="8">
      <w:start w:val="1"/>
      <w:numFmt w:val="decimal"/>
      <w:pStyle w:val="9"/>
      <w:lvlText w:val="%1.%2.%3.%4.%5.%6.%7.%8.%9."/>
      <w:lvlJc w:val="left"/>
      <w:pPr>
        <w:tabs>
          <w:tab w:val="left" w:pos="0"/>
        </w:tabs>
        <w:ind w:left="5524" w:hanging="708"/>
      </w:pPr>
    </w:lvl>
  </w:abstractNum>
  <w:abstractNum w:abstractNumId="3" w15:restartNumberingAfterBreak="0">
    <w:nsid w:val="25B654F3"/>
    <w:multiLevelType w:val="multilevel"/>
    <w:tmpl w:val="25B654F3"/>
    <w:lvl w:ilvl="0">
      <w:start w:val="1"/>
      <w:numFmt w:val="decimal"/>
      <w:pStyle w:val="a"/>
      <w:lvlText w:val="%1."/>
      <w:lvlJc w:val="left"/>
      <w:pPr>
        <w:tabs>
          <w:tab w:val="left" w:pos="360"/>
        </w:tabs>
        <w:ind w:left="360" w:hanging="360"/>
      </w:p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abstractNum w:abstractNumId="4" w15:restartNumberingAfterBreak="0">
    <w:nsid w:val="72183CF9"/>
    <w:multiLevelType w:val="multilevel"/>
    <w:tmpl w:val="72183CF9"/>
    <w:lvl w:ilvl="0">
      <w:start w:val="1"/>
      <w:numFmt w:val="bullet"/>
      <w:pStyle w:val="UL"/>
      <w:lvlText w:val=""/>
      <w:lvlJc w:val="left"/>
      <w:pPr>
        <w:tabs>
          <w:tab w:val="left" w:pos="360"/>
        </w:tabs>
        <w:ind w:left="1440" w:hanging="360"/>
      </w:pPr>
      <w:rPr>
        <w:rFonts w:ascii="Wingdings" w:hAnsi="Wingdings" w:cs="Wingdings" w:hint="default"/>
        <w:sz w:val="16"/>
      </w:rPr>
    </w:lvl>
    <w:lvl w:ilvl="1">
      <w:start w:val="1"/>
      <w:numFmt w:val="decimal"/>
      <w:lvlText w:val="%2."/>
      <w:lvlJc w:val="left"/>
      <w:pPr>
        <w:tabs>
          <w:tab w:val="left" w:pos="1080"/>
        </w:tabs>
        <w:ind w:left="1080" w:hanging="360"/>
      </w:pPr>
    </w:lvl>
    <w:lvl w:ilvl="2">
      <w:start w:val="1"/>
      <w:numFmt w:val="decimal"/>
      <w:lvlText w:val="%3."/>
      <w:lvlJc w:val="left"/>
      <w:pPr>
        <w:tabs>
          <w:tab w:val="left" w:pos="1440"/>
        </w:tabs>
        <w:ind w:left="1440" w:hanging="360"/>
      </w:pPr>
    </w:lvl>
    <w:lvl w:ilvl="3">
      <w:start w:val="1"/>
      <w:numFmt w:val="decimal"/>
      <w:lvlText w:val="%4."/>
      <w:lvlJc w:val="left"/>
      <w:pPr>
        <w:tabs>
          <w:tab w:val="left" w:pos="1800"/>
        </w:tabs>
        <w:ind w:left="1800" w:hanging="360"/>
      </w:pPr>
    </w:lvl>
    <w:lvl w:ilvl="4">
      <w:start w:val="1"/>
      <w:numFmt w:val="decimal"/>
      <w:lvlText w:val="%5."/>
      <w:lvlJc w:val="left"/>
      <w:pPr>
        <w:tabs>
          <w:tab w:val="left" w:pos="2160"/>
        </w:tabs>
        <w:ind w:left="2160" w:hanging="360"/>
      </w:pPr>
    </w:lvl>
    <w:lvl w:ilvl="5">
      <w:start w:val="1"/>
      <w:numFmt w:val="decimal"/>
      <w:lvlText w:val="%6."/>
      <w:lvlJc w:val="left"/>
      <w:pPr>
        <w:tabs>
          <w:tab w:val="left" w:pos="2520"/>
        </w:tabs>
        <w:ind w:left="2520" w:hanging="360"/>
      </w:pPr>
    </w:lvl>
    <w:lvl w:ilvl="6">
      <w:start w:val="1"/>
      <w:numFmt w:val="decimal"/>
      <w:lvlText w:val="%7."/>
      <w:lvlJc w:val="left"/>
      <w:pPr>
        <w:tabs>
          <w:tab w:val="left" w:pos="2880"/>
        </w:tabs>
        <w:ind w:left="2880" w:hanging="360"/>
      </w:pPr>
    </w:lvl>
    <w:lvl w:ilvl="7">
      <w:start w:val="1"/>
      <w:numFmt w:val="decimal"/>
      <w:lvlText w:val="%8."/>
      <w:lvlJc w:val="left"/>
      <w:pPr>
        <w:tabs>
          <w:tab w:val="left" w:pos="3240"/>
        </w:tabs>
        <w:ind w:left="3240" w:hanging="360"/>
      </w:pPr>
    </w:lvl>
    <w:lvl w:ilvl="8">
      <w:start w:val="1"/>
      <w:numFmt w:val="decimal"/>
      <w:lvlText w:val="%9."/>
      <w:lvlJc w:val="left"/>
      <w:pPr>
        <w:tabs>
          <w:tab w:val="left" w:pos="3600"/>
        </w:tabs>
        <w:ind w:left="3600" w:hanging="36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autoHyphenation/>
  <w:displayHorizontalDrawingGridEvery w:val="0"/>
  <w:displayVerticalDrawingGridEvery w:val="2"/>
  <w:characterSpacingControl w:val="doNotCompress"/>
  <w:footnotePr>
    <w:footnote w:id="-1"/>
    <w:footnote w:id="0"/>
  </w:footnotePr>
  <w:endnotePr>
    <w:endnote w:id="-1"/>
    <w:endnote w:id="0"/>
  </w:endnotePr>
  <w:compat>
    <w:balanceSingleByteDoubleByteWidth/>
    <w:doNotExpandShiftReturn/>
    <w:adjustLineHeightInTable/>
    <w:doNotBreakWrappedTables/>
    <w:doNotWrapTextWithPunct/>
    <w:doNotUseEastAsianBreakRules/>
    <w:useFELayout/>
    <w:compatSetting w:name="compatibilityMode" w:uri="http://schemas.microsoft.com/office/word" w:val="12"/>
  </w:compat>
  <w:rsids>
    <w:rsidRoot w:val="008B0426"/>
    <w:rsid w:val="000D78C5"/>
    <w:rsid w:val="0018775C"/>
    <w:rsid w:val="004A6AE5"/>
    <w:rsid w:val="006D7ADD"/>
    <w:rsid w:val="008B0426"/>
    <w:rsid w:val="00F57EBD"/>
    <w:rsid w:val="00F7340D"/>
    <w:rsid w:val="01F8061B"/>
    <w:rsid w:val="05E47314"/>
    <w:rsid w:val="0A642FD3"/>
    <w:rsid w:val="0A756C43"/>
    <w:rsid w:val="10480942"/>
    <w:rsid w:val="10FE58A3"/>
    <w:rsid w:val="134C1800"/>
    <w:rsid w:val="145879E4"/>
    <w:rsid w:val="15AB651B"/>
    <w:rsid w:val="1A3950BC"/>
    <w:rsid w:val="22591DC5"/>
    <w:rsid w:val="23B642B2"/>
    <w:rsid w:val="24CC03F9"/>
    <w:rsid w:val="26571A8D"/>
    <w:rsid w:val="268A06D9"/>
    <w:rsid w:val="2FA241AE"/>
    <w:rsid w:val="349173B7"/>
    <w:rsid w:val="38103FAA"/>
    <w:rsid w:val="453E1BEA"/>
    <w:rsid w:val="456E5337"/>
    <w:rsid w:val="47B03F65"/>
    <w:rsid w:val="4C06383E"/>
    <w:rsid w:val="4C2717C5"/>
    <w:rsid w:val="5304208A"/>
    <w:rsid w:val="533A1405"/>
    <w:rsid w:val="5F6D413E"/>
    <w:rsid w:val="652473BA"/>
    <w:rsid w:val="6E8F3784"/>
    <w:rsid w:val="6F4B6C6B"/>
    <w:rsid w:val="72AE6B85"/>
    <w:rsid w:val="750740C9"/>
    <w:rsid w:val="7EE00562"/>
  </w:rsids>
  <m:mathPr>
    <m:mathFont m:val="Cambria Math"/>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277616-623F-4A0B-A7D7-CF7F69854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qFormat="1"/>
    <w:lsdException w:name="toc 2" w:uiPriority="0"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iPriority="0" w:qFormat="1"/>
    <w:lsdException w:name="annotation text" w:unhideWhenUsed="1" w:qFormat="1"/>
    <w:lsdException w:name="header" w:uiPriority="0" w:qFormat="1"/>
    <w:lsdException w:name="footer" w:uiPriority="0"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0"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uiPriority="0"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qFormat="1"/>
    <w:lsdException w:name="Table Grid" w:uiPriority="3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suppressAutoHyphens/>
    </w:pPr>
    <w:rPr>
      <w:rFonts w:ascii="Arial" w:hAnsi="Arial" w:cs="Arial"/>
      <w:sz w:val="24"/>
      <w:lang w:eastAsia="zh-CN"/>
    </w:rPr>
  </w:style>
  <w:style w:type="paragraph" w:styleId="1">
    <w:name w:val="heading 1"/>
    <w:basedOn w:val="a0"/>
    <w:next w:val="a0"/>
    <w:qFormat/>
    <w:pPr>
      <w:widowControl w:val="0"/>
      <w:numPr>
        <w:numId w:val="1"/>
      </w:numPr>
      <w:tabs>
        <w:tab w:val="left" w:pos="1276"/>
      </w:tabs>
      <w:spacing w:before="360" w:after="60" w:line="288" w:lineRule="auto"/>
      <w:ind w:left="284" w:firstLine="0"/>
      <w:jc w:val="center"/>
      <w:outlineLvl w:val="0"/>
    </w:pPr>
    <w:rPr>
      <w:rFonts w:ascii="Times New Roman" w:hAnsi="Times New Roman" w:cs="Times New Roman"/>
      <w:b/>
      <w:kern w:val="2"/>
    </w:rPr>
  </w:style>
  <w:style w:type="paragraph" w:styleId="20">
    <w:name w:val="heading 2"/>
    <w:basedOn w:val="a0"/>
    <w:next w:val="a0"/>
    <w:qFormat/>
    <w:pPr>
      <w:numPr>
        <w:ilvl w:val="1"/>
        <w:numId w:val="1"/>
      </w:numPr>
      <w:tabs>
        <w:tab w:val="left" w:pos="720"/>
      </w:tabs>
      <w:spacing w:before="60" w:after="60"/>
      <w:ind w:left="720" w:firstLine="0"/>
      <w:jc w:val="both"/>
      <w:outlineLvl w:val="1"/>
    </w:pPr>
    <w:rPr>
      <w:rFonts w:ascii="Times New Roman" w:hAnsi="Times New Roman" w:cs="Times New Roman"/>
      <w:lang w:val="en-US"/>
    </w:rPr>
  </w:style>
  <w:style w:type="paragraph" w:styleId="3">
    <w:name w:val="heading 3"/>
    <w:basedOn w:val="a0"/>
    <w:next w:val="a0"/>
    <w:qFormat/>
    <w:pPr>
      <w:keepNext/>
      <w:numPr>
        <w:ilvl w:val="2"/>
        <w:numId w:val="1"/>
      </w:numPr>
      <w:spacing w:before="240" w:after="60"/>
      <w:outlineLvl w:val="2"/>
    </w:pPr>
    <w:rPr>
      <w:b/>
    </w:rPr>
  </w:style>
  <w:style w:type="paragraph" w:styleId="4">
    <w:name w:val="heading 4"/>
    <w:basedOn w:val="a0"/>
    <w:next w:val="a0"/>
    <w:qFormat/>
    <w:pPr>
      <w:keepNext/>
      <w:numPr>
        <w:ilvl w:val="3"/>
        <w:numId w:val="1"/>
      </w:numPr>
      <w:spacing w:before="240" w:after="60"/>
      <w:outlineLvl w:val="3"/>
    </w:pPr>
    <w:rPr>
      <w:b/>
      <w:i/>
    </w:rPr>
  </w:style>
  <w:style w:type="paragraph" w:styleId="5">
    <w:name w:val="heading 5"/>
    <w:basedOn w:val="a0"/>
    <w:next w:val="a0"/>
    <w:qFormat/>
    <w:pPr>
      <w:numPr>
        <w:ilvl w:val="4"/>
        <w:numId w:val="1"/>
      </w:numPr>
      <w:spacing w:before="240" w:after="60"/>
      <w:outlineLvl w:val="4"/>
    </w:pPr>
    <w:rPr>
      <w:sz w:val="22"/>
    </w:rPr>
  </w:style>
  <w:style w:type="paragraph" w:styleId="6">
    <w:name w:val="heading 6"/>
    <w:basedOn w:val="a0"/>
    <w:next w:val="a0"/>
    <w:qFormat/>
    <w:pPr>
      <w:numPr>
        <w:ilvl w:val="5"/>
        <w:numId w:val="1"/>
      </w:numPr>
      <w:spacing w:before="240" w:after="60"/>
      <w:outlineLvl w:val="5"/>
    </w:pPr>
    <w:rPr>
      <w:i/>
      <w:sz w:val="22"/>
    </w:rPr>
  </w:style>
  <w:style w:type="paragraph" w:styleId="7">
    <w:name w:val="heading 7"/>
    <w:basedOn w:val="a0"/>
    <w:next w:val="a0"/>
    <w:qFormat/>
    <w:pPr>
      <w:numPr>
        <w:ilvl w:val="6"/>
        <w:numId w:val="1"/>
      </w:numPr>
      <w:spacing w:before="240" w:after="60"/>
      <w:outlineLvl w:val="6"/>
    </w:pPr>
  </w:style>
  <w:style w:type="paragraph" w:styleId="8">
    <w:name w:val="heading 8"/>
    <w:basedOn w:val="a0"/>
    <w:next w:val="a0"/>
    <w:qFormat/>
    <w:pPr>
      <w:numPr>
        <w:ilvl w:val="7"/>
        <w:numId w:val="1"/>
      </w:numPr>
      <w:spacing w:before="240" w:after="60"/>
      <w:outlineLvl w:val="7"/>
    </w:pPr>
    <w:rPr>
      <w:i/>
    </w:rPr>
  </w:style>
  <w:style w:type="paragraph" w:styleId="9">
    <w:name w:val="heading 9"/>
    <w:basedOn w:val="a0"/>
    <w:next w:val="a0"/>
    <w:qFormat/>
    <w:pPr>
      <w:numPr>
        <w:ilvl w:val="8"/>
        <w:numId w:val="1"/>
      </w:numPr>
      <w:spacing w:before="240" w:after="60"/>
      <w:outlineLvl w:val="8"/>
    </w:pPr>
    <w:rPr>
      <w:i/>
      <w:sz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Balloon Text"/>
    <w:basedOn w:val="a0"/>
    <w:qFormat/>
    <w:rPr>
      <w:rFonts w:ascii="Tahoma" w:hAnsi="Tahoma" w:cs="Tahoma"/>
      <w:sz w:val="16"/>
      <w:szCs w:val="16"/>
    </w:rPr>
  </w:style>
  <w:style w:type="paragraph" w:styleId="a5">
    <w:name w:val="Body Text"/>
    <w:basedOn w:val="a0"/>
    <w:qFormat/>
    <w:pPr>
      <w:spacing w:before="40" w:after="40"/>
    </w:pPr>
    <w:rPr>
      <w:rFonts w:ascii="Times New Roman" w:hAnsi="Times New Roman" w:cs="Times New Roman"/>
      <w:sz w:val="20"/>
    </w:rPr>
  </w:style>
  <w:style w:type="paragraph" w:styleId="a6">
    <w:name w:val="Body Text Indent"/>
    <w:basedOn w:val="a0"/>
    <w:qFormat/>
    <w:rPr>
      <w:sz w:val="16"/>
    </w:rPr>
  </w:style>
  <w:style w:type="paragraph" w:styleId="a7">
    <w:name w:val="caption"/>
    <w:basedOn w:val="a0"/>
    <w:next w:val="a0"/>
    <w:qFormat/>
    <w:pPr>
      <w:suppressLineNumbers/>
      <w:spacing w:before="120" w:after="120"/>
    </w:pPr>
    <w:rPr>
      <w:rFonts w:cs="Mangal"/>
      <w:i/>
      <w:iCs/>
      <w:szCs w:val="24"/>
    </w:rPr>
  </w:style>
  <w:style w:type="paragraph" w:styleId="a8">
    <w:name w:val="annotation text"/>
    <w:basedOn w:val="a0"/>
    <w:uiPriority w:val="99"/>
    <w:unhideWhenUsed/>
    <w:qFormat/>
  </w:style>
  <w:style w:type="paragraph" w:styleId="a9">
    <w:name w:val="annotation subject"/>
    <w:basedOn w:val="10"/>
    <w:next w:val="10"/>
    <w:qFormat/>
    <w:rPr>
      <w:b/>
      <w:bCs/>
    </w:rPr>
  </w:style>
  <w:style w:type="paragraph" w:customStyle="1" w:styleId="10">
    <w:name w:val="Текст примечания1"/>
    <w:basedOn w:val="a0"/>
    <w:qFormat/>
    <w:rPr>
      <w:sz w:val="20"/>
    </w:rPr>
  </w:style>
  <w:style w:type="character" w:styleId="aa">
    <w:name w:val="FollowedHyperlink"/>
    <w:qFormat/>
    <w:rPr>
      <w:color w:val="800080"/>
      <w:u w:val="single"/>
    </w:rPr>
  </w:style>
  <w:style w:type="paragraph" w:styleId="ab">
    <w:name w:val="footer"/>
    <w:basedOn w:val="a0"/>
    <w:qFormat/>
    <w:pPr>
      <w:jc w:val="both"/>
    </w:pPr>
    <w:rPr>
      <w:sz w:val="22"/>
    </w:rPr>
  </w:style>
  <w:style w:type="paragraph" w:styleId="ac">
    <w:name w:val="footnote text"/>
    <w:basedOn w:val="a0"/>
    <w:qFormat/>
    <w:rPr>
      <w:rFonts w:ascii="Times New Roman" w:hAnsi="Times New Roman" w:cs="Times New Roman"/>
      <w:sz w:val="20"/>
    </w:rPr>
  </w:style>
  <w:style w:type="paragraph" w:styleId="ad">
    <w:name w:val="header"/>
    <w:basedOn w:val="a0"/>
    <w:qFormat/>
    <w:pPr>
      <w:jc w:val="both"/>
    </w:pPr>
    <w:rPr>
      <w:sz w:val="22"/>
    </w:rPr>
  </w:style>
  <w:style w:type="character" w:styleId="ae">
    <w:name w:val="Hyperlink"/>
    <w:qFormat/>
    <w:rPr>
      <w:color w:val="0000FF"/>
      <w:u w:val="single"/>
    </w:rPr>
  </w:style>
  <w:style w:type="paragraph" w:styleId="af">
    <w:name w:val="List"/>
    <w:basedOn w:val="a0"/>
    <w:qFormat/>
    <w:pPr>
      <w:ind w:left="283" w:hanging="283"/>
    </w:pPr>
  </w:style>
  <w:style w:type="paragraph" w:styleId="21">
    <w:name w:val="List Bullet 2"/>
    <w:basedOn w:val="a0"/>
    <w:qFormat/>
    <w:pPr>
      <w:ind w:left="566" w:hanging="283"/>
      <w:jc w:val="both"/>
    </w:pPr>
    <w:rPr>
      <w:sz w:val="20"/>
    </w:rPr>
  </w:style>
  <w:style w:type="paragraph" w:styleId="af0">
    <w:name w:val="Normal (Web)"/>
    <w:basedOn w:val="a0"/>
    <w:qFormat/>
    <w:pPr>
      <w:spacing w:before="100" w:after="100"/>
    </w:pPr>
    <w:rPr>
      <w:sz w:val="20"/>
    </w:rPr>
  </w:style>
  <w:style w:type="character" w:styleId="af1">
    <w:name w:val="page number"/>
    <w:qFormat/>
    <w:rPr>
      <w:rFonts w:ascii="Times New Roman" w:hAnsi="Times New Roman" w:cs="Times New Roman"/>
    </w:rPr>
  </w:style>
  <w:style w:type="character" w:styleId="af2">
    <w:name w:val="Strong"/>
    <w:qFormat/>
    <w:rPr>
      <w:b/>
      <w:bCs/>
    </w:rPr>
  </w:style>
  <w:style w:type="paragraph" w:styleId="af3">
    <w:name w:val="Subtitle"/>
    <w:basedOn w:val="11"/>
    <w:next w:val="a5"/>
    <w:qFormat/>
    <w:pPr>
      <w:spacing w:before="60" w:after="120"/>
    </w:pPr>
    <w:rPr>
      <w:sz w:val="36"/>
      <w:szCs w:val="36"/>
    </w:rPr>
  </w:style>
  <w:style w:type="paragraph" w:customStyle="1" w:styleId="11">
    <w:name w:val="Заголовок1"/>
    <w:basedOn w:val="a0"/>
    <w:next w:val="a5"/>
    <w:qFormat/>
    <w:pPr>
      <w:jc w:val="center"/>
    </w:pPr>
    <w:rPr>
      <w:rFonts w:ascii="Times New Roman" w:hAnsi="Times New Roman" w:cs="Times New Roman"/>
      <w:b/>
      <w:sz w:val="22"/>
    </w:rPr>
  </w:style>
  <w:style w:type="table" w:styleId="af4">
    <w:name w:val="Table Grid"/>
    <w:uiPriority w:val="39"/>
    <w:qFormat/>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styleId="12">
    <w:name w:val="toc 1"/>
    <w:basedOn w:val="a0"/>
    <w:next w:val="a0"/>
    <w:qFormat/>
    <w:pPr>
      <w:spacing w:before="120" w:after="120"/>
    </w:pPr>
    <w:rPr>
      <w:rFonts w:ascii="Times New Roman" w:hAnsi="Times New Roman" w:cs="Times New Roman"/>
      <w:b/>
      <w:caps/>
      <w:sz w:val="20"/>
    </w:rPr>
  </w:style>
  <w:style w:type="paragraph" w:styleId="22">
    <w:name w:val="toc 2"/>
    <w:basedOn w:val="a0"/>
    <w:next w:val="a0"/>
    <w:qFormat/>
    <w:pPr>
      <w:ind w:left="240"/>
    </w:pPr>
  </w:style>
  <w:style w:type="character" w:customStyle="1" w:styleId="af5">
    <w:name w:val="Символ сноски"/>
    <w:qFormat/>
    <w:rPr>
      <w:vertAlign w:val="superscript"/>
    </w:rPr>
  </w:style>
  <w:style w:type="character" w:customStyle="1" w:styleId="WW8Num6z3">
    <w:name w:val="WW8Num6z3"/>
    <w:qFormat/>
  </w:style>
  <w:style w:type="character" w:customStyle="1" w:styleId="WW8Num1z6">
    <w:name w:val="WW8Num1z6"/>
    <w:qFormat/>
  </w:style>
  <w:style w:type="character" w:customStyle="1" w:styleId="WW8Num3z2">
    <w:name w:val="WW8Num3z2"/>
    <w:qFormat/>
  </w:style>
  <w:style w:type="character" w:customStyle="1" w:styleId="WW8Num8z0">
    <w:name w:val="WW8Num8z0"/>
    <w:qFormat/>
    <w:rPr>
      <w:rFonts w:ascii="Wingdings" w:hAnsi="Wingdings" w:cs="Wingdings"/>
      <w:sz w:val="16"/>
    </w:rPr>
  </w:style>
  <w:style w:type="character" w:customStyle="1" w:styleId="WW8Num6z0">
    <w:name w:val="WW8Num6z0"/>
    <w:qFormat/>
    <w:rPr>
      <w:rFonts w:ascii="Times New Roman" w:hAnsi="Times New Roman" w:cs="Times New Roman"/>
      <w:b/>
      <w:kern w:val="2"/>
      <w:sz w:val="22"/>
      <w:szCs w:val="22"/>
    </w:rPr>
  </w:style>
  <w:style w:type="character" w:customStyle="1" w:styleId="WW8Num7z4">
    <w:name w:val="WW8Num7z4"/>
    <w:qFormat/>
  </w:style>
  <w:style w:type="character" w:customStyle="1" w:styleId="WW8Num1z0">
    <w:name w:val="WW8Num1z0"/>
    <w:qFormat/>
  </w:style>
  <w:style w:type="character" w:customStyle="1" w:styleId="WW8Num4z0">
    <w:name w:val="WW8Num4z0"/>
    <w:qFormat/>
  </w:style>
  <w:style w:type="character" w:customStyle="1" w:styleId="WW8Num6z5">
    <w:name w:val="WW8Num6z5"/>
    <w:qFormat/>
  </w:style>
  <w:style w:type="character" w:customStyle="1" w:styleId="WW8Num6z1">
    <w:name w:val="WW8Num6z1"/>
    <w:qFormat/>
    <w:rPr>
      <w:rFonts w:ascii="Times New Roman" w:hAnsi="Times New Roman" w:cs="Times New Roman"/>
      <w:color w:val="auto"/>
      <w:sz w:val="22"/>
      <w:szCs w:val="22"/>
      <w:lang w:val="en-US"/>
    </w:rPr>
  </w:style>
  <w:style w:type="character" w:customStyle="1" w:styleId="WW8Num6z2">
    <w:name w:val="WW8Num6z2"/>
    <w:qFormat/>
  </w:style>
  <w:style w:type="character" w:customStyle="1" w:styleId="WW8Num7z2">
    <w:name w:val="WW8Num7z2"/>
    <w:qFormat/>
  </w:style>
  <w:style w:type="character" w:customStyle="1" w:styleId="WW8Num6z8">
    <w:name w:val="WW8Num6z8"/>
    <w:qFormat/>
  </w:style>
  <w:style w:type="character" w:customStyle="1" w:styleId="30">
    <w:name w:val="Основной шрифт абзаца3"/>
    <w:qFormat/>
  </w:style>
  <w:style w:type="character" w:customStyle="1" w:styleId="WW8Num2z5">
    <w:name w:val="WW8Num2z5"/>
    <w:qFormat/>
  </w:style>
  <w:style w:type="character" w:customStyle="1" w:styleId="WW8Num2z2">
    <w:name w:val="WW8Num2z2"/>
    <w:qFormat/>
  </w:style>
  <w:style w:type="character" w:customStyle="1" w:styleId="WW8Num1z1">
    <w:name w:val="WW8Num1z1"/>
    <w:qFormat/>
    <w:rPr>
      <w:color w:val="auto"/>
    </w:rPr>
  </w:style>
  <w:style w:type="character" w:customStyle="1" w:styleId="WW8Num3z4">
    <w:name w:val="WW8Num3z4"/>
    <w:qFormat/>
  </w:style>
  <w:style w:type="character" w:customStyle="1" w:styleId="WW8Num3z8">
    <w:name w:val="WW8Num3z8"/>
    <w:qFormat/>
  </w:style>
  <w:style w:type="character" w:customStyle="1" w:styleId="WW8Num7z1">
    <w:name w:val="WW8Num7z1"/>
    <w:qFormat/>
    <w:rPr>
      <w:rFonts w:ascii="Times New Roman" w:hAnsi="Times New Roman" w:cs="Times New Roman"/>
      <w:color w:val="auto"/>
      <w:sz w:val="22"/>
      <w:szCs w:val="22"/>
      <w:lang w:val="en-US"/>
    </w:rPr>
  </w:style>
  <w:style w:type="character" w:customStyle="1" w:styleId="WW8Num1z4">
    <w:name w:val="WW8Num1z4"/>
    <w:qFormat/>
  </w:style>
  <w:style w:type="character" w:customStyle="1" w:styleId="af6">
    <w:name w:val="Нижний колонтитул Знак"/>
    <w:qFormat/>
    <w:rPr>
      <w:rFonts w:ascii="Arial" w:hAnsi="Arial" w:cs="Arial"/>
      <w:sz w:val="22"/>
    </w:rPr>
  </w:style>
  <w:style w:type="character" w:customStyle="1" w:styleId="WW8Num7z0">
    <w:name w:val="WW8Num7z0"/>
    <w:qFormat/>
    <w:rPr>
      <w:rFonts w:ascii="Times New Roman" w:hAnsi="Times New Roman" w:cs="Times New Roman"/>
      <w:b/>
      <w:kern w:val="2"/>
      <w:sz w:val="22"/>
      <w:szCs w:val="22"/>
    </w:rPr>
  </w:style>
  <w:style w:type="character" w:customStyle="1" w:styleId="WW8Num2z8">
    <w:name w:val="WW8Num2z8"/>
    <w:qFormat/>
  </w:style>
  <w:style w:type="character" w:customStyle="1" w:styleId="WW8Num3z0">
    <w:name w:val="WW8Num3z0"/>
    <w:qFormat/>
    <w:rPr>
      <w:rFonts w:ascii="Times New Roman" w:hAnsi="Times New Roman" w:cs="Times New Roman"/>
      <w:sz w:val="24"/>
      <w:szCs w:val="24"/>
    </w:rPr>
  </w:style>
  <w:style w:type="character" w:customStyle="1" w:styleId="WW8Num1z5">
    <w:name w:val="WW8Num1z5"/>
    <w:qFormat/>
  </w:style>
  <w:style w:type="character" w:customStyle="1" w:styleId="WW8Num3z3">
    <w:name w:val="WW8Num3z3"/>
    <w:qFormat/>
  </w:style>
  <w:style w:type="character" w:customStyle="1" w:styleId="13">
    <w:name w:val="Основной шрифт абзаца1"/>
    <w:qFormat/>
  </w:style>
  <w:style w:type="character" w:customStyle="1" w:styleId="WW8Num5z0">
    <w:name w:val="WW8Num5z0"/>
    <w:qFormat/>
    <w:rPr>
      <w:rFonts w:ascii="Wingdings" w:hAnsi="Wingdings" w:cs="Wingdings"/>
      <w:sz w:val="16"/>
    </w:rPr>
  </w:style>
  <w:style w:type="character" w:customStyle="1" w:styleId="23">
    <w:name w:val="Основной шрифт абзаца2"/>
    <w:qFormat/>
  </w:style>
  <w:style w:type="character" w:customStyle="1" w:styleId="WW8Num1z7">
    <w:name w:val="WW8Num1z7"/>
    <w:qFormat/>
  </w:style>
  <w:style w:type="character" w:customStyle="1" w:styleId="WW8Num3z5">
    <w:name w:val="WW8Num3z5"/>
    <w:qFormat/>
  </w:style>
  <w:style w:type="character" w:customStyle="1" w:styleId="WW8Num7z8">
    <w:name w:val="WW8Num7z8"/>
    <w:qFormat/>
  </w:style>
  <w:style w:type="character" w:customStyle="1" w:styleId="24">
    <w:name w:val="Заголовок 2 Знак"/>
    <w:qFormat/>
    <w:rPr>
      <w:sz w:val="24"/>
      <w:lang w:val="en-US"/>
    </w:rPr>
  </w:style>
  <w:style w:type="character" w:customStyle="1" w:styleId="WW8Num3z7">
    <w:name w:val="WW8Num3z7"/>
    <w:qFormat/>
  </w:style>
  <w:style w:type="character" w:customStyle="1" w:styleId="WW8Num7z5">
    <w:name w:val="WW8Num7z5"/>
    <w:qFormat/>
  </w:style>
  <w:style w:type="character" w:customStyle="1" w:styleId="af7">
    <w:name w:val="Текст примечания Знак"/>
    <w:qFormat/>
    <w:rPr>
      <w:rFonts w:ascii="Arial" w:hAnsi="Arial" w:cs="Arial"/>
    </w:rPr>
  </w:style>
  <w:style w:type="character" w:customStyle="1" w:styleId="WW8Num2z6">
    <w:name w:val="WW8Num2z6"/>
    <w:qFormat/>
  </w:style>
  <w:style w:type="character" w:customStyle="1" w:styleId="WW8Num6z6">
    <w:name w:val="WW8Num6z6"/>
    <w:qFormat/>
  </w:style>
  <w:style w:type="character" w:customStyle="1" w:styleId="WW8Num7z3">
    <w:name w:val="WW8Num7z3"/>
    <w:qFormat/>
  </w:style>
  <w:style w:type="character" w:customStyle="1" w:styleId="WW8Num7z7">
    <w:name w:val="WW8Num7z7"/>
    <w:qFormat/>
  </w:style>
  <w:style w:type="character" w:customStyle="1" w:styleId="WW8Num9z0">
    <w:name w:val="WW8Num9z0"/>
    <w:qFormat/>
  </w:style>
  <w:style w:type="character" w:customStyle="1" w:styleId="WW8Num2z3">
    <w:name w:val="WW8Num2z3"/>
    <w:qFormat/>
  </w:style>
  <w:style w:type="character" w:customStyle="1" w:styleId="WW8Num2z1">
    <w:name w:val="WW8Num2z1"/>
    <w:qFormat/>
    <w:rPr>
      <w:rFonts w:ascii="Times New Roman" w:hAnsi="Times New Roman" w:cs="Times New Roman"/>
      <w:color w:val="auto"/>
      <w:sz w:val="22"/>
      <w:szCs w:val="22"/>
      <w:lang w:val="en-US"/>
    </w:rPr>
  </w:style>
  <w:style w:type="character" w:customStyle="1" w:styleId="WW8Num1z8">
    <w:name w:val="WW8Num1z8"/>
    <w:qFormat/>
  </w:style>
  <w:style w:type="character" w:customStyle="1" w:styleId="WW8Num6z4">
    <w:name w:val="WW8Num6z4"/>
    <w:qFormat/>
  </w:style>
  <w:style w:type="character" w:customStyle="1" w:styleId="WW8Num7z6">
    <w:name w:val="WW8Num7z6"/>
    <w:qFormat/>
  </w:style>
  <w:style w:type="character" w:customStyle="1" w:styleId="WW8Num2z0">
    <w:name w:val="WW8Num2z0"/>
    <w:qFormat/>
    <w:rPr>
      <w:rFonts w:ascii="Liberation Serif" w:hAnsi="Liberation Serif" w:cs="Liberation Serif"/>
    </w:rPr>
  </w:style>
  <w:style w:type="character" w:customStyle="1" w:styleId="WW8Num1z3">
    <w:name w:val="WW8Num1z3"/>
    <w:qFormat/>
  </w:style>
  <w:style w:type="character" w:customStyle="1" w:styleId="WW8Num6z7">
    <w:name w:val="WW8Num6z7"/>
    <w:qFormat/>
  </w:style>
  <w:style w:type="character" w:customStyle="1" w:styleId="14">
    <w:name w:val="Знак примечания1"/>
    <w:qFormat/>
    <w:rPr>
      <w:sz w:val="16"/>
      <w:szCs w:val="16"/>
    </w:rPr>
  </w:style>
  <w:style w:type="character" w:customStyle="1" w:styleId="WW8Num1z2">
    <w:name w:val="WW8Num1z2"/>
    <w:qFormat/>
  </w:style>
  <w:style w:type="character" w:customStyle="1" w:styleId="WW8Num3z6">
    <w:name w:val="WW8Num3z6"/>
    <w:qFormat/>
  </w:style>
  <w:style w:type="character" w:customStyle="1" w:styleId="WW8Num3z1">
    <w:name w:val="WW8Num3z1"/>
    <w:qFormat/>
  </w:style>
  <w:style w:type="character" w:customStyle="1" w:styleId="WW8Num2z4">
    <w:name w:val="WW8Num2z4"/>
    <w:qFormat/>
  </w:style>
  <w:style w:type="character" w:customStyle="1" w:styleId="WW8Num2z7">
    <w:name w:val="WW8Num2z7"/>
    <w:qFormat/>
  </w:style>
  <w:style w:type="paragraph" w:customStyle="1" w:styleId="Heading">
    <w:name w:val="Heading"/>
    <w:basedOn w:val="a0"/>
    <w:next w:val="a5"/>
    <w:qFormat/>
    <w:pPr>
      <w:keepNext/>
      <w:spacing w:before="240" w:after="120"/>
    </w:pPr>
    <w:rPr>
      <w:rFonts w:ascii="Liberation Sans" w:eastAsia="Noto Sans CJK SC" w:hAnsi="Liberation Sans" w:cs="Noto Sans Devanagari"/>
      <w:sz w:val="28"/>
      <w:szCs w:val="28"/>
    </w:rPr>
  </w:style>
  <w:style w:type="paragraph" w:customStyle="1" w:styleId="Index">
    <w:name w:val="Index"/>
    <w:basedOn w:val="a0"/>
    <w:qFormat/>
    <w:pPr>
      <w:suppressLineNumbers/>
    </w:pPr>
    <w:rPr>
      <w:rFonts w:cs="Noto Sans Devanagari"/>
    </w:rPr>
  </w:style>
  <w:style w:type="paragraph" w:customStyle="1" w:styleId="HeaderandFooter">
    <w:name w:val="Header and Footer"/>
    <w:basedOn w:val="a0"/>
    <w:qFormat/>
  </w:style>
  <w:style w:type="paragraph" w:styleId="af8">
    <w:name w:val="List Paragraph"/>
    <w:basedOn w:val="a0"/>
    <w:qFormat/>
    <w:pPr>
      <w:ind w:left="708"/>
    </w:pPr>
  </w:style>
  <w:style w:type="paragraph" w:customStyle="1" w:styleId="15">
    <w:name w:val="Название1"/>
    <w:basedOn w:val="16"/>
    <w:qFormat/>
    <w:pPr>
      <w:jc w:val="center"/>
    </w:pPr>
    <w:rPr>
      <w:b/>
      <w:sz w:val="22"/>
    </w:rPr>
  </w:style>
  <w:style w:type="paragraph" w:customStyle="1" w:styleId="16">
    <w:name w:val="Обычный1"/>
    <w:qFormat/>
    <w:pPr>
      <w:suppressAutoHyphens/>
    </w:pPr>
    <w:rPr>
      <w:rFonts w:ascii="Arial" w:hAnsi="Arial" w:cs="Arial"/>
      <w:lang w:eastAsia="zh-CN"/>
    </w:rPr>
  </w:style>
  <w:style w:type="paragraph" w:customStyle="1" w:styleId="25">
    <w:name w:val="Название объекта2"/>
    <w:basedOn w:val="a0"/>
    <w:qFormat/>
    <w:pPr>
      <w:suppressLineNumbers/>
      <w:spacing w:before="120" w:after="120"/>
    </w:pPr>
    <w:rPr>
      <w:rFonts w:cs="Mangal"/>
      <w:i/>
      <w:iCs/>
      <w:szCs w:val="24"/>
    </w:rPr>
  </w:style>
  <w:style w:type="paragraph" w:customStyle="1" w:styleId="17">
    <w:name w:val="Список 1"/>
    <w:basedOn w:val="a5"/>
    <w:qFormat/>
    <w:pPr>
      <w:spacing w:before="60"/>
      <w:ind w:left="1135" w:hanging="284"/>
    </w:pPr>
  </w:style>
  <w:style w:type="paragraph" w:customStyle="1" w:styleId="af9">
    <w:name w:val="Содержимое врезки"/>
    <w:basedOn w:val="a0"/>
    <w:qFormat/>
  </w:style>
  <w:style w:type="paragraph" w:customStyle="1" w:styleId="PlainText1">
    <w:name w:val="Plain Text1"/>
    <w:basedOn w:val="a0"/>
    <w:qFormat/>
    <w:pPr>
      <w:spacing w:line="360" w:lineRule="auto"/>
    </w:pPr>
    <w:rPr>
      <w:rFonts w:ascii="Courier New" w:hAnsi="Courier New" w:cs="Courier New"/>
    </w:rPr>
  </w:style>
  <w:style w:type="paragraph" w:customStyle="1" w:styleId="32">
    <w:name w:val="Основной текст с отступом 32"/>
    <w:basedOn w:val="a0"/>
    <w:qFormat/>
    <w:pPr>
      <w:keepNext/>
      <w:ind w:left="284"/>
      <w:jc w:val="center"/>
    </w:pPr>
    <w:rPr>
      <w:b/>
      <w:sz w:val="22"/>
      <w:lang w:val="en-US"/>
    </w:rPr>
  </w:style>
  <w:style w:type="paragraph" w:customStyle="1" w:styleId="1H1">
    <w:name w:val="Заголовок 1.H1"/>
    <w:basedOn w:val="18"/>
    <w:next w:val="a0"/>
    <w:qFormat/>
    <w:pPr>
      <w:keepNext/>
      <w:keepLines/>
      <w:pBdr>
        <w:top w:val="single" w:sz="6" w:space="16" w:color="000000"/>
      </w:pBdr>
      <w:spacing w:before="220" w:after="60" w:line="320" w:lineRule="atLeast"/>
      <w:ind w:firstLine="0"/>
      <w:jc w:val="left"/>
    </w:pPr>
    <w:rPr>
      <w:rFonts w:ascii="Arial MT Black" w:hAnsi="Arial MT Black" w:cs="Arial MT Black"/>
      <w:spacing w:val="-20"/>
      <w:kern w:val="2"/>
      <w:sz w:val="40"/>
    </w:rPr>
  </w:style>
  <w:style w:type="paragraph" w:customStyle="1" w:styleId="18">
    <w:name w:val="Название объекта1"/>
    <w:basedOn w:val="a0"/>
    <w:qFormat/>
    <w:pPr>
      <w:spacing w:before="480" w:after="240"/>
      <w:ind w:firstLine="425"/>
      <w:jc w:val="center"/>
    </w:pPr>
    <w:rPr>
      <w:b/>
      <w:sz w:val="22"/>
    </w:rPr>
  </w:style>
  <w:style w:type="paragraph" w:customStyle="1" w:styleId="2H2h2Numberedtext3">
    <w:name w:val="Заголовок 2.H2.h2.Numbered text 3"/>
    <w:basedOn w:val="18"/>
    <w:next w:val="a0"/>
    <w:qFormat/>
    <w:pPr>
      <w:keepNext/>
      <w:keepLines/>
      <w:pBdr>
        <w:top w:val="single" w:sz="6" w:space="16" w:color="000000"/>
      </w:pBdr>
      <w:spacing w:before="120" w:after="60" w:line="320" w:lineRule="atLeast"/>
      <w:ind w:firstLine="0"/>
      <w:jc w:val="left"/>
    </w:pPr>
    <w:rPr>
      <w:spacing w:val="-20"/>
      <w:kern w:val="2"/>
      <w:sz w:val="24"/>
    </w:rPr>
  </w:style>
  <w:style w:type="paragraph" w:customStyle="1" w:styleId="Att">
    <w:name w:val="Att"/>
    <w:basedOn w:val="a0"/>
    <w:qFormat/>
    <w:pPr>
      <w:spacing w:before="240" w:line="280" w:lineRule="atLeast"/>
      <w:ind w:firstLine="567"/>
      <w:jc w:val="both"/>
    </w:pPr>
    <w:rPr>
      <w:lang w:val="en-GB"/>
    </w:rPr>
  </w:style>
  <w:style w:type="paragraph" w:customStyle="1" w:styleId="Style1">
    <w:name w:val="Style1"/>
    <w:basedOn w:val="a0"/>
    <w:qFormat/>
    <w:pPr>
      <w:spacing w:before="120" w:line="280" w:lineRule="atLeast"/>
      <w:ind w:left="360" w:hanging="360"/>
      <w:jc w:val="both"/>
    </w:pPr>
    <w:rPr>
      <w:lang w:val="en-GB"/>
    </w:rPr>
  </w:style>
  <w:style w:type="paragraph" w:customStyle="1" w:styleId="a">
    <w:name w:val="Ном_таб"/>
    <w:basedOn w:val="a0"/>
    <w:qFormat/>
    <w:pPr>
      <w:widowControl w:val="0"/>
      <w:numPr>
        <w:numId w:val="2"/>
      </w:numPr>
      <w:spacing w:line="360" w:lineRule="auto"/>
      <w:jc w:val="center"/>
    </w:pPr>
    <w:rPr>
      <w:rFonts w:ascii="Times New Roman" w:hAnsi="Times New Roman" w:cs="Times New Roman"/>
    </w:rPr>
  </w:style>
  <w:style w:type="paragraph" w:customStyle="1" w:styleId="afa">
    <w:name w:val="Обычный_"/>
    <w:basedOn w:val="a0"/>
    <w:qFormat/>
    <w:pPr>
      <w:widowControl w:val="0"/>
      <w:spacing w:line="360" w:lineRule="auto"/>
      <w:ind w:firstLine="720"/>
      <w:jc w:val="both"/>
    </w:pPr>
    <w:rPr>
      <w:rFonts w:ascii="Times New Roman" w:hAnsi="Times New Roman" w:cs="Times New Roman"/>
    </w:rPr>
  </w:style>
  <w:style w:type="paragraph" w:styleId="afb">
    <w:name w:val="No Spacing"/>
    <w:qFormat/>
    <w:pPr>
      <w:suppressAutoHyphens/>
    </w:pPr>
    <w:rPr>
      <w:rFonts w:ascii="Calibri" w:hAnsi="Calibri" w:cs="Calibri"/>
      <w:sz w:val="22"/>
      <w:szCs w:val="22"/>
      <w:lang w:eastAsia="zh-CN"/>
    </w:rPr>
  </w:style>
  <w:style w:type="paragraph" w:customStyle="1" w:styleId="19">
    <w:name w:val="Цитата1"/>
    <w:basedOn w:val="a0"/>
    <w:qFormat/>
    <w:pPr>
      <w:spacing w:before="40" w:after="40"/>
      <w:ind w:left="317" w:right="-74" w:hanging="317"/>
    </w:pPr>
    <w:rPr>
      <w:rFonts w:ascii="Times New Roman" w:hAnsi="Times New Roman" w:cs="Times New Roman"/>
    </w:rPr>
  </w:style>
  <w:style w:type="paragraph" w:customStyle="1" w:styleId="UL">
    <w:name w:val="Маркированный список.UL"/>
    <w:basedOn w:val="af"/>
    <w:qFormat/>
    <w:pPr>
      <w:numPr>
        <w:numId w:val="3"/>
      </w:numPr>
      <w:tabs>
        <w:tab w:val="left" w:pos="3345"/>
      </w:tabs>
      <w:spacing w:after="120" w:line="240" w:lineRule="atLeast"/>
      <w:jc w:val="both"/>
    </w:pPr>
    <w:rPr>
      <w:spacing w:val="-5"/>
      <w:sz w:val="20"/>
    </w:rPr>
  </w:style>
  <w:style w:type="paragraph" w:customStyle="1" w:styleId="210">
    <w:name w:val="Основной текст 21"/>
    <w:basedOn w:val="16"/>
    <w:qFormat/>
    <w:pPr>
      <w:ind w:right="425"/>
      <w:jc w:val="both"/>
    </w:pPr>
    <w:rPr>
      <w:sz w:val="24"/>
    </w:rPr>
  </w:style>
  <w:style w:type="paragraph" w:customStyle="1" w:styleId="31">
    <w:name w:val="Основной текст с отступом 31"/>
    <w:basedOn w:val="16"/>
    <w:qFormat/>
    <w:pPr>
      <w:ind w:firstLine="709"/>
      <w:jc w:val="both"/>
    </w:pPr>
    <w:rPr>
      <w:sz w:val="24"/>
    </w:rPr>
  </w:style>
  <w:style w:type="paragraph" w:customStyle="1" w:styleId="afc">
    <w:name w:val="Блочная цитата"/>
    <w:basedOn w:val="a0"/>
    <w:qFormat/>
    <w:pPr>
      <w:spacing w:after="283"/>
      <w:ind w:left="567" w:right="567"/>
    </w:pPr>
  </w:style>
  <w:style w:type="paragraph" w:customStyle="1" w:styleId="1a">
    <w:name w:val="Указатель1"/>
    <w:basedOn w:val="a0"/>
    <w:qFormat/>
    <w:pPr>
      <w:suppressLineNumbers/>
    </w:pPr>
    <w:rPr>
      <w:rFonts w:cs="Mangal"/>
    </w:rPr>
  </w:style>
  <w:style w:type="paragraph" w:customStyle="1" w:styleId="2">
    <w:name w:val="Стиль2"/>
    <w:basedOn w:val="a0"/>
    <w:qFormat/>
    <w:pPr>
      <w:numPr>
        <w:numId w:val="4"/>
      </w:numPr>
      <w:spacing w:before="60" w:after="60"/>
      <w:jc w:val="both"/>
    </w:pPr>
  </w:style>
  <w:style w:type="paragraph" w:customStyle="1" w:styleId="Nienieoea">
    <w:name w:val="Nienie_oe?a"/>
    <w:basedOn w:val="Iauiue"/>
    <w:qFormat/>
    <w:pPr>
      <w:spacing w:line="360" w:lineRule="auto"/>
      <w:jc w:val="both"/>
    </w:pPr>
    <w:rPr>
      <w:sz w:val="24"/>
    </w:rPr>
  </w:style>
  <w:style w:type="paragraph" w:customStyle="1" w:styleId="Iauiue">
    <w:name w:val="Iau?iue"/>
    <w:qFormat/>
    <w:pPr>
      <w:widowControl w:val="0"/>
      <w:suppressAutoHyphens/>
    </w:pPr>
    <w:rPr>
      <w:rFonts w:ascii="Calibri" w:hAnsi="Calibri"/>
      <w:lang w:eastAsia="zh-CN"/>
    </w:rPr>
  </w:style>
  <w:style w:type="paragraph" w:customStyle="1" w:styleId="1b">
    <w:name w:val="Знак1 Знак Знак Знак Знак Знак Знак"/>
    <w:basedOn w:val="a0"/>
    <w:qFormat/>
    <w:pPr>
      <w:spacing w:after="160" w:line="240" w:lineRule="exact"/>
    </w:pPr>
    <w:rPr>
      <w:rFonts w:ascii="Verdana" w:hAnsi="Verdana" w:cs="Verdana"/>
      <w:szCs w:val="24"/>
      <w:lang w:val="en-US"/>
    </w:rPr>
  </w:style>
  <w:style w:type="paragraph" w:customStyle="1" w:styleId="90">
    <w:name w:val="оглавление 9"/>
    <w:basedOn w:val="a0"/>
    <w:next w:val="a0"/>
    <w:qFormat/>
    <w:pPr>
      <w:ind w:left="1600"/>
    </w:pPr>
    <w:rPr>
      <w:sz w:val="20"/>
    </w:rPr>
  </w:style>
  <w:style w:type="paragraph" w:customStyle="1" w:styleId="220">
    <w:name w:val="Основной текст 22"/>
    <w:basedOn w:val="a0"/>
    <w:qFormat/>
    <w:pPr>
      <w:ind w:right="-74"/>
      <w:jc w:val="both"/>
    </w:pPr>
    <w:rPr>
      <w:sz w:val="16"/>
    </w:rPr>
  </w:style>
  <w:style w:type="paragraph" w:customStyle="1" w:styleId="afd">
    <w:name w:val="Содержимое таблицы"/>
    <w:basedOn w:val="a0"/>
    <w:qFormat/>
    <w:pPr>
      <w:suppressLineNumbers/>
    </w:pPr>
  </w:style>
  <w:style w:type="paragraph" w:customStyle="1" w:styleId="3H3h3">
    <w:name w:val="Заголовок 3.H3.h3"/>
    <w:basedOn w:val="18"/>
    <w:next w:val="a0"/>
    <w:qFormat/>
    <w:pPr>
      <w:keepNext/>
      <w:keepLines/>
      <w:pBdr>
        <w:top w:val="single" w:sz="6" w:space="16" w:color="000000"/>
      </w:pBdr>
      <w:spacing w:before="220" w:after="60" w:line="320" w:lineRule="atLeast"/>
      <w:ind w:firstLine="0"/>
      <w:jc w:val="left"/>
    </w:pPr>
    <w:rPr>
      <w:rFonts w:ascii="Arial MT Black" w:hAnsi="Arial MT Black" w:cs="Arial MT Black"/>
      <w:spacing w:val="-20"/>
      <w:kern w:val="2"/>
      <w:sz w:val="24"/>
    </w:rPr>
  </w:style>
  <w:style w:type="paragraph" w:customStyle="1" w:styleId="1c">
    <w:name w:val="Текст1"/>
    <w:basedOn w:val="16"/>
    <w:qFormat/>
    <w:pPr>
      <w:spacing w:line="360" w:lineRule="auto"/>
    </w:pPr>
    <w:rPr>
      <w:rFonts w:ascii="Courier New" w:hAnsi="Courier New" w:cs="Courier New"/>
      <w:sz w:val="24"/>
    </w:rPr>
  </w:style>
  <w:style w:type="paragraph" w:customStyle="1" w:styleId="1d">
    <w:name w:val="заголовок 1"/>
    <w:basedOn w:val="a0"/>
    <w:next w:val="a0"/>
    <w:qFormat/>
    <w:pPr>
      <w:keepNext/>
      <w:spacing w:before="240" w:after="60"/>
      <w:jc w:val="center"/>
    </w:pPr>
    <w:rPr>
      <w:b/>
      <w:kern w:val="2"/>
      <w:sz w:val="28"/>
    </w:rPr>
  </w:style>
  <w:style w:type="paragraph" w:customStyle="1" w:styleId="26">
    <w:name w:val="Указатель2"/>
    <w:basedOn w:val="a0"/>
    <w:qFormat/>
    <w:pPr>
      <w:suppressLineNumbers/>
    </w:pPr>
    <w:rPr>
      <w:rFonts w:cs="Mangal"/>
    </w:rPr>
  </w:style>
  <w:style w:type="paragraph" w:customStyle="1" w:styleId="afe">
    <w:name w:val="Текст_таб"/>
    <w:basedOn w:val="afa"/>
    <w:qFormat/>
    <w:pPr>
      <w:ind w:left="75" w:firstLine="0"/>
      <w:jc w:val="left"/>
    </w:pPr>
  </w:style>
  <w:style w:type="paragraph" w:customStyle="1" w:styleId="1e">
    <w:name w:val="Маркированный список1"/>
    <w:basedOn w:val="a0"/>
    <w:qFormat/>
    <w:pPr>
      <w:spacing w:before="60" w:after="60"/>
      <w:ind w:right="-74"/>
    </w:pPr>
    <w:rPr>
      <w:rFonts w:ascii="Times New Roman" w:hAnsi="Times New Roman" w:cs="Times New Roman"/>
      <w:sz w:val="20"/>
    </w:rPr>
  </w:style>
  <w:style w:type="paragraph" w:customStyle="1" w:styleId="TOCBase">
    <w:name w:val="TOC Base"/>
    <w:basedOn w:val="a0"/>
    <w:qFormat/>
    <w:pPr>
      <w:spacing w:after="240" w:line="240" w:lineRule="atLeast"/>
      <w:jc w:val="both"/>
    </w:pPr>
    <w:rPr>
      <w:spacing w:val="-5"/>
      <w:sz w:val="20"/>
    </w:rPr>
  </w:style>
  <w:style w:type="paragraph" w:customStyle="1" w:styleId="aff">
    <w:name w:val="Заголовок таблицы"/>
    <w:basedOn w:val="afd"/>
    <w:qFormat/>
    <w:pPr>
      <w:jc w:val="center"/>
    </w:pPr>
    <w:rPr>
      <w:b/>
      <w:bCs/>
    </w:rPr>
  </w:style>
  <w:style w:type="paragraph" w:customStyle="1" w:styleId="33">
    <w:name w:val="заголовок 3"/>
    <w:basedOn w:val="a0"/>
    <w:next w:val="a0"/>
    <w:qFormat/>
    <w:pPr>
      <w:keepNext/>
      <w:spacing w:before="240" w:after="60"/>
    </w:pPr>
    <w:rPr>
      <w:b/>
    </w:rPr>
  </w:style>
  <w:style w:type="paragraph" w:customStyle="1" w:styleId="-">
    <w:name w:val="ìàðê-"/>
    <w:basedOn w:val="a0"/>
    <w:qFormat/>
    <w:pPr>
      <w:spacing w:line="360" w:lineRule="auto"/>
      <w:jc w:val="both"/>
    </w:pPr>
    <w:rPr>
      <w:rFonts w:ascii="Times New Roman" w:hAnsi="Times New Roman" w:cs="Times New Roman"/>
    </w:rPr>
  </w:style>
  <w:style w:type="paragraph" w:customStyle="1" w:styleId="1f">
    <w:name w:val="Знак1"/>
    <w:basedOn w:val="a0"/>
    <w:qFormat/>
    <w:pPr>
      <w:spacing w:after="160" w:line="240" w:lineRule="exact"/>
    </w:pPr>
    <w:rPr>
      <w:rFonts w:ascii="Verdana" w:hAnsi="Verdana" w:cs="Verdana"/>
      <w:szCs w:val="24"/>
      <w:lang w:val="en-US"/>
    </w:rPr>
  </w:style>
  <w:style w:type="paragraph" w:customStyle="1" w:styleId="27">
    <w:name w:val="Заголовок2"/>
    <w:basedOn w:val="11"/>
    <w:next w:val="a5"/>
    <w:qFormat/>
    <w:rPr>
      <w:bCs/>
      <w:sz w:val="56"/>
      <w:szCs w:val="56"/>
    </w:rPr>
  </w:style>
  <w:style w:type="paragraph" w:customStyle="1" w:styleId="211">
    <w:name w:val="Основной текст с отступом 21"/>
    <w:basedOn w:val="a0"/>
    <w:qFormat/>
    <w:pPr>
      <w:ind w:left="851"/>
    </w:pPr>
    <w:rPr>
      <w:sz w:val="22"/>
    </w:rPr>
  </w:style>
  <w:style w:type="paragraph" w:customStyle="1" w:styleId="310">
    <w:name w:val="Основной текст 31"/>
    <w:basedOn w:val="a0"/>
    <w:qFormat/>
    <w:rPr>
      <w:sz w:val="18"/>
    </w:rPr>
  </w:style>
  <w:style w:type="paragraph" w:customStyle="1" w:styleId="aff0">
    <w:name w:val="Список_тире"/>
    <w:basedOn w:val="a0"/>
    <w:qFormat/>
    <w:pPr>
      <w:tabs>
        <w:tab w:val="left" w:pos="720"/>
      </w:tabs>
      <w:spacing w:line="360" w:lineRule="auto"/>
      <w:ind w:left="720" w:hanging="720"/>
      <w:jc w:val="both"/>
    </w:pPr>
    <w:rPr>
      <w:rFonts w:ascii="Times New Roman" w:hAnsi="Times New Roman" w:cs="Times New Roman"/>
    </w:rPr>
  </w:style>
  <w:style w:type="paragraph" w:customStyle="1" w:styleId="FrameContents">
    <w:name w:val="Frame Contents"/>
    <w:basedOn w:val="a0"/>
    <w:qFormat/>
  </w:style>
  <w:style w:type="paragraph" w:customStyle="1" w:styleId="Comment">
    <w:name w:val="Comment"/>
    <w:basedOn w:val="a0"/>
    <w:qFormat/>
    <w:rPr>
      <w:sz w:val="20"/>
    </w:rPr>
  </w:style>
  <w:style w:type="paragraph" w:customStyle="1" w:styleId="PreformattedText">
    <w:name w:val="Preformatted Text"/>
    <w:basedOn w:val="a0"/>
    <w:qFormat/>
    <w:rPr>
      <w:rFonts w:ascii="Liberation Mono" w:eastAsia="Noto Sans Mono CJK SC" w:hAnsi="Liberation Mono" w:cs="Liberation Mono"/>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3078</Words>
  <Characters>17548</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Ethan Frome</vt:lpstr>
    </vt:vector>
  </TitlesOfParts>
  <Company/>
  <LinksUpToDate>false</LinksUpToDate>
  <CharactersWithSpaces>20585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Пользователь</cp:lastModifiedBy>
  <cp:revision>3</cp:revision>
  <cp:lastPrinted>2014-01-24T07:33:00Z</cp:lastPrinted>
  <dcterms:created xsi:type="dcterms:W3CDTF">2018-04-06T12:47:00Z</dcterms:created>
  <dcterms:modified xsi:type="dcterms:W3CDTF">2026-10-12T07:14:00Z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DB4DE80407B543119A11865E390E86F7_13</vt:lpwstr>
  </property>
  <property fmtid="{D5CDD505-2E9C-101B-9397-08002B2CF9AE}" pid="3" name="KSOProductBuildVer">
    <vt:lpwstr>1033-12.2.0.23196</vt:lpwstr>
  </property>
</Properties>
</file>