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6100" w:rsidRPr="00025D89" w:rsidRDefault="00AB7CAB" w:rsidP="00B81FF8">
      <w:pPr>
        <w:widowControl w:val="0"/>
        <w:suppressAutoHyphens/>
        <w:spacing w:after="0" w:line="240" w:lineRule="auto"/>
        <w:ind w:right="-594"/>
        <w:jc w:val="center"/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Договор</w:t>
      </w:r>
      <w:r w:rsidR="00025D89"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№ </w:t>
      </w:r>
    </w:p>
    <w:p w:rsidR="00025D89" w:rsidRPr="00025D89" w:rsidRDefault="00025D89" w:rsidP="00025D89">
      <w:pPr>
        <w:widowControl w:val="0"/>
        <w:suppressAutoHyphens/>
        <w:spacing w:after="0" w:line="240" w:lineRule="auto"/>
        <w:ind w:left="-540" w:right="-594"/>
        <w:jc w:val="center"/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</w:pPr>
    </w:p>
    <w:p w:rsidR="00025D89" w:rsidRPr="00025D89" w:rsidRDefault="00025D89" w:rsidP="00025D89">
      <w:pPr>
        <w:widowControl w:val="0"/>
        <w:suppressAutoHyphens/>
        <w:spacing w:after="0" w:line="240" w:lineRule="auto"/>
        <w:ind w:right="-594"/>
        <w:jc w:val="both"/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г. Всеволожск</w:t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ab/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ab/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ab/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ab/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ab/>
        <w:t xml:space="preserve">        </w:t>
      </w:r>
      <w:r w:rsidR="00CB70F0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               </w:t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       </w:t>
      </w:r>
      <w:r w:rsidR="00BE3978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         «___» ___________ 202</w:t>
      </w:r>
      <w:r w:rsidR="00EA7512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6</w:t>
      </w:r>
      <w:r w:rsidR="00F91742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</w:t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г.</w:t>
      </w:r>
    </w:p>
    <w:p w:rsidR="00025D89" w:rsidRPr="00B81FF8" w:rsidRDefault="00025D89" w:rsidP="00025D89">
      <w:pPr>
        <w:widowControl w:val="0"/>
        <w:suppressAutoHyphens/>
        <w:spacing w:after="0" w:line="240" w:lineRule="auto"/>
        <w:ind w:left="-540" w:right="-594"/>
        <w:jc w:val="both"/>
        <w:rPr>
          <w:rFonts w:ascii="Times New Roman" w:eastAsia="Times New Roman" w:hAnsi="Times New Roman" w:cs="Times New Roman"/>
          <w:b/>
          <w:color w:val="000000" w:themeColor="text1"/>
          <w:spacing w:val="-2"/>
          <w:sz w:val="24"/>
          <w:szCs w:val="24"/>
          <w:lang w:eastAsia="ru-RU"/>
        </w:rPr>
      </w:pPr>
    </w:p>
    <w:p w:rsidR="00025D89" w:rsidRPr="00025D89" w:rsidRDefault="00EC0F06" w:rsidP="0074163F">
      <w:pPr>
        <w:autoSpaceDE w:val="0"/>
        <w:autoSpaceDN w:val="0"/>
        <w:adjustRightInd w:val="0"/>
        <w:spacing w:after="0" w:line="240" w:lineRule="auto"/>
        <w:ind w:right="283" w:firstLine="567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CB0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>Администрация Всеволожск</w:t>
      </w:r>
      <w:r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>ого</w:t>
      </w:r>
      <w:r w:rsidRPr="00FF4CB0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 xml:space="preserve"> муниципальн</w:t>
      </w:r>
      <w:r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 xml:space="preserve">ого </w:t>
      </w:r>
      <w:r w:rsidRPr="00FF4CB0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>район</w:t>
      </w:r>
      <w:r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 xml:space="preserve">а Ленинградской области, </w:t>
      </w:r>
      <w:r w:rsidRPr="005C34A1">
        <w:rPr>
          <w:rFonts w:ascii="Times New Roman" w:eastAsia="Times New Roman" w:hAnsi="Times New Roman"/>
          <w:sz w:val="24"/>
          <w:szCs w:val="24"/>
          <w:lang w:eastAsia="ru-RU"/>
        </w:rPr>
        <w:t>в лице заместителя главы администрации по безопасности и правопорядку Агашкина Виктора Петровича, действующего на основании Устава</w:t>
      </w:r>
      <w:r w:rsidRPr="005C34A1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>, именуемая в дальнейшем «Заказчик»</w:t>
      </w:r>
      <w:r w:rsidR="00740C94" w:rsidRPr="00740C94">
        <w:rPr>
          <w:rFonts w:ascii="Times New Roman" w:eastAsia="Times New Roman" w:hAnsi="Times New Roman" w:cs="Times New Roman"/>
          <w:color w:val="000000" w:themeColor="text1"/>
          <w:spacing w:val="-2"/>
          <w:sz w:val="24"/>
          <w:szCs w:val="24"/>
          <w:lang w:eastAsia="ru-RU"/>
        </w:rPr>
        <w:t xml:space="preserve"> и__________, в лице ____, действующего на основании _____, именуемое в дальнейшем «Поставщик», с другой стороны, а вместе именуемые «Стороны», на основании пункта 4 части 1 статьи 93Федерального закона от 05.04.2013 №44-ФЗ «О контрактной системе в сфере закупок товаров, работ, услуг для об</w:t>
      </w:r>
      <w:bookmarkStart w:id="0" w:name="_GoBack"/>
      <w:bookmarkEnd w:id="0"/>
      <w:r w:rsidR="00740C94" w:rsidRPr="00740C94">
        <w:rPr>
          <w:rFonts w:ascii="Times New Roman" w:eastAsia="Times New Roman" w:hAnsi="Times New Roman" w:cs="Times New Roman"/>
          <w:color w:val="000000" w:themeColor="text1"/>
          <w:spacing w:val="-2"/>
          <w:sz w:val="24"/>
          <w:szCs w:val="24"/>
          <w:lang w:eastAsia="ru-RU"/>
        </w:rPr>
        <w:t>еспечения государственных и муниципальных нужд» заключили настоящий Договор о нижеследующем:</w:t>
      </w:r>
    </w:p>
    <w:p w:rsidR="00025D89" w:rsidRPr="00025D89" w:rsidRDefault="00025D89" w:rsidP="0074163F">
      <w:pPr>
        <w:widowControl w:val="0"/>
        <w:numPr>
          <w:ilvl w:val="0"/>
          <w:numId w:val="1"/>
        </w:numPr>
        <w:suppressAutoHyphens/>
        <w:spacing w:after="0" w:line="240" w:lineRule="auto"/>
        <w:ind w:right="283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025D89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ПРЕДМЕТ </w:t>
      </w:r>
      <w:r w:rsidR="00AB7CAB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ДОГОВОР</w:t>
      </w:r>
      <w:r w:rsidRPr="00025D89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А</w:t>
      </w:r>
    </w:p>
    <w:p w:rsidR="00025D89" w:rsidRPr="00EC0F06" w:rsidRDefault="00025D89" w:rsidP="00EC0F06">
      <w:pPr>
        <w:numPr>
          <w:ilvl w:val="1"/>
          <w:numId w:val="2"/>
        </w:numPr>
        <w:shd w:val="clear" w:color="auto" w:fill="FFFFFF"/>
        <w:spacing w:after="0" w:line="240" w:lineRule="auto"/>
        <w:ind w:left="0" w:right="283" w:firstLine="709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Исполнитель </w:t>
      </w:r>
      <w:r w:rsidRPr="00EC54E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обязуется </w:t>
      </w:r>
      <w:r w:rsidR="00EC0F06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оказать образовательные</w:t>
      </w:r>
      <w:r w:rsidR="00EC0F06" w:rsidRPr="00EC0F06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услуг</w:t>
      </w:r>
      <w:r w:rsidR="00EC0F06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и</w:t>
      </w:r>
      <w:r w:rsidR="00EC0F06" w:rsidRPr="00EC0F06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муниципальным служащим и работникам, замещающим должности, не являющиеся должностями муниципальной службы администрации Всеволожского муниципального района Ленинградской области</w:t>
      </w:r>
      <w:r w:rsidRPr="00EC0F06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в соответствии</w:t>
      </w:r>
      <w:r w:rsidR="00F51812" w:rsidRPr="00EC0F06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с </w:t>
      </w:r>
      <w:r w:rsidR="00540AF6" w:rsidRPr="00EC0F06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Описанием объекта закупки</w:t>
      </w:r>
      <w:r w:rsidR="00F51812" w:rsidRPr="00EC0F06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(Приложение</w:t>
      </w:r>
      <w:r w:rsidRPr="00EC0F06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), являющ</w:t>
      </w:r>
      <w:r w:rsidR="00540AF6" w:rsidRPr="00EC0F06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им</w:t>
      </w:r>
      <w:r w:rsidRPr="00EC0F06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ся неотъемлемой частью настоящего </w:t>
      </w:r>
      <w:r w:rsidR="00AB7CAB" w:rsidRPr="00EC0F06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Договор</w:t>
      </w:r>
      <w:r w:rsidRPr="00EC0F06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а, а Заказчик обязуется принять результат услуг и обеспечить оплату услуг в соответствии с условиями </w:t>
      </w:r>
      <w:r w:rsidR="00AB7CAB" w:rsidRPr="00EC0F06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Договор</w:t>
      </w:r>
      <w:r w:rsidRPr="00EC0F06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а.</w:t>
      </w:r>
    </w:p>
    <w:p w:rsidR="00EC0F06" w:rsidRDefault="00740C94" w:rsidP="00EC0F06">
      <w:pPr>
        <w:spacing w:after="0" w:line="276" w:lineRule="auto"/>
        <w:ind w:right="283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1.2. </w:t>
      </w:r>
      <w:r w:rsidR="00025D89" w:rsidRPr="00C917A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Срок оказания </w:t>
      </w:r>
      <w:r w:rsidR="00B81FF8" w:rsidRPr="00C917A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услуг: </w:t>
      </w:r>
      <w:r w:rsidR="00EC0F06" w:rsidRPr="00EC0F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сентябрь-декабрь </w:t>
      </w:r>
      <w:r w:rsidR="00EC0F06" w:rsidRPr="00EC0F06">
        <w:rPr>
          <w:rFonts w:ascii="Times New Roman" w:eastAsia="Times New Roman" w:hAnsi="Times New Roman" w:cs="Times New Roman"/>
          <w:sz w:val="24"/>
          <w:szCs w:val="24"/>
          <w:lang w:eastAsia="ru-RU"/>
        </w:rPr>
        <w:t>2026 г.</w:t>
      </w:r>
      <w:r w:rsidR="00EC0F06" w:rsidRPr="00EC0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(точная дата устанавливается Исполнителем по согласованию с Заказчиком).</w:t>
      </w:r>
    </w:p>
    <w:p w:rsidR="00EC54EA" w:rsidRDefault="00F23124" w:rsidP="00EC0F06">
      <w:pPr>
        <w:spacing w:after="0" w:line="276" w:lineRule="auto"/>
        <w:ind w:right="283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1.3.</w:t>
      </w:r>
      <w:r w:rsidR="00740C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25D89" w:rsidRPr="00C917AA">
        <w:rPr>
          <w:rFonts w:ascii="Times New Roman" w:eastAsia="Calibri" w:hAnsi="Times New Roman" w:cs="Times New Roman"/>
          <w:sz w:val="24"/>
          <w:szCs w:val="24"/>
        </w:rPr>
        <w:t xml:space="preserve">Место оказания услуг: </w:t>
      </w:r>
      <w:r w:rsidR="00EC0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Ленинградская обл, Всеволожский р-он, г. Всеволожск.</w:t>
      </w:r>
    </w:p>
    <w:p w:rsidR="00B5211E" w:rsidRPr="00C917AA" w:rsidRDefault="00B5211E" w:rsidP="00B81FF8">
      <w:pPr>
        <w:autoSpaceDE w:val="0"/>
        <w:autoSpaceDN w:val="0"/>
        <w:adjustRightInd w:val="0"/>
        <w:spacing w:after="0" w:line="240" w:lineRule="auto"/>
        <w:ind w:right="283" w:firstLine="709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25D89" w:rsidRPr="00B81FF8" w:rsidRDefault="00025D89" w:rsidP="0074163F">
      <w:pPr>
        <w:widowControl w:val="0"/>
        <w:tabs>
          <w:tab w:val="left" w:pos="1456"/>
        </w:tabs>
        <w:autoSpaceDE w:val="0"/>
        <w:autoSpaceDN w:val="0"/>
        <w:adjustRightInd w:val="0"/>
        <w:spacing w:after="0" w:line="276" w:lineRule="auto"/>
        <w:ind w:right="283" w:firstLine="720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sz w:val="24"/>
          <w:szCs w:val="24"/>
          <w:lang w:eastAsia="ru-RU"/>
        </w:rPr>
      </w:pPr>
      <w:r w:rsidRPr="00B81FF8">
        <w:rPr>
          <w:rFonts w:ascii="Times New Roman" w:eastAsia="Times New Roman" w:hAnsi="Times New Roman" w:cs="Times New Roman"/>
          <w:b/>
          <w:caps/>
          <w:color w:val="000000" w:themeColor="text1"/>
          <w:sz w:val="24"/>
          <w:szCs w:val="24"/>
          <w:lang w:eastAsia="ru-RU"/>
        </w:rPr>
        <w:t xml:space="preserve">2. ЦЕНА </w:t>
      </w:r>
      <w:r w:rsidR="00AB7CAB" w:rsidRPr="00B81FF8">
        <w:rPr>
          <w:rFonts w:ascii="Times New Roman" w:eastAsia="Lucida Sans Unicode" w:hAnsi="Times New Roman" w:cs="Times New Roman"/>
          <w:b/>
          <w:color w:val="000000" w:themeColor="text1"/>
          <w:kern w:val="1"/>
          <w:sz w:val="24"/>
          <w:szCs w:val="24"/>
        </w:rPr>
        <w:t>ДОГОВОР</w:t>
      </w:r>
      <w:r w:rsidRPr="00B81FF8">
        <w:rPr>
          <w:rFonts w:ascii="Times New Roman" w:eastAsia="Times New Roman" w:hAnsi="Times New Roman" w:cs="Times New Roman"/>
          <w:b/>
          <w:caps/>
          <w:color w:val="000000" w:themeColor="text1"/>
          <w:sz w:val="24"/>
          <w:szCs w:val="24"/>
          <w:lang w:eastAsia="ru-RU"/>
        </w:rPr>
        <w:t>А и порядок расчетов</w:t>
      </w:r>
    </w:p>
    <w:p w:rsidR="00740C94" w:rsidRDefault="00025D89" w:rsidP="0074163F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</w:pPr>
      <w:r w:rsidRPr="00B81FF8">
        <w:rPr>
          <w:rFonts w:ascii="Times New Roman" w:eastAsia="Times New Roman" w:hAnsi="Times New Roman" w:cs="Times New Roman"/>
          <w:color w:val="000000" w:themeColor="text1"/>
          <w:spacing w:val="-2"/>
          <w:sz w:val="24"/>
          <w:szCs w:val="24"/>
          <w:lang w:eastAsia="ru-RU"/>
        </w:rPr>
        <w:t xml:space="preserve">2.1. Цена </w:t>
      </w:r>
      <w:r w:rsidR="00AB7CAB"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Договор</w:t>
      </w:r>
      <w:r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а составляет</w:t>
      </w:r>
      <w:r w:rsidR="00740C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 xml:space="preserve"> ______ </w:t>
      </w:r>
      <w:r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(</w:t>
      </w:r>
      <w:r w:rsidR="00740C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______</w:t>
      </w:r>
      <w:r w:rsidR="00540AF6"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)</w:t>
      </w:r>
      <w:r w:rsidR="00270730"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 xml:space="preserve"> </w:t>
      </w:r>
      <w:r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 xml:space="preserve">рублей </w:t>
      </w:r>
      <w:r w:rsidR="008242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__</w:t>
      </w:r>
      <w:r w:rsidR="00540AF6"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 xml:space="preserve"> копеек.</w:t>
      </w:r>
      <w:r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 xml:space="preserve"> </w:t>
      </w:r>
      <w:r w:rsidR="00540AF6"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НДС</w:t>
      </w:r>
      <w:r w:rsidR="00740C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.</w:t>
      </w:r>
      <w:r w:rsidR="00E90E6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 xml:space="preserve"> </w:t>
      </w:r>
    </w:p>
    <w:p w:rsidR="008607BF" w:rsidRPr="00EC0F06" w:rsidRDefault="008607BF" w:rsidP="00EC0F06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B81FF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Оплата по </w:t>
      </w:r>
      <w:r w:rsidR="00AB7CAB" w:rsidRPr="00B81FF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Pr="00B81FF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у производится за счет средств </w:t>
      </w:r>
      <w:r w:rsidR="00EC0F06" w:rsidRPr="00EC0F0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бюджета Всеволожского муниципального района Ленинградской области на 2026 год</w:t>
      </w:r>
      <w:r w:rsidR="00EC0F0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025D89" w:rsidRPr="00B81FF8" w:rsidRDefault="00025D89" w:rsidP="0074163F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</w:pPr>
      <w:r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 xml:space="preserve">2.2 Цена </w:t>
      </w:r>
      <w:r w:rsidR="00AB7CAB"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Договор</w:t>
      </w:r>
      <w:r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а является твердой и определяется н</w:t>
      </w:r>
      <w:r w:rsidR="00D92D74"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а</w:t>
      </w:r>
      <w:r w:rsidR="003A2A32"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 xml:space="preserve"> весь срок исполнения </w:t>
      </w:r>
      <w:r w:rsidR="00AB7CAB"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Договор</w:t>
      </w:r>
      <w:r w:rsidR="003A2A32"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" w:eastAsia="ru-RU"/>
        </w:rPr>
        <w:t>а.</w:t>
      </w:r>
    </w:p>
    <w:p w:rsidR="00EF0DF2" w:rsidRPr="00B81FF8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2.3. Цена </w:t>
      </w:r>
      <w:r w:rsidR="00AB7CAB" w:rsidRPr="00B81FF8">
        <w:rPr>
          <w:rFonts w:ascii="Times New Roman" w:eastAsia="Lucida Sans Unicode" w:hAnsi="Times New Roman" w:cs="Times New Roman"/>
          <w:color w:val="000000" w:themeColor="text1"/>
          <w:kern w:val="1"/>
          <w:sz w:val="24"/>
          <w:szCs w:val="24"/>
        </w:rPr>
        <w:t>Договор</w:t>
      </w:r>
      <w:r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включает в себя стоимость услуг, уплаты таможенных пошлин, налогов, сборов и других обязательных платежей.</w:t>
      </w:r>
    </w:p>
    <w:p w:rsidR="00EF0DF2" w:rsidRPr="00B81FF8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2.4. </w:t>
      </w:r>
      <w:r w:rsidR="00136278" w:rsidRPr="00B81FF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Заказчик производит оплату по </w:t>
      </w:r>
      <w:r w:rsidR="00AB7CAB" w:rsidRPr="00B81FF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Договор</w:t>
      </w:r>
      <w:r w:rsidR="00136278" w:rsidRPr="00B81FF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у</w:t>
      </w:r>
      <w:r w:rsidR="00E23150" w:rsidRPr="00B81FF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в срок</w:t>
      </w:r>
      <w:r w:rsidR="00136278" w:rsidRPr="00B81FF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не более 10 рабочих дней с даты подписания Заказчиком документа о приемке (</w:t>
      </w:r>
      <w:r w:rsidR="00876DF5" w:rsidRPr="00B81FF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акта оказанных услуг, </w:t>
      </w:r>
      <w:r w:rsidR="00136278" w:rsidRPr="00B81FF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акта по ф.0510452 (составляет Заказчик)), счета, счета-фактуры (при необходимости), представленных Исполнителем Заказчику</w:t>
      </w:r>
      <w:r w:rsidR="00DF5507" w:rsidRPr="00B81FF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025D89" w:rsidRPr="00B81FF8" w:rsidRDefault="005763A5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  <w:lang w:eastAsia="ru-RU"/>
        </w:rPr>
      </w:pPr>
      <w:r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2.5</w:t>
      </w:r>
      <w:r w:rsidR="00025D89"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Расчеты между сторонами производятся в безналичном порядке путем перечисления денежных средств на расчетный счет Исполнителя. Датой оплаты считается дата списания денежных средств с расчетного счета Заказчика.</w:t>
      </w:r>
    </w:p>
    <w:p w:rsidR="00025D89" w:rsidRPr="00B81FF8" w:rsidRDefault="00E870E5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2.6</w:t>
      </w:r>
      <w:r w:rsidR="00025D89" w:rsidRPr="00B81F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Авансирование не предусмотрено.</w:t>
      </w:r>
    </w:p>
    <w:p w:rsidR="00953897" w:rsidRPr="00B81FF8" w:rsidRDefault="00953897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25D89" w:rsidRPr="00025D89" w:rsidRDefault="00025D89" w:rsidP="0074163F">
      <w:pPr>
        <w:autoSpaceDE w:val="0"/>
        <w:autoSpaceDN w:val="0"/>
        <w:adjustRightInd w:val="0"/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</w:pPr>
      <w:r w:rsidRPr="00B81FF8">
        <w:rPr>
          <w:rFonts w:ascii="Times New Roman" w:eastAsia="Times New Roman" w:hAnsi="Times New Roman" w:cs="Times New Roman"/>
          <w:b/>
          <w:caps/>
          <w:color w:val="000000" w:themeColor="text1"/>
          <w:sz w:val="24"/>
          <w:szCs w:val="24"/>
          <w:lang w:eastAsia="ru-RU"/>
        </w:rPr>
        <w:t xml:space="preserve">3. Права и обязанности </w:t>
      </w:r>
      <w:r w:rsidRPr="00025D89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  <w:t>сторон</w:t>
      </w:r>
    </w:p>
    <w:p w:rsidR="00025D89" w:rsidRPr="00025D89" w:rsidRDefault="00025D89" w:rsidP="0074163F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>3.1. Заказчик вправе:</w:t>
      </w:r>
    </w:p>
    <w:p w:rsidR="00025D89" w:rsidRPr="00025D89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3.1.1. Требовать надлежащего исполнения услуг в соответствии с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ом.</w:t>
      </w:r>
    </w:p>
    <w:p w:rsidR="00025D89" w:rsidRPr="00025D89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3.1.2. Требовать представления надлежащим образом оформленных отчетных и финансовых документов, подтверждающих исполнение обязательств в соответствии с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ом.</w:t>
      </w:r>
    </w:p>
    <w:p w:rsidR="00025D89" w:rsidRPr="00025D89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3.1.3. Запрашивать информацию о ходе и состоянии исполнения обязательств по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у.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3.1.4. Осуществлять контроль за ходом, порядком, качеством и сроками оказания услуг, не вмешиваясь в оперативно-хозяйственную деятельность Исполнителя.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3.1.5. Отказаться от принятия и оплаты услуг, не соответствующих требованиям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025D89" w:rsidRPr="00025D89" w:rsidRDefault="00025D89" w:rsidP="0074163F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>3.2. Заказчик обязан: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3.2.1. Оплатить оказанные Исполнителем услуги на условиях настоящего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025D89" w:rsidRPr="00025D89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3.3. Исполнитель вправе:</w:t>
      </w:r>
    </w:p>
    <w:p w:rsidR="00025D89" w:rsidRPr="00025D89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3.3.1. Требовать подписания документов об исполнении им обязательств по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от Заказчика.</w:t>
      </w:r>
    </w:p>
    <w:p w:rsidR="00025D89" w:rsidRPr="00025D89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3.3.2. Требовать оплаты по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в случае надлежащего исполнения своих обязательств по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у.</w:t>
      </w:r>
    </w:p>
    <w:p w:rsidR="00025D89" w:rsidRPr="00025D89" w:rsidRDefault="00025D89" w:rsidP="0074163F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>3.4. Исполнитель обязан:</w:t>
      </w:r>
    </w:p>
    <w:p w:rsidR="00025D89" w:rsidRPr="00025D89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Оказать предусмотренные настоящим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 услуги, в полном объеме в сроки,</w:t>
      </w:r>
      <w:r w:rsidR="00D964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указанные в п. 1.2 настоящего </w:t>
      </w:r>
      <w:r w:rsidR="00AB7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025D89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3.4.2 Оказывать услуги с соблюдением норм техники безопасности, охраны труда.</w:t>
      </w:r>
    </w:p>
    <w:p w:rsidR="00B5211E" w:rsidRPr="00025D89" w:rsidRDefault="00B5211E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5D89" w:rsidRPr="00025D89" w:rsidRDefault="00025D89" w:rsidP="0074163F">
      <w:pPr>
        <w:shd w:val="clear" w:color="auto" w:fill="FFFFFF"/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>4. ГАРАНТИИ КАЧЕСТВА</w:t>
      </w:r>
    </w:p>
    <w:p w:rsidR="00025D89" w:rsidRDefault="00025D89" w:rsidP="0074163F">
      <w:pPr>
        <w:widowControl w:val="0"/>
        <w:autoSpaceDE w:val="0"/>
        <w:autoSpaceDN w:val="0"/>
        <w:adjustRightInd w:val="0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4.1.</w:t>
      </w:r>
      <w:r w:rsidRPr="00025D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Исполнитель гарантирует качество оказываемых услуг и их соответствие, правилам и нормам, действующим нормативным и методическим актам, регулирующим вопросы, связанные с оказанием данного вида услуг.</w:t>
      </w:r>
    </w:p>
    <w:p w:rsidR="00B5211E" w:rsidRPr="00025D89" w:rsidRDefault="00B5211E" w:rsidP="0074163F">
      <w:pPr>
        <w:widowControl w:val="0"/>
        <w:autoSpaceDE w:val="0"/>
        <w:autoSpaceDN w:val="0"/>
        <w:adjustRightInd w:val="0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25D89" w:rsidRPr="00025D89" w:rsidRDefault="00025D89" w:rsidP="0074163F">
      <w:pPr>
        <w:spacing w:after="0" w:line="240" w:lineRule="auto"/>
        <w:ind w:right="28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ПРИЕМКА ОКАЗАННЫХ УСЛУГ.</w:t>
      </w:r>
    </w:p>
    <w:p w:rsidR="00025D89" w:rsidRDefault="00025D89" w:rsidP="0074163F">
      <w:pPr>
        <w:widowControl w:val="0"/>
        <w:tabs>
          <w:tab w:val="num" w:pos="142"/>
          <w:tab w:val="num" w:pos="14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5.1 Приемка оказанных услуг осуществляется Заказчиком в срок, указанный в п.1.2 </w:t>
      </w:r>
      <w:r w:rsidR="00AB7CA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Договор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а.</w:t>
      </w:r>
    </w:p>
    <w:p w:rsidR="00B5211E" w:rsidRDefault="007801BA" w:rsidP="0074163F">
      <w:pPr>
        <w:widowControl w:val="0"/>
        <w:tabs>
          <w:tab w:val="num" w:pos="142"/>
          <w:tab w:val="num" w:pos="14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01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5.2. Лицо, осуществляющее контроль исполнения обязательств, со стороны Заказчика </w:t>
      </w:r>
      <w:r w:rsidR="00EC0F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7801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EC0F06">
        <w:rPr>
          <w:rFonts w:ascii="Times New Roman" w:eastAsia="Times New Roman" w:hAnsi="Times New Roman"/>
          <w:sz w:val="24"/>
          <w:szCs w:val="24"/>
          <w:lang w:eastAsia="ru-RU"/>
        </w:rPr>
        <w:t>Осин Александр Олегович</w:t>
      </w:r>
      <w:r w:rsidR="00740C94" w:rsidRPr="007530C0">
        <w:rPr>
          <w:rFonts w:ascii="Times New Roman" w:eastAsia="Times New Roman" w:hAnsi="Times New Roman"/>
          <w:sz w:val="24"/>
          <w:szCs w:val="24"/>
          <w:lang w:eastAsia="ru-RU"/>
        </w:rPr>
        <w:t>. Контактный те</w:t>
      </w:r>
      <w:r w:rsidR="00740C94">
        <w:rPr>
          <w:rFonts w:ascii="Times New Roman" w:eastAsia="Times New Roman" w:hAnsi="Times New Roman"/>
          <w:sz w:val="24"/>
          <w:szCs w:val="24"/>
          <w:lang w:eastAsia="ru-RU"/>
        </w:rPr>
        <w:t xml:space="preserve">лефон 8 (813-70) </w:t>
      </w:r>
      <w:r w:rsidR="00EC0F06">
        <w:rPr>
          <w:rFonts w:ascii="Times New Roman" w:eastAsia="Times New Roman" w:hAnsi="Times New Roman"/>
          <w:sz w:val="24"/>
          <w:szCs w:val="24"/>
          <w:lang w:eastAsia="ru-RU"/>
        </w:rPr>
        <w:t>20-064</w:t>
      </w:r>
      <w:r w:rsidR="00740C94" w:rsidRPr="007530C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40C94" w:rsidRPr="00025D89" w:rsidRDefault="00740C94" w:rsidP="0074163F">
      <w:pPr>
        <w:widowControl w:val="0"/>
        <w:tabs>
          <w:tab w:val="num" w:pos="142"/>
          <w:tab w:val="num" w:pos="14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25D89" w:rsidRPr="00025D89" w:rsidRDefault="00025D89" w:rsidP="0074163F">
      <w:pPr>
        <w:keepNext/>
        <w:spacing w:after="0" w:line="240" w:lineRule="auto"/>
        <w:ind w:right="283" w:firstLine="71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lang w:eastAsia="ru-RU"/>
        </w:rPr>
        <w:t>6. ПОРЯДОК СДАЧИ-ПРИЕМКИ УСЛУГ</w:t>
      </w:r>
    </w:p>
    <w:p w:rsidR="00025D89" w:rsidRPr="004526C0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6.1. Сдача Исполнителем результата услуг, и приемка его Заказчиком оформляется актом </w:t>
      </w:r>
      <w:r w:rsidRPr="00025D8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об оказанных услугах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подписанным Сторонами. </w:t>
      </w:r>
    </w:p>
    <w:p w:rsidR="00025D89" w:rsidRPr="00025D89" w:rsidRDefault="00025D89" w:rsidP="0074163F">
      <w:pPr>
        <w:widowControl w:val="0"/>
        <w:tabs>
          <w:tab w:val="num" w:pos="142"/>
          <w:tab w:val="num" w:pos="14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6.2. Основанием для оплаты оказанных услуг являются: акт </w:t>
      </w:r>
      <w:r w:rsidRPr="00025D8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об оказанных услугах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подписанный Сторонами, счет (счет-фактура).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6.3. 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отступления от технических условий и других нормативных документов, отсутствия требуемой исполнительной документации, а также неправильное оформление документов.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представлении Исполнителем недостоверной или недостаточной информации, содержащейся в отчетных документах, Заказчик вправе приостановить оплату оказанных Исполнителем услуг до устранения Исполнителем допущенных нарушений.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6.4. Датой приемки оказанных услуг считается дата подписания акта </w:t>
      </w:r>
      <w:r w:rsidRPr="00025D8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об оказанных услугах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Заказчиком.</w:t>
      </w:r>
    </w:p>
    <w:p w:rsidR="00025D89" w:rsidRPr="00025D89" w:rsidRDefault="00025D89" w:rsidP="0074163F">
      <w:pPr>
        <w:shd w:val="clear" w:color="auto" w:fill="FFFFFF"/>
        <w:tabs>
          <w:tab w:val="left" w:pos="720"/>
        </w:tabs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caps/>
          <w:color w:val="000000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 xml:space="preserve">7. </w:t>
      </w:r>
      <w:r w:rsidRPr="00025D89">
        <w:rPr>
          <w:rFonts w:ascii="Times New Roman" w:eastAsia="Times New Roman" w:hAnsi="Times New Roman" w:cs="Times New Roman"/>
          <w:b/>
          <w:caps/>
          <w:color w:val="000000"/>
          <w:spacing w:val="-2"/>
          <w:sz w:val="24"/>
          <w:szCs w:val="24"/>
          <w:lang w:eastAsia="ru-RU"/>
        </w:rPr>
        <w:t>Ответственность сторон</w:t>
      </w:r>
    </w:p>
    <w:p w:rsidR="00A158ED" w:rsidRPr="00B81FF8" w:rsidRDefault="00B11C9A" w:rsidP="0074163F">
      <w:pPr>
        <w:tabs>
          <w:tab w:val="num" w:pos="1440"/>
        </w:tabs>
        <w:spacing w:after="0" w:line="240" w:lineRule="auto"/>
        <w:ind w:right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        </w:t>
      </w:r>
      <w:r w:rsidRPr="00B81FF8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7.1. </w:t>
      </w:r>
      <w:r w:rsidRPr="00B81FF8">
        <w:rPr>
          <w:rFonts w:ascii="Times New Roman" w:hAnsi="Times New Roman"/>
          <w:color w:val="000000" w:themeColor="text1"/>
          <w:sz w:val="24"/>
          <w:szCs w:val="24"/>
        </w:rPr>
        <w:t xml:space="preserve">За неисполнение, ненадлежащее исполнение, просрочку принятых на себя обязательств Стороны по </w:t>
      </w:r>
      <w:r w:rsidR="00AB7CAB" w:rsidRPr="00B81FF8">
        <w:rPr>
          <w:rFonts w:ascii="Times New Roman" w:hAnsi="Times New Roman"/>
          <w:color w:val="000000" w:themeColor="text1"/>
          <w:sz w:val="24"/>
          <w:szCs w:val="24"/>
        </w:rPr>
        <w:t>Договор</w:t>
      </w:r>
      <w:r w:rsidRPr="00B81FF8">
        <w:rPr>
          <w:rFonts w:ascii="Times New Roman" w:hAnsi="Times New Roman"/>
          <w:color w:val="000000" w:themeColor="text1"/>
          <w:sz w:val="24"/>
          <w:szCs w:val="24"/>
        </w:rPr>
        <w:t>у несут ответственность в соответствии с действующим законодательством Российской Федерации.</w:t>
      </w:r>
    </w:p>
    <w:p w:rsidR="00A158ED" w:rsidRPr="00B81FF8" w:rsidRDefault="00A158ED" w:rsidP="0074163F">
      <w:pPr>
        <w:tabs>
          <w:tab w:val="num" w:pos="1440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81FF8">
        <w:rPr>
          <w:rFonts w:ascii="Times New Roman" w:hAnsi="Times New Roman"/>
          <w:sz w:val="24"/>
          <w:szCs w:val="24"/>
        </w:rPr>
        <w:t xml:space="preserve">            </w:t>
      </w:r>
      <w:r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Pr="00B81FF8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Общая сумма начисленной неустойки (штрафов, пени) за неисполнение или нен</w:t>
      </w:r>
      <w:r w:rsidR="009E53EB"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>адлежащее исполнение Исполнителем</w:t>
      </w:r>
      <w:r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</w:t>
      </w:r>
      <w:r w:rsidR="00AB7CAB"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не может превышать цену </w:t>
      </w:r>
      <w:r w:rsidR="00AB7CAB"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A158ED" w:rsidRPr="00B81FF8" w:rsidRDefault="00A158ED" w:rsidP="0074163F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right="28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FF8">
        <w:rPr>
          <w:rFonts w:ascii="Times New Roman" w:eastAsia="Times New Roman" w:hAnsi="Times New Roman"/>
          <w:sz w:val="24"/>
          <w:szCs w:val="24"/>
          <w:lang w:eastAsia="ru-RU"/>
        </w:rPr>
        <w:t>7.3</w:t>
      </w:r>
      <w:r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AB7CAB"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EA3076"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произошло вследствие действия обстоятельств </w:t>
      </w:r>
      <w:r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непреод</w:t>
      </w:r>
      <w:r w:rsidR="00D96E9B"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>олимой силы или по вине другой С</w:t>
      </w:r>
      <w:r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тороны.</w:t>
      </w:r>
    </w:p>
    <w:p w:rsidR="00A158ED" w:rsidRDefault="00A158ED" w:rsidP="0074163F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right="28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Pr="00B81FF8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>. Уплата неустойки, а также возмещение убытков, причиненных ненадлежащим исполнением обязате</w:t>
      </w:r>
      <w:r w:rsidR="009E53EB"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>льств, не освобождает Исполнителя</w:t>
      </w:r>
      <w:r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исполнения</w:t>
      </w:r>
      <w:r w:rsidR="007A1B8B"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оказанию услуг</w:t>
      </w:r>
      <w:r w:rsidRP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>. Неустойка взимается за каждое нарушение в отдельности.</w:t>
      </w:r>
    </w:p>
    <w:p w:rsidR="00B5211E" w:rsidRPr="00AE3A25" w:rsidRDefault="00B5211E" w:rsidP="0074163F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right="28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025D89" w:rsidRDefault="00025D89" w:rsidP="0074163F">
      <w:pPr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ОБСТОЯТЕЛЬСТВА НЕПРЕОДОЛИМОЙ СИЛЫ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8.1. Стороны освобождаются от ответственности за частичное или неполное исполнение своих обязательств по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если оно явилось следствием возникновения обстоятельств непреодолимой силы, возникших после заключения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а в результате событий чр</w:t>
      </w:r>
      <w:r w:rsidR="00D96E9B">
        <w:rPr>
          <w:rFonts w:ascii="Times New Roman" w:eastAsia="Times New Roman" w:hAnsi="Times New Roman" w:cs="Times New Roman"/>
          <w:sz w:val="24"/>
          <w:szCs w:val="24"/>
          <w:lang w:eastAsia="ru-RU"/>
        </w:rPr>
        <w:t>езвычайного характера, которые С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тороны не могли ни предвидеть, ни предотвратить разумными мерами. 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К обстоятельствам непреодолимой силы</w:t>
      </w:r>
      <w:r w:rsidR="00D96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относятся события, на которые С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тороны не могут оказать влияния и за возникновения, которых не несут ответственности. Таковыми являются: 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землетрясения, пожары, наводнения, забастовки, изменения действующего законодательства, влияющие на исполнение обязательств по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у, другие чрезвычайные обстоятельства.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 В случае наступления обстоятельств, указанных в п. 8.1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сторона, которая не в состоянии исполнить обязательства, взятые на себя по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у, должна в трехдневный срок сообщить об этих обстоятельствах другой стороне в письменной форме.</w:t>
      </w:r>
    </w:p>
    <w:p w:rsidR="00DF5507" w:rsidRDefault="00025D89" w:rsidP="00B81FF8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8.3. С момента наступления форс-мажорных обстоятельств действие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а приостанавливается до момента, определяемого сторонами.</w:t>
      </w:r>
    </w:p>
    <w:p w:rsidR="00B5211E" w:rsidRPr="00025D89" w:rsidRDefault="00B5211E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025D89" w:rsidRDefault="00025D89" w:rsidP="0074163F">
      <w:pPr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9. РАСТОРЖЕНИЕ </w:t>
      </w:r>
      <w:r w:rsidR="00AB7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</w:t>
      </w: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9.1. Расторжение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допускается по соглашению сторон, 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 решению суда, </w:t>
      </w:r>
      <w:r w:rsidR="00D96E9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одностороннего отказа С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тороны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исполнения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а в соответствии с гражданским законодательством.</w:t>
      </w:r>
    </w:p>
    <w:p w:rsidR="00025D89" w:rsidRDefault="00025D89" w:rsidP="0074163F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9.2. Заказчик вправе принять решение об одностороннем отказе от исполнения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по основаниям, предусмотренным Гражданским кодексом РФ и </w:t>
      </w:r>
      <w:r w:rsidRPr="00025D8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Федеральным законом 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№44-ФЗ </w:t>
      </w:r>
      <w:r w:rsidRPr="00025D8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одностороннего отказа от исполнения отдельных видов обязательств.</w:t>
      </w:r>
    </w:p>
    <w:p w:rsidR="00B5211E" w:rsidRPr="00025D89" w:rsidRDefault="00B5211E" w:rsidP="0074163F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025D89" w:rsidRDefault="00025D89" w:rsidP="0074163F">
      <w:pPr>
        <w:keepNext/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10. СРОК ДЕЙСТВИЯ </w:t>
      </w:r>
      <w:r w:rsidR="00AB7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</w:t>
      </w: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</w:p>
    <w:p w:rsidR="00025D89" w:rsidRPr="00025D89" w:rsidRDefault="00025D89" w:rsidP="0074163F">
      <w:pPr>
        <w:spacing w:after="0" w:line="240" w:lineRule="auto"/>
        <w:ind w:right="283" w:firstLine="71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10.1.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="0087086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 в силу с м</w:t>
      </w:r>
      <w:r w:rsidR="00870869">
        <w:rPr>
          <w:rFonts w:ascii="Times New Roman" w:eastAsia="Times New Roman" w:hAnsi="Times New Roman" w:cs="Times New Roman"/>
          <w:sz w:val="24"/>
          <w:szCs w:val="24"/>
          <w:lang w:eastAsia="ru-RU"/>
        </w:rPr>
        <w:t>омента его подписания Сторонами</w:t>
      </w:r>
      <w:r w:rsidR="0087086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действует </w:t>
      </w:r>
      <w:r w:rsidR="008B1317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r w:rsidR="00EA7512" w:rsidRPr="00B81FF8">
        <w:rPr>
          <w:rFonts w:ascii="Times New Roman" w:eastAsia="Calibri" w:hAnsi="Times New Roman" w:cs="Times New Roman"/>
          <w:sz w:val="24"/>
          <w:szCs w:val="24"/>
        </w:rPr>
        <w:t>31.12.2026</w:t>
      </w:r>
      <w:r w:rsidR="008B1317" w:rsidRPr="00B81FF8">
        <w:rPr>
          <w:rFonts w:ascii="Times New Roman" w:eastAsia="Calibri" w:hAnsi="Times New Roman" w:cs="Times New Roman"/>
          <w:sz w:val="24"/>
          <w:szCs w:val="24"/>
        </w:rPr>
        <w:t xml:space="preserve"> г.</w:t>
      </w:r>
      <w:r w:rsidR="001E7B79" w:rsidRPr="00B81FF8">
        <w:rPr>
          <w:rFonts w:ascii="Times New Roman" w:eastAsia="Calibri" w:hAnsi="Times New Roman" w:cs="Times New Roman"/>
          <w:sz w:val="24"/>
          <w:szCs w:val="24"/>
        </w:rPr>
        <w:t>, а в части расчетов</w:t>
      </w:r>
      <w:r w:rsidR="00D727CE" w:rsidRPr="00B81FF8">
        <w:rPr>
          <w:rFonts w:ascii="Times New Roman" w:eastAsia="Calibri" w:hAnsi="Times New Roman" w:cs="Times New Roman"/>
          <w:sz w:val="24"/>
          <w:szCs w:val="24"/>
        </w:rPr>
        <w:t xml:space="preserve"> -</w:t>
      </w:r>
      <w:r w:rsidR="0032088B" w:rsidRPr="00B81FF8">
        <w:rPr>
          <w:rFonts w:ascii="Times New Roman" w:eastAsia="Calibri" w:hAnsi="Times New Roman" w:cs="Times New Roman"/>
          <w:sz w:val="24"/>
          <w:szCs w:val="24"/>
        </w:rPr>
        <w:t xml:space="preserve"> до полного исполнения С</w:t>
      </w:r>
      <w:r w:rsidR="00870869" w:rsidRPr="00B81FF8">
        <w:rPr>
          <w:rFonts w:ascii="Times New Roman" w:eastAsia="Calibri" w:hAnsi="Times New Roman" w:cs="Times New Roman"/>
          <w:sz w:val="24"/>
          <w:szCs w:val="24"/>
        </w:rPr>
        <w:t>торонами своих обязательств.</w:t>
      </w:r>
    </w:p>
    <w:p w:rsidR="00025D89" w:rsidRDefault="00025D89" w:rsidP="0074163F">
      <w:pPr>
        <w:keepNext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10.2. Истечение срока действия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не освобождает Стороны от исполнения обязательств, возникших в период действия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а, а также от ответственности за его нарушение.</w:t>
      </w:r>
    </w:p>
    <w:p w:rsidR="00B5211E" w:rsidRPr="00025D89" w:rsidRDefault="00B5211E" w:rsidP="0074163F">
      <w:pPr>
        <w:keepNext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025D89" w:rsidRDefault="00025D89" w:rsidP="0074163F">
      <w:pPr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 ПРОЧИЕ УСЛОВИЯ</w:t>
      </w:r>
    </w:p>
    <w:p w:rsidR="00163E88" w:rsidRPr="00163E88" w:rsidRDefault="00163E88" w:rsidP="0074163F">
      <w:pPr>
        <w:tabs>
          <w:tab w:val="left" w:pos="5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63E88">
        <w:rPr>
          <w:rFonts w:ascii="Times New Roman" w:eastAsia="Times New Roman" w:hAnsi="Times New Roman" w:cs="Times New Roman"/>
          <w:sz w:val="24"/>
          <w:szCs w:val="24"/>
          <w:lang w:eastAsia="ru-RU"/>
        </w:rPr>
        <w:t>1.1.</w:t>
      </w:r>
      <w:r w:rsidRPr="00163E8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Обмен документами может производиться в том числе в электронном виде и осуществляться по телекоммуникационным каналам связи через систему электронного документооборота.</w:t>
      </w:r>
    </w:p>
    <w:p w:rsidR="00163E88" w:rsidRDefault="00163E88" w:rsidP="0074163F">
      <w:pPr>
        <w:tabs>
          <w:tab w:val="left" w:pos="5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63E88">
        <w:rPr>
          <w:rFonts w:ascii="Times New Roman" w:eastAsia="Times New Roman" w:hAnsi="Times New Roman" w:cs="Times New Roman"/>
          <w:sz w:val="24"/>
          <w:szCs w:val="24"/>
          <w:lang w:eastAsia="ru-RU"/>
        </w:rPr>
        <w:t>1.2.</w:t>
      </w:r>
      <w:r w:rsidRPr="00163E8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Любые изменения и дополнения к </w:t>
      </w:r>
      <w:r w:rsidR="00AB7CA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63E88">
        <w:rPr>
          <w:rFonts w:ascii="Times New Roman" w:eastAsia="Times New Roman" w:hAnsi="Times New Roman" w:cs="Times New Roman"/>
          <w:sz w:val="24"/>
          <w:szCs w:val="24"/>
          <w:lang w:eastAsia="ru-RU"/>
        </w:rPr>
        <w:t>у имеют силу только в том случае, если они оформлены в письменном виде (электронном виде), подписаны уполномоченными представителями Сторон, и заверены печатью каждой из Сторон (электронной подписью).</w:t>
      </w:r>
    </w:p>
    <w:p w:rsidR="00025D89" w:rsidRPr="00025D89" w:rsidRDefault="00163E88" w:rsidP="0074163F">
      <w:pPr>
        <w:tabs>
          <w:tab w:val="left" w:pos="5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11.3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изменения наименования, места нахождения, банковских реквизитов   или иных сведений, имеющих значение для надлежащего исполнения</w:t>
      </w:r>
      <w:r w:rsidR="00D96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сторонами своих обязательств, С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тороны уведомляют об этом друг друга в течение 2 рабочих дней. Сторона, не исполнившая указанную обязанность, несет риск неблагоприятных последствий.</w:t>
      </w:r>
    </w:p>
    <w:p w:rsidR="00025D89" w:rsidRPr="00025D89" w:rsidRDefault="00163E88" w:rsidP="0074163F">
      <w:pPr>
        <w:tabs>
          <w:tab w:val="left" w:pos="567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11.4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споры, разногласия или требования, вытекающие из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или в связи   с ним, в том числе касающиеся его исполнения, нарушения, прекращения   или недействительности, разрешаются путем переговоров. </w:t>
      </w:r>
    </w:p>
    <w:p w:rsidR="00025D89" w:rsidRPr="00025D89" w:rsidRDefault="00025D89" w:rsidP="0074163F">
      <w:pPr>
        <w:tabs>
          <w:tab w:val="left" w:pos="72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рассмотрения претензии – 10 календарных дней с момента получения претензии. 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невозможности разрешения споров, разногласий или требований путем переговоров они рассматриваются Арбитражным судом</w:t>
      </w:r>
      <w:r w:rsidR="00E33C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города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   и Ленинградской области. </w:t>
      </w:r>
    </w:p>
    <w:p w:rsidR="00025D89" w:rsidRPr="00025D89" w:rsidRDefault="00163E88" w:rsidP="0074163F">
      <w:pPr>
        <w:tabs>
          <w:tab w:val="left" w:pos="5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11.5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Настоящий </w:t>
      </w:r>
      <w:r w:rsidR="00AB7CA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составлен в 2 (двух) экземплярах, имеющих равную юридическую силу по одному для каждой из сторон.</w:t>
      </w:r>
    </w:p>
    <w:p w:rsidR="00025D89" w:rsidRDefault="00163E88" w:rsidP="0074163F">
      <w:pPr>
        <w:tabs>
          <w:tab w:val="left" w:pos="5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11.6</w:t>
      </w:r>
      <w:r w:rsidR="00F51812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Приложение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</w:t>
      </w:r>
      <w:r w:rsidR="003F2B11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Описание объекта закупки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является неотъемлемой частью </w:t>
      </w:r>
      <w:r w:rsidR="00AB7CA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F2B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4288C" w:rsidRDefault="0084288C" w:rsidP="0074163F">
      <w:pPr>
        <w:pStyle w:val="aa"/>
        <w:spacing w:line="240" w:lineRule="auto"/>
        <w:ind w:right="283"/>
        <w:rPr>
          <w:bCs/>
          <w:color w:val="auto"/>
          <w:lang w:val="ru-RU"/>
        </w:rPr>
      </w:pPr>
      <w:r>
        <w:rPr>
          <w:rFonts w:eastAsia="Times New Roman"/>
          <w:lang w:val="ru-RU"/>
        </w:rPr>
        <w:t xml:space="preserve">            </w:t>
      </w:r>
      <w:r w:rsidR="00163E88">
        <w:rPr>
          <w:rFonts w:eastAsia="Times New Roman"/>
          <w:lang w:val="ru-RU"/>
        </w:rPr>
        <w:t>11.7</w:t>
      </w:r>
      <w:r w:rsidRPr="007C6FBB">
        <w:rPr>
          <w:rFonts w:eastAsia="Times New Roman"/>
          <w:lang w:val="ru-RU"/>
        </w:rPr>
        <w:t xml:space="preserve">. </w:t>
      </w:r>
      <w:r w:rsidR="00F250FE">
        <w:rPr>
          <w:bCs/>
          <w:color w:val="auto"/>
          <w:lang w:val="ru-RU"/>
        </w:rPr>
        <w:t>ИКЗ: 26</w:t>
      </w:r>
      <w:r w:rsidRPr="0084288C">
        <w:rPr>
          <w:bCs/>
          <w:color w:val="auto"/>
          <w:lang w:val="ru-RU"/>
        </w:rPr>
        <w:t>347030836404703010010002___0000___</w:t>
      </w:r>
    </w:p>
    <w:p w:rsidR="00D549AC" w:rsidRDefault="00D549AC" w:rsidP="0074163F">
      <w:pPr>
        <w:pStyle w:val="aa"/>
        <w:spacing w:line="240" w:lineRule="auto"/>
        <w:ind w:right="283"/>
        <w:jc w:val="both"/>
        <w:rPr>
          <w:bCs/>
          <w:color w:val="auto"/>
          <w:lang w:val="ru-RU"/>
        </w:rPr>
      </w:pPr>
      <w:r>
        <w:rPr>
          <w:rFonts w:eastAsia="Times New Roman"/>
          <w:lang w:val="ru-RU"/>
        </w:rPr>
        <w:t xml:space="preserve">            11</w:t>
      </w:r>
      <w:r w:rsidRPr="00D549AC">
        <w:rPr>
          <w:bCs/>
          <w:lang w:val="ru-RU"/>
        </w:rPr>
        <w:t>.</w:t>
      </w:r>
      <w:r>
        <w:rPr>
          <w:bCs/>
          <w:lang w:val="ru-RU"/>
        </w:rPr>
        <w:t>8. В случае определения Исполнитель</w:t>
      </w:r>
      <w:r w:rsidRPr="00D549AC">
        <w:rPr>
          <w:bCs/>
          <w:lang w:val="ru-RU"/>
        </w:rPr>
        <w:t xml:space="preserve"> с помощью электронного магазина, регистрация Договора, присвоение даты и номера, происходит после подписания Договора со стороны </w:t>
      </w:r>
      <w:r>
        <w:rPr>
          <w:bCs/>
          <w:lang w:val="ru-RU"/>
        </w:rPr>
        <w:t>Заказчика. Исполнитель</w:t>
      </w:r>
      <w:r w:rsidRPr="00D549AC">
        <w:rPr>
          <w:bCs/>
          <w:lang w:val="ru-RU"/>
        </w:rPr>
        <w:t>, обязан обратиться к Заказчику для получения регистрационных данных.</w:t>
      </w:r>
    </w:p>
    <w:p w:rsidR="00F87BC6" w:rsidRPr="002C6C8C" w:rsidRDefault="004526C0" w:rsidP="0074163F">
      <w:pPr>
        <w:pStyle w:val="aa"/>
        <w:spacing w:line="240" w:lineRule="auto"/>
        <w:ind w:right="283"/>
        <w:rPr>
          <w:b/>
          <w:bCs/>
          <w:color w:val="FF0000"/>
          <w:lang w:val="ru-RU"/>
        </w:rPr>
      </w:pPr>
      <w:r>
        <w:rPr>
          <w:bCs/>
          <w:color w:val="auto"/>
          <w:lang w:val="ru-RU"/>
        </w:rPr>
        <w:t xml:space="preserve">           </w:t>
      </w:r>
    </w:p>
    <w:p w:rsidR="00025D89" w:rsidRPr="00025D89" w:rsidRDefault="00025D89" w:rsidP="0074163F">
      <w:pPr>
        <w:suppressAutoHyphens/>
        <w:spacing w:after="0" w:line="240" w:lineRule="auto"/>
        <w:ind w:left="-540" w:right="283"/>
        <w:jc w:val="center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  <w:r w:rsidRPr="00025D89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>12. ЮРИДИЧЕСКИЕ АДРЕСА И БАНКОВСКИЕ РЕКВИЗИТЫ СТОРОН:</w:t>
      </w:r>
    </w:p>
    <w:p w:rsidR="00722C34" w:rsidRPr="00747A66" w:rsidRDefault="00722C34" w:rsidP="0074163F">
      <w:pPr>
        <w:tabs>
          <w:tab w:val="left" w:pos="7380"/>
        </w:tabs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7A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Заказчик: </w:t>
      </w:r>
    </w:p>
    <w:p w:rsidR="00722C34" w:rsidRPr="00B81FF8" w:rsidRDefault="00722C34" w:rsidP="0074163F">
      <w:pPr>
        <w:tabs>
          <w:tab w:val="left" w:pos="7380"/>
        </w:tabs>
        <w:spacing w:after="0" w:line="240" w:lineRule="auto"/>
        <w:ind w:right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1FF8">
        <w:rPr>
          <w:rFonts w:ascii="Times New Roman" w:hAnsi="Times New Roman"/>
          <w:b/>
          <w:sz w:val="24"/>
          <w:szCs w:val="24"/>
        </w:rPr>
        <w:t>А</w:t>
      </w:r>
      <w:r w:rsidRPr="00B81FF8">
        <w:rPr>
          <w:rFonts w:ascii="Times New Roman" w:hAnsi="Times New Roman" w:cs="Times New Roman"/>
          <w:b/>
          <w:sz w:val="24"/>
          <w:szCs w:val="24"/>
        </w:rPr>
        <w:t>дминистрация Всеволожск</w:t>
      </w:r>
      <w:r w:rsidR="007758C6" w:rsidRPr="00B81FF8">
        <w:rPr>
          <w:rFonts w:ascii="Times New Roman" w:hAnsi="Times New Roman" w:cs="Times New Roman"/>
          <w:b/>
          <w:sz w:val="24"/>
          <w:szCs w:val="24"/>
        </w:rPr>
        <w:t>ого</w:t>
      </w:r>
      <w:r w:rsidRPr="00B81FF8">
        <w:rPr>
          <w:rFonts w:ascii="Times New Roman" w:hAnsi="Times New Roman" w:cs="Times New Roman"/>
          <w:b/>
          <w:sz w:val="24"/>
          <w:szCs w:val="24"/>
        </w:rPr>
        <w:t xml:space="preserve"> муниципальн</w:t>
      </w:r>
      <w:r w:rsidR="007758C6" w:rsidRPr="00B81FF8">
        <w:rPr>
          <w:rFonts w:ascii="Times New Roman" w:hAnsi="Times New Roman" w:cs="Times New Roman"/>
          <w:b/>
          <w:sz w:val="24"/>
          <w:szCs w:val="24"/>
        </w:rPr>
        <w:t>ого района</w:t>
      </w:r>
      <w:r w:rsidRPr="00B81FF8">
        <w:rPr>
          <w:rFonts w:ascii="Times New Roman" w:hAnsi="Times New Roman" w:cs="Times New Roman"/>
          <w:b/>
          <w:sz w:val="24"/>
          <w:szCs w:val="24"/>
        </w:rPr>
        <w:t xml:space="preserve"> Л</w:t>
      </w:r>
      <w:r w:rsidR="007758C6" w:rsidRPr="00B81FF8">
        <w:rPr>
          <w:rFonts w:ascii="Times New Roman" w:hAnsi="Times New Roman" w:cs="Times New Roman"/>
          <w:b/>
          <w:sz w:val="24"/>
          <w:szCs w:val="24"/>
        </w:rPr>
        <w:t>енинградской области</w:t>
      </w:r>
      <w:r w:rsidRPr="00B81FF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22C34" w:rsidRPr="00B81FF8" w:rsidRDefault="007758C6" w:rsidP="0074163F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B81FF8">
        <w:rPr>
          <w:b w:val="0"/>
          <w:sz w:val="24"/>
          <w:szCs w:val="24"/>
        </w:rPr>
        <w:t>188640,</w:t>
      </w:r>
      <w:r w:rsidR="0074163F" w:rsidRPr="00B81FF8">
        <w:rPr>
          <w:b w:val="0"/>
          <w:sz w:val="24"/>
          <w:szCs w:val="24"/>
        </w:rPr>
        <w:t xml:space="preserve"> Ленинградская область,</w:t>
      </w:r>
      <w:r w:rsidR="00722C34" w:rsidRPr="00B81FF8">
        <w:rPr>
          <w:b w:val="0"/>
          <w:sz w:val="24"/>
          <w:szCs w:val="24"/>
        </w:rPr>
        <w:t xml:space="preserve"> г. Всеволожск, Колтушское шоссе</w:t>
      </w:r>
      <w:r w:rsidR="0074163F" w:rsidRPr="00B81FF8">
        <w:rPr>
          <w:b w:val="0"/>
          <w:sz w:val="24"/>
          <w:szCs w:val="24"/>
        </w:rPr>
        <w:t>,</w:t>
      </w:r>
      <w:r w:rsidR="00722C34" w:rsidRPr="00B81FF8">
        <w:rPr>
          <w:b w:val="0"/>
          <w:sz w:val="24"/>
          <w:szCs w:val="24"/>
        </w:rPr>
        <w:t xml:space="preserve"> д.138</w:t>
      </w:r>
    </w:p>
    <w:p w:rsidR="00A51680" w:rsidRPr="00B81FF8" w:rsidRDefault="00A51680" w:rsidP="0074163F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B81FF8">
        <w:rPr>
          <w:b w:val="0"/>
          <w:sz w:val="24"/>
          <w:szCs w:val="24"/>
        </w:rPr>
        <w:t>ИНН 4703083640 КПП 470301001</w:t>
      </w:r>
    </w:p>
    <w:p w:rsidR="00F12BCD" w:rsidRPr="00B81FF8" w:rsidRDefault="00A51680" w:rsidP="0074163F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B81FF8">
        <w:rPr>
          <w:b w:val="0"/>
          <w:sz w:val="24"/>
          <w:szCs w:val="24"/>
        </w:rPr>
        <w:lastRenderedPageBreak/>
        <w:t xml:space="preserve">л/счет 02.0104.0098.1 </w:t>
      </w:r>
      <w:r w:rsidR="00F12BCD" w:rsidRPr="00B81FF8">
        <w:rPr>
          <w:b w:val="0"/>
          <w:sz w:val="24"/>
          <w:szCs w:val="24"/>
        </w:rPr>
        <w:t>КФ администрации Всеволожского муниципального района Ленинградской области (администрация Всеволожского муниципального района Ленинградской области)</w:t>
      </w:r>
    </w:p>
    <w:p w:rsidR="00A51680" w:rsidRPr="00B81FF8" w:rsidRDefault="00A51680" w:rsidP="0074163F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B81FF8">
        <w:rPr>
          <w:b w:val="0"/>
          <w:sz w:val="24"/>
          <w:szCs w:val="24"/>
        </w:rPr>
        <w:t>счет банка (единый казначейский счет) 40102810745370000098</w:t>
      </w:r>
    </w:p>
    <w:p w:rsidR="00A51680" w:rsidRPr="00B81FF8" w:rsidRDefault="004D2E04" w:rsidP="0074163F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B81FF8">
        <w:rPr>
          <w:b w:val="0"/>
          <w:sz w:val="24"/>
          <w:szCs w:val="24"/>
        </w:rPr>
        <w:t xml:space="preserve">ОКЦ №1СЗГУ Банка России //УФК по Ленинградской области </w:t>
      </w:r>
      <w:r w:rsidR="00A51680" w:rsidRPr="00B81FF8">
        <w:rPr>
          <w:b w:val="0"/>
          <w:sz w:val="24"/>
          <w:szCs w:val="24"/>
        </w:rPr>
        <w:t>г. Санкт-Петербург</w:t>
      </w:r>
    </w:p>
    <w:p w:rsidR="00A51680" w:rsidRPr="00B81FF8" w:rsidRDefault="00A51680" w:rsidP="0074163F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B81FF8">
        <w:rPr>
          <w:b w:val="0"/>
          <w:sz w:val="24"/>
          <w:szCs w:val="24"/>
        </w:rPr>
        <w:t>счет получателя 03231643416120004500</w:t>
      </w:r>
    </w:p>
    <w:p w:rsidR="00A51680" w:rsidRPr="00B81FF8" w:rsidRDefault="00A51680" w:rsidP="0074163F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B81FF8">
        <w:rPr>
          <w:b w:val="0"/>
          <w:sz w:val="24"/>
          <w:szCs w:val="24"/>
        </w:rPr>
        <w:t>БИК 044030098</w:t>
      </w:r>
    </w:p>
    <w:p w:rsidR="00A51680" w:rsidRPr="00B81FF8" w:rsidRDefault="00A51680" w:rsidP="0074163F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B81FF8">
        <w:rPr>
          <w:b w:val="0"/>
          <w:sz w:val="24"/>
          <w:szCs w:val="24"/>
        </w:rPr>
        <w:t>к/счет – нет</w:t>
      </w:r>
    </w:p>
    <w:p w:rsidR="00A51680" w:rsidRPr="00A51680" w:rsidRDefault="00A51680" w:rsidP="0074163F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B81FF8">
        <w:rPr>
          <w:b w:val="0"/>
          <w:sz w:val="24"/>
          <w:szCs w:val="24"/>
        </w:rPr>
        <w:t>ОКПО 43511260 ОГРН 1064703000911</w:t>
      </w:r>
    </w:p>
    <w:p w:rsidR="00647953" w:rsidRPr="00CD5A2E" w:rsidRDefault="00647953" w:rsidP="0074163F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</w:p>
    <w:p w:rsidR="00FA367C" w:rsidRDefault="00025D89" w:rsidP="00647953">
      <w:pPr>
        <w:tabs>
          <w:tab w:val="left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Исполнитель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</w:p>
    <w:p w:rsidR="00E90E6D" w:rsidRPr="00FA367C" w:rsidRDefault="00E90E6D" w:rsidP="00647953">
      <w:pPr>
        <w:tabs>
          <w:tab w:val="left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25D89" w:rsidRDefault="00025D89" w:rsidP="00FA367C">
      <w:pPr>
        <w:autoSpaceDE w:val="0"/>
        <w:autoSpaceDN w:val="0"/>
        <w:adjustRightInd w:val="0"/>
        <w:spacing w:after="0" w:line="240" w:lineRule="auto"/>
        <w:ind w:firstLine="6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15917" w:rsidRDefault="00C15917" w:rsidP="00FA367C">
      <w:pPr>
        <w:autoSpaceDE w:val="0"/>
        <w:autoSpaceDN w:val="0"/>
        <w:adjustRightInd w:val="0"/>
        <w:spacing w:after="0" w:line="240" w:lineRule="auto"/>
        <w:ind w:firstLine="6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15917" w:rsidRPr="00025D89" w:rsidRDefault="00C15917" w:rsidP="00FA367C">
      <w:pPr>
        <w:autoSpaceDE w:val="0"/>
        <w:autoSpaceDN w:val="0"/>
        <w:adjustRightInd w:val="0"/>
        <w:spacing w:after="0" w:line="240" w:lineRule="auto"/>
        <w:ind w:firstLine="6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9248" w:type="dxa"/>
        <w:tblInd w:w="-34" w:type="dxa"/>
        <w:tblLook w:val="04A0" w:firstRow="1" w:lastRow="0" w:firstColumn="1" w:lastColumn="0" w:noHBand="0" w:noVBand="1"/>
      </w:tblPr>
      <w:tblGrid>
        <w:gridCol w:w="4570"/>
        <w:gridCol w:w="4678"/>
      </w:tblGrid>
      <w:tr w:rsidR="00025D89" w:rsidRPr="00FA367C" w:rsidTr="00025D89">
        <w:trPr>
          <w:trHeight w:val="562"/>
        </w:trPr>
        <w:tc>
          <w:tcPr>
            <w:tcW w:w="4570" w:type="dxa"/>
            <w:shd w:val="clear" w:color="auto" w:fill="auto"/>
          </w:tcPr>
          <w:p w:rsidR="00025D89" w:rsidRPr="00FA367C" w:rsidRDefault="00025D89" w:rsidP="00025D89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67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Заказчик</w:t>
            </w:r>
            <w:r w:rsidR="001A1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025D89" w:rsidRPr="00FA367C" w:rsidRDefault="00025D89" w:rsidP="00025D89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25D89" w:rsidRPr="00FA367C" w:rsidRDefault="00025D89" w:rsidP="00025D89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25D89" w:rsidRPr="00740C94" w:rsidRDefault="00B81FF8" w:rsidP="00EC0F06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740C9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________________/</w:t>
            </w:r>
            <w:r w:rsidR="00EC0F0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В.П. Агашкин</w:t>
            </w:r>
            <w:r w:rsidR="00740C94" w:rsidRPr="00740C9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4678" w:type="dxa"/>
          </w:tcPr>
          <w:p w:rsidR="00025D89" w:rsidRPr="00FA367C" w:rsidRDefault="00025D89" w:rsidP="00025D89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67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Исполнитель</w:t>
            </w:r>
            <w:r w:rsidR="001A1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025D89" w:rsidRPr="00FA367C" w:rsidRDefault="00025D89" w:rsidP="00025D89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25D89" w:rsidRPr="00FA367C" w:rsidRDefault="00025D89" w:rsidP="00025D89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25D89" w:rsidRPr="00FA367C" w:rsidRDefault="00025D89" w:rsidP="00740C94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67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</w:t>
            </w:r>
            <w:r w:rsidR="00E90E6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025D89" w:rsidRPr="00FA367C" w:rsidRDefault="00025D89" w:rsidP="00025D89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025D89" w:rsidRDefault="00025D89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740C94" w:rsidRDefault="00740C94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740C94" w:rsidRDefault="00740C94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740C94" w:rsidRDefault="00740C94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740C94" w:rsidRDefault="00740C94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EC0F06" w:rsidRDefault="00EC0F06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EC0F06" w:rsidRDefault="00EC0F06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740C94" w:rsidRDefault="00740C94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740C94" w:rsidRDefault="00740C94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740C94" w:rsidRDefault="00740C94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740C94" w:rsidRDefault="00740C94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740C94" w:rsidRDefault="00740C94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FA367C" w:rsidRPr="00025D89" w:rsidRDefault="00FA367C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EC0F06" w:rsidRDefault="00F51812" w:rsidP="00EC0F06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Приложение</w:t>
      </w:r>
      <w:r w:rsidR="00EC0F06">
        <w:rPr>
          <w:rFonts w:ascii="Times New Roman" w:eastAsia="Times New Roman" w:hAnsi="Times New Roman" w:cs="Times New Roman"/>
          <w:lang w:eastAsia="ru-RU"/>
        </w:rPr>
        <w:t xml:space="preserve"> </w:t>
      </w:r>
      <w:r w:rsidR="00025D89"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</w:t>
      </w:r>
      <w:r w:rsidR="00AB7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="00025D89"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№ ______________ </w:t>
      </w:r>
    </w:p>
    <w:p w:rsidR="00025D89" w:rsidRPr="00EC0F06" w:rsidRDefault="00025D89" w:rsidP="00EC0F06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Pr="00025D89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«___</w:t>
      </w:r>
      <w:r w:rsidR="0033269E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» </w:t>
      </w:r>
      <w:r w:rsidR="00EA751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>________________ 2026</w:t>
      </w:r>
      <w:r w:rsidR="00685DF1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025D8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>года</w:t>
      </w:r>
      <w:r w:rsidRPr="00025D89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025D89" w:rsidRPr="00025D89" w:rsidRDefault="00025D89" w:rsidP="00025D8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025D89" w:rsidRPr="008B1317" w:rsidRDefault="00025D89" w:rsidP="00025D8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3271" w:rsidRPr="008B1317" w:rsidRDefault="008B1317" w:rsidP="00025D89">
      <w:pPr>
        <w:tabs>
          <w:tab w:val="center" w:pos="4748"/>
          <w:tab w:val="right" w:pos="949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1317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  <w:t>Описание объекта закупки</w:t>
      </w:r>
    </w:p>
    <w:p w:rsidR="00EC0F06" w:rsidRPr="00EC0F06" w:rsidRDefault="00EC0F06" w:rsidP="00EC0F06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F0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оказание образовательных услуг муниципальным служащим и работникам, замещающим должности, не являющиеся должностями муниципальной службы администрации Всеволожского муниципального района Ленинградской области</w:t>
      </w:r>
    </w:p>
    <w:p w:rsidR="00FB3271" w:rsidRPr="0082425B" w:rsidRDefault="00FB3271" w:rsidP="00025D89">
      <w:pPr>
        <w:tabs>
          <w:tab w:val="center" w:pos="4748"/>
          <w:tab w:val="right" w:pos="949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2B2578" w:rsidRPr="00CE09C7" w:rsidRDefault="002B2578" w:rsidP="002B2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9C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ая (максимальная) цена </w:t>
      </w:r>
      <w:r w:rsidR="00AB7CAB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CE09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C0F06">
        <w:rPr>
          <w:rFonts w:ascii="Times New Roman" w:eastAsia="Times New Roman" w:hAnsi="Times New Roman" w:cs="Times New Roman"/>
          <w:sz w:val="24"/>
          <w:szCs w:val="24"/>
          <w:lang w:eastAsia="ru-RU"/>
        </w:rPr>
        <w:t>73 440</w:t>
      </w:r>
      <w:r w:rsid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EC0F06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Семьдесят три тысячи четыреста сорок</w:t>
      </w:r>
      <w:r w:rsidR="00B81FF8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копеек.</w:t>
      </w:r>
    </w:p>
    <w:p w:rsidR="002B2578" w:rsidRDefault="002B2578" w:rsidP="002B257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Цена </w:t>
      </w:r>
      <w:r w:rsidR="00AB7CAB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а, предложенная участником:</w:t>
      </w:r>
    </w:p>
    <w:p w:rsidR="00EC0F06" w:rsidRDefault="00EC0F06" w:rsidP="002B257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="250" w:tblpY="259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3477"/>
        <w:gridCol w:w="1418"/>
        <w:gridCol w:w="1134"/>
        <w:gridCol w:w="1559"/>
        <w:gridCol w:w="1418"/>
      </w:tblGrid>
      <w:tr w:rsidR="00EC0F06" w:rsidRPr="00EC54EA" w:rsidTr="00E7129C">
        <w:tc>
          <w:tcPr>
            <w:tcW w:w="600" w:type="dxa"/>
            <w:vAlign w:val="center"/>
          </w:tcPr>
          <w:p w:rsidR="00EC0F06" w:rsidRPr="00EC54EA" w:rsidRDefault="00EC0F06" w:rsidP="00E712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EC0F06" w:rsidRPr="00EC54EA" w:rsidRDefault="00EC0F06" w:rsidP="00E712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477" w:type="dxa"/>
            <w:vAlign w:val="center"/>
          </w:tcPr>
          <w:p w:rsidR="00EC0F06" w:rsidRPr="00EC54EA" w:rsidRDefault="00EC0F06" w:rsidP="00E712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работ</w:t>
            </w:r>
          </w:p>
        </w:tc>
        <w:tc>
          <w:tcPr>
            <w:tcW w:w="1418" w:type="dxa"/>
            <w:vAlign w:val="center"/>
          </w:tcPr>
          <w:p w:rsidR="00EC0F06" w:rsidRPr="00EC54EA" w:rsidRDefault="00EC0F06" w:rsidP="00E712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Единица</w:t>
            </w:r>
          </w:p>
          <w:p w:rsidR="00EC0F06" w:rsidRPr="00EC54EA" w:rsidRDefault="00EC0F06" w:rsidP="00E712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измерения</w:t>
            </w:r>
          </w:p>
        </w:tc>
        <w:tc>
          <w:tcPr>
            <w:tcW w:w="1134" w:type="dxa"/>
            <w:vAlign w:val="center"/>
          </w:tcPr>
          <w:p w:rsidR="00EC0F06" w:rsidRPr="00EC54EA" w:rsidRDefault="00EC0F06" w:rsidP="00E712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Кол-</w:t>
            </w: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</w:t>
            </w:r>
          </w:p>
        </w:tc>
        <w:tc>
          <w:tcPr>
            <w:tcW w:w="1559" w:type="dxa"/>
            <w:vAlign w:val="center"/>
          </w:tcPr>
          <w:p w:rsidR="00EC0F06" w:rsidRPr="00EC54EA" w:rsidRDefault="00EC0F06" w:rsidP="00E712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Стоимость</w:t>
            </w:r>
          </w:p>
          <w:p w:rsidR="00EC0F06" w:rsidRPr="00EC54EA" w:rsidRDefault="00EC0F06" w:rsidP="00E712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 ед., руб.</w:t>
            </w:r>
          </w:p>
        </w:tc>
        <w:tc>
          <w:tcPr>
            <w:tcW w:w="1418" w:type="dxa"/>
            <w:vAlign w:val="center"/>
          </w:tcPr>
          <w:p w:rsidR="00EC0F06" w:rsidRPr="00EC54EA" w:rsidRDefault="00EC0F06" w:rsidP="00E712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Сумма,</w:t>
            </w:r>
          </w:p>
          <w:p w:rsidR="00EC0F06" w:rsidRPr="00EC54EA" w:rsidRDefault="00EC0F06" w:rsidP="00E712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руб.</w:t>
            </w:r>
          </w:p>
        </w:tc>
      </w:tr>
      <w:tr w:rsidR="00EC0F06" w:rsidRPr="00EC54EA" w:rsidTr="00E7129C">
        <w:trPr>
          <w:trHeight w:val="944"/>
        </w:trPr>
        <w:tc>
          <w:tcPr>
            <w:tcW w:w="600" w:type="dxa"/>
            <w:vAlign w:val="center"/>
          </w:tcPr>
          <w:p w:rsidR="00EC0F06" w:rsidRPr="00EC54EA" w:rsidRDefault="00EC0F06" w:rsidP="00E712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vAlign w:val="center"/>
          </w:tcPr>
          <w:p w:rsidR="00EC0F06" w:rsidRPr="00EC54EA" w:rsidRDefault="00EC0F06" w:rsidP="00E7129C">
            <w:pPr>
              <w:widowControl w:val="0"/>
              <w:spacing w:line="216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EC0F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казание образовательных услуг муниципальным служащим и работникам, замещающим должности, не являющиеся должностями муниципальной службы администрации Всеволожского муниципального района Ленинградской области</w:t>
            </w:r>
          </w:p>
        </w:tc>
        <w:tc>
          <w:tcPr>
            <w:tcW w:w="1418" w:type="dxa"/>
            <w:vAlign w:val="center"/>
          </w:tcPr>
          <w:p w:rsidR="00EC0F06" w:rsidRPr="00EC54EA" w:rsidRDefault="00EC0F06" w:rsidP="00E712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Усл. ед.</w:t>
            </w:r>
          </w:p>
        </w:tc>
        <w:tc>
          <w:tcPr>
            <w:tcW w:w="1134" w:type="dxa"/>
            <w:vAlign w:val="center"/>
          </w:tcPr>
          <w:p w:rsidR="00EC0F06" w:rsidRPr="00EC54EA" w:rsidRDefault="00EC0F06" w:rsidP="00E712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EC0F06" w:rsidRPr="00EC54EA" w:rsidRDefault="00EC0F06" w:rsidP="00E712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EC0F06" w:rsidRPr="00EC54EA" w:rsidRDefault="00EC0F06" w:rsidP="00E7129C">
            <w:pPr>
              <w:spacing w:after="0" w:line="240" w:lineRule="auto"/>
              <w:ind w:left="-250" w:right="-25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0F06" w:rsidRPr="00EC54EA" w:rsidTr="00E7129C">
        <w:trPr>
          <w:trHeight w:val="693"/>
        </w:trPr>
        <w:tc>
          <w:tcPr>
            <w:tcW w:w="81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F06" w:rsidRPr="00EC54EA" w:rsidRDefault="00EC0F06" w:rsidP="00EC0F0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т.ч. </w:t>
            </w: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F06" w:rsidRPr="00EC54EA" w:rsidRDefault="00EC0F06" w:rsidP="00E712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EC0F06" w:rsidRPr="00EC54EA" w:rsidTr="00E7129C">
        <w:trPr>
          <w:trHeight w:val="693"/>
        </w:trPr>
        <w:tc>
          <w:tcPr>
            <w:tcW w:w="81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F06" w:rsidRPr="00EC54EA" w:rsidRDefault="00EC0F06" w:rsidP="00E712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к оплате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руб.</w:t>
            </w: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F06" w:rsidRPr="00EC54EA" w:rsidRDefault="00EC0F06" w:rsidP="00E712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EC0F06" w:rsidRDefault="00EC0F06" w:rsidP="00EC0F06">
      <w:pPr>
        <w:tabs>
          <w:tab w:val="center" w:pos="4748"/>
          <w:tab w:val="right" w:pos="9497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C0F06" w:rsidRDefault="00EC0F06" w:rsidP="002B257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40C94" w:rsidRDefault="00740C94" w:rsidP="002B257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C0F06" w:rsidRPr="00EC0F06" w:rsidRDefault="00EC0F06" w:rsidP="00EC0F0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F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Источник финансирования: </w:t>
      </w:r>
      <w:r w:rsidRPr="00EC0F0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средства бюджета Всеволожского муниципального района Ленинградской области на 2026 год.</w:t>
      </w:r>
    </w:p>
    <w:p w:rsidR="00EC0F06" w:rsidRPr="00EC0F06" w:rsidRDefault="00EC0F06" w:rsidP="00EC0F0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0F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Заказчик: </w:t>
      </w:r>
      <w:r w:rsidRPr="00EC0F0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администрация Всеволожского муниципального района Ленинградской области.</w:t>
      </w:r>
    </w:p>
    <w:p w:rsidR="00EC0F06" w:rsidRPr="00EC0F06" w:rsidRDefault="00EC0F06" w:rsidP="00EC0F0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F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Сроки оказания услуг: сентябрь-декабрь </w:t>
      </w:r>
      <w:r w:rsidRPr="00EC0F06">
        <w:rPr>
          <w:rFonts w:ascii="Times New Roman" w:eastAsia="Times New Roman" w:hAnsi="Times New Roman" w:cs="Times New Roman"/>
          <w:sz w:val="24"/>
          <w:szCs w:val="24"/>
          <w:lang w:eastAsia="ru-RU"/>
        </w:rPr>
        <w:t>2026 г.</w:t>
      </w:r>
      <w:r w:rsidRPr="00EC0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(точная дата устанавливается Исполнителем по согласованию с Заказчиком).</w:t>
      </w:r>
    </w:p>
    <w:p w:rsidR="00EC0F06" w:rsidRPr="00EC0F06" w:rsidRDefault="00EC0F06" w:rsidP="00EC0F0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F0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Начальная (максимальная) цена муниципального контракта: 73 440,00 </w:t>
      </w:r>
      <w:r w:rsidRPr="00EC0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рублей.</w:t>
      </w:r>
    </w:p>
    <w:p w:rsidR="00EC0F06" w:rsidRPr="00EC0F06" w:rsidRDefault="00EC0F06" w:rsidP="00EC0F0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F0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Место оказания услуг: </w:t>
      </w:r>
      <w:r w:rsidRPr="00EC0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  <w:r w:rsidRPr="00EC0F0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EC0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Всеволожск.</w:t>
      </w:r>
    </w:p>
    <w:p w:rsidR="00EC0F06" w:rsidRPr="00EC0F06" w:rsidRDefault="00EC0F06" w:rsidP="00EC0F0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EC0F06" w:rsidRPr="00EC0F06" w:rsidRDefault="00EC0F06" w:rsidP="00EC0F06">
      <w:pPr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C0F0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Общее положение</w:t>
      </w:r>
    </w:p>
    <w:p w:rsidR="00EC0F06" w:rsidRPr="00EC0F06" w:rsidRDefault="00EC0F06" w:rsidP="00EC0F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1.1. Целью повышения квалификации является обновление теоретических и практических знаний муниципальных служащих</w:t>
      </w:r>
      <w:r w:rsidRPr="00EC0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C0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работников, замещающих должности, не являющиеся должностями муниципальной службы </w:t>
      </w:r>
      <w:r w:rsidRPr="00EC0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Всеволожского муниципального района Ленинградской области (далее – Слушателей), </w:t>
      </w:r>
      <w:r w:rsidRPr="00EC0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совершенствование имеющихся и формирование новых профессиональных компетенций в области гражданской обороны (далее – ГО) и защиты населения и территорий от чрезвычайных ситуаций (далее – ЗНТ от ЧС). </w:t>
      </w:r>
    </w:p>
    <w:p w:rsidR="00EC0F06" w:rsidRPr="00EC0F06" w:rsidRDefault="00EC0F06" w:rsidP="00EC0F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1.2. Повышение квалификации Слушателей предполагается осуществлять дистанционно в организациях (далее – Образовательная организация), осуществляющих образовательную деятельность по дополнительным профессиональным программам. </w:t>
      </w:r>
    </w:p>
    <w:p w:rsidR="00EC0F06" w:rsidRPr="00EC0F06" w:rsidRDefault="00EC0F06" w:rsidP="00EC0F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требованиями Федерального закона РФ от 29 декабря 2012 года № 273-ФЗ «Об образовании в Российской Федерации» Исполнитель должен иметь лицензию на право ведения образовательной деятельности в сфере дополнительного профессионального образования, полученную в установленной форме. </w:t>
      </w:r>
    </w:p>
    <w:p w:rsidR="00EC0F06" w:rsidRPr="00EC0F06" w:rsidRDefault="00EC0F06" w:rsidP="00EC0F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</w:p>
    <w:p w:rsidR="00EC0F06" w:rsidRPr="00EC0F06" w:rsidRDefault="00EC0F06" w:rsidP="00EC0F06">
      <w:pPr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C0F0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Требования к учебной программе</w:t>
      </w:r>
    </w:p>
    <w:p w:rsidR="00EC0F06" w:rsidRPr="00EC0F06" w:rsidRDefault="00EC0F06" w:rsidP="00EC0F0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F06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Учебный план по программе повышения квалификации, разработанный Образовательной организацией, должен включать дисциплины в области ГО и ЗНТ от ЧС.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Программы повышения квалификации должна обеспечивать Слушателям</w:t>
      </w:r>
      <w:r w:rsidRPr="00EC0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EC0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необходимые знания и навыки с учетом квалификационных требований к должностям.</w:t>
      </w:r>
    </w:p>
    <w:p w:rsidR="00EC0F06" w:rsidRPr="00EC0F06" w:rsidRDefault="00EC0F06" w:rsidP="00EC0F0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F06">
        <w:rPr>
          <w:rFonts w:ascii="Times New Roman" w:eastAsia="Times New Roman" w:hAnsi="Times New Roman" w:cs="Times New Roman"/>
          <w:sz w:val="24"/>
          <w:szCs w:val="24"/>
          <w:lang w:eastAsia="ru-RU"/>
        </w:rPr>
        <w:t>2.3. Учебные планы должны быть представлены по нижеследующим программам:</w:t>
      </w:r>
    </w:p>
    <w:p w:rsidR="00EC0F06" w:rsidRPr="00EC0F06" w:rsidRDefault="00EC0F06" w:rsidP="00EC0F06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976"/>
        <w:gridCol w:w="3261"/>
        <w:gridCol w:w="992"/>
        <w:gridCol w:w="1984"/>
      </w:tblGrid>
      <w:tr w:rsidR="00EC0F06" w:rsidRPr="00EC0F06" w:rsidTr="00E7129C">
        <w:trPr>
          <w:trHeight w:val="708"/>
        </w:trPr>
        <w:tc>
          <w:tcPr>
            <w:tcW w:w="534" w:type="dxa"/>
            <w:vAlign w:val="center"/>
          </w:tcPr>
          <w:p w:rsidR="00EC0F06" w:rsidRPr="00EC0F06" w:rsidRDefault="00EC0F06" w:rsidP="00EC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F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№/№</w:t>
            </w:r>
          </w:p>
        </w:tc>
        <w:tc>
          <w:tcPr>
            <w:tcW w:w="2976" w:type="dxa"/>
            <w:vAlign w:val="center"/>
          </w:tcPr>
          <w:p w:rsidR="00EC0F06" w:rsidRPr="00EC0F06" w:rsidRDefault="00EC0F06" w:rsidP="00EC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F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</w:t>
            </w:r>
          </w:p>
        </w:tc>
        <w:tc>
          <w:tcPr>
            <w:tcW w:w="3261" w:type="dxa"/>
            <w:vAlign w:val="center"/>
          </w:tcPr>
          <w:p w:rsidR="00EC0F06" w:rsidRPr="00EC0F06" w:rsidRDefault="00EC0F06" w:rsidP="00EC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F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слушателей</w:t>
            </w:r>
          </w:p>
        </w:tc>
        <w:tc>
          <w:tcPr>
            <w:tcW w:w="992" w:type="dxa"/>
            <w:vAlign w:val="center"/>
          </w:tcPr>
          <w:p w:rsidR="00EC0F06" w:rsidRPr="00EC0F06" w:rsidRDefault="00EC0F06" w:rsidP="00EC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F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  <w:p w:rsidR="00EC0F06" w:rsidRPr="00EC0F06" w:rsidRDefault="00EC0F06" w:rsidP="00EC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F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часов</w:t>
            </w:r>
          </w:p>
        </w:tc>
        <w:tc>
          <w:tcPr>
            <w:tcW w:w="1984" w:type="dxa"/>
            <w:vAlign w:val="center"/>
          </w:tcPr>
          <w:p w:rsidR="00EC0F06" w:rsidRPr="00EC0F06" w:rsidRDefault="00EC0F06" w:rsidP="00EC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F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  <w:p w:rsidR="00EC0F06" w:rsidRPr="00EC0F06" w:rsidRDefault="00EC0F06" w:rsidP="00EC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F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</w:tc>
      </w:tr>
      <w:tr w:rsidR="00EC0F06" w:rsidRPr="00EC0F06" w:rsidTr="00E7129C">
        <w:trPr>
          <w:trHeight w:val="416"/>
        </w:trPr>
        <w:tc>
          <w:tcPr>
            <w:tcW w:w="534" w:type="dxa"/>
            <w:vAlign w:val="center"/>
          </w:tcPr>
          <w:p w:rsidR="00EC0F06" w:rsidRPr="00EC0F06" w:rsidRDefault="00EC0F06" w:rsidP="00EC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F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76" w:type="dxa"/>
            <w:vAlign w:val="center"/>
          </w:tcPr>
          <w:p w:rsidR="00EC0F06" w:rsidRPr="00EC0F06" w:rsidRDefault="00EC0F06" w:rsidP="00EC0F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0F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квалификации «Руководство гражданской обороной и мероприятиями в области защиты от чрезвычайных ситуаций в муниципальных образованиях»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EC0F06" w:rsidRPr="00EC0F06" w:rsidRDefault="00EC0F06" w:rsidP="00EC0F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0F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Руководители органов местного самоуправления</w:t>
            </w:r>
          </w:p>
        </w:tc>
        <w:tc>
          <w:tcPr>
            <w:tcW w:w="992" w:type="dxa"/>
            <w:vAlign w:val="center"/>
          </w:tcPr>
          <w:p w:rsidR="00EC0F06" w:rsidRPr="00EC0F06" w:rsidRDefault="00EC0F06" w:rsidP="00EC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F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984" w:type="dxa"/>
            <w:vAlign w:val="center"/>
          </w:tcPr>
          <w:p w:rsidR="00EC0F06" w:rsidRPr="00EC0F06" w:rsidRDefault="00EC0F06" w:rsidP="00EC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F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EC0F06" w:rsidRPr="00EC0F06" w:rsidRDefault="00EC0F06" w:rsidP="00EC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C0F06" w:rsidRPr="00EC0F06" w:rsidTr="00E7129C">
        <w:trPr>
          <w:trHeight w:val="708"/>
        </w:trPr>
        <w:tc>
          <w:tcPr>
            <w:tcW w:w="534" w:type="dxa"/>
            <w:vAlign w:val="center"/>
          </w:tcPr>
          <w:p w:rsidR="00EC0F06" w:rsidRPr="00EC0F06" w:rsidRDefault="00EC0F06" w:rsidP="00EC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F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76" w:type="dxa"/>
            <w:vAlign w:val="center"/>
          </w:tcPr>
          <w:p w:rsidR="00EC0F06" w:rsidRPr="00EC0F06" w:rsidRDefault="00EC0F06" w:rsidP="00EC0F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0F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квалификации «Основы управления гражданской обороной»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EC0F06" w:rsidRPr="00EC0F06" w:rsidRDefault="00EC0F06" w:rsidP="00EC0F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0F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Работники структурных подразделений органов местного самоуправления, уполномоченных на решение задач в области гражданской обороны</w:t>
            </w:r>
          </w:p>
        </w:tc>
        <w:tc>
          <w:tcPr>
            <w:tcW w:w="992" w:type="dxa"/>
            <w:vAlign w:val="center"/>
          </w:tcPr>
          <w:p w:rsidR="00EC0F06" w:rsidRPr="00EC0F06" w:rsidRDefault="00EC0F06" w:rsidP="00EC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F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984" w:type="dxa"/>
            <w:vAlign w:val="center"/>
          </w:tcPr>
          <w:p w:rsidR="00EC0F06" w:rsidRPr="00EC0F06" w:rsidRDefault="00EC0F06" w:rsidP="00EC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F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EC0F06" w:rsidRPr="00EC0F06" w:rsidRDefault="00EC0F06" w:rsidP="00EC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C0F06" w:rsidRPr="00EC0F06" w:rsidTr="00E7129C">
        <w:trPr>
          <w:trHeight w:val="2208"/>
        </w:trPr>
        <w:tc>
          <w:tcPr>
            <w:tcW w:w="534" w:type="dxa"/>
            <w:vAlign w:val="center"/>
          </w:tcPr>
          <w:p w:rsidR="00EC0F06" w:rsidRPr="00EC0F06" w:rsidRDefault="00EC0F06" w:rsidP="00EC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F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76" w:type="dxa"/>
            <w:vAlign w:val="center"/>
          </w:tcPr>
          <w:p w:rsidR="00EC0F06" w:rsidRPr="00EC0F06" w:rsidRDefault="00EC0F06" w:rsidP="00EC0F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0F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квалификации «Координация деятельности органов управления и сил единой государственной системы предупреждения и ликвидации чрезвычайных ситуаций»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EC0F06" w:rsidRPr="00EC0F06" w:rsidRDefault="00EC0F06" w:rsidP="00EC0F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0F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Председатели комиссий по предупреждению и ликвидации чрезвычайных ситуаций и обеспечению пожарной безопасности муниципальных образований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C0F06" w:rsidRPr="00EC0F06" w:rsidRDefault="00EC0F06" w:rsidP="00EC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0F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C0F06" w:rsidRPr="00EC0F06" w:rsidRDefault="00EC0F06" w:rsidP="00EC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0F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2.4. Учебно-тематический план программ повышения квалификации состоит из следующих модулей и включенных в них тем: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2.4.1. Программа «Повышение квалификации «Руководство гражданской обороной и мероприятиями в области защиты от чрезвычайных ситуаций в муниципальных образованиях»: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Модуль 1.</w:t>
      </w:r>
      <w:r w:rsidRPr="00EC0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Основы ГО и ЗНТ от ЧС природного и техногенного характера.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1.1. Основные нормативные правовые акты в области ГО и ЗНТ от ЧС.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1.2.  Организационные основы.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1.3.  Опасности, возникающие при военных конфликтах или вследствие этих конфликтов, а также при ЧС.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Тема 1.4. Порядок финансирования мероприятий ГО и ЗНТ от ЧС.  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1.5.  Порядок организации и осуществления надзора в области.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1.6. Режимы функционирования органов управления и сил единой государственной системы предупреждения и ликвидации ЧС.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1.7. Основные положения нормативных правовых актов в области пожарной безопасности.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Модуль 2.   Способы защиты населения и территорий от опасностей, возникающих при военных конфликтах, вследствие этих конфликтов, а также при ЧС.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2.1.   Организация инженерной защиты населения и работников организаций при военных конфликтах, вследствие этих конфликтов, а также при ЧС.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2.2. Организация радиационной, химической и медицинской защиты населения.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Тема 2.3.  Защита населения проведением эвакуационных мероприятий в мирное и военное время.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2.4. Организация и проведение аварийно-спасательных и других неотложных работ.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Модуль 3. Предупреждение ЧС и организации мероприятий по повышению устойчивости функционирования организаций.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3.1. Потенциально опасные объекты, расположенные на территории Ленинградской области.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3.2. Общие понятия об устойчивости функционирования организаций в ЧС, а также при ведении ГО.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3.3. Мероприятия и способы повышения устойчивости функционирования организаций в ЧС, а также при ведении ГО.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3.4. Порядок создания и организации работы комиссии по вопросам повышения устойчивости объектов экономики ОМСУ.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3.5.  Разработка документов планирования мероприятий по повышению устойчивого функционирования объектов экономики.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Модуль 4. Организация и осуществление управления и планирования мероприятий гражданской обороны и защиты от ЧС.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4.1. Организация работы органов управления ГО и единой государственной системы предупреждения и ликвидации чрезвычайных ситуаций.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4.2. Планирование мероприятий ГО.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4.3. Организация управления, связи и оповещения в ГО и единой государственной системе предупреждения и ликвидации ЧС.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4.4. Организация создания, накопления и использования запасов материально-технических, продовольственных, медицинских и иных средств в целях ГО, а также резервов материальных и финансовых ресурсов для ликвидации ЧС.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Модуль 5. Силы и средства ГО и единой государственной системы предупреждения и ликвидации чрезвычайных ситуаций. 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5.1. Порядок создания и применения сил ГО и единой государственной системы предупреждения и ликвидации чрезвычайных ситуаций.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Модуль 6. Реализация мероприятий по защите населения и территорий от ЧС.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6.1. Содержание, порядок разработки, согласования и утверждения плана действий по предупреждению и ликвидации ЧС организации.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6.2. Порядок создания и организации работы комиссии по предупреждению и ликвидации ЧС и обеспечению пожарной безопасности.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Модуль 7. Организация подготовки населения в области ГО и защиты от ЧС.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7.1. Основные положения подготовки населения в области ГО и защиты от ЧС.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7.2. Организация и проведение учений и тренировок по ГО и защите от ЧС.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7.3. Организация пропаганды и информирования населения в области ГО и защиты от ЧС.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2.4.2. Программа «Повышение квалификации «Основы управления гражданской обороной»: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Модуль 1. Основы </w:t>
      </w:r>
      <w:r w:rsidRPr="00EC0F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природного</w:t>
      </w:r>
      <w:r w:rsidRPr="00EC0F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техногенного характера.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Тема 1.1. Основные нормативные правовые акты в области ГО и ЗНТ от ЧС.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1.2.  Организационные основы.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1.3.  Опасности, возникающие при военных конфликтах или вследствие этих конфликтов, а также при ЧС.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Тема 1.4. Порядок финансирования мероприятий ГО и ЗНТ от ЧС.  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1.5.  Порядок организации и осуществления надзора в области.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Модуль 2. Способы защиты населения и территорий от опасностей, возникающих при военных конфликтах, вследствие этих конфликтов, а также при ЧС.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Тема 2.1.   Организация инженерной защиты населения и работников организаций при военных конфликтах, вследствие этих конфликтов, а также при ЧС.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2.2. Организация радиационной, химической и медицинской защиты населения.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2.3.  Защита населения проведением эвакуационных мероприятий в мирное и военное время.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2.4. Организация и проведение аварийно-спасательных и других неотложных работ.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Модуль 3. Предупреждение ЧС и организации мероприятий по повышению устойчивости функционирования организаций.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3.1. Потенциально опасные объекты, расположенные на территории Ленинградской области.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3.2. Общие понятия об устойчивости функционирования организаций в ЧС, а также при ведении ГО.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3.3. Мероприятия и способы повышения устойчивости функционирования организаций в ЧС, а также при ведении ГО.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3.4. Порядок создания и организации работы комиссии по вопросам повышения устойчивости функционирования организации.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3.5. Прогнозирование и оценка возможной обстановки на территории организации в период ведения ГО.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3.6. Планирование работы комиссии по повышению устойчивости функционирования организации.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3.7. Подготовка исходных данных для планирования мероприятий по повышению устойчивого функционирования организации при военных конфликтах.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3.8.  Разработка документов планирования мероприятий по повышению устойчивого функционирования организации.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Модуль 4. Организация и осуществление управления и планирования мероприятий гражданской обороны и защиты от ЧС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4.1. Организация работы органов управления ГО и единой государственной системы предупреждения и ликвидации чрезвычайных ситуаций.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4.2. Планирование мероприятий ГО.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4.3. Организация управления, связи и оповещения в ГО и единой государственной системе предупреждения и ликвидации ЧС.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4.4. Организация создания, накопления и использования запасов материально-технических, продовольственных, медицинских и иных средств в целях ГО, а также резервов материальных и финансовых ресурсов для ликвидации ЧС.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4.5. Планирование подготовки к ведению ГО.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4.6 Разработка разделов планов приведения и готовности планов ГО организации.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4.7. Разработка документов плана ГО организации.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Модуль 5. Силы и средства ГО и единой государственной системы предупреждения и ликвидации ЧС.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5.1. Порядок создания и применения сил ГО и единой государственной системы предупреждения и ликвидации ЧС.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Тема 5.2. Организация всестороннего обеспечения и взаимодействия привлекаемых формирований при проведении аварийно-спасательных и других неотложных работ.  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5.3. Обоснование вида и состава сил и средств ГО, привлекаемых для проведения аварийно-спасательных и других неотложных работ на территории организации.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Модуль 6. Реализация мероприятий по защите населения от ЧС.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6.1. Содержание, порядок разработки, согласования и утверждения плана действий по предупреждению и ликвидации ЧС организации.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6.2. Порядок создания и организации работы комиссии по предупреждению и ликвидации ЧС и обеспечению пожарной безопасности.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Модуль 7. Организация подготовки населения в области ГО и защиты от ЧС.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Тема 7.1. Основные положения подготовки населения в области ГО и защиты от ЧС.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Тема 7.2. Планирование и осуществление подготовки работников организации в области ГО и защиты от ЧС. 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7.3. Организация и проведение учений и тренировок по ГО и защите от ЧС.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Тема 7.4. Разработка документов по подготовке к проведению учений и тренировок по ГО и защиты от ЧС. 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7.5. Организация пропаганды и информирования населения в области ГО и защиты от ЧС.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7.6. Порядок подготовки личного состава формирований ГО.</w:t>
      </w:r>
    </w:p>
    <w:p w:rsidR="00EC0F06" w:rsidRPr="00EC0F06" w:rsidRDefault="00EC0F06" w:rsidP="00EC0F06">
      <w:pPr>
        <w:ind w:left="426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2.4.3 Программа «Координация деятельности органов управления и сил единой государственной системы предупреждения и ликвидации чрезвычайных</w:t>
      </w:r>
      <w:r w:rsidRPr="00EC0F06">
        <w:rPr>
          <w:rFonts w:ascii="Calibri" w:eastAsia="Calibri" w:hAnsi="Calibri" w:cs="Times New Roman"/>
        </w:rPr>
        <w:t xml:space="preserve"> </w:t>
      </w: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ситуаций»: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Модуль 1. Основы природного и техногенного характера.</w:t>
      </w:r>
      <w:r w:rsidRPr="00EC0F06">
        <w:rPr>
          <w:rFonts w:ascii="Calibri" w:eastAsia="Calibri" w:hAnsi="Calibri" w:cs="Times New Roman"/>
        </w:rPr>
        <w:t xml:space="preserve"> </w:t>
      </w: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Основы гражданской обороны и защиты населения и территорий от чрезвычайных ситуаций природного и техногенного характера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1.1. Основные нормативные правовые акты в области гражданской обороны и защиты населения и территорий от чрезвычайных ситуаций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1.2. Организационные основы гражданской обороны и защиты от чрезвычайных ситуаций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1.3. Опасности, возникающие при военных конфликтах или вследствие этих конфликтов, а также при чрезвычайных ситуациях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1.4. Порядок финансирования мероприятий гражданской обороны, защиты населения и территорий от чрезвычайных ситуаций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1.5. Порядок организации и осуществления надзора в области гражданской обороны и защиты населения и территорий от чрезвычайных ситуаций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1.6. Режимы функционирования органов управления и сил единой государственной системы предупреждения и ликвидации чрезвычайных ситуаций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1.7. Основные положения нормативных правовых актов в области пожарной безопасности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Модуль 2. Способы защиты населения и территорий от опасностей, возникающих при военных конфликтах, вследствие этих конфликтов, а также при чрезвычайных ситуациях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2.1. Организация инженерной защиты населения и работников организаций при военных конфликтах, вследствие этих конфликтов, а также при чрезвычайных ситуациях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2.2. Организация радиационной, химической и медицинской защиты населения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2.3. Защита населения проведением эвакуационных мероприятий в мирное и военное время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2.4. Организация и проведение аварийно-спасательных и других неотложных работ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Модуль 3. Предупреждение чрезвычайных ситуаций и организация мероприятий по повышению устойчивости функционирования организаций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3.1. Потенциально опасные объекты, расположенные на территории Ленинградской области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3.2. Общие понятия об устойчивости функционирования организаций в чрезвычайных ситуациях, а также при ведении гражданской обороны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3.3. Мероприятия и способы повышения устойчивости функционирования организаций в чрезвычайных ситуациях, а также при ведении гражданской обороны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Модуль 4. Организация и осуществление управления и планирования мероприятий гражданской обороны и защиты от чрезвычайных ситуаций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4.1. Организация работы органов управления гражданской обороны и единой государственной системы предупреждения и ликвидации чрезвычайных ситуаций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4.3. Организация управления, связи и оповещения в гражданской обороне и единой государственной системе предупреждения и ликвидации чрезвычайных ситуаций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Тема 4.4. Организация создания, накопления и использования запасов материально-технических, продовольственных, медицинских и иных средств в целях гражданской обороны, а также резервов материальных и финансовых ресурсов для ликвидации чрезвычайных ситуаций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Модуль 5. Силы и средства гражданской обороны и единой государственной системы предупреждения и ликвидации чрезвычайных ситуаций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5.1. Порядок создания и применения сил гражданской обороны и единой государственной системы предупреждения и ликвидации чрезвычайных ситуаций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5.2. Организация всестороннего обеспечения и взаимодействия привлекаемых формирований при проведении аварийно-спасательных и других неотложных работ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Модуль 6. Реализация мероприятий по защите населения и территорий от чрезвычайных ситуаций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6.1. Содержание, порядок разработки, согласования и утверждения плана действий по предупреждению и ликвидации чрезвычайных ситуаций организации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6.2. Порядок создания и организации работы комиссии по предупреждению и ликвидации чрезвычайных ситуаций и обеспечению пожарной безопасности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6.3. Организация выполнения мероприятий защиты населения и территорий от чрезвычайных ситуаций природного и техногенного характера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6.4. Разработка документов плана действий по предупреждению и ликвидации чрезвычайных ситуаций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Модуль 7. Организация подготовки населения в области гражданской обороны и защиты от чрезвычайных ситуаций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7.1. Основные положения подготовки населения в области гражданской обороны и защиты от чрезвычайных ситуаций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Тема 7.3. Организация и проведение учений и тренировок по гражданской обороне и защите от чрезвычайных ситуаций</w:t>
      </w:r>
    </w:p>
    <w:p w:rsidR="00EC0F06" w:rsidRPr="00EC0F06" w:rsidRDefault="00EC0F06" w:rsidP="00EC0F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2.5. Программа повышения квалификации должна включать современные инновационные отечественные технологии обучения: лекции-диалоги, деловые игры, анализ конкретных ситуаций, проблемные семинары, «круглые столы», дискуссии, аутотренинги, психологические тренинги, компьютерное моделирование, использование теории и практики принятия управленческих решений, обмен опытом.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2.6. Программы повышения квалификации с учетом формирования контингента Слушателей по учебным группам должны предусматривать специфику обучения.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2.5. Программа повышения квалификации должна включать современные инновационные отечественные технологии обучения: лекции-диалоги, деловые игры, анализ конкретных ситуаций, проблемные семинары, «круглые столы», дискуссии, аутотренинги, психологические тренинги, компьютерное моделирование, использование теории и практики принятия управленческих решений, обмен опытом.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2.6. Программы повышения квалификации с учетом формирования контингента Слушателей по учебным группам должны предусматривать специфику обучения.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2.5. Программа повышения квалификации должна включать современные инновационные отечественные технологии обучения: лекции-диалоги, деловые игры, анализ конкретных ситуаций, проблемные семинары, «круглые столы», дискуссии, аутотренинги, психологические тренинги, компьютерное моделирование, использование теории и практики принятия управленческих решений, обмен опытом.</w:t>
      </w:r>
    </w:p>
    <w:p w:rsidR="00EC0F06" w:rsidRPr="00EC0F06" w:rsidRDefault="00EC0F06" w:rsidP="00EC0F0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0F06">
        <w:rPr>
          <w:rFonts w:ascii="Times New Roman" w:eastAsia="Times New Roman" w:hAnsi="Times New Roman" w:cs="Times New Roman"/>
          <w:sz w:val="26"/>
          <w:szCs w:val="26"/>
          <w:lang w:eastAsia="ru-RU"/>
        </w:rPr>
        <w:t>2.6. Программы повышения квалификации с учетом формирования контингента Слушателей по учебным группам должны предусматривать специфику обучения.</w:t>
      </w:r>
    </w:p>
    <w:p w:rsidR="00EC0F06" w:rsidRPr="00EC0F06" w:rsidRDefault="00EC0F06" w:rsidP="00EC0F0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C0F06" w:rsidRPr="00EC0F06" w:rsidRDefault="00EC0F06" w:rsidP="00EC0F0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C0F0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Требования к предоставляемым услугам</w:t>
      </w:r>
    </w:p>
    <w:p w:rsidR="00EC0F06" w:rsidRPr="00EC0F06" w:rsidRDefault="00EC0F06" w:rsidP="00EC0F06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C0F0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3.1. Общие организационные требования:</w:t>
      </w:r>
    </w:p>
    <w:p w:rsidR="00EC0F06" w:rsidRPr="00EC0F06" w:rsidRDefault="00EC0F06" w:rsidP="00EC0F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3.1.1. Повышение квалификации Слушателей проводится по дистанционной форме обучения без отрыва от основной деятельности</w:t>
      </w:r>
      <w:r w:rsidRPr="00EC0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C0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менее 36 академических часов. </w:t>
      </w:r>
    </w:p>
    <w:p w:rsidR="00EC0F06" w:rsidRPr="00EC0F06" w:rsidRDefault="00EC0F06" w:rsidP="00EC0F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3.1.2. Образовательная организация организует контроль исходных знаний Слушателей по заявленной программе, а также выходной контроль полученных в ходе обучения знаний. </w:t>
      </w:r>
    </w:p>
    <w:p w:rsidR="00EC0F06" w:rsidRPr="00EC0F06" w:rsidRDefault="00EC0F06" w:rsidP="00EC0F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EC0F0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3.2. Материально-техническое и учебно-методическое обеспечение учебного процесса:</w:t>
      </w:r>
    </w:p>
    <w:p w:rsidR="00EC0F06" w:rsidRPr="00EC0F06" w:rsidRDefault="00EC0F06" w:rsidP="00EC0F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3.2.1. Зачисления в группу и регистрация в системе дистанционного обучения (далее – СДО) производится администратором сайта</w:t>
      </w:r>
      <w:r w:rsidRPr="00EC0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C0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Образовательной организации. Слушатели должны иметь возможность в течение всего срока обучения работать в СДО в любое время суток с любого подключенного к сети Интернет компьютера.</w:t>
      </w:r>
    </w:p>
    <w:p w:rsidR="00EC0F06" w:rsidRPr="00EC0F06" w:rsidRDefault="00EC0F06" w:rsidP="00EC0F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3.2.2.Вход в систему должен осуществляется по индивидуальному имени (логину) и паролю (образуя так называемый «аккаунт» пользователя). Аккаунт высылается на адрес электронной почты, указанный в списке слушателей. Система должна фиксировать в своих журналах как данные аккаунтов, так и все действия пользователей.</w:t>
      </w:r>
    </w:p>
    <w:p w:rsidR="00EC0F06" w:rsidRPr="00EC0F06" w:rsidRDefault="00EC0F06" w:rsidP="00EC0F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C0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3.2.3. Учебный процесс должен быть оснащен полным электронным вариантом учебно-методических материалов, изучение которых предусмотрено учебной программой. </w:t>
      </w:r>
    </w:p>
    <w:p w:rsidR="00EC0F06" w:rsidRPr="00EC0F06" w:rsidRDefault="00EC0F06" w:rsidP="00EC0F0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C0F06" w:rsidRPr="00EC0F06" w:rsidRDefault="00EC0F06" w:rsidP="00EC0F0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C0F0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 Требования к учебным группам</w:t>
      </w:r>
    </w:p>
    <w:p w:rsidR="00EC0F06" w:rsidRPr="00EC0F06" w:rsidRDefault="00EC0F06" w:rsidP="00EC0F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C0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4.1. Направление Слушателей на обучение производится из числа муниципальных служащих и работников, замещающих должности, не являющиеся должностями муниципальной службы </w:t>
      </w:r>
      <w:r w:rsidRPr="00EC0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Всеволожского муниципального района Ленинградской области, </w:t>
      </w:r>
      <w:r w:rsidRPr="00EC0F0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 соответствии с необходимостью</w:t>
      </w:r>
      <w:r w:rsidRPr="00EC0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Заказчика в обучении указанных лиц в течение периода, на который заключен Контракт.</w:t>
      </w:r>
    </w:p>
    <w:p w:rsidR="00EC0F06" w:rsidRPr="00EC0F06" w:rsidRDefault="00EC0F06" w:rsidP="00EC0F06">
      <w:pPr>
        <w:tabs>
          <w:tab w:val="left" w:pos="6555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F06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Количество Слушателей, подлежащих направлению на обучение по дистанционной форме –</w:t>
      </w:r>
      <w:r w:rsidRPr="00EC0F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 </w:t>
      </w:r>
      <w:r w:rsidRPr="00EC0F06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человека:</w:t>
      </w:r>
    </w:p>
    <w:p w:rsidR="00EC0F06" w:rsidRPr="00EC0F06" w:rsidRDefault="00EC0F06" w:rsidP="00EC0F06">
      <w:pPr>
        <w:tabs>
          <w:tab w:val="left" w:pos="6555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руководители органов местного самоуправления– </w:t>
      </w:r>
      <w:r w:rsidRPr="00EC0F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 </w:t>
      </w:r>
      <w:r w:rsidRPr="00EC0F06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человек;</w:t>
      </w:r>
    </w:p>
    <w:p w:rsidR="00EC0F06" w:rsidRPr="00EC0F06" w:rsidRDefault="00EC0F06" w:rsidP="00EC0F06">
      <w:pPr>
        <w:tabs>
          <w:tab w:val="left" w:pos="6555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-работники структурных подразделений органов местного самоуправления, уполномоченных на решение задач в области гражданской обороны – </w:t>
      </w:r>
      <w:r w:rsidRPr="00EC0F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EC0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человека;</w:t>
      </w:r>
    </w:p>
    <w:p w:rsidR="00EC0F06" w:rsidRPr="00EC0F06" w:rsidRDefault="00EC0F06" w:rsidP="00EC0F06">
      <w:pPr>
        <w:tabs>
          <w:tab w:val="left" w:pos="6555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F06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председатели комиссий по предупреждению и ликвидации чрезвычайных ситуаций и обеспечению пожарной безопасности муниципальных образований-</w:t>
      </w:r>
      <w:r w:rsidRPr="00EC0F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 </w:t>
      </w:r>
      <w:r w:rsidRPr="00EC0F06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человек.</w:t>
      </w:r>
    </w:p>
    <w:p w:rsidR="00EC0F06" w:rsidRPr="00EC0F06" w:rsidRDefault="00EC0F06" w:rsidP="00EC0F0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14"/>
          <w:szCs w:val="14"/>
          <w:lang w:eastAsia="ru-RU"/>
        </w:rPr>
      </w:pPr>
    </w:p>
    <w:p w:rsidR="00EC0F06" w:rsidRPr="00EC0F06" w:rsidRDefault="00EC0F06" w:rsidP="00EC0F0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14"/>
          <w:szCs w:val="14"/>
          <w:lang w:eastAsia="ru-RU"/>
        </w:rPr>
      </w:pPr>
    </w:p>
    <w:p w:rsidR="00EC0F06" w:rsidRPr="00EC0F06" w:rsidRDefault="00EC0F06" w:rsidP="00EC0F0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C0F0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5. Требования к аттестации Слушателей</w:t>
      </w:r>
    </w:p>
    <w:p w:rsidR="00EC0F06" w:rsidRPr="00EC0F06" w:rsidRDefault="00EC0F06" w:rsidP="00EC0F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0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5.1. Повышение квалификации завершается итоговой аттестацией. Слушателям, успешно закончившим обучение, выдается удостоверение о повышении квалификации соответствующего образца. </w:t>
      </w:r>
    </w:p>
    <w:p w:rsidR="00740C94" w:rsidRPr="0082425B" w:rsidRDefault="00740C94" w:rsidP="002B2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82425B" w:rsidRDefault="00025D89" w:rsidP="00025D89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B81FF8" w:rsidRPr="00025D89" w:rsidRDefault="00B81FF8" w:rsidP="00025D89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000000"/>
          <w:sz w:val="32"/>
          <w:szCs w:val="32"/>
        </w:rPr>
      </w:pPr>
    </w:p>
    <w:p w:rsidR="00025D89" w:rsidRPr="00EC54EA" w:rsidRDefault="00025D89" w:rsidP="00025D89">
      <w:pPr>
        <w:tabs>
          <w:tab w:val="left" w:pos="567"/>
        </w:tabs>
        <w:spacing w:after="0" w:line="276" w:lineRule="auto"/>
        <w:ind w:left="567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25D89" w:rsidRDefault="00025D89" w:rsidP="00025D89">
      <w:pPr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tbl>
      <w:tblPr>
        <w:tblW w:w="9248" w:type="dxa"/>
        <w:tblInd w:w="-34" w:type="dxa"/>
        <w:tblLook w:val="04A0" w:firstRow="1" w:lastRow="0" w:firstColumn="1" w:lastColumn="0" w:noHBand="0" w:noVBand="1"/>
      </w:tblPr>
      <w:tblGrid>
        <w:gridCol w:w="4570"/>
        <w:gridCol w:w="4678"/>
      </w:tblGrid>
      <w:tr w:rsidR="00025D89" w:rsidRPr="00025D89" w:rsidTr="00E92E6F">
        <w:trPr>
          <w:trHeight w:val="562"/>
        </w:trPr>
        <w:tc>
          <w:tcPr>
            <w:tcW w:w="4570" w:type="dxa"/>
            <w:shd w:val="clear" w:color="auto" w:fill="auto"/>
          </w:tcPr>
          <w:p w:rsid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025D89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Заказчик</w:t>
            </w:r>
            <w:r w:rsidR="007758C6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:</w:t>
            </w: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025D89" w:rsidRPr="00025D89" w:rsidRDefault="00B81FF8" w:rsidP="00EC0F06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_________________</w:t>
            </w:r>
            <w:r w:rsidR="00740C94" w:rsidRPr="00740C9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_/</w:t>
            </w:r>
            <w:r w:rsidR="00EC0F06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В.П. Агашкин</w:t>
            </w:r>
            <w:r w:rsidR="00740C94" w:rsidRPr="00740C94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4678" w:type="dxa"/>
          </w:tcPr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025D89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Исполнитель</w:t>
            </w:r>
            <w:r w:rsidR="007758C6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:</w:t>
            </w: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025D89" w:rsidRPr="00025D89" w:rsidRDefault="00025D89" w:rsidP="00C15917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</w:tr>
    </w:tbl>
    <w:p w:rsidR="00025D89" w:rsidRPr="00025D89" w:rsidRDefault="00025D89" w:rsidP="00025D89">
      <w:pPr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:rsidR="00025D89" w:rsidRPr="00025D89" w:rsidRDefault="00025D89" w:rsidP="00025D89">
      <w:pPr>
        <w:spacing w:after="200" w:line="276" w:lineRule="auto"/>
        <w:rPr>
          <w:rFonts w:ascii="Calibri" w:eastAsia="Calibri" w:hAnsi="Calibri" w:cs="Times New Roman"/>
        </w:rPr>
      </w:pPr>
    </w:p>
    <w:p w:rsidR="00025D89" w:rsidRPr="00025D89" w:rsidRDefault="00025D89" w:rsidP="00025D89">
      <w:pPr>
        <w:spacing w:after="200" w:line="276" w:lineRule="auto"/>
        <w:rPr>
          <w:rFonts w:ascii="Calibri" w:eastAsia="Calibri" w:hAnsi="Calibri" w:cs="Times New Roman"/>
        </w:rPr>
      </w:pPr>
    </w:p>
    <w:p w:rsidR="00F5722D" w:rsidRDefault="00EC0F06"/>
    <w:p w:rsidR="00EC54EA" w:rsidRDefault="00EC54EA"/>
    <w:p w:rsidR="00C917AA" w:rsidRDefault="00C917AA"/>
    <w:sectPr w:rsidR="00C917AA" w:rsidSect="00C15917">
      <w:pgSz w:w="11907" w:h="16840"/>
      <w:pgMar w:top="567" w:right="567" w:bottom="567" w:left="1134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017E" w:rsidRDefault="00BE017E" w:rsidP="00025D89">
      <w:pPr>
        <w:spacing w:after="0" w:line="240" w:lineRule="auto"/>
      </w:pPr>
      <w:r>
        <w:separator/>
      </w:r>
    </w:p>
  </w:endnote>
  <w:endnote w:type="continuationSeparator" w:id="0">
    <w:p w:rsidR="00BE017E" w:rsidRDefault="00BE017E" w:rsidP="00025D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017E" w:rsidRDefault="00BE017E" w:rsidP="00025D89">
      <w:pPr>
        <w:spacing w:after="0" w:line="240" w:lineRule="auto"/>
      </w:pPr>
      <w:r>
        <w:separator/>
      </w:r>
    </w:p>
  </w:footnote>
  <w:footnote w:type="continuationSeparator" w:id="0">
    <w:p w:rsidR="00BE017E" w:rsidRDefault="00BE017E" w:rsidP="00025D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607997"/>
    <w:multiLevelType w:val="hybridMultilevel"/>
    <w:tmpl w:val="B4D275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38E01E43"/>
    <w:multiLevelType w:val="multilevel"/>
    <w:tmpl w:val="F24AB6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2" w15:restartNumberingAfterBreak="0">
    <w:nsid w:val="3D9539B5"/>
    <w:multiLevelType w:val="hybridMultilevel"/>
    <w:tmpl w:val="2BD85E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3E976393"/>
    <w:multiLevelType w:val="multilevel"/>
    <w:tmpl w:val="305494A6"/>
    <w:lvl w:ilvl="0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8" w:hanging="390"/>
      </w:pPr>
      <w:rPr>
        <w:rFonts w:ascii="Times New Roman" w:hAnsi="Times New Roman" w:hint="default"/>
        <w:sz w:val="24"/>
      </w:rPr>
    </w:lvl>
    <w:lvl w:ilvl="2">
      <w:start w:val="1"/>
      <w:numFmt w:val="decimal"/>
      <w:isLgl/>
      <w:lvlText w:val="%1.%2.%3"/>
      <w:lvlJc w:val="left"/>
      <w:pPr>
        <w:ind w:left="2676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3924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5532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67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8388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9636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10884" w:hanging="1440"/>
      </w:pPr>
      <w:rPr>
        <w:rFonts w:ascii="Times New Roman" w:hAnsi="Times New Roman" w:hint="default"/>
        <w:sz w:val="24"/>
      </w:rPr>
    </w:lvl>
  </w:abstractNum>
  <w:abstractNum w:abstractNumId="4" w15:restartNumberingAfterBreak="0">
    <w:nsid w:val="5161384F"/>
    <w:multiLevelType w:val="hybridMultilevel"/>
    <w:tmpl w:val="DD94E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76518"/>
    <w:multiLevelType w:val="hybridMultilevel"/>
    <w:tmpl w:val="000AE02A"/>
    <w:lvl w:ilvl="0" w:tplc="1056F7E8">
      <w:start w:val="1"/>
      <w:numFmt w:val="decimal"/>
      <w:lvlText w:val="%1."/>
      <w:lvlJc w:val="left"/>
      <w:pPr>
        <w:ind w:left="900" w:hanging="54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7C5"/>
    <w:rsid w:val="00025D89"/>
    <w:rsid w:val="000617E6"/>
    <w:rsid w:val="000900CD"/>
    <w:rsid w:val="0009511F"/>
    <w:rsid w:val="000D06F8"/>
    <w:rsid w:val="001050DA"/>
    <w:rsid w:val="00136278"/>
    <w:rsid w:val="00163E88"/>
    <w:rsid w:val="00166100"/>
    <w:rsid w:val="001A10A6"/>
    <w:rsid w:val="001D72D3"/>
    <w:rsid w:val="001E7B79"/>
    <w:rsid w:val="001F4C62"/>
    <w:rsid w:val="00270730"/>
    <w:rsid w:val="002B2578"/>
    <w:rsid w:val="002C6C8C"/>
    <w:rsid w:val="0032088B"/>
    <w:rsid w:val="0033269E"/>
    <w:rsid w:val="00367EB1"/>
    <w:rsid w:val="003A2A32"/>
    <w:rsid w:val="003B70E9"/>
    <w:rsid w:val="003F2B11"/>
    <w:rsid w:val="00426132"/>
    <w:rsid w:val="00442B85"/>
    <w:rsid w:val="004526C0"/>
    <w:rsid w:val="00461367"/>
    <w:rsid w:val="00491532"/>
    <w:rsid w:val="004A40D6"/>
    <w:rsid w:val="004D2E04"/>
    <w:rsid w:val="004D6459"/>
    <w:rsid w:val="00540AF6"/>
    <w:rsid w:val="005763A5"/>
    <w:rsid w:val="00585CE9"/>
    <w:rsid w:val="005F6AFC"/>
    <w:rsid w:val="00647953"/>
    <w:rsid w:val="006517C5"/>
    <w:rsid w:val="006602BB"/>
    <w:rsid w:val="00665CD9"/>
    <w:rsid w:val="0067406D"/>
    <w:rsid w:val="0067781C"/>
    <w:rsid w:val="006816EE"/>
    <w:rsid w:val="00685DF1"/>
    <w:rsid w:val="00696378"/>
    <w:rsid w:val="006B5765"/>
    <w:rsid w:val="00721473"/>
    <w:rsid w:val="00722C34"/>
    <w:rsid w:val="00740C94"/>
    <w:rsid w:val="0074163F"/>
    <w:rsid w:val="007758C6"/>
    <w:rsid w:val="007801BA"/>
    <w:rsid w:val="00785CBC"/>
    <w:rsid w:val="007A1B8B"/>
    <w:rsid w:val="007C6FBB"/>
    <w:rsid w:val="0082425B"/>
    <w:rsid w:val="0084288C"/>
    <w:rsid w:val="008458A5"/>
    <w:rsid w:val="008607BF"/>
    <w:rsid w:val="00870869"/>
    <w:rsid w:val="00876DF5"/>
    <w:rsid w:val="00895883"/>
    <w:rsid w:val="008B0357"/>
    <w:rsid w:val="008B1317"/>
    <w:rsid w:val="00953897"/>
    <w:rsid w:val="0096280E"/>
    <w:rsid w:val="009A29A5"/>
    <w:rsid w:val="009B1A13"/>
    <w:rsid w:val="009C435D"/>
    <w:rsid w:val="009E53EB"/>
    <w:rsid w:val="009E6A06"/>
    <w:rsid w:val="00A158ED"/>
    <w:rsid w:val="00A17496"/>
    <w:rsid w:val="00A51680"/>
    <w:rsid w:val="00A6561B"/>
    <w:rsid w:val="00A834A0"/>
    <w:rsid w:val="00A91D05"/>
    <w:rsid w:val="00AB7CAB"/>
    <w:rsid w:val="00AC5585"/>
    <w:rsid w:val="00B11C9A"/>
    <w:rsid w:val="00B5211E"/>
    <w:rsid w:val="00B61F22"/>
    <w:rsid w:val="00B76093"/>
    <w:rsid w:val="00B81FF8"/>
    <w:rsid w:val="00B968B8"/>
    <w:rsid w:val="00BA2509"/>
    <w:rsid w:val="00BE017E"/>
    <w:rsid w:val="00BE3978"/>
    <w:rsid w:val="00C04006"/>
    <w:rsid w:val="00C13A56"/>
    <w:rsid w:val="00C15917"/>
    <w:rsid w:val="00C43737"/>
    <w:rsid w:val="00C917AA"/>
    <w:rsid w:val="00CB70F0"/>
    <w:rsid w:val="00CD54B8"/>
    <w:rsid w:val="00D549AC"/>
    <w:rsid w:val="00D727CE"/>
    <w:rsid w:val="00D83820"/>
    <w:rsid w:val="00D92D74"/>
    <w:rsid w:val="00D964B7"/>
    <w:rsid w:val="00D96E9B"/>
    <w:rsid w:val="00DF5507"/>
    <w:rsid w:val="00E23150"/>
    <w:rsid w:val="00E33CF3"/>
    <w:rsid w:val="00E4509F"/>
    <w:rsid w:val="00E71803"/>
    <w:rsid w:val="00E870E5"/>
    <w:rsid w:val="00E90831"/>
    <w:rsid w:val="00E90E6D"/>
    <w:rsid w:val="00E965C8"/>
    <w:rsid w:val="00EA3076"/>
    <w:rsid w:val="00EA7512"/>
    <w:rsid w:val="00EC0F06"/>
    <w:rsid w:val="00EC54EA"/>
    <w:rsid w:val="00EC73C3"/>
    <w:rsid w:val="00ED3708"/>
    <w:rsid w:val="00EE76D6"/>
    <w:rsid w:val="00EF0DF2"/>
    <w:rsid w:val="00F12BCD"/>
    <w:rsid w:val="00F23124"/>
    <w:rsid w:val="00F250FE"/>
    <w:rsid w:val="00F308BB"/>
    <w:rsid w:val="00F42105"/>
    <w:rsid w:val="00F51812"/>
    <w:rsid w:val="00F87BC6"/>
    <w:rsid w:val="00F91742"/>
    <w:rsid w:val="00F97AEC"/>
    <w:rsid w:val="00FA367C"/>
    <w:rsid w:val="00FB3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BB18F3-3878-47D7-AA68-0CB76A9DD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rsid w:val="00025D89"/>
    <w:rPr>
      <w:vertAlign w:val="superscript"/>
    </w:rPr>
  </w:style>
  <w:style w:type="paragraph" w:styleId="a4">
    <w:name w:val="Balloon Text"/>
    <w:basedOn w:val="a"/>
    <w:link w:val="a5"/>
    <w:uiPriority w:val="99"/>
    <w:semiHidden/>
    <w:unhideWhenUsed/>
    <w:rsid w:val="00025D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25D89"/>
    <w:rPr>
      <w:rFonts w:ascii="Segoe UI" w:hAnsi="Segoe UI" w:cs="Segoe UI"/>
      <w:sz w:val="18"/>
      <w:szCs w:val="18"/>
    </w:rPr>
  </w:style>
  <w:style w:type="character" w:customStyle="1" w:styleId="a6">
    <w:name w:val="Текст сноски Знак"/>
    <w:aliases w:val="Знак4 Знак Знак,Знак2 Знак Знак Знак Знак"/>
    <w:basedOn w:val="a0"/>
    <w:link w:val="a7"/>
    <w:semiHidden/>
    <w:locked/>
    <w:rsid w:val="00FB3271"/>
  </w:style>
  <w:style w:type="paragraph" w:styleId="a7">
    <w:name w:val="footnote text"/>
    <w:aliases w:val="Знак4 Знак,Знак2 Знак Знак Знак"/>
    <w:basedOn w:val="a"/>
    <w:link w:val="a6"/>
    <w:semiHidden/>
    <w:unhideWhenUsed/>
    <w:rsid w:val="00FB3271"/>
    <w:pPr>
      <w:spacing w:after="0" w:line="240" w:lineRule="auto"/>
    </w:pPr>
  </w:style>
  <w:style w:type="character" w:customStyle="1" w:styleId="1">
    <w:name w:val="Текст сноски Знак1"/>
    <w:basedOn w:val="a0"/>
    <w:uiPriority w:val="99"/>
    <w:semiHidden/>
    <w:rsid w:val="00FB3271"/>
    <w:rPr>
      <w:sz w:val="20"/>
      <w:szCs w:val="20"/>
    </w:rPr>
  </w:style>
  <w:style w:type="paragraph" w:styleId="a8">
    <w:name w:val="Title"/>
    <w:basedOn w:val="a"/>
    <w:link w:val="a9"/>
    <w:qFormat/>
    <w:rsid w:val="009A29A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9">
    <w:name w:val="Название Знак"/>
    <w:basedOn w:val="a0"/>
    <w:link w:val="a8"/>
    <w:rsid w:val="009A29A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a">
    <w:name w:val="[Основной абзац]"/>
    <w:basedOn w:val="a"/>
    <w:uiPriority w:val="99"/>
    <w:rsid w:val="00166100"/>
    <w:pPr>
      <w:autoSpaceDE w:val="0"/>
      <w:autoSpaceDN w:val="0"/>
      <w:adjustRightInd w:val="0"/>
      <w:spacing w:after="0" w:line="288" w:lineRule="auto"/>
    </w:pPr>
    <w:rPr>
      <w:rFonts w:ascii="Times New Roman" w:eastAsia="Calibri" w:hAnsi="Times New Roman" w:cs="Times New Roman"/>
      <w:color w:val="000000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11</Pages>
  <Words>4467</Words>
  <Characters>25466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Симонова</dc:creator>
  <cp:keywords/>
  <dc:description/>
  <cp:lastModifiedBy>Шорохова</cp:lastModifiedBy>
  <cp:revision>5</cp:revision>
  <cp:lastPrinted>2026-05-25T14:05:00Z</cp:lastPrinted>
  <dcterms:created xsi:type="dcterms:W3CDTF">2026-05-25T14:05:00Z</dcterms:created>
  <dcterms:modified xsi:type="dcterms:W3CDTF">2026-08-25T09:11:00Z</dcterms:modified>
</cp:coreProperties>
</file>