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A2A91" w14:textId="7C232249" w:rsidR="00681F2C" w:rsidRDefault="006A6386">
      <w:pPr>
        <w:spacing w:after="60"/>
        <w:jc w:val="center"/>
      </w:pPr>
      <w:bookmarkStart w:id="0" w:name="__DdeLink__957_2717092310"/>
      <w:bookmarkStart w:id="1" w:name="__DdeLink__587_3490018563"/>
      <w:bookmarkEnd w:id="0"/>
      <w:bookmarkEnd w:id="1"/>
      <w:r>
        <w:rPr>
          <w:b/>
          <w:color w:val="000000"/>
          <w:sz w:val="20"/>
          <w:szCs w:val="20"/>
        </w:rPr>
        <w:t xml:space="preserve">ДОГОВОР </w:t>
      </w:r>
      <w:r>
        <w:rPr>
          <w:b/>
          <w:sz w:val="20"/>
          <w:szCs w:val="20"/>
        </w:rPr>
        <w:t>№</w:t>
      </w:r>
      <w:r>
        <w:rPr>
          <w:b/>
          <w:sz w:val="22"/>
          <w:szCs w:val="22"/>
        </w:rPr>
        <w:t xml:space="preserve"> </w:t>
      </w:r>
    </w:p>
    <w:p w14:paraId="643FC641" w14:textId="7C6DC1BD" w:rsidR="00681F2C" w:rsidRDefault="009F743E">
      <w:pPr>
        <w:pStyle w:val="ListNum"/>
        <w:tabs>
          <w:tab w:val="clear" w:pos="284"/>
        </w:tabs>
        <w:spacing w:before="0"/>
        <w:jc w:val="center"/>
      </w:pPr>
      <w:r>
        <w:rPr>
          <w:color w:val="000000"/>
          <w:szCs w:val="22"/>
        </w:rPr>
        <w:t>Н</w:t>
      </w:r>
      <w:r w:rsidR="00D70362">
        <w:rPr>
          <w:color w:val="000000"/>
          <w:szCs w:val="22"/>
        </w:rPr>
        <w:t xml:space="preserve">а поставку </w:t>
      </w:r>
      <w:r>
        <w:rPr>
          <w:color w:val="000000"/>
          <w:szCs w:val="22"/>
        </w:rPr>
        <w:t>бумаги для офисной техники</w:t>
      </w:r>
      <w:r w:rsidR="00323363">
        <w:rPr>
          <w:color w:val="000000"/>
          <w:szCs w:val="22"/>
        </w:rPr>
        <w:t xml:space="preserve"> для нужд МБУ «</w:t>
      </w:r>
      <w:proofErr w:type="spellStart"/>
      <w:r w:rsidR="00323363">
        <w:rPr>
          <w:color w:val="000000"/>
          <w:szCs w:val="22"/>
        </w:rPr>
        <w:t>Волховский</w:t>
      </w:r>
      <w:proofErr w:type="spellEnd"/>
      <w:r w:rsidR="00323363">
        <w:rPr>
          <w:color w:val="000000"/>
          <w:szCs w:val="22"/>
        </w:rPr>
        <w:t xml:space="preserve"> ППМС-центр» в 2026 году</w:t>
      </w:r>
    </w:p>
    <w:p w14:paraId="5F1FF696" w14:textId="4F31847E" w:rsidR="00681F2C" w:rsidRDefault="006A6386">
      <w:pPr>
        <w:pStyle w:val="ListNum"/>
        <w:ind w:left="284"/>
        <w:jc w:val="center"/>
        <w:rPr>
          <w:b/>
          <w:bCs/>
        </w:rPr>
      </w:pPr>
      <w:r>
        <w:rPr>
          <w:b/>
          <w:bCs/>
        </w:rPr>
        <w:t xml:space="preserve">ИКЗ </w:t>
      </w:r>
      <w:r w:rsidR="00853B73" w:rsidRPr="00853B73">
        <w:rPr>
          <w:b/>
          <w:bCs/>
        </w:rPr>
        <w:t>263472701445147270100100060000000244</w:t>
      </w:r>
    </w:p>
    <w:p w14:paraId="7DA593AF" w14:textId="77777777" w:rsidR="00681F2C" w:rsidRDefault="006A6386">
      <w:pPr>
        <w:pStyle w:val="ListNum"/>
        <w:ind w:left="284"/>
        <w:jc w:val="center"/>
        <w:rPr>
          <w:b/>
          <w:bCs/>
        </w:rPr>
      </w:pPr>
      <w:r>
        <w:rPr>
          <w:b/>
          <w:bCs/>
        </w:rPr>
        <w:t xml:space="preserve"> </w:t>
      </w:r>
    </w:p>
    <w:p w14:paraId="541FAC3D" w14:textId="6A026902" w:rsidR="00681F2C" w:rsidRDefault="006A6386">
      <w:pPr>
        <w:spacing w:after="60"/>
        <w:jc w:val="both"/>
      </w:pPr>
      <w:r>
        <w:t xml:space="preserve"> г. </w:t>
      </w:r>
      <w:r w:rsidR="00D70362">
        <w:t>Волхов</w:t>
      </w:r>
      <w:r>
        <w:t xml:space="preserve">     </w:t>
      </w:r>
      <w:r>
        <w:tab/>
      </w:r>
      <w:r>
        <w:tab/>
      </w:r>
      <w:r>
        <w:tab/>
        <w:t xml:space="preserve">                                                       </w:t>
      </w:r>
      <w:r w:rsidR="00957F68">
        <w:tab/>
      </w:r>
      <w:r w:rsidR="00957F68">
        <w:tab/>
      </w:r>
      <w:r>
        <w:t xml:space="preserve">            </w:t>
      </w:r>
      <w:proofErr w:type="gramStart"/>
      <w:r>
        <w:t xml:space="preserve">  </w:t>
      </w:r>
      <w:r>
        <w:rPr>
          <w:color w:val="000000"/>
        </w:rPr>
        <w:t xml:space="preserve"> «</w:t>
      </w:r>
      <w:proofErr w:type="gramEnd"/>
      <w:r>
        <w:rPr>
          <w:color w:val="000000"/>
        </w:rPr>
        <w:t xml:space="preserve">__» ___ 2026 год </w:t>
      </w:r>
    </w:p>
    <w:p w14:paraId="5E1F902D" w14:textId="77777777" w:rsidR="00681F2C" w:rsidRDefault="00681F2C" w:rsidP="00957F68">
      <w:pPr>
        <w:spacing w:after="60"/>
        <w:jc w:val="both"/>
        <w:rPr>
          <w:color w:val="000000"/>
        </w:rPr>
      </w:pPr>
    </w:p>
    <w:p w14:paraId="2D10A279" w14:textId="7B9CD8B6" w:rsidR="00681F2C" w:rsidRDefault="006A6386" w:rsidP="00957F68">
      <w:pPr>
        <w:spacing w:after="300"/>
        <w:ind w:firstLine="708"/>
        <w:jc w:val="both"/>
        <w:rPr>
          <w:rFonts w:ascii="Open Sans" w:hAnsi="Open Sans" w:cs="Open Sans"/>
          <w:color w:val="202020"/>
          <w:sz w:val="21"/>
          <w:szCs w:val="21"/>
        </w:rPr>
      </w:pPr>
      <w:r>
        <w:rPr>
          <w:color w:val="000000"/>
        </w:rPr>
        <w:t>М</w:t>
      </w:r>
      <w:r w:rsidR="00D70362">
        <w:rPr>
          <w:color w:val="000000"/>
        </w:rPr>
        <w:t>униципальное бюджетное учреждение «</w:t>
      </w:r>
      <w:proofErr w:type="spellStart"/>
      <w:r w:rsidR="00D70362">
        <w:rPr>
          <w:color w:val="000000"/>
        </w:rPr>
        <w:t>Волховский</w:t>
      </w:r>
      <w:proofErr w:type="spellEnd"/>
      <w:r w:rsidR="00D70362">
        <w:rPr>
          <w:color w:val="000000"/>
        </w:rPr>
        <w:t xml:space="preserve"> центр психолого-педагогической, медицинской и социальной помощи» (МБУ «</w:t>
      </w:r>
      <w:proofErr w:type="spellStart"/>
      <w:r w:rsidR="00D70362">
        <w:rPr>
          <w:color w:val="000000"/>
        </w:rPr>
        <w:t>Волховский</w:t>
      </w:r>
      <w:proofErr w:type="spellEnd"/>
      <w:r w:rsidR="00D70362">
        <w:rPr>
          <w:color w:val="000000"/>
        </w:rPr>
        <w:t xml:space="preserve"> ППМС-центр)</w:t>
      </w:r>
      <w:r>
        <w:rPr>
          <w:color w:val="000000"/>
        </w:rPr>
        <w:t>,</w:t>
      </w:r>
      <w:r>
        <w:rPr>
          <w:color w:val="FF0000"/>
        </w:rPr>
        <w:t xml:space="preserve"> </w:t>
      </w:r>
      <w:r>
        <w:t xml:space="preserve">именуемый в дальнейшем «Заказчик», в  </w:t>
      </w:r>
      <w:r>
        <w:rPr>
          <w:color w:val="000000"/>
        </w:rPr>
        <w:t xml:space="preserve">лице директора </w:t>
      </w:r>
      <w:proofErr w:type="spellStart"/>
      <w:r w:rsidR="00D70362">
        <w:rPr>
          <w:color w:val="000000"/>
        </w:rPr>
        <w:t>Хименковой</w:t>
      </w:r>
      <w:proofErr w:type="spellEnd"/>
      <w:r w:rsidR="00D70362">
        <w:rPr>
          <w:color w:val="000000"/>
        </w:rPr>
        <w:t xml:space="preserve"> Елены Сергеевны</w:t>
      </w:r>
      <w:r>
        <w:t xml:space="preserve">, действующего на основании Устава с одной стороны, и </w:t>
      </w:r>
      <w:r w:rsidR="00AE1BBB">
        <w:t>_____________________________</w:t>
      </w:r>
      <w:hyperlink r:id="rId5" w:history="1"/>
      <w:r>
        <w:t xml:space="preserve">, в лице </w:t>
      </w:r>
      <w:r w:rsidR="00AE1BBB">
        <w:t>________________________</w:t>
      </w:r>
      <w:r>
        <w:t>, действующе</w:t>
      </w:r>
      <w:r w:rsidR="005B01C9">
        <w:t>й</w:t>
      </w:r>
      <w:r>
        <w:t xml:space="preserve"> на основании </w:t>
      </w:r>
      <w:r w:rsidR="00D70362">
        <w:t xml:space="preserve">____, </w:t>
      </w:r>
      <w:r>
        <w:t xml:space="preserve"> именуемого в дальнейшем «Поставщик», с другой стороны, далее совместно именуемые «Стороны», </w:t>
      </w:r>
      <w:bookmarkStart w:id="2" w:name="__DdeLink__652_2408894618"/>
      <w:bookmarkStart w:id="3" w:name="__DdeLink__9179_1491309605"/>
      <w:bookmarkStart w:id="4" w:name="__DdeLink__1085_4116016289"/>
      <w:bookmarkStart w:id="5" w:name="__DdeLink__8896_1491309605"/>
      <w:bookmarkStart w:id="6" w:name="__DdeLink__625_1347964753"/>
      <w:bookmarkStart w:id="7" w:name="__DdeLink__618_1347964753"/>
      <w:r>
        <w:t xml:space="preserve">с соблюдением требований Гражданского </w:t>
      </w:r>
      <w:hyperlink r:id="rId6">
        <w:r w:rsidR="00681F2C">
          <w:t>кодекса</w:t>
        </w:r>
      </w:hyperlink>
      <w:r>
        <w:t xml:space="preserve"> Российской Федерации, Федерального </w:t>
      </w:r>
      <w:hyperlink r:id="rId7">
        <w:r w:rsidR="00681F2C">
          <w:t>закона</w:t>
        </w:r>
      </w:hyperlink>
      <w:r>
        <w:t xml:space="preserve">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w:t>
      </w:r>
      <w:r>
        <w:rPr>
          <w:color w:val="000000"/>
        </w:rPr>
        <w:t xml:space="preserve">п.5 </w:t>
      </w:r>
      <w:hyperlink r:id="rId8">
        <w:r w:rsidR="00681F2C">
          <w:t>ч. 1 ст. 93</w:t>
        </w:r>
      </w:hyperlink>
      <w:r>
        <w:t xml:space="preserve"> Закона №44 - ФЗ</w:t>
      </w:r>
      <w:bookmarkEnd w:id="2"/>
      <w:bookmarkEnd w:id="3"/>
      <w:bookmarkEnd w:id="4"/>
      <w:bookmarkEnd w:id="5"/>
      <w:r>
        <w:t xml:space="preserve"> </w:t>
      </w:r>
      <w:bookmarkEnd w:id="6"/>
      <w:bookmarkEnd w:id="7"/>
      <w:r>
        <w:t>заключили настоящий договор (далее - Договор) о нижеследующем:</w:t>
      </w:r>
    </w:p>
    <w:p w14:paraId="0107C684" w14:textId="77777777" w:rsidR="00681F2C" w:rsidRDefault="006A6386">
      <w:pPr>
        <w:ind w:firstLine="708"/>
        <w:jc w:val="both"/>
        <w:rPr>
          <w:i/>
        </w:rPr>
      </w:pPr>
      <w:r>
        <w:rPr>
          <w:i/>
        </w:rPr>
        <w:t xml:space="preserve"> </w:t>
      </w:r>
    </w:p>
    <w:p w14:paraId="225759B2" w14:textId="77777777" w:rsidR="00681F2C" w:rsidRDefault="006A6386">
      <w:pPr>
        <w:spacing w:after="60"/>
        <w:jc w:val="center"/>
        <w:rPr>
          <w:b/>
        </w:rPr>
      </w:pPr>
      <w:r>
        <w:rPr>
          <w:b/>
        </w:rPr>
        <w:t>1.Предмет Договора</w:t>
      </w:r>
    </w:p>
    <w:p w14:paraId="0C18CDCC" w14:textId="77777777" w:rsidR="00681F2C" w:rsidRDefault="006A6386">
      <w:pPr>
        <w:pStyle w:val="ListNum"/>
        <w:tabs>
          <w:tab w:val="left" w:pos="0"/>
        </w:tabs>
        <w:spacing w:before="0"/>
        <w:ind w:firstLine="709"/>
      </w:pPr>
      <w:r>
        <w:rPr>
          <w:sz w:val="24"/>
        </w:rPr>
        <w:t xml:space="preserve">1.1. </w:t>
      </w:r>
      <w:bookmarkStart w:id="8" w:name="__DdeLink__13007_2515441508"/>
      <w:r>
        <w:rPr>
          <w:sz w:val="24"/>
        </w:rPr>
        <w:t xml:space="preserve">По настоящему Договору Поставщик принимает на себя обязательства по </w:t>
      </w:r>
      <w:r>
        <w:rPr>
          <w:color w:val="000000"/>
          <w:sz w:val="24"/>
        </w:rPr>
        <w:t xml:space="preserve">поставке товаров </w:t>
      </w:r>
      <w:r>
        <w:rPr>
          <w:sz w:val="24"/>
        </w:rPr>
        <w:t>(далее - Товар)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bookmarkEnd w:id="8"/>
    </w:p>
    <w:p w14:paraId="2E9BB8B4" w14:textId="77777777" w:rsidR="00681F2C" w:rsidRDefault="006A6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1.2</w:t>
      </w:r>
      <w:r>
        <w:rPr>
          <w:iCs/>
        </w:rPr>
        <w:t xml:space="preserve">. </w:t>
      </w:r>
      <w:bookmarkStart w:id="9" w:name="__DdeLink__1118_313602530"/>
      <w:r>
        <w:t>Цена, количество, ассортимент, качественные характеристики, наименование Товара, подлежащего поставке, в рамках настоящего договора, указаны в Спецификации (Приложение№1), которая является неотъемлемой частью настоящего Договора.</w:t>
      </w:r>
    </w:p>
    <w:bookmarkEnd w:id="9"/>
    <w:p w14:paraId="2709AC51" w14:textId="77777777" w:rsidR="00681F2C" w:rsidRDefault="00681F2C">
      <w:pPr>
        <w:snapToGrid w:val="0"/>
        <w:ind w:firstLine="709"/>
        <w:jc w:val="both"/>
        <w:rPr>
          <w:b/>
        </w:rPr>
      </w:pPr>
    </w:p>
    <w:p w14:paraId="3924763B" w14:textId="77777777" w:rsidR="00681F2C" w:rsidRDefault="006A6386">
      <w:pPr>
        <w:pStyle w:val="ListNum"/>
        <w:numPr>
          <w:ilvl w:val="0"/>
          <w:numId w:val="1"/>
        </w:numPr>
        <w:tabs>
          <w:tab w:val="left" w:pos="1260"/>
        </w:tabs>
        <w:ind w:right="140"/>
        <w:jc w:val="center"/>
        <w:rPr>
          <w:b/>
          <w:color w:val="000000"/>
          <w:sz w:val="24"/>
        </w:rPr>
      </w:pPr>
      <w:r>
        <w:rPr>
          <w:b/>
          <w:color w:val="000000"/>
          <w:sz w:val="24"/>
        </w:rPr>
        <w:t>Цена Договора и порядок расчетов</w:t>
      </w:r>
    </w:p>
    <w:p w14:paraId="46D88C9D" w14:textId="58D68414" w:rsidR="00681F2C" w:rsidRDefault="006A6386">
      <w:pPr>
        <w:tabs>
          <w:tab w:val="left" w:pos="709"/>
          <w:tab w:val="left" w:pos="1134"/>
        </w:tabs>
        <w:ind w:firstLine="709"/>
        <w:jc w:val="both"/>
      </w:pPr>
      <w:r>
        <w:rPr>
          <w:color w:val="000000"/>
        </w:rPr>
        <w:t>2.1.</w:t>
      </w:r>
      <w:bookmarkStart w:id="10" w:name="__DdeLink__1095_4116016289"/>
      <w:r>
        <w:rPr>
          <w:color w:val="000000"/>
        </w:rPr>
        <w:t xml:space="preserve"> </w:t>
      </w:r>
      <w:bookmarkStart w:id="11" w:name="_Hlk235011831"/>
      <w:r>
        <w:rPr>
          <w:color w:val="000000"/>
        </w:rPr>
        <w:t xml:space="preserve">Цена Договора составляет </w:t>
      </w:r>
      <w:r w:rsidR="00D70362">
        <w:rPr>
          <w:color w:val="000000"/>
        </w:rPr>
        <w:t xml:space="preserve">        </w:t>
      </w:r>
      <w:r>
        <w:rPr>
          <w:color w:val="000000"/>
        </w:rPr>
        <w:t xml:space="preserve"> рублей </w:t>
      </w:r>
      <w:r w:rsidR="00D70362">
        <w:rPr>
          <w:color w:val="000000"/>
        </w:rPr>
        <w:t xml:space="preserve">  </w:t>
      </w:r>
      <w:r>
        <w:rPr>
          <w:color w:val="000000"/>
        </w:rPr>
        <w:t xml:space="preserve"> копеек, в </w:t>
      </w:r>
      <w:proofErr w:type="spellStart"/>
      <w:r>
        <w:rPr>
          <w:color w:val="000000"/>
        </w:rPr>
        <w:t>т.ч</w:t>
      </w:r>
      <w:proofErr w:type="spellEnd"/>
      <w:r>
        <w:rPr>
          <w:color w:val="000000"/>
        </w:rPr>
        <w:t xml:space="preserve">. НДС  </w:t>
      </w:r>
      <w:bookmarkEnd w:id="10"/>
      <w:r w:rsidR="00D70362">
        <w:rPr>
          <w:color w:val="000000"/>
        </w:rPr>
        <w:t xml:space="preserve">  руб.  коп.</w:t>
      </w:r>
    </w:p>
    <w:p w14:paraId="7C9736A7" w14:textId="77777777" w:rsidR="00681F2C" w:rsidRDefault="006A6386">
      <w:pPr>
        <w:tabs>
          <w:tab w:val="left" w:pos="0"/>
          <w:tab w:val="left" w:pos="1134"/>
        </w:tabs>
        <w:ind w:firstLine="709"/>
        <w:jc w:val="both"/>
      </w:pPr>
      <w:bookmarkStart w:id="12" w:name="__DdeLink__530_3852374067"/>
      <w:bookmarkEnd w:id="11"/>
      <w:r>
        <w:rPr>
          <w:color w:val="000000"/>
        </w:rPr>
        <w:t xml:space="preserve">2.2. </w:t>
      </w:r>
      <w:bookmarkStart w:id="13" w:name="__DdeLink__615_3202600747"/>
      <w:bookmarkStart w:id="14" w:name="__DdeLink__1571_2971711530"/>
      <w:bookmarkStart w:id="15" w:name="__DdeLink__2581_1390108378"/>
      <w:bookmarkStart w:id="16" w:name="__DdeLink__618_3202600747"/>
      <w:bookmarkStart w:id="17" w:name="__DdeLink__2369_3427378647"/>
      <w:r>
        <w:rPr>
          <w:color w:val="000000"/>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Договора</w:t>
      </w:r>
      <w:r>
        <w:rPr>
          <w:bCs/>
          <w:color w:val="000000"/>
        </w:rPr>
        <w:t>.</w:t>
      </w:r>
      <w:bookmarkEnd w:id="12"/>
      <w:bookmarkEnd w:id="13"/>
      <w:bookmarkEnd w:id="14"/>
      <w:bookmarkEnd w:id="15"/>
      <w:bookmarkEnd w:id="16"/>
    </w:p>
    <w:p w14:paraId="501899C8" w14:textId="77777777" w:rsidR="00681F2C" w:rsidRDefault="006A6386">
      <w:pPr>
        <w:tabs>
          <w:tab w:val="left" w:pos="0"/>
          <w:tab w:val="left" w:pos="1260"/>
        </w:tabs>
        <w:ind w:firstLine="709"/>
        <w:jc w:val="both"/>
      </w:pPr>
      <w:bookmarkStart w:id="18" w:name="__DdeLink__659_2408894618"/>
      <w:bookmarkStart w:id="19" w:name="__DdeLink__2574_1390108378"/>
      <w:r>
        <w:rPr>
          <w:color w:val="000000"/>
        </w:rPr>
        <w:t xml:space="preserve">Цена </w:t>
      </w:r>
      <w:r>
        <w:rPr>
          <w:bCs/>
          <w:color w:val="000000"/>
        </w:rPr>
        <w:t>Договора</w:t>
      </w:r>
      <w:r>
        <w:rPr>
          <w:color w:val="000000"/>
        </w:rPr>
        <w:t xml:space="preserve"> является твердой и не может изменяться в ходе исполнения Договора, за исключением случаев, установленных законодательством Российской Федерации.</w:t>
      </w:r>
      <w:bookmarkEnd w:id="17"/>
      <w:bookmarkEnd w:id="18"/>
      <w:bookmarkEnd w:id="19"/>
    </w:p>
    <w:p w14:paraId="5AD063E6" w14:textId="18E99538" w:rsidR="00681F2C" w:rsidRDefault="006A6386">
      <w:pPr>
        <w:widowControl w:val="0"/>
        <w:ind w:firstLine="709"/>
        <w:jc w:val="both"/>
      </w:pPr>
      <w:r>
        <w:rPr>
          <w:color w:val="000000"/>
        </w:rPr>
        <w:t>2.3. Источник финансирования настоящего Договора –</w:t>
      </w:r>
      <w:r w:rsidR="00D70362">
        <w:rPr>
          <w:color w:val="000000"/>
        </w:rPr>
        <w:t xml:space="preserve"> </w:t>
      </w:r>
      <w:r>
        <w:rPr>
          <w:color w:val="000000"/>
        </w:rPr>
        <w:t xml:space="preserve"> </w:t>
      </w:r>
      <w:r w:rsidR="009F743E">
        <w:rPr>
          <w:color w:val="000000"/>
        </w:rPr>
        <w:t xml:space="preserve">Бюджет </w:t>
      </w:r>
      <w:proofErr w:type="spellStart"/>
      <w:r w:rsidR="009F743E">
        <w:rPr>
          <w:color w:val="000000"/>
        </w:rPr>
        <w:t>Волховского</w:t>
      </w:r>
      <w:proofErr w:type="spellEnd"/>
      <w:r w:rsidR="009F743E">
        <w:rPr>
          <w:color w:val="000000"/>
        </w:rPr>
        <w:t xml:space="preserve"> муниципального района </w:t>
      </w:r>
      <w:r>
        <w:rPr>
          <w:color w:val="000000"/>
        </w:rPr>
        <w:t xml:space="preserve">на 2026 год. </w:t>
      </w:r>
    </w:p>
    <w:p w14:paraId="07954B05" w14:textId="272E8796" w:rsidR="00681F2C" w:rsidRDefault="006A6386">
      <w:pPr>
        <w:ind w:firstLine="709"/>
        <w:jc w:val="both"/>
      </w:pPr>
      <w:r>
        <w:rPr>
          <w:color w:val="000000"/>
        </w:rPr>
        <w:t xml:space="preserve">2.4. </w:t>
      </w:r>
      <w:bookmarkStart w:id="20" w:name="__DdeLink__1164_4116016289"/>
      <w:bookmarkStart w:id="21" w:name="__DdeLink__1209_1297926362"/>
      <w:r>
        <w:t xml:space="preserve">Оплата Товара производится </w:t>
      </w:r>
      <w:bookmarkStart w:id="22" w:name="__DdeLink__2374_3427378647"/>
      <w:r>
        <w:t>по факту поставки</w:t>
      </w:r>
      <w:bookmarkEnd w:id="22"/>
      <w:r>
        <w:t xml:space="preserve"> путем перечисления денежных средств Поставщику в течение </w:t>
      </w:r>
      <w:r>
        <w:rPr>
          <w:color w:val="000000"/>
        </w:rPr>
        <w:t>10 (десяти) рабочих</w:t>
      </w:r>
      <w:r>
        <w:rPr>
          <w:color w:val="FF0000"/>
        </w:rPr>
        <w:t xml:space="preserve"> </w:t>
      </w:r>
      <w:r>
        <w:rPr>
          <w:color w:val="000000"/>
        </w:rPr>
        <w:t xml:space="preserve">дней </w:t>
      </w:r>
      <w:r>
        <w:t xml:space="preserve">на основании счета, счета-фактуры на отгруженный Товар </w:t>
      </w:r>
      <w:r>
        <w:rPr>
          <w:color w:val="000000"/>
        </w:rPr>
        <w:t>(в случае применения Поставщиком общей системы налогообложения)</w:t>
      </w:r>
      <w:r>
        <w:t>,</w:t>
      </w:r>
      <w:r w:rsidR="006613ED">
        <w:t xml:space="preserve"> универсального передаточного документа,</w:t>
      </w:r>
      <w:r>
        <w:t xml:space="preserve"> товарной накладной,</w:t>
      </w:r>
      <w:r>
        <w:rPr>
          <w:color w:val="000000"/>
        </w:rPr>
        <w:t xml:space="preserve"> оформленных в соответствии с требованиями действующих нормативных документов и подписанных уполномоченными представителями сторон.</w:t>
      </w:r>
      <w:bookmarkEnd w:id="20"/>
      <w:bookmarkEnd w:id="21"/>
    </w:p>
    <w:p w14:paraId="056BB7D7" w14:textId="77777777" w:rsidR="00681F2C" w:rsidRDefault="006A6386">
      <w:pPr>
        <w:ind w:firstLine="709"/>
        <w:jc w:val="both"/>
      </w:pPr>
      <w:r>
        <w:t xml:space="preserve">2.5. Для проверки исполнения обязательств по </w:t>
      </w:r>
      <w:r>
        <w:rPr>
          <w:color w:val="000000"/>
        </w:rPr>
        <w:t>Договору</w:t>
      </w:r>
      <w:r>
        <w:t xml:space="preserve">, в части их соответствия условиям </w:t>
      </w:r>
      <w:r>
        <w:rPr>
          <w:color w:val="000000"/>
        </w:rPr>
        <w:t>Договора</w:t>
      </w:r>
      <w:r>
        <w:t>,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10786F5A" w14:textId="77777777" w:rsidR="00681F2C" w:rsidRDefault="006A6386">
      <w:pPr>
        <w:ind w:firstLine="709"/>
        <w:jc w:val="both"/>
      </w:pPr>
      <w:r>
        <w:t xml:space="preserve">2.6. В случае, если </w:t>
      </w:r>
      <w:r>
        <w:rPr>
          <w:color w:val="000000"/>
        </w:rPr>
        <w:t>Договор</w:t>
      </w:r>
      <w:r>
        <w:t xml:space="preserve"> заключается с физическим лицом, за исключением индивидуального предпринимателя или иного занимающегося частной практикой лица, в </w:t>
      </w:r>
      <w:r>
        <w:rPr>
          <w:color w:val="000000"/>
        </w:rPr>
        <w:t>Договор</w:t>
      </w:r>
      <w:r>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Pr>
          <w:color w:val="000000"/>
        </w:rPr>
        <w:t>Договора</w:t>
      </w:r>
      <w:r>
        <w:t>.</w:t>
      </w:r>
    </w:p>
    <w:p w14:paraId="775484AB" w14:textId="77777777" w:rsidR="00681F2C" w:rsidRDefault="00681F2C">
      <w:pPr>
        <w:ind w:firstLine="708"/>
        <w:jc w:val="both"/>
      </w:pPr>
    </w:p>
    <w:p w14:paraId="00727E13" w14:textId="77777777" w:rsidR="00681F2C" w:rsidRDefault="006A6386">
      <w:pPr>
        <w:jc w:val="center"/>
        <w:rPr>
          <w:b/>
        </w:rPr>
      </w:pPr>
      <w:r>
        <w:rPr>
          <w:b/>
        </w:rPr>
        <w:t>3. Сроки, порядок и условия поставки товара</w:t>
      </w:r>
    </w:p>
    <w:p w14:paraId="435B4C62" w14:textId="02458B96" w:rsidR="00681F2C" w:rsidRDefault="006A6386">
      <w:pPr>
        <w:ind w:firstLine="709"/>
        <w:jc w:val="both"/>
      </w:pPr>
      <w:r>
        <w:t xml:space="preserve">3.1. </w:t>
      </w:r>
      <w:bookmarkStart w:id="23" w:name="__DdeLink__12661_2515441508"/>
      <w:r>
        <w:t xml:space="preserve">Срок поставки товара в течение </w:t>
      </w:r>
      <w:r w:rsidR="00D70362">
        <w:t>10</w:t>
      </w:r>
      <w:r>
        <w:rPr>
          <w:color w:val="CE181E"/>
        </w:rPr>
        <w:t xml:space="preserve"> </w:t>
      </w:r>
      <w:r w:rsidR="00AE1BBB">
        <w:rPr>
          <w:color w:val="000000"/>
        </w:rPr>
        <w:t>(Д</w:t>
      </w:r>
      <w:r w:rsidR="00D70362">
        <w:rPr>
          <w:color w:val="000000"/>
        </w:rPr>
        <w:t>есяти</w:t>
      </w:r>
      <w:r>
        <w:rPr>
          <w:color w:val="000000"/>
        </w:rPr>
        <w:t>)</w:t>
      </w:r>
      <w:r>
        <w:rPr>
          <w:color w:val="CE181E"/>
        </w:rPr>
        <w:t xml:space="preserve"> </w:t>
      </w:r>
      <w:r>
        <w:rPr>
          <w:color w:val="000000"/>
        </w:rPr>
        <w:t>рабочих дней</w:t>
      </w:r>
      <w:r>
        <w:rPr>
          <w:color w:val="FF0000"/>
        </w:rPr>
        <w:t xml:space="preserve"> </w:t>
      </w:r>
      <w:r>
        <w:t>с момента подписания Договора.</w:t>
      </w:r>
      <w:bookmarkEnd w:id="23"/>
    </w:p>
    <w:p w14:paraId="208E2F42" w14:textId="16B94161" w:rsidR="00681F2C" w:rsidRDefault="006A6386">
      <w:pPr>
        <w:ind w:firstLine="709"/>
        <w:jc w:val="both"/>
      </w:pPr>
      <w:r>
        <w:t xml:space="preserve">3.2. </w:t>
      </w:r>
      <w:bookmarkStart w:id="24" w:name="__DdeLink__1168_4116016289"/>
      <w:r>
        <w:t xml:space="preserve">Место поставки товара: </w:t>
      </w:r>
      <w:r>
        <w:rPr>
          <w:color w:val="000000"/>
          <w:highlight w:val="white"/>
        </w:rPr>
        <w:t xml:space="preserve">Ленинградская обл., г. </w:t>
      </w:r>
      <w:r w:rsidR="00D70362">
        <w:rPr>
          <w:color w:val="000000"/>
          <w:highlight w:val="white"/>
        </w:rPr>
        <w:t>Волхов</w:t>
      </w:r>
      <w:r>
        <w:rPr>
          <w:color w:val="000000"/>
          <w:highlight w:val="white"/>
        </w:rPr>
        <w:t xml:space="preserve">, ул. </w:t>
      </w:r>
      <w:r w:rsidR="00D70362">
        <w:rPr>
          <w:color w:val="000000"/>
          <w:highlight w:val="white"/>
        </w:rPr>
        <w:t>Ломоносова, д.7</w:t>
      </w:r>
      <w:bookmarkEnd w:id="24"/>
    </w:p>
    <w:p w14:paraId="09B7CC40" w14:textId="77777777" w:rsidR="00681F2C" w:rsidRDefault="006A6386">
      <w:pPr>
        <w:ind w:firstLine="709"/>
        <w:jc w:val="both"/>
        <w:rPr>
          <w:color w:val="000000"/>
        </w:rPr>
      </w:pPr>
      <w:r>
        <w:rPr>
          <w:color w:val="000000"/>
        </w:rPr>
        <w:t>Доставка товара к месту приема-передачи товара должна осуществляться силами Поставщика и за его счет, включая погрузку, перевозку, разгрузку и сборку товара, точное время и дата поставки должны быть согласованы с Заказчиком.</w:t>
      </w:r>
    </w:p>
    <w:p w14:paraId="6B235B7C" w14:textId="77777777" w:rsidR="00681F2C" w:rsidRDefault="006A6386">
      <w:pPr>
        <w:ind w:firstLine="709"/>
        <w:jc w:val="both"/>
      </w:pPr>
      <w:r>
        <w:t>3.3. Товар должен быть новым (</w:t>
      </w:r>
      <w:r>
        <w:rPr>
          <w:color w:val="000000"/>
        </w:rPr>
        <w:t>товаром, который не был в употреблении, ремонте, в том числе, который не был восстановлен).</w:t>
      </w:r>
    </w:p>
    <w:p w14:paraId="467992A4" w14:textId="77777777" w:rsidR="00681F2C" w:rsidRDefault="006A6386">
      <w:pPr>
        <w:snapToGrid w:val="0"/>
        <w:ind w:firstLine="709"/>
        <w:jc w:val="both"/>
      </w:pPr>
      <w:r>
        <w:t xml:space="preserve">3.4. </w:t>
      </w:r>
      <w:r>
        <w:rPr>
          <w:bCs/>
        </w:rPr>
        <w:t xml:space="preserve">Приемка товара осуществляется Заказчиком по количеству, качеству и ассортименту, которые должны соответствовать указанному в Спецификации, по месту получения товара с участием представителя Поставщика и оформляется путем подписания </w:t>
      </w:r>
      <w:bookmarkStart w:id="25" w:name="_Hlk236906268"/>
      <w:r>
        <w:rPr>
          <w:bCs/>
        </w:rPr>
        <w:t>универсального передаточного документа</w:t>
      </w:r>
      <w:bookmarkEnd w:id="25"/>
      <w:r>
        <w:rPr>
          <w:bCs/>
        </w:rPr>
        <w:t>.</w:t>
      </w:r>
    </w:p>
    <w:p w14:paraId="40FB7B50" w14:textId="77777777" w:rsidR="00681F2C" w:rsidRDefault="006A6386">
      <w:pPr>
        <w:shd w:val="clear" w:color="auto" w:fill="FFFFFF"/>
        <w:ind w:firstLine="709"/>
        <w:jc w:val="both"/>
      </w:pPr>
      <w:r>
        <w:rPr>
          <w:color w:val="000000"/>
        </w:rPr>
        <w:t xml:space="preserve">Поставщик вместе с товаром передает Заказчику следующий комплект документов: счет; счет-фактура на отгруженный товар (в случае применения Поставщиком общей системы налогообложения); </w:t>
      </w:r>
      <w:r>
        <w:rPr>
          <w:bCs/>
        </w:rPr>
        <w:t>универсальный передаточный документ</w:t>
      </w:r>
      <w:r>
        <w:rPr>
          <w:color w:val="000000"/>
        </w:rPr>
        <w:t>;</w:t>
      </w:r>
      <w:bookmarkStart w:id="26" w:name="__DdeLink__32685_3170161769"/>
      <w:r>
        <w:rPr>
          <w:color w:val="000000"/>
        </w:rPr>
        <w:t xml:space="preserve"> документы, подтверждающие качество поставленного товара.</w:t>
      </w:r>
      <w:bookmarkEnd w:id="26"/>
    </w:p>
    <w:p w14:paraId="0AB68ED2" w14:textId="77777777" w:rsidR="00681F2C" w:rsidRDefault="006A6386">
      <w:pPr>
        <w:tabs>
          <w:tab w:val="left" w:pos="1134"/>
        </w:tabs>
        <w:ind w:firstLine="709"/>
        <w:jc w:val="both"/>
        <w:rPr>
          <w:color w:val="000000"/>
        </w:rPr>
      </w:pPr>
      <w:r>
        <w:rPr>
          <w:color w:val="000000"/>
        </w:rPr>
        <w:t xml:space="preserve">3.5. Тара и упаковка товара должна обеспечивать полную сохранность от повреждений или порчи во время погрузки, перевозки к конечному пункту назначения и разгрузки и хранение. </w:t>
      </w:r>
    </w:p>
    <w:p w14:paraId="1B2F4A1A" w14:textId="77777777" w:rsidR="00D70362" w:rsidRDefault="00D70362">
      <w:pPr>
        <w:jc w:val="center"/>
        <w:rPr>
          <w:b/>
        </w:rPr>
      </w:pPr>
    </w:p>
    <w:p w14:paraId="1891D134" w14:textId="5C0DDEF5" w:rsidR="00681F2C" w:rsidRDefault="006A6386">
      <w:pPr>
        <w:jc w:val="center"/>
        <w:rPr>
          <w:b/>
        </w:rPr>
      </w:pPr>
      <w:r>
        <w:rPr>
          <w:b/>
        </w:rPr>
        <w:t>4. Обязанности Сторон</w:t>
      </w:r>
    </w:p>
    <w:p w14:paraId="2D13733C" w14:textId="77777777" w:rsidR="00681F2C" w:rsidRDefault="006A6386">
      <w:pPr>
        <w:ind w:firstLine="709"/>
        <w:jc w:val="both"/>
      </w:pPr>
      <w:r>
        <w:t>4.1. Поставщик обязан:</w:t>
      </w:r>
    </w:p>
    <w:p w14:paraId="5E38993D" w14:textId="77777777" w:rsidR="00681F2C" w:rsidRDefault="006A6386">
      <w:pPr>
        <w:ind w:firstLine="709"/>
        <w:jc w:val="both"/>
      </w:pPr>
      <w:r>
        <w:t xml:space="preserve">4.1.1. Осуществить поставку товара в соответствии с Приложением №1 в течение срока, указанного в п.3.1 </w:t>
      </w:r>
      <w:r>
        <w:rPr>
          <w:color w:val="000000"/>
        </w:rPr>
        <w:t>Договора</w:t>
      </w:r>
      <w:r>
        <w:t xml:space="preserve">. </w:t>
      </w:r>
    </w:p>
    <w:p w14:paraId="3C5BAE33" w14:textId="77777777" w:rsidR="00681F2C" w:rsidRDefault="006A6386">
      <w:pPr>
        <w:ind w:firstLine="709"/>
        <w:jc w:val="both"/>
      </w:pPr>
      <w:r>
        <w:t xml:space="preserve">4.1.2. Гарантировать надлежащее качество поставляемого товара; без дефектов, связанных с материалами и качеством изготовления, в соответствии с техническими характеристиками, указанными техническом задании (заявке). </w:t>
      </w:r>
      <w:bookmarkStart w:id="27" w:name="__DdeLink__3622_3427378647"/>
      <w:r>
        <w:rPr>
          <w:color w:val="000000"/>
        </w:rPr>
        <w:t>Гарантия качества товара: в</w:t>
      </w:r>
      <w:bookmarkStart w:id="28" w:name="__DdeLink__1115_4116016289"/>
      <w:r>
        <w:rPr>
          <w:color w:val="000000"/>
        </w:rPr>
        <w:t xml:space="preserve"> течение одного года с момента поставки товара.</w:t>
      </w:r>
      <w:bookmarkEnd w:id="27"/>
      <w:bookmarkEnd w:id="28"/>
    </w:p>
    <w:p w14:paraId="2436A9BB" w14:textId="77777777" w:rsidR="00681F2C" w:rsidRDefault="006A6386">
      <w:pPr>
        <w:ind w:firstLine="709"/>
        <w:jc w:val="both"/>
      </w:pPr>
      <w:r>
        <w:t>4.1.3. Поставить Товар в упаковке, которая бы обеспечивала его сохранность, товарный вид, предохраняла бы от всякого рода повреждений при транспортировке и хранении.</w:t>
      </w:r>
    </w:p>
    <w:p w14:paraId="601A1E2F" w14:textId="77777777" w:rsidR="00681F2C" w:rsidRDefault="006A6386">
      <w:pPr>
        <w:ind w:firstLine="709"/>
        <w:jc w:val="both"/>
      </w:pPr>
      <w:r>
        <w:t>4.1.4.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14:paraId="6504D434" w14:textId="77777777" w:rsidR="00681F2C" w:rsidRDefault="006A6386">
      <w:pPr>
        <w:ind w:firstLine="709"/>
        <w:jc w:val="both"/>
      </w:pPr>
      <w:r>
        <w:t xml:space="preserve">4.1.5. Направлять своих представителей для оперативного решения вопросов, возникающих при поставке товара в рамках </w:t>
      </w:r>
      <w:r>
        <w:rPr>
          <w:color w:val="000000"/>
        </w:rPr>
        <w:t>Договора</w:t>
      </w:r>
      <w:r>
        <w:t>, наделяя их соответствующими полномочиями.</w:t>
      </w:r>
    </w:p>
    <w:p w14:paraId="054DB4A6" w14:textId="77777777" w:rsidR="00681F2C" w:rsidRDefault="006A6386">
      <w:pPr>
        <w:ind w:firstLine="709"/>
        <w:jc w:val="both"/>
      </w:pPr>
      <w:r>
        <w:t xml:space="preserve">4.1.6. Предоставлять Заказчику счет, счет-фактуру </w:t>
      </w:r>
      <w:r>
        <w:rPr>
          <w:color w:val="000000"/>
        </w:rPr>
        <w:t>(в случае применения Поставщиком общей системы налогообложения)</w:t>
      </w:r>
      <w:r>
        <w:t xml:space="preserve">, </w:t>
      </w:r>
      <w:r>
        <w:rPr>
          <w:bCs/>
        </w:rPr>
        <w:t>универсальный передаточный документ</w:t>
      </w:r>
      <w:r>
        <w:t xml:space="preserve">, </w:t>
      </w:r>
      <w:r>
        <w:rPr>
          <w:color w:val="000000"/>
        </w:rPr>
        <w:t>документы, подтверждающие качество поставленного товара.</w:t>
      </w:r>
    </w:p>
    <w:p w14:paraId="1117EB0C" w14:textId="77777777" w:rsidR="00681F2C" w:rsidRDefault="006A6386">
      <w:pPr>
        <w:jc w:val="both"/>
      </w:pPr>
      <w:r>
        <w:t xml:space="preserve">            4.2. Заказчик обязан:</w:t>
      </w:r>
    </w:p>
    <w:p w14:paraId="5DA0DB50" w14:textId="77777777" w:rsidR="00681F2C" w:rsidRDefault="006A6386">
      <w:pPr>
        <w:ind w:firstLine="709"/>
        <w:jc w:val="both"/>
      </w:pPr>
      <w:r>
        <w:t>4.2.1. Принять товар по количеству, качеству, ассортименту и комплектности в соответствии с условиями Договора, либо дать мотивированный отказ в приемке товара с оформлением комиссионного акта. В случае мотивированного отказа Заказчика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14:paraId="7F0A6F7D" w14:textId="77777777" w:rsidR="00681F2C" w:rsidRDefault="006A6386">
      <w:pPr>
        <w:ind w:firstLine="709"/>
        <w:jc w:val="both"/>
      </w:pPr>
      <w:r>
        <w:t>4.2.2. Своевременно оплатить поставку товара в порядке, предусмотренном разделом 2 Договора.</w:t>
      </w:r>
    </w:p>
    <w:p w14:paraId="4E641009" w14:textId="77777777" w:rsidR="00681F2C" w:rsidRDefault="006A6386">
      <w:pPr>
        <w:ind w:firstLine="709"/>
        <w:jc w:val="both"/>
      </w:pPr>
      <w:r>
        <w:t>4.2.3.В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14:paraId="6FC80C66" w14:textId="77777777" w:rsidR="00681F2C" w:rsidRDefault="006A6386">
      <w:pPr>
        <w:ind w:firstLine="709"/>
        <w:jc w:val="both"/>
      </w:pPr>
      <w:r>
        <w:t>4.3. Заказчик имеет право:</w:t>
      </w:r>
    </w:p>
    <w:p w14:paraId="68908ACE" w14:textId="77777777" w:rsidR="00681F2C" w:rsidRDefault="006A6386">
      <w:pPr>
        <w:widowControl w:val="0"/>
        <w:ind w:firstLine="709"/>
        <w:jc w:val="both"/>
      </w:pPr>
      <w:r>
        <w:rPr>
          <w:rFonts w:eastAsia="Calibri"/>
        </w:rPr>
        <w:lastRenderedPageBreak/>
        <w:t xml:space="preserve">4.3.1. Требовать надлежащего выполнения обязательств по настоящему </w:t>
      </w:r>
      <w:r>
        <w:t>Договору</w:t>
      </w:r>
      <w:r>
        <w:rPr>
          <w:rFonts w:eastAsia="Calibri"/>
        </w:rPr>
        <w:t>.</w:t>
      </w:r>
    </w:p>
    <w:p w14:paraId="0C29F474" w14:textId="77777777" w:rsidR="00681F2C" w:rsidRDefault="006A6386">
      <w:pPr>
        <w:widowControl w:val="0"/>
        <w:ind w:firstLine="709"/>
        <w:jc w:val="both"/>
        <w:rPr>
          <w:rFonts w:eastAsia="Calibri"/>
        </w:rPr>
      </w:pPr>
      <w:r>
        <w:rPr>
          <w:rFonts w:eastAsia="Calibri"/>
        </w:rPr>
        <w:t>4.3.2.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093C408" w14:textId="77777777" w:rsidR="00681F2C" w:rsidRDefault="006A6386">
      <w:pPr>
        <w:ind w:firstLine="709"/>
        <w:jc w:val="both"/>
      </w:pPr>
      <w:r>
        <w:t>– безвозмездного устранения недостатков, возникших по вине Поставщика;</w:t>
      </w:r>
    </w:p>
    <w:p w14:paraId="7FD44217" w14:textId="77777777" w:rsidR="00681F2C" w:rsidRDefault="006A6386">
      <w:pPr>
        <w:widowControl w:val="0"/>
        <w:ind w:firstLine="709"/>
        <w:jc w:val="both"/>
      </w:pPr>
      <w:r>
        <w:t>–возмещения расходов по устранению этих недостатков, если устранение производилось силами третьих лиц и оплачивалось за счет Заказчика</w:t>
      </w:r>
      <w:r>
        <w:rPr>
          <w:rFonts w:eastAsia="Calibri"/>
        </w:rPr>
        <w:t>.</w:t>
      </w:r>
    </w:p>
    <w:p w14:paraId="0CF86EBC" w14:textId="77777777" w:rsidR="00681F2C" w:rsidRDefault="006A638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4.3.3.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31BCD7DF" w14:textId="77777777" w:rsidR="00681F2C" w:rsidRDefault="006A6386">
      <w:pPr>
        <w:widowControl w:val="0"/>
        <w:ind w:firstLine="709"/>
        <w:jc w:val="both"/>
        <w:rPr>
          <w:rFonts w:eastAsia="Calibri"/>
        </w:rPr>
      </w:pPr>
      <w:r>
        <w:rPr>
          <w:rFonts w:eastAsia="Calibri"/>
        </w:rPr>
        <w:t>4.4. Поставщик имеет право:</w:t>
      </w:r>
    </w:p>
    <w:p w14:paraId="34B25AFB" w14:textId="77777777" w:rsidR="00681F2C" w:rsidRDefault="006A6386">
      <w:pPr>
        <w:ind w:firstLine="709"/>
        <w:jc w:val="both"/>
      </w:pPr>
      <w:r>
        <w:t>4.4.1. Запрашивать у Заказчика информацию, необходимую для поставки товара</w:t>
      </w:r>
    </w:p>
    <w:p w14:paraId="39592846" w14:textId="03F96D1A" w:rsidR="00681F2C" w:rsidRDefault="006A6386">
      <w:pPr>
        <w:ind w:firstLine="709"/>
        <w:jc w:val="both"/>
      </w:pPr>
      <w:r>
        <w:rPr>
          <w:rFonts w:eastAsia="Calibri"/>
        </w:rPr>
        <w:t>4.4.2.</w:t>
      </w:r>
      <w:r w:rsidR="00957F68">
        <w:rPr>
          <w:rFonts w:eastAsia="Calibri"/>
        </w:rPr>
        <w:t xml:space="preserve"> </w:t>
      </w:r>
      <w:r>
        <w:rPr>
          <w:rFonts w:eastAsia="Calibri"/>
        </w:rPr>
        <w:t xml:space="preserve">Поставщик вправе требовать оплаты в случае надлежащего исполнения обязательств по настоящему </w:t>
      </w:r>
      <w:r>
        <w:t>Договору</w:t>
      </w:r>
      <w:r>
        <w:rPr>
          <w:rFonts w:eastAsia="Calibri"/>
        </w:rPr>
        <w:t xml:space="preserve"> в полном объеме.</w:t>
      </w:r>
    </w:p>
    <w:p w14:paraId="2C6ADE25" w14:textId="77777777" w:rsidR="00681F2C" w:rsidRDefault="00681F2C">
      <w:pPr>
        <w:jc w:val="both"/>
      </w:pPr>
    </w:p>
    <w:p w14:paraId="1AD90DAE" w14:textId="77777777" w:rsidR="00681F2C" w:rsidRDefault="006A6386">
      <w:pPr>
        <w:ind w:firstLine="709"/>
        <w:jc w:val="center"/>
      </w:pPr>
      <w:r>
        <w:rPr>
          <w:b/>
          <w:bCs/>
        </w:rPr>
        <w:t xml:space="preserve">5. Изменение условий </w:t>
      </w:r>
      <w:r>
        <w:rPr>
          <w:b/>
        </w:rPr>
        <w:t>Договора</w:t>
      </w:r>
    </w:p>
    <w:p w14:paraId="13EE96B1" w14:textId="77777777" w:rsidR="00681F2C" w:rsidRDefault="006A6386">
      <w:pPr>
        <w:ind w:firstLine="709"/>
        <w:jc w:val="both"/>
      </w:pPr>
      <w:r>
        <w:rPr>
          <w:iCs/>
        </w:rPr>
        <w:t xml:space="preserve">5.1. </w:t>
      </w:r>
      <w:r>
        <w:t>Изменение существенных условий Договора при его исполнении допускается по соглашению Сторон в следующих случаях:</w:t>
      </w:r>
    </w:p>
    <w:p w14:paraId="4317CCE8" w14:textId="77777777" w:rsidR="00681F2C" w:rsidRDefault="006A6386">
      <w:pPr>
        <w:ind w:firstLine="709"/>
        <w:jc w:val="both"/>
      </w:pPr>
      <w: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031CBA80" w14:textId="77777777" w:rsidR="00681F2C" w:rsidRDefault="006A6386">
      <w:pPr>
        <w:ind w:firstLine="709"/>
        <w:jc w:val="both"/>
      </w:pPr>
      <w:r>
        <w:t xml:space="preserve">- если по предложению Заказчика увеличивается предусмотренный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уменьшают цену Договора исходя из цены единицы товара; </w:t>
      </w:r>
    </w:p>
    <w:p w14:paraId="002B684B" w14:textId="77777777" w:rsidR="00681F2C" w:rsidRDefault="006A6386">
      <w:pPr>
        <w:ind w:firstLine="709"/>
        <w:jc w:val="both"/>
      </w:pPr>
      <w:r>
        <w:t>- п</w:t>
      </w:r>
      <w:r>
        <w:rPr>
          <w:rFonts w:eastAsia="Calibri"/>
        </w:rPr>
        <w:t xml:space="preserve">ри исполнении </w:t>
      </w:r>
      <w:r>
        <w:t>Договора</w:t>
      </w:r>
      <w:r>
        <w:rPr>
          <w:rFonts w:eastAsia="Calibri"/>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t>Договоре</w:t>
      </w:r>
      <w:r>
        <w:rPr>
          <w:rFonts w:eastAsia="Calibri"/>
        </w:rPr>
        <w:t>.</w:t>
      </w:r>
    </w:p>
    <w:p w14:paraId="1C4CA3AC" w14:textId="77777777" w:rsidR="00681F2C" w:rsidRDefault="00681F2C">
      <w:pPr>
        <w:ind w:firstLine="709"/>
        <w:jc w:val="both"/>
        <w:rPr>
          <w:rFonts w:eastAsia="Calibri"/>
        </w:rPr>
      </w:pPr>
    </w:p>
    <w:p w14:paraId="432FBE38" w14:textId="77777777" w:rsidR="00681F2C" w:rsidRDefault="006A6386">
      <w:pPr>
        <w:jc w:val="center"/>
        <w:rPr>
          <w:b/>
        </w:rPr>
      </w:pPr>
      <w:r>
        <w:rPr>
          <w:b/>
        </w:rPr>
        <w:t>6. Ответственность сторон</w:t>
      </w:r>
    </w:p>
    <w:p w14:paraId="19A13187" w14:textId="77777777" w:rsidR="00681F2C" w:rsidRDefault="006A6386">
      <w:pPr>
        <w:ind w:firstLine="709"/>
        <w:jc w:val="both"/>
      </w:pPr>
      <w:r>
        <w:t>6.1. Стороны несут ответственность за просрочку, неисполнение или ненадлежащее исполнение обязательств, предусмотренных Договором, в виде неустоек (пеней, штрафов).</w:t>
      </w:r>
    </w:p>
    <w:p w14:paraId="57F5D0F2" w14:textId="61AB20A3" w:rsidR="00681F2C" w:rsidRDefault="006A6386">
      <w:pPr>
        <w:ind w:firstLine="709"/>
        <w:jc w:val="both"/>
      </w:pPr>
      <w: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w:t>
      </w:r>
      <w:r w:rsidR="00957F68">
        <w:t xml:space="preserve"> обязательств, предусмотренных Д</w:t>
      </w:r>
      <w:r>
        <w:t>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C5DCA01" w14:textId="41AE1508" w:rsidR="00681F2C" w:rsidRDefault="006A6386">
      <w:pPr>
        <w:ind w:firstLine="709"/>
        <w:jc w:val="both"/>
      </w:pPr>
      <w: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договором, </w:t>
      </w:r>
      <w:r>
        <w:lastRenderedPageBreak/>
        <w:t>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 за исключением случаев, если законодательством Российской Федерации установлен иной порядок начисления пени.</w:t>
      </w:r>
    </w:p>
    <w:p w14:paraId="051B4608" w14:textId="77777777" w:rsidR="00681F2C" w:rsidRDefault="006A6386">
      <w:pPr>
        <w:ind w:firstLine="709"/>
        <w:jc w:val="both"/>
      </w:pPr>
      <w:r>
        <w:t>6.4. Уплата неустойки не освобождает Поставщика от выполнения обязательств по Договору.</w:t>
      </w:r>
      <w:bookmarkStart w:id="29" w:name="__DdeLink__2593_1390108378"/>
      <w:bookmarkEnd w:id="29"/>
    </w:p>
    <w:p w14:paraId="025A6731" w14:textId="77777777" w:rsidR="00681F2C" w:rsidRDefault="006A6386">
      <w:pPr>
        <w:jc w:val="center"/>
        <w:rPr>
          <w:b/>
        </w:rPr>
      </w:pPr>
      <w:r>
        <w:rPr>
          <w:b/>
        </w:rPr>
        <w:t>7. Обстоятельства непреодолимой силы</w:t>
      </w:r>
    </w:p>
    <w:p w14:paraId="613584D0" w14:textId="77777777" w:rsidR="00681F2C" w:rsidRDefault="006A6386">
      <w:pPr>
        <w:ind w:firstLine="709"/>
        <w:jc w:val="both"/>
      </w:pPr>
      <w:r>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w:t>
      </w:r>
      <w:proofErr w:type="gramStart"/>
      <w:r>
        <w:t>и</w:t>
      </w:r>
      <w:proofErr w:type="gramEnd"/>
      <w:r>
        <w:t xml:space="preserve"> если эти обстоятельства непосредственно повлияли на исполнение настоящего Договора.</w:t>
      </w:r>
    </w:p>
    <w:p w14:paraId="5D34FA60" w14:textId="46835256" w:rsidR="00681F2C" w:rsidRDefault="006A6386">
      <w:pPr>
        <w:snapToGrid w:val="0"/>
        <w:ind w:firstLine="709"/>
        <w:jc w:val="both"/>
      </w:pPr>
      <w:r>
        <w:t>7.2. Сторона, оказавшаяся не в состоянии выполнить свои обязательства по настоящему Договор</w:t>
      </w:r>
      <w:r w:rsidR="00957F68">
        <w:t>у</w:t>
      </w:r>
      <w:r>
        <w:t>,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54762B69" w14:textId="77777777" w:rsidR="00681F2C" w:rsidRDefault="006A6386">
      <w:pPr>
        <w:snapToGrid w:val="0"/>
        <w:ind w:firstLine="709"/>
        <w:jc w:val="both"/>
      </w:pPr>
      <w:r>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546C429F" w14:textId="77777777" w:rsidR="00681F2C" w:rsidRDefault="006A6386">
      <w:pPr>
        <w:snapToGrid w:val="0"/>
        <w:ind w:firstLine="709"/>
        <w:jc w:val="both"/>
      </w:pPr>
      <w:r>
        <w:t>7.4. Обстоятельства непреодолимой силы учитываются при исчислении срока действия Договора.</w:t>
      </w:r>
    </w:p>
    <w:p w14:paraId="5844A1AE" w14:textId="77777777" w:rsidR="00681F2C" w:rsidRDefault="006A6386">
      <w:pPr>
        <w:ind w:firstLine="709"/>
        <w:jc w:val="center"/>
        <w:rPr>
          <w:b/>
        </w:rPr>
      </w:pPr>
      <w:r>
        <w:rPr>
          <w:b/>
        </w:rPr>
        <w:t>8. Односторонний отказ от исполнения Договора</w:t>
      </w:r>
    </w:p>
    <w:p w14:paraId="5BFB7AD5" w14:textId="77777777" w:rsidR="00681F2C" w:rsidRDefault="006A6386">
      <w:pPr>
        <w:ind w:firstLine="709"/>
        <w:jc w:val="both"/>
      </w:pPr>
      <w:r>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59A4296D" w14:textId="77777777" w:rsidR="00681F2C" w:rsidRDefault="006A6386">
      <w:pPr>
        <w:ind w:firstLine="709"/>
        <w:jc w:val="both"/>
      </w:pPr>
      <w:r>
        <w:t xml:space="preserve">8.2. Заказчик вправе принять решение об одностороннем отказе от исполнения Договора </w:t>
      </w:r>
      <w:r>
        <w:rPr>
          <w:bCs/>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t xml:space="preserve">.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 экспертных организаций </w:t>
      </w:r>
    </w:p>
    <w:p w14:paraId="09D61198" w14:textId="32658F4F" w:rsidR="00681F2C" w:rsidRDefault="006A6386">
      <w:pPr>
        <w:ind w:firstLine="709"/>
        <w:jc w:val="both"/>
      </w:pPr>
      <w:r>
        <w:t>8.3. Заказчик при</w:t>
      </w:r>
      <w:r w:rsidR="009F743E">
        <w:t>нимает</w:t>
      </w:r>
      <w:r>
        <w:t xml:space="preserve"> решение об одностороннем отказе от исполнения Договора, если в ходе исполнения Договора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46DA345" w14:textId="77777777" w:rsidR="00681F2C" w:rsidRDefault="006A6386">
      <w:pPr>
        <w:ind w:firstLine="709"/>
        <w:jc w:val="both"/>
      </w:pPr>
      <w:r>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2D1D90F8" w14:textId="77777777" w:rsidR="00681F2C" w:rsidRDefault="00681F2C">
      <w:pPr>
        <w:ind w:firstLine="709"/>
        <w:jc w:val="both"/>
        <w:rPr>
          <w:b/>
        </w:rPr>
      </w:pPr>
    </w:p>
    <w:p w14:paraId="624F3A28" w14:textId="77777777" w:rsidR="00681F2C" w:rsidRDefault="006A6386">
      <w:pPr>
        <w:jc w:val="center"/>
        <w:rPr>
          <w:b/>
        </w:rPr>
      </w:pPr>
      <w:r>
        <w:rPr>
          <w:b/>
        </w:rPr>
        <w:t>9. Прочие условия</w:t>
      </w:r>
    </w:p>
    <w:p w14:paraId="1476F5FD" w14:textId="77777777" w:rsidR="00681F2C" w:rsidRDefault="006A6386">
      <w:pPr>
        <w:snapToGrid w:val="0"/>
        <w:ind w:firstLine="709"/>
        <w:jc w:val="both"/>
      </w:pPr>
      <w:r>
        <w:t xml:space="preserve">9.1. </w:t>
      </w:r>
      <w:bookmarkStart w:id="30" w:name="__DdeLink__1220_1297926362"/>
      <w:r>
        <w:t>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bookmarkEnd w:id="30"/>
    </w:p>
    <w:p w14:paraId="32C79C24" w14:textId="77777777" w:rsidR="00681F2C" w:rsidRDefault="006A6386">
      <w:pPr>
        <w:ind w:firstLine="709"/>
        <w:jc w:val="both"/>
      </w:pPr>
      <w:r>
        <w:t>9.2. Настоящий договор составлен в двух экземплярах, имеющих одинаковую юридическую силу, по одному для каждой из Сторон.</w:t>
      </w:r>
    </w:p>
    <w:p w14:paraId="2EBDD185" w14:textId="77777777" w:rsidR="00681F2C" w:rsidRDefault="006A6386">
      <w:pPr>
        <w:ind w:firstLine="709"/>
        <w:jc w:val="both"/>
      </w:pPr>
      <w:r>
        <w:t xml:space="preserve">9.3. </w:t>
      </w:r>
      <w:bookmarkStart w:id="31" w:name="__DdeLink__3576_1491309605"/>
      <w:r>
        <w:t xml:space="preserve">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bookmarkEnd w:id="31"/>
    </w:p>
    <w:p w14:paraId="431B96E2" w14:textId="77777777" w:rsidR="00681F2C" w:rsidRDefault="006A6386">
      <w:pPr>
        <w:ind w:firstLine="709"/>
        <w:jc w:val="both"/>
      </w:pPr>
      <w:r>
        <w:lastRenderedPageBreak/>
        <w:t xml:space="preserve">9.4. </w:t>
      </w:r>
      <w:bookmarkStart w:id="32" w:name="__DdeLink__3579_1491309605"/>
      <w:r>
        <w:t>Во всем, что не предусмотрено настоящим Договором, Стороны руководствуются законодательством Российской Федерации.</w:t>
      </w:r>
      <w:bookmarkEnd w:id="32"/>
    </w:p>
    <w:p w14:paraId="14784574" w14:textId="77777777" w:rsidR="00681F2C" w:rsidRDefault="006A6386">
      <w:pPr>
        <w:ind w:firstLine="709"/>
        <w:jc w:val="both"/>
      </w:pPr>
      <w:r>
        <w:t xml:space="preserve">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Pr>
          <w:color w:val="000000"/>
        </w:rPr>
        <w:t>пятидневный срок</w:t>
      </w:r>
      <w:r>
        <w:t xml:space="preserve"> извещает другую Сторону.</w:t>
      </w:r>
    </w:p>
    <w:p w14:paraId="650D3573" w14:textId="77777777" w:rsidR="00681F2C" w:rsidRDefault="006A6386">
      <w:pPr>
        <w:snapToGrid w:val="0"/>
        <w:ind w:firstLine="709"/>
        <w:jc w:val="both"/>
      </w:pPr>
      <w:r>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46C87377" w14:textId="77777777" w:rsidR="00681F2C" w:rsidRDefault="006A6386">
      <w:pPr>
        <w:snapToGrid w:val="0"/>
        <w:ind w:firstLine="709"/>
        <w:jc w:val="both"/>
      </w:pPr>
      <w:r>
        <w:t xml:space="preserve">9.7. </w:t>
      </w:r>
      <w:bookmarkStart w:id="33" w:name="__DdeLink__661_2408894618"/>
      <w:bookmarkStart w:id="34" w:name="__DdeLink__1170_4116016289"/>
      <w:r>
        <w:t>К настоящему Договору прилагаются и являются его неотъемлемой частью:</w:t>
      </w:r>
    </w:p>
    <w:p w14:paraId="13026B48" w14:textId="77777777" w:rsidR="00681F2C" w:rsidRDefault="006A6386">
      <w:pPr>
        <w:snapToGrid w:val="0"/>
        <w:ind w:firstLine="709"/>
        <w:jc w:val="both"/>
      </w:pPr>
      <w:r>
        <w:t>Приложение №</w:t>
      </w:r>
      <w:proofErr w:type="gramStart"/>
      <w:r>
        <w:t>1.</w:t>
      </w:r>
      <w:r>
        <w:rPr>
          <w:bCs/>
        </w:rPr>
        <w:t>Спецификация</w:t>
      </w:r>
      <w:proofErr w:type="gramEnd"/>
      <w:r>
        <w:rPr>
          <w:bCs/>
        </w:rPr>
        <w:t>.</w:t>
      </w:r>
      <w:bookmarkStart w:id="35" w:name="__DdeLink__1232_1297926362"/>
      <w:bookmarkEnd w:id="33"/>
      <w:bookmarkEnd w:id="34"/>
      <w:bookmarkEnd w:id="35"/>
    </w:p>
    <w:p w14:paraId="5EDA74D5" w14:textId="77777777" w:rsidR="00681F2C" w:rsidRDefault="00681F2C">
      <w:pPr>
        <w:snapToGrid w:val="0"/>
        <w:ind w:firstLine="709"/>
        <w:jc w:val="both"/>
        <w:rPr>
          <w:bCs/>
        </w:rPr>
      </w:pPr>
    </w:p>
    <w:p w14:paraId="7DC0FABF" w14:textId="77777777" w:rsidR="00681F2C" w:rsidRDefault="006A6386">
      <w:pPr>
        <w:spacing w:after="60"/>
        <w:jc w:val="center"/>
        <w:rPr>
          <w:b/>
        </w:rPr>
      </w:pPr>
      <w:r>
        <w:rPr>
          <w:b/>
        </w:rPr>
        <w:t>10. Срок действия Договора</w:t>
      </w:r>
    </w:p>
    <w:p w14:paraId="6F607CC0" w14:textId="77777777" w:rsidR="00681F2C" w:rsidRDefault="006A6386">
      <w:pPr>
        <w:ind w:firstLine="709"/>
        <w:jc w:val="both"/>
      </w:pPr>
      <w:bookmarkStart w:id="36" w:name="__DdeLink__590_1014651038"/>
      <w:bookmarkStart w:id="37" w:name="__DdeLink__1224_1297926362"/>
      <w:r>
        <w:t xml:space="preserve">Настоящий Договор вступает в силу со дня подписания </w:t>
      </w:r>
      <w:bookmarkStart w:id="38" w:name="__DdeLink__1117_4116016289"/>
      <w:r>
        <w:t xml:space="preserve">и действует до выполнения сторонами всех обязательств, предусмотренных настоящим Договором, но не позднее </w:t>
      </w:r>
      <w:r>
        <w:rPr>
          <w:color w:val="000000"/>
        </w:rPr>
        <w:t xml:space="preserve">31.12.2026 </w:t>
      </w:r>
      <w:r>
        <w:t xml:space="preserve">года. </w:t>
      </w:r>
      <w:bookmarkEnd w:id="36"/>
      <w:bookmarkEnd w:id="37"/>
      <w:bookmarkEnd w:id="38"/>
    </w:p>
    <w:p w14:paraId="639ECC42" w14:textId="77777777" w:rsidR="00681F2C" w:rsidRDefault="006A6386">
      <w:pPr>
        <w:spacing w:after="60"/>
        <w:jc w:val="center"/>
      </w:pPr>
      <w:r>
        <w:rPr>
          <w:b/>
        </w:rPr>
        <w:t xml:space="preserve">11. </w:t>
      </w:r>
      <w:r>
        <w:t xml:space="preserve"> </w:t>
      </w:r>
      <w:r>
        <w:rPr>
          <w:b/>
        </w:rPr>
        <w:t>Реквизиты сторон:</w:t>
      </w:r>
    </w:p>
    <w:p w14:paraId="5E0ED937" w14:textId="77777777" w:rsidR="00681F2C" w:rsidRDefault="00681F2C">
      <w:pPr>
        <w:spacing w:after="60"/>
        <w:jc w:val="center"/>
        <w:rPr>
          <w:b/>
        </w:rPr>
      </w:pPr>
    </w:p>
    <w:tbl>
      <w:tblPr>
        <w:tblW w:w="9571" w:type="dxa"/>
        <w:tblInd w:w="-109" w:type="dxa"/>
        <w:tblLayout w:type="fixed"/>
        <w:tblLook w:val="04A0" w:firstRow="1" w:lastRow="0" w:firstColumn="1" w:lastColumn="0" w:noHBand="0" w:noVBand="1"/>
      </w:tblPr>
      <w:tblGrid>
        <w:gridCol w:w="4988"/>
        <w:gridCol w:w="4583"/>
      </w:tblGrid>
      <w:tr w:rsidR="00681F2C" w14:paraId="23D70526" w14:textId="77777777">
        <w:tc>
          <w:tcPr>
            <w:tcW w:w="4987" w:type="dxa"/>
          </w:tcPr>
          <w:p w14:paraId="7AAFF9A1" w14:textId="77777777" w:rsidR="00681F2C" w:rsidRPr="009F743E" w:rsidRDefault="006A6386">
            <w:pPr>
              <w:widowControl w:val="0"/>
              <w:spacing w:line="240" w:lineRule="atLeast"/>
            </w:pPr>
            <w:r w:rsidRPr="009F743E">
              <w:rPr>
                <w:b/>
              </w:rPr>
              <w:t>ЗАКАЗЧИК:</w:t>
            </w:r>
          </w:p>
          <w:p w14:paraId="672DBD40" w14:textId="77777777" w:rsidR="00D56B05" w:rsidRPr="007E52C5" w:rsidRDefault="00D56B05" w:rsidP="00D56B05">
            <w:pPr>
              <w:widowControl w:val="0"/>
              <w:jc w:val="both"/>
              <w:rPr>
                <w:b/>
              </w:rPr>
            </w:pPr>
            <w:r w:rsidRPr="007E52C5">
              <w:rPr>
                <w:b/>
                <w:snapToGrid w:val="0"/>
              </w:rPr>
              <w:t xml:space="preserve">МБУ </w:t>
            </w:r>
            <w:r>
              <w:rPr>
                <w:b/>
              </w:rPr>
              <w:t>"</w:t>
            </w:r>
            <w:proofErr w:type="spellStart"/>
            <w:r>
              <w:rPr>
                <w:b/>
              </w:rPr>
              <w:t>Волховский</w:t>
            </w:r>
            <w:proofErr w:type="spellEnd"/>
            <w:r w:rsidRPr="007E52C5">
              <w:rPr>
                <w:b/>
              </w:rPr>
              <w:t xml:space="preserve"> ППМС</w:t>
            </w:r>
            <w:r>
              <w:rPr>
                <w:b/>
              </w:rPr>
              <w:t>-центр</w:t>
            </w:r>
            <w:r w:rsidRPr="007E52C5">
              <w:rPr>
                <w:b/>
              </w:rPr>
              <w:t xml:space="preserve">» </w:t>
            </w:r>
          </w:p>
          <w:p w14:paraId="60C2294C" w14:textId="77777777" w:rsidR="00D56B05" w:rsidRDefault="00D56B05" w:rsidP="00D56B05">
            <w:pPr>
              <w:widowControl w:val="0"/>
              <w:jc w:val="both"/>
              <w:rPr>
                <w:snapToGrid w:val="0"/>
              </w:rPr>
            </w:pPr>
            <w:r>
              <w:rPr>
                <w:snapToGrid w:val="0"/>
              </w:rPr>
              <w:t xml:space="preserve">Юридический адрес: 187406 Ленинградская </w:t>
            </w:r>
            <w:proofErr w:type="gramStart"/>
            <w:r>
              <w:rPr>
                <w:snapToGrid w:val="0"/>
              </w:rPr>
              <w:t xml:space="preserve">область,  </w:t>
            </w:r>
            <w:r w:rsidRPr="00A94CF7">
              <w:rPr>
                <w:snapToGrid w:val="0"/>
              </w:rPr>
              <w:t>г.</w:t>
            </w:r>
            <w:proofErr w:type="gramEnd"/>
            <w:r w:rsidRPr="00A94CF7">
              <w:rPr>
                <w:snapToGrid w:val="0"/>
              </w:rPr>
              <w:t xml:space="preserve"> Волхов, ул. Ломоносова, д.7</w:t>
            </w:r>
          </w:p>
          <w:p w14:paraId="13B73BC7" w14:textId="77777777" w:rsidR="00D56B05" w:rsidRDefault="00D56B05" w:rsidP="00D56B05">
            <w:pPr>
              <w:widowControl w:val="0"/>
              <w:jc w:val="both"/>
              <w:rPr>
                <w:snapToGrid w:val="0"/>
              </w:rPr>
            </w:pPr>
            <w:r>
              <w:rPr>
                <w:snapToGrid w:val="0"/>
              </w:rPr>
              <w:t>ИНН</w:t>
            </w:r>
            <w:r w:rsidRPr="00FA37D6">
              <w:rPr>
                <w:snapToGrid w:val="0"/>
              </w:rPr>
              <w:t>/</w:t>
            </w:r>
            <w:proofErr w:type="gramStart"/>
            <w:r>
              <w:rPr>
                <w:snapToGrid w:val="0"/>
              </w:rPr>
              <w:t>КПП  4727014451</w:t>
            </w:r>
            <w:proofErr w:type="gramEnd"/>
            <w:r>
              <w:rPr>
                <w:snapToGrid w:val="0"/>
              </w:rPr>
              <w:t xml:space="preserve"> </w:t>
            </w:r>
            <w:r w:rsidRPr="00FA37D6">
              <w:rPr>
                <w:snapToGrid w:val="0"/>
              </w:rPr>
              <w:t>/</w:t>
            </w:r>
            <w:r>
              <w:rPr>
                <w:snapToGrid w:val="0"/>
              </w:rPr>
              <w:t xml:space="preserve"> 472701001</w:t>
            </w:r>
          </w:p>
          <w:p w14:paraId="777CFBBC" w14:textId="77777777" w:rsidR="00D56B05" w:rsidRDefault="00D56B05" w:rsidP="00D56B05">
            <w:pPr>
              <w:widowControl w:val="0"/>
              <w:jc w:val="both"/>
              <w:rPr>
                <w:snapToGrid w:val="0"/>
              </w:rPr>
            </w:pPr>
            <w:r>
              <w:rPr>
                <w:snapToGrid w:val="0"/>
              </w:rPr>
              <w:t>ОГРН 1254700005230</w:t>
            </w:r>
          </w:p>
          <w:p w14:paraId="10D24F37" w14:textId="03B5A60F" w:rsidR="00D56B05" w:rsidRDefault="00D56B05" w:rsidP="00D56B05">
            <w:pPr>
              <w:widowControl w:val="0"/>
              <w:jc w:val="both"/>
              <w:rPr>
                <w:snapToGrid w:val="0"/>
              </w:rPr>
            </w:pPr>
            <w:r>
              <w:rPr>
                <w:snapToGrid w:val="0"/>
              </w:rPr>
              <w:t xml:space="preserve">Банковские реквизиты: КФ </w:t>
            </w:r>
            <w:proofErr w:type="spellStart"/>
            <w:r w:rsidR="009F743E">
              <w:rPr>
                <w:snapToGrid w:val="0"/>
              </w:rPr>
              <w:t>Волховского</w:t>
            </w:r>
            <w:proofErr w:type="spellEnd"/>
            <w:r w:rsidR="009F743E">
              <w:rPr>
                <w:snapToGrid w:val="0"/>
              </w:rPr>
              <w:t xml:space="preserve"> </w:t>
            </w:r>
            <w:r>
              <w:rPr>
                <w:snapToGrid w:val="0"/>
              </w:rPr>
              <w:t>МР (ППМС-центр) л</w:t>
            </w:r>
            <w:r w:rsidRPr="007621E1">
              <w:rPr>
                <w:snapToGrid w:val="0"/>
              </w:rPr>
              <w:t>/</w:t>
            </w:r>
            <w:proofErr w:type="spellStart"/>
            <w:r>
              <w:rPr>
                <w:snapToGrid w:val="0"/>
              </w:rPr>
              <w:t>сч</w:t>
            </w:r>
            <w:proofErr w:type="spellEnd"/>
            <w:r>
              <w:rPr>
                <w:snapToGrid w:val="0"/>
              </w:rPr>
              <w:t xml:space="preserve"> 20076126001 О</w:t>
            </w:r>
            <w:r w:rsidR="00ED4434">
              <w:rPr>
                <w:snapToGrid w:val="0"/>
              </w:rPr>
              <w:t>перационно-кассовый центр №1 Северо-З</w:t>
            </w:r>
            <w:r>
              <w:rPr>
                <w:snapToGrid w:val="0"/>
              </w:rPr>
              <w:t xml:space="preserve">ападного </w:t>
            </w:r>
            <w:r w:rsidR="00ED4434">
              <w:rPr>
                <w:snapToGrid w:val="0"/>
              </w:rPr>
              <w:t>главного управления Б</w:t>
            </w:r>
            <w:r>
              <w:rPr>
                <w:snapToGrid w:val="0"/>
              </w:rPr>
              <w:t xml:space="preserve">анка России </w:t>
            </w:r>
          </w:p>
          <w:p w14:paraId="6F35A474" w14:textId="77777777" w:rsidR="00D56B05" w:rsidRDefault="00D56B05" w:rsidP="00D56B05">
            <w:pPr>
              <w:widowControl w:val="0"/>
              <w:jc w:val="both"/>
              <w:rPr>
                <w:snapToGrid w:val="0"/>
              </w:rPr>
            </w:pPr>
            <w:r>
              <w:rPr>
                <w:snapToGrid w:val="0"/>
              </w:rPr>
              <w:t>БИК 044030098</w:t>
            </w:r>
          </w:p>
          <w:p w14:paraId="77F2EE2C" w14:textId="77777777" w:rsidR="00D56B05" w:rsidRDefault="00D56B05" w:rsidP="00D56B05">
            <w:pPr>
              <w:widowControl w:val="0"/>
              <w:jc w:val="both"/>
              <w:rPr>
                <w:snapToGrid w:val="0"/>
              </w:rPr>
            </w:pPr>
            <w:r>
              <w:rPr>
                <w:snapToGrid w:val="0"/>
              </w:rPr>
              <w:t>р/</w:t>
            </w:r>
            <w:proofErr w:type="spellStart"/>
            <w:r>
              <w:rPr>
                <w:snapToGrid w:val="0"/>
              </w:rPr>
              <w:t>сч</w:t>
            </w:r>
            <w:proofErr w:type="spellEnd"/>
            <w:r>
              <w:rPr>
                <w:snapToGrid w:val="0"/>
              </w:rPr>
              <w:t xml:space="preserve"> 03234643416090004500</w:t>
            </w:r>
          </w:p>
          <w:p w14:paraId="3DA80DE3" w14:textId="77777777" w:rsidR="00D56B05" w:rsidRDefault="00D56B05" w:rsidP="00D56B05">
            <w:pPr>
              <w:widowControl w:val="0"/>
              <w:jc w:val="both"/>
              <w:rPr>
                <w:snapToGrid w:val="0"/>
              </w:rPr>
            </w:pPr>
            <w:r>
              <w:rPr>
                <w:snapToGrid w:val="0"/>
              </w:rPr>
              <w:t>к/</w:t>
            </w:r>
            <w:proofErr w:type="spellStart"/>
            <w:r>
              <w:rPr>
                <w:snapToGrid w:val="0"/>
              </w:rPr>
              <w:t>сч</w:t>
            </w:r>
            <w:proofErr w:type="spellEnd"/>
            <w:r>
              <w:rPr>
                <w:snapToGrid w:val="0"/>
              </w:rPr>
              <w:t xml:space="preserve"> 40102810745370000098</w:t>
            </w:r>
          </w:p>
          <w:p w14:paraId="732999B3" w14:textId="77777777" w:rsidR="00D56B05" w:rsidRPr="00D56B05" w:rsidRDefault="00D56B05" w:rsidP="00D56B05">
            <w:pPr>
              <w:widowControl w:val="0"/>
              <w:jc w:val="both"/>
              <w:rPr>
                <w:snapToGrid w:val="0"/>
              </w:rPr>
            </w:pPr>
            <w:r>
              <w:rPr>
                <w:snapToGrid w:val="0"/>
                <w:lang w:val="en-US"/>
              </w:rPr>
              <w:t>e</w:t>
            </w:r>
            <w:r w:rsidRPr="00D56B05">
              <w:rPr>
                <w:snapToGrid w:val="0"/>
              </w:rPr>
              <w:t>-</w:t>
            </w:r>
            <w:r>
              <w:rPr>
                <w:snapToGrid w:val="0"/>
                <w:lang w:val="en-US"/>
              </w:rPr>
              <w:t>mail</w:t>
            </w:r>
            <w:r w:rsidRPr="00D56B05">
              <w:rPr>
                <w:snapToGrid w:val="0"/>
              </w:rPr>
              <w:t xml:space="preserve">: </w:t>
            </w:r>
            <w:hyperlink r:id="rId9" w:history="1">
              <w:r w:rsidRPr="00793E78">
                <w:rPr>
                  <w:rStyle w:val="a3"/>
                  <w:snapToGrid w:val="0"/>
                  <w:lang w:val="en-US"/>
                </w:rPr>
                <w:t>vppms</w:t>
              </w:r>
              <w:r w:rsidRPr="00D56B05">
                <w:rPr>
                  <w:rStyle w:val="a3"/>
                  <w:snapToGrid w:val="0"/>
                </w:rPr>
                <w:t>@</w:t>
              </w:r>
              <w:r w:rsidRPr="00793E78">
                <w:rPr>
                  <w:rStyle w:val="a3"/>
                  <w:snapToGrid w:val="0"/>
                  <w:lang w:val="en-US"/>
                </w:rPr>
                <w:t>yandex</w:t>
              </w:r>
              <w:r w:rsidRPr="00D56B05">
                <w:rPr>
                  <w:rStyle w:val="a3"/>
                  <w:snapToGrid w:val="0"/>
                </w:rPr>
                <w:t>.</w:t>
              </w:r>
              <w:proofErr w:type="spellStart"/>
              <w:r w:rsidRPr="00793E78">
                <w:rPr>
                  <w:rStyle w:val="a3"/>
                  <w:snapToGrid w:val="0"/>
                  <w:lang w:val="en-US"/>
                </w:rPr>
                <w:t>ru</w:t>
              </w:r>
              <w:proofErr w:type="spellEnd"/>
            </w:hyperlink>
          </w:p>
          <w:p w14:paraId="1DFA58DF" w14:textId="77777777" w:rsidR="00D56B05" w:rsidRPr="00793E78" w:rsidRDefault="00D56B05" w:rsidP="00D56B05">
            <w:pPr>
              <w:widowControl w:val="0"/>
              <w:jc w:val="both"/>
              <w:rPr>
                <w:snapToGrid w:val="0"/>
              </w:rPr>
            </w:pPr>
            <w:r w:rsidRPr="00D56B05">
              <w:rPr>
                <w:snapToGrid w:val="0"/>
              </w:rPr>
              <w:t>телефон</w:t>
            </w:r>
            <w:r>
              <w:rPr>
                <w:snapToGrid w:val="0"/>
              </w:rPr>
              <w:t>:8(81363)7-73-97</w:t>
            </w:r>
          </w:p>
          <w:p w14:paraId="39867C96" w14:textId="385ABD01" w:rsidR="00681F2C" w:rsidRDefault="006A6386">
            <w:pPr>
              <w:widowControl w:val="0"/>
              <w:tabs>
                <w:tab w:val="left" w:pos="255"/>
              </w:tabs>
              <w:spacing w:after="200" w:line="276" w:lineRule="auto"/>
              <w:rPr>
                <w:color w:val="000000"/>
              </w:rPr>
            </w:pPr>
            <w:bookmarkStart w:id="39" w:name="__DdeLink__1258_1297926362"/>
            <w:bookmarkStart w:id="40" w:name="__DdeLink__30750_2106285958"/>
            <w:r>
              <w:rPr>
                <w:rFonts w:eastAsia="Calibri"/>
                <w:color w:val="000000"/>
              </w:rPr>
              <w:t xml:space="preserve"> ______________________</w:t>
            </w:r>
            <w:bookmarkEnd w:id="39"/>
            <w:r w:rsidR="00D56B05">
              <w:rPr>
                <w:rFonts w:eastAsia="Calibri"/>
                <w:color w:val="000000"/>
              </w:rPr>
              <w:t>Е</w:t>
            </w:r>
            <w:r>
              <w:rPr>
                <w:rFonts w:eastAsia="Calibri"/>
                <w:color w:val="000000"/>
              </w:rPr>
              <w:t>.</w:t>
            </w:r>
            <w:r w:rsidR="00D56B05">
              <w:rPr>
                <w:rFonts w:eastAsia="Calibri"/>
                <w:color w:val="000000"/>
              </w:rPr>
              <w:t>С</w:t>
            </w:r>
            <w:r>
              <w:rPr>
                <w:rFonts w:eastAsia="Calibri"/>
                <w:color w:val="000000"/>
              </w:rPr>
              <w:t>.</w:t>
            </w:r>
            <w:r w:rsidR="00D56B05">
              <w:rPr>
                <w:rFonts w:eastAsia="Calibri"/>
                <w:color w:val="000000"/>
              </w:rPr>
              <w:t xml:space="preserve"> Хименкова</w:t>
            </w:r>
          </w:p>
          <w:p w14:paraId="77665850" w14:textId="33297FB7" w:rsidR="00681F2C" w:rsidRDefault="006A6386">
            <w:pPr>
              <w:widowControl w:val="0"/>
              <w:tabs>
                <w:tab w:val="left" w:pos="255"/>
              </w:tabs>
              <w:spacing w:after="200" w:line="276" w:lineRule="auto"/>
            </w:pPr>
            <w:r>
              <w:rPr>
                <w:rFonts w:eastAsia="Calibri"/>
              </w:rPr>
              <w:t xml:space="preserve"> </w:t>
            </w:r>
            <w:proofErr w:type="gramStart"/>
            <w:r>
              <w:rPr>
                <w:rFonts w:eastAsia="Calibri"/>
                <w:u w:val="single"/>
              </w:rPr>
              <w:t xml:space="preserve">«  </w:t>
            </w:r>
            <w:proofErr w:type="gramEnd"/>
            <w:r>
              <w:rPr>
                <w:rFonts w:eastAsia="Calibri"/>
                <w:u w:val="single"/>
              </w:rPr>
              <w:t xml:space="preserve"> »  __________________ </w:t>
            </w:r>
            <w:r>
              <w:rPr>
                <w:rFonts w:eastAsia="Calibri"/>
              </w:rPr>
              <w:t>202</w:t>
            </w:r>
            <w:r w:rsidR="00ED4434">
              <w:rPr>
                <w:rFonts w:eastAsia="Calibri"/>
              </w:rPr>
              <w:t>6</w:t>
            </w:r>
            <w:r>
              <w:rPr>
                <w:rFonts w:eastAsia="Calibri"/>
              </w:rPr>
              <w:t xml:space="preserve"> г</w:t>
            </w:r>
            <w:r>
              <w:rPr>
                <w:rFonts w:eastAsia="Calibri"/>
                <w:u w:val="single"/>
              </w:rPr>
              <w:t>.</w:t>
            </w:r>
            <w:bookmarkEnd w:id="40"/>
          </w:p>
          <w:p w14:paraId="2C56DC64" w14:textId="77777777" w:rsidR="00681F2C" w:rsidRDefault="006A6386">
            <w:pPr>
              <w:widowControl w:val="0"/>
            </w:pPr>
            <w:bookmarkStart w:id="41" w:name="__DdeLink__1877_3683130023"/>
            <w:r>
              <w:rPr>
                <w:rFonts w:eastAsia="Calibri"/>
              </w:rPr>
              <w:t>М.П.</w:t>
            </w:r>
            <w:bookmarkEnd w:id="41"/>
          </w:p>
        </w:tc>
        <w:tc>
          <w:tcPr>
            <w:tcW w:w="4583" w:type="dxa"/>
          </w:tcPr>
          <w:p w14:paraId="1B51AE63" w14:textId="77777777" w:rsidR="00681F2C" w:rsidRPr="009F743E" w:rsidRDefault="006A6386">
            <w:pPr>
              <w:widowControl w:val="0"/>
              <w:spacing w:line="240" w:lineRule="atLeast"/>
              <w:rPr>
                <w:b/>
              </w:rPr>
            </w:pPr>
            <w:r w:rsidRPr="009F743E">
              <w:rPr>
                <w:b/>
              </w:rPr>
              <w:t>ПОСТАВЩИК:</w:t>
            </w:r>
          </w:p>
          <w:p w14:paraId="05B66ED3" w14:textId="77777777" w:rsidR="00D56B05" w:rsidRDefault="00D56B05">
            <w:pPr>
              <w:widowControl w:val="0"/>
              <w:tabs>
                <w:tab w:val="left" w:pos="3714"/>
              </w:tabs>
              <w:autoSpaceDE w:val="0"/>
              <w:autoSpaceDN w:val="0"/>
              <w:adjustRightInd w:val="0"/>
              <w:ind w:right="309"/>
              <w:rPr>
                <w:color w:val="000000" w:themeColor="text1"/>
              </w:rPr>
            </w:pPr>
          </w:p>
          <w:p w14:paraId="1183BDDA" w14:textId="00C0F653"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Юридический адрес:</w:t>
            </w:r>
          </w:p>
          <w:p w14:paraId="5FB7FB54" w14:textId="77777777"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Фактический адрес:</w:t>
            </w:r>
          </w:p>
          <w:p w14:paraId="18D873AC" w14:textId="7B64C7FD"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 xml:space="preserve">ИНН </w:t>
            </w:r>
          </w:p>
          <w:p w14:paraId="2041581A" w14:textId="64592CB8"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КПП</w:t>
            </w:r>
          </w:p>
          <w:p w14:paraId="2DAAC665" w14:textId="6EED35C2" w:rsidR="00681F2C" w:rsidRPr="00D56B05" w:rsidRDefault="006A6386" w:rsidP="00AE1BBB">
            <w:pPr>
              <w:widowControl w:val="0"/>
              <w:tabs>
                <w:tab w:val="left" w:pos="3714"/>
              </w:tabs>
              <w:autoSpaceDE w:val="0"/>
              <w:autoSpaceDN w:val="0"/>
              <w:adjustRightInd w:val="0"/>
              <w:ind w:right="309"/>
              <w:rPr>
                <w:color w:val="000000" w:themeColor="text1"/>
              </w:rPr>
            </w:pPr>
            <w:r w:rsidRPr="00D56B05">
              <w:rPr>
                <w:color w:val="000000" w:themeColor="text1"/>
              </w:rPr>
              <w:t>ОГРН</w:t>
            </w:r>
          </w:p>
          <w:p w14:paraId="1BC82D48" w14:textId="1D34405A"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 xml:space="preserve">р/с </w:t>
            </w:r>
          </w:p>
          <w:p w14:paraId="4EE1F2C8" w14:textId="77777777"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Наименование банка:</w:t>
            </w:r>
          </w:p>
          <w:p w14:paraId="24506B3B" w14:textId="055A6394"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 xml:space="preserve">к/с </w:t>
            </w:r>
          </w:p>
          <w:p w14:paraId="60B1E14D" w14:textId="178FDE93"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 xml:space="preserve">БИК </w:t>
            </w:r>
          </w:p>
          <w:p w14:paraId="2932E3E1" w14:textId="77AAE4C0" w:rsidR="00681F2C" w:rsidRPr="00D56B05" w:rsidRDefault="006A6386">
            <w:pPr>
              <w:widowControl w:val="0"/>
              <w:tabs>
                <w:tab w:val="left" w:pos="3714"/>
              </w:tabs>
              <w:autoSpaceDE w:val="0"/>
              <w:autoSpaceDN w:val="0"/>
              <w:adjustRightInd w:val="0"/>
              <w:ind w:right="309"/>
              <w:rPr>
                <w:color w:val="000000" w:themeColor="text1"/>
              </w:rPr>
            </w:pPr>
            <w:r w:rsidRPr="00D56B05">
              <w:rPr>
                <w:color w:val="000000" w:themeColor="text1"/>
              </w:rPr>
              <w:t xml:space="preserve">тел.: </w:t>
            </w:r>
          </w:p>
          <w:p w14:paraId="048CF8EB" w14:textId="72169E98" w:rsidR="00681F2C" w:rsidRPr="00D56B05" w:rsidRDefault="006A6386">
            <w:pPr>
              <w:tabs>
                <w:tab w:val="left" w:pos="3714"/>
              </w:tabs>
              <w:ind w:left="426" w:hanging="425"/>
              <w:rPr>
                <w:color w:val="000000" w:themeColor="text1"/>
                <w:sz w:val="22"/>
                <w:szCs w:val="22"/>
              </w:rPr>
            </w:pPr>
            <w:r w:rsidRPr="00D56B05">
              <w:rPr>
                <w:color w:val="000000" w:themeColor="text1"/>
                <w:lang w:val="en-US"/>
              </w:rPr>
              <w:t>e</w:t>
            </w:r>
            <w:r w:rsidRPr="00D56B05">
              <w:rPr>
                <w:color w:val="000000" w:themeColor="text1"/>
              </w:rPr>
              <w:t>-</w:t>
            </w:r>
            <w:r w:rsidRPr="00D56B05">
              <w:rPr>
                <w:color w:val="000000" w:themeColor="text1"/>
                <w:lang w:val="en-US"/>
              </w:rPr>
              <w:t>mail</w:t>
            </w:r>
            <w:r w:rsidRPr="00D56B05">
              <w:rPr>
                <w:color w:val="000000" w:themeColor="text1"/>
                <w:sz w:val="22"/>
                <w:szCs w:val="22"/>
              </w:rPr>
              <w:t xml:space="preserve">: </w:t>
            </w:r>
          </w:p>
          <w:p w14:paraId="47B6BA20" w14:textId="77777777" w:rsidR="00681F2C" w:rsidRPr="005B01C9" w:rsidRDefault="00681F2C">
            <w:pPr>
              <w:widowControl w:val="0"/>
              <w:tabs>
                <w:tab w:val="left" w:pos="900"/>
              </w:tabs>
              <w:spacing w:line="240" w:lineRule="atLeast"/>
            </w:pPr>
          </w:p>
          <w:p w14:paraId="2D4AB4EC" w14:textId="68CF2F5E" w:rsidR="00681F2C" w:rsidRPr="00D56B05" w:rsidRDefault="005B01C9">
            <w:pPr>
              <w:widowControl w:val="0"/>
              <w:tabs>
                <w:tab w:val="left" w:pos="255"/>
              </w:tabs>
              <w:spacing w:after="200" w:line="240" w:lineRule="atLeast"/>
            </w:pPr>
            <w:r w:rsidRPr="00D56B05">
              <w:t>________________</w:t>
            </w:r>
          </w:p>
          <w:p w14:paraId="175FE65C" w14:textId="03D5BDD7" w:rsidR="00681F2C" w:rsidRPr="00D56B05" w:rsidRDefault="006A6386">
            <w:pPr>
              <w:widowControl w:val="0"/>
              <w:tabs>
                <w:tab w:val="left" w:pos="255"/>
              </w:tabs>
              <w:spacing w:after="200" w:line="276" w:lineRule="auto"/>
            </w:pPr>
            <w:r w:rsidRPr="00D56B05">
              <w:rPr>
                <w:rFonts w:eastAsia="Calibri"/>
              </w:rPr>
              <w:t xml:space="preserve"> </w:t>
            </w:r>
            <w:r w:rsidRPr="00D56B05">
              <w:rPr>
                <w:rFonts w:eastAsia="Calibri"/>
                <w:u w:val="single"/>
              </w:rPr>
              <w:t>«</w:t>
            </w:r>
            <w:r w:rsidR="00D56B05">
              <w:rPr>
                <w:rFonts w:eastAsia="Calibri"/>
                <w:u w:val="single"/>
              </w:rPr>
              <w:t>_</w:t>
            </w:r>
            <w:proofErr w:type="gramStart"/>
            <w:r w:rsidR="00D56B05">
              <w:rPr>
                <w:rFonts w:eastAsia="Calibri"/>
                <w:u w:val="single"/>
              </w:rPr>
              <w:t>_</w:t>
            </w:r>
            <w:r w:rsidRPr="00D56B05">
              <w:rPr>
                <w:rFonts w:eastAsia="Calibri"/>
                <w:u w:val="single"/>
              </w:rPr>
              <w:t xml:space="preserve"> »</w:t>
            </w:r>
            <w:proofErr w:type="gramEnd"/>
            <w:r w:rsidRPr="00D56B05">
              <w:rPr>
                <w:rFonts w:eastAsia="Calibri"/>
                <w:u w:val="single"/>
              </w:rPr>
              <w:t xml:space="preserve">  ________________ 2</w:t>
            </w:r>
            <w:r w:rsidRPr="00D56B05">
              <w:rPr>
                <w:rFonts w:eastAsia="Calibri"/>
              </w:rPr>
              <w:t>02</w:t>
            </w:r>
            <w:r w:rsidR="00ED4434">
              <w:rPr>
                <w:rFonts w:eastAsia="Calibri"/>
              </w:rPr>
              <w:t xml:space="preserve">6 </w:t>
            </w:r>
            <w:r w:rsidRPr="00D56B05">
              <w:rPr>
                <w:rFonts w:eastAsia="Calibri"/>
                <w:u w:val="single"/>
              </w:rPr>
              <w:t>г.</w:t>
            </w:r>
          </w:p>
          <w:p w14:paraId="55150E6B" w14:textId="77777777" w:rsidR="00681F2C" w:rsidRDefault="006A6386">
            <w:pPr>
              <w:widowControl w:val="0"/>
            </w:pPr>
            <w:r w:rsidRPr="00D56B05">
              <w:rPr>
                <w:rFonts w:eastAsia="Calibri"/>
              </w:rPr>
              <w:t>М.П.</w:t>
            </w:r>
          </w:p>
        </w:tc>
      </w:tr>
      <w:tr w:rsidR="00681F2C" w14:paraId="252C48D1" w14:textId="77777777">
        <w:tc>
          <w:tcPr>
            <w:tcW w:w="4987" w:type="dxa"/>
          </w:tcPr>
          <w:p w14:paraId="0AED5A53" w14:textId="77777777" w:rsidR="00681F2C" w:rsidRDefault="00681F2C">
            <w:pPr>
              <w:widowControl w:val="0"/>
              <w:spacing w:line="240" w:lineRule="atLeast"/>
              <w:rPr>
                <w:sz w:val="20"/>
                <w:szCs w:val="20"/>
              </w:rPr>
            </w:pPr>
          </w:p>
        </w:tc>
        <w:tc>
          <w:tcPr>
            <w:tcW w:w="4583" w:type="dxa"/>
          </w:tcPr>
          <w:p w14:paraId="4EAEDB9F" w14:textId="77777777" w:rsidR="00681F2C" w:rsidRDefault="00681F2C">
            <w:pPr>
              <w:widowControl w:val="0"/>
              <w:spacing w:after="60"/>
              <w:jc w:val="both"/>
              <w:rPr>
                <w:sz w:val="20"/>
                <w:szCs w:val="20"/>
              </w:rPr>
            </w:pPr>
          </w:p>
        </w:tc>
      </w:tr>
    </w:tbl>
    <w:p w14:paraId="2EF23C8A" w14:textId="77777777" w:rsidR="00681F2C" w:rsidRDefault="00681F2C">
      <w:pPr>
        <w:tabs>
          <w:tab w:val="left" w:pos="3310"/>
        </w:tabs>
      </w:pPr>
    </w:p>
    <w:p w14:paraId="1E093FF8" w14:textId="77777777" w:rsidR="00681F2C" w:rsidRDefault="00681F2C">
      <w:pPr>
        <w:tabs>
          <w:tab w:val="left" w:pos="3310"/>
        </w:tabs>
      </w:pPr>
    </w:p>
    <w:p w14:paraId="63E7CBA8" w14:textId="77777777" w:rsidR="00681F2C" w:rsidRDefault="00681F2C">
      <w:pPr>
        <w:tabs>
          <w:tab w:val="left" w:pos="3310"/>
        </w:tabs>
      </w:pPr>
    </w:p>
    <w:p w14:paraId="47C593B3" w14:textId="77777777" w:rsidR="00AE1BBB" w:rsidRDefault="006A6386">
      <w:pPr>
        <w:tabs>
          <w:tab w:val="left" w:pos="2837"/>
        </w:tabs>
        <w:rPr>
          <w:bCs/>
          <w:color w:val="000000"/>
        </w:rPr>
      </w:pPr>
      <w:r>
        <w:rPr>
          <w:bCs/>
          <w:color w:val="000000"/>
        </w:rPr>
        <w:t xml:space="preserve"> </w:t>
      </w:r>
      <w:bookmarkStart w:id="42" w:name="__DdeLink__1898_2509272356"/>
      <w:r>
        <w:rPr>
          <w:bCs/>
          <w:color w:val="000000"/>
        </w:rPr>
        <w:t xml:space="preserve">                                                                                  </w:t>
      </w:r>
      <w:bookmarkStart w:id="43" w:name="__DdeLink__1876_2509272356"/>
    </w:p>
    <w:p w14:paraId="3FE107AB" w14:textId="77777777" w:rsidR="00AE1BBB" w:rsidRDefault="00AE1BBB">
      <w:pPr>
        <w:tabs>
          <w:tab w:val="left" w:pos="2837"/>
        </w:tabs>
        <w:rPr>
          <w:bCs/>
          <w:color w:val="000000"/>
        </w:rPr>
      </w:pPr>
    </w:p>
    <w:p w14:paraId="2E9415B8" w14:textId="77777777" w:rsidR="00AE1BBB" w:rsidRDefault="00AE1BBB">
      <w:pPr>
        <w:tabs>
          <w:tab w:val="left" w:pos="2837"/>
        </w:tabs>
        <w:rPr>
          <w:bCs/>
          <w:color w:val="000000"/>
        </w:rPr>
      </w:pPr>
    </w:p>
    <w:p w14:paraId="08257573" w14:textId="77777777" w:rsidR="00AE1BBB" w:rsidRDefault="00AE1BBB">
      <w:pPr>
        <w:tabs>
          <w:tab w:val="left" w:pos="2837"/>
        </w:tabs>
        <w:rPr>
          <w:bCs/>
          <w:color w:val="000000"/>
        </w:rPr>
      </w:pPr>
    </w:p>
    <w:p w14:paraId="3FCFA40B" w14:textId="77777777" w:rsidR="00AE1BBB" w:rsidRDefault="00AE1BBB">
      <w:pPr>
        <w:tabs>
          <w:tab w:val="left" w:pos="2837"/>
        </w:tabs>
        <w:rPr>
          <w:bCs/>
          <w:color w:val="000000"/>
        </w:rPr>
      </w:pPr>
    </w:p>
    <w:p w14:paraId="5998EC9A" w14:textId="77777777" w:rsidR="00AE1BBB" w:rsidRDefault="00AE1BBB">
      <w:pPr>
        <w:tabs>
          <w:tab w:val="left" w:pos="2837"/>
        </w:tabs>
        <w:rPr>
          <w:bCs/>
          <w:color w:val="000000"/>
        </w:rPr>
      </w:pPr>
    </w:p>
    <w:p w14:paraId="2253F76E" w14:textId="77777777" w:rsidR="00AE1BBB" w:rsidRDefault="00AE1BBB">
      <w:pPr>
        <w:tabs>
          <w:tab w:val="left" w:pos="2837"/>
        </w:tabs>
        <w:rPr>
          <w:bCs/>
          <w:color w:val="000000"/>
        </w:rPr>
      </w:pPr>
    </w:p>
    <w:p w14:paraId="08DEE3FA" w14:textId="77777777" w:rsidR="00AE1BBB" w:rsidRDefault="00AE1BBB">
      <w:pPr>
        <w:tabs>
          <w:tab w:val="left" w:pos="2837"/>
        </w:tabs>
        <w:rPr>
          <w:bCs/>
          <w:color w:val="000000"/>
        </w:rPr>
      </w:pPr>
    </w:p>
    <w:p w14:paraId="7F3932F4" w14:textId="77777777" w:rsidR="00D56B05" w:rsidRDefault="006A6386" w:rsidP="00AE1BBB">
      <w:pPr>
        <w:tabs>
          <w:tab w:val="left" w:pos="2837"/>
        </w:tabs>
        <w:jc w:val="right"/>
        <w:rPr>
          <w:bCs/>
          <w:color w:val="000000"/>
        </w:rPr>
      </w:pPr>
      <w:r>
        <w:rPr>
          <w:bCs/>
          <w:color w:val="000000"/>
        </w:rPr>
        <w:t xml:space="preserve">  </w:t>
      </w:r>
    </w:p>
    <w:p w14:paraId="444F578E" w14:textId="77777777" w:rsidR="00D56B05" w:rsidRDefault="00D56B05" w:rsidP="00AE1BBB">
      <w:pPr>
        <w:tabs>
          <w:tab w:val="left" w:pos="2837"/>
        </w:tabs>
        <w:jc w:val="right"/>
        <w:rPr>
          <w:bCs/>
          <w:color w:val="000000"/>
        </w:rPr>
      </w:pPr>
    </w:p>
    <w:p w14:paraId="2870766E" w14:textId="77777777" w:rsidR="00D56B05" w:rsidRDefault="00D56B05" w:rsidP="00AE1BBB">
      <w:pPr>
        <w:tabs>
          <w:tab w:val="left" w:pos="2837"/>
        </w:tabs>
        <w:jc w:val="right"/>
        <w:rPr>
          <w:bCs/>
          <w:color w:val="000000"/>
        </w:rPr>
      </w:pPr>
    </w:p>
    <w:p w14:paraId="210CEEF3" w14:textId="77777777" w:rsidR="00D56B05" w:rsidRDefault="00D56B05" w:rsidP="00AE1BBB">
      <w:pPr>
        <w:tabs>
          <w:tab w:val="left" w:pos="2837"/>
        </w:tabs>
        <w:jc w:val="right"/>
        <w:rPr>
          <w:bCs/>
          <w:color w:val="000000"/>
        </w:rPr>
      </w:pPr>
    </w:p>
    <w:p w14:paraId="581D99EC" w14:textId="77777777" w:rsidR="00D56B05" w:rsidRDefault="00D56B05" w:rsidP="00AE1BBB">
      <w:pPr>
        <w:tabs>
          <w:tab w:val="left" w:pos="2837"/>
        </w:tabs>
        <w:jc w:val="right"/>
        <w:rPr>
          <w:bCs/>
          <w:color w:val="000000"/>
        </w:rPr>
      </w:pPr>
    </w:p>
    <w:p w14:paraId="53CF3767" w14:textId="77777777" w:rsidR="00D56B05" w:rsidRDefault="00D56B05" w:rsidP="00AE1BBB">
      <w:pPr>
        <w:tabs>
          <w:tab w:val="left" w:pos="2837"/>
        </w:tabs>
        <w:jc w:val="right"/>
        <w:rPr>
          <w:bCs/>
          <w:color w:val="000000"/>
        </w:rPr>
      </w:pPr>
    </w:p>
    <w:p w14:paraId="45C48D5D" w14:textId="02A6CB3B" w:rsidR="00681F2C" w:rsidRDefault="006A6386" w:rsidP="00AE1BBB">
      <w:pPr>
        <w:tabs>
          <w:tab w:val="left" w:pos="2837"/>
        </w:tabs>
        <w:jc w:val="right"/>
      </w:pPr>
      <w:r>
        <w:rPr>
          <w:bCs/>
          <w:color w:val="000000"/>
        </w:rPr>
        <w:t xml:space="preserve"> </w:t>
      </w:r>
      <w:bookmarkStart w:id="44" w:name="__DdeLink__1123_313602530"/>
      <w:bookmarkStart w:id="45" w:name="__DdeLink__3029_1146248972"/>
      <w:bookmarkStart w:id="46" w:name="__DdeLink__1059_652823550"/>
      <w:r>
        <w:rPr>
          <w:bCs/>
          <w:color w:val="000000"/>
        </w:rPr>
        <w:t xml:space="preserve">Приложение № 1 </w:t>
      </w:r>
      <w:proofErr w:type="gramStart"/>
      <w:r>
        <w:rPr>
          <w:bCs/>
          <w:color w:val="000000"/>
        </w:rPr>
        <w:t>к  Договору</w:t>
      </w:r>
      <w:proofErr w:type="gramEnd"/>
      <w:r>
        <w:rPr>
          <w:bCs/>
          <w:color w:val="000000"/>
        </w:rPr>
        <w:t xml:space="preserve"> № </w:t>
      </w:r>
    </w:p>
    <w:p w14:paraId="20700001" w14:textId="77777777" w:rsidR="00681F2C" w:rsidRDefault="006A6386">
      <w:pPr>
        <w:jc w:val="right"/>
      </w:pPr>
      <w:r>
        <w:rPr>
          <w:bCs/>
          <w:color w:val="000000"/>
        </w:rPr>
        <w:t>от "__" ___2026 г.</w:t>
      </w:r>
      <w:bookmarkEnd w:id="44"/>
    </w:p>
    <w:p w14:paraId="03BCEA54" w14:textId="77777777" w:rsidR="00681F2C" w:rsidRDefault="00681F2C">
      <w:pPr>
        <w:jc w:val="right"/>
        <w:rPr>
          <w:bCs/>
          <w:color w:val="000000"/>
        </w:rPr>
      </w:pPr>
    </w:p>
    <w:p w14:paraId="30DB51A1" w14:textId="77777777" w:rsidR="00681F2C" w:rsidRDefault="006A6386">
      <w:pPr>
        <w:jc w:val="center"/>
        <w:rPr>
          <w:bCs/>
          <w:color w:val="000000"/>
        </w:rPr>
      </w:pPr>
      <w:r>
        <w:rPr>
          <w:bCs/>
          <w:color w:val="000000"/>
        </w:rPr>
        <w:t>СПЕЦИФИКАЦИЯ</w:t>
      </w:r>
    </w:p>
    <w:p w14:paraId="68D76168" w14:textId="77777777" w:rsidR="00681F2C" w:rsidRDefault="00681F2C">
      <w:pPr>
        <w:jc w:val="right"/>
        <w:rPr>
          <w:bCs/>
          <w:color w:val="000000"/>
        </w:rPr>
      </w:pPr>
    </w:p>
    <w:tbl>
      <w:tblPr>
        <w:tblW w:w="9775" w:type="dxa"/>
        <w:tblInd w:w="88" w:type="dxa"/>
        <w:tblLayout w:type="fixed"/>
        <w:tblCellMar>
          <w:left w:w="65" w:type="dxa"/>
          <w:right w:w="75" w:type="dxa"/>
        </w:tblCellMar>
        <w:tblLook w:val="04A0" w:firstRow="1" w:lastRow="0" w:firstColumn="1" w:lastColumn="0" w:noHBand="0" w:noVBand="1"/>
      </w:tblPr>
      <w:tblGrid>
        <w:gridCol w:w="385"/>
        <w:gridCol w:w="5350"/>
        <w:gridCol w:w="641"/>
        <w:gridCol w:w="965"/>
        <w:gridCol w:w="1218"/>
        <w:gridCol w:w="1216"/>
      </w:tblGrid>
      <w:tr w:rsidR="00681F2C" w14:paraId="7CAE9D11" w14:textId="77777777">
        <w:trPr>
          <w:trHeight w:val="278"/>
        </w:trPr>
        <w:tc>
          <w:tcPr>
            <w:tcW w:w="385" w:type="dxa"/>
            <w:vMerge w:val="restart"/>
            <w:tcBorders>
              <w:top w:val="single" w:sz="8" w:space="0" w:color="000000"/>
              <w:left w:val="single" w:sz="8" w:space="0" w:color="000000"/>
            </w:tcBorders>
          </w:tcPr>
          <w:p w14:paraId="29C0C8E8" w14:textId="77777777" w:rsidR="00681F2C" w:rsidRDefault="006A6386">
            <w:pPr>
              <w:widowControl w:val="0"/>
              <w:snapToGrid w:val="0"/>
            </w:pPr>
            <w:r>
              <w:rPr>
                <w:sz w:val="22"/>
                <w:szCs w:val="22"/>
              </w:rPr>
              <w:t xml:space="preserve">    №</w:t>
            </w:r>
            <w:proofErr w:type="spellStart"/>
            <w:r>
              <w:rPr>
                <w:sz w:val="22"/>
                <w:szCs w:val="22"/>
              </w:rPr>
              <w:t>пп</w:t>
            </w:r>
            <w:proofErr w:type="spellEnd"/>
          </w:p>
        </w:tc>
        <w:tc>
          <w:tcPr>
            <w:tcW w:w="5350" w:type="dxa"/>
            <w:vMerge w:val="restart"/>
            <w:tcBorders>
              <w:top w:val="single" w:sz="8" w:space="0" w:color="000000"/>
              <w:left w:val="single" w:sz="8" w:space="0" w:color="000000"/>
            </w:tcBorders>
          </w:tcPr>
          <w:p w14:paraId="63E840A6" w14:textId="77777777" w:rsidR="00681F2C" w:rsidRDefault="006A6386">
            <w:pPr>
              <w:widowControl w:val="0"/>
            </w:pPr>
            <w:r>
              <w:rPr>
                <w:sz w:val="22"/>
                <w:szCs w:val="22"/>
              </w:rPr>
              <w:t xml:space="preserve">     Наименование и характеристики товара              (продукции)</w:t>
            </w:r>
          </w:p>
        </w:tc>
        <w:tc>
          <w:tcPr>
            <w:tcW w:w="641" w:type="dxa"/>
            <w:vMerge w:val="restart"/>
            <w:tcBorders>
              <w:top w:val="single" w:sz="8" w:space="0" w:color="000000"/>
              <w:left w:val="single" w:sz="8" w:space="0" w:color="000000"/>
            </w:tcBorders>
          </w:tcPr>
          <w:p w14:paraId="60050E5F" w14:textId="77777777" w:rsidR="00681F2C" w:rsidRDefault="006A6386">
            <w:pPr>
              <w:widowControl w:val="0"/>
              <w:snapToGrid w:val="0"/>
            </w:pPr>
            <w:r>
              <w:rPr>
                <w:sz w:val="22"/>
                <w:szCs w:val="22"/>
              </w:rPr>
              <w:t>Кол-во</w:t>
            </w:r>
          </w:p>
        </w:tc>
        <w:tc>
          <w:tcPr>
            <w:tcW w:w="965" w:type="dxa"/>
            <w:vMerge w:val="restart"/>
            <w:tcBorders>
              <w:top w:val="single" w:sz="8" w:space="0" w:color="000000"/>
              <w:left w:val="single" w:sz="8" w:space="0" w:color="000000"/>
            </w:tcBorders>
          </w:tcPr>
          <w:p w14:paraId="3D054C32" w14:textId="77777777" w:rsidR="00681F2C" w:rsidRDefault="006A6386">
            <w:pPr>
              <w:widowControl w:val="0"/>
              <w:snapToGrid w:val="0"/>
              <w:rPr>
                <w:sz w:val="22"/>
              </w:rPr>
            </w:pPr>
            <w:proofErr w:type="spellStart"/>
            <w:r>
              <w:rPr>
                <w:sz w:val="22"/>
                <w:szCs w:val="22"/>
              </w:rPr>
              <w:t>Ед.изм</w:t>
            </w:r>
            <w:proofErr w:type="spellEnd"/>
            <w:r>
              <w:rPr>
                <w:sz w:val="22"/>
                <w:szCs w:val="22"/>
              </w:rPr>
              <w:t>.</w:t>
            </w:r>
          </w:p>
        </w:tc>
        <w:tc>
          <w:tcPr>
            <w:tcW w:w="2434" w:type="dxa"/>
            <w:gridSpan w:val="2"/>
            <w:tcBorders>
              <w:top w:val="single" w:sz="8" w:space="0" w:color="000000"/>
              <w:left w:val="single" w:sz="8" w:space="0" w:color="000000"/>
              <w:bottom w:val="single" w:sz="8" w:space="0" w:color="000000"/>
              <w:right w:val="single" w:sz="8" w:space="0" w:color="000000"/>
            </w:tcBorders>
          </w:tcPr>
          <w:p w14:paraId="0F48F368" w14:textId="77777777" w:rsidR="00681F2C" w:rsidRDefault="006A6386">
            <w:pPr>
              <w:widowControl w:val="0"/>
              <w:snapToGrid w:val="0"/>
            </w:pPr>
            <w:r>
              <w:rPr>
                <w:sz w:val="22"/>
                <w:szCs w:val="22"/>
              </w:rPr>
              <w:t xml:space="preserve"> Предложение поставщика</w:t>
            </w:r>
          </w:p>
        </w:tc>
      </w:tr>
      <w:tr w:rsidR="00681F2C" w14:paraId="11A52595" w14:textId="77777777">
        <w:trPr>
          <w:trHeight w:val="277"/>
        </w:trPr>
        <w:tc>
          <w:tcPr>
            <w:tcW w:w="385" w:type="dxa"/>
            <w:vMerge/>
            <w:tcBorders>
              <w:top w:val="single" w:sz="8" w:space="0" w:color="000000"/>
              <w:left w:val="single" w:sz="8" w:space="0" w:color="000000"/>
            </w:tcBorders>
          </w:tcPr>
          <w:p w14:paraId="51CC8F88" w14:textId="77777777" w:rsidR="00681F2C" w:rsidRDefault="00681F2C">
            <w:pPr>
              <w:widowControl w:val="0"/>
              <w:snapToGrid w:val="0"/>
              <w:rPr>
                <w:sz w:val="22"/>
              </w:rPr>
            </w:pPr>
          </w:p>
        </w:tc>
        <w:tc>
          <w:tcPr>
            <w:tcW w:w="5350" w:type="dxa"/>
            <w:vMerge/>
            <w:tcBorders>
              <w:top w:val="single" w:sz="8" w:space="0" w:color="000000"/>
              <w:left w:val="single" w:sz="8" w:space="0" w:color="000000"/>
            </w:tcBorders>
          </w:tcPr>
          <w:p w14:paraId="2FAB4613" w14:textId="77777777" w:rsidR="00681F2C" w:rsidRDefault="00681F2C">
            <w:pPr>
              <w:widowControl w:val="0"/>
              <w:snapToGrid w:val="0"/>
              <w:rPr>
                <w:sz w:val="22"/>
              </w:rPr>
            </w:pPr>
          </w:p>
        </w:tc>
        <w:tc>
          <w:tcPr>
            <w:tcW w:w="641" w:type="dxa"/>
            <w:vMerge/>
            <w:tcBorders>
              <w:top w:val="single" w:sz="8" w:space="0" w:color="000000"/>
              <w:left w:val="single" w:sz="8" w:space="0" w:color="000000"/>
            </w:tcBorders>
          </w:tcPr>
          <w:p w14:paraId="58AC0F6F" w14:textId="77777777" w:rsidR="00681F2C" w:rsidRDefault="00681F2C">
            <w:pPr>
              <w:widowControl w:val="0"/>
              <w:snapToGrid w:val="0"/>
              <w:rPr>
                <w:sz w:val="22"/>
              </w:rPr>
            </w:pPr>
          </w:p>
        </w:tc>
        <w:tc>
          <w:tcPr>
            <w:tcW w:w="965" w:type="dxa"/>
            <w:vMerge/>
            <w:tcBorders>
              <w:top w:val="single" w:sz="8" w:space="0" w:color="000000"/>
              <w:left w:val="single" w:sz="8" w:space="0" w:color="000000"/>
            </w:tcBorders>
          </w:tcPr>
          <w:p w14:paraId="5BD8E891" w14:textId="77777777" w:rsidR="00681F2C" w:rsidRDefault="00681F2C">
            <w:pPr>
              <w:widowControl w:val="0"/>
              <w:snapToGrid w:val="0"/>
              <w:rPr>
                <w:sz w:val="22"/>
              </w:rPr>
            </w:pPr>
          </w:p>
        </w:tc>
        <w:tc>
          <w:tcPr>
            <w:tcW w:w="1218" w:type="dxa"/>
            <w:tcBorders>
              <w:top w:val="single" w:sz="8" w:space="0" w:color="000000"/>
              <w:left w:val="single" w:sz="8" w:space="0" w:color="000000"/>
              <w:bottom w:val="single" w:sz="8" w:space="0" w:color="000000"/>
            </w:tcBorders>
          </w:tcPr>
          <w:p w14:paraId="2B5EFB50" w14:textId="77777777" w:rsidR="00681F2C" w:rsidRDefault="006A6386">
            <w:pPr>
              <w:widowControl w:val="0"/>
              <w:snapToGrid w:val="0"/>
            </w:pPr>
            <w:r>
              <w:rPr>
                <w:sz w:val="22"/>
                <w:szCs w:val="22"/>
              </w:rPr>
              <w:t>Цена ед.</w:t>
            </w:r>
          </w:p>
        </w:tc>
        <w:tc>
          <w:tcPr>
            <w:tcW w:w="1216" w:type="dxa"/>
            <w:tcBorders>
              <w:top w:val="single" w:sz="8" w:space="0" w:color="000000"/>
              <w:left w:val="single" w:sz="8" w:space="0" w:color="000000"/>
              <w:bottom w:val="single" w:sz="8" w:space="0" w:color="000000"/>
              <w:right w:val="single" w:sz="8" w:space="0" w:color="000000"/>
            </w:tcBorders>
          </w:tcPr>
          <w:p w14:paraId="75DBF078" w14:textId="77777777" w:rsidR="00681F2C" w:rsidRDefault="006A6386">
            <w:pPr>
              <w:widowControl w:val="0"/>
              <w:snapToGrid w:val="0"/>
            </w:pPr>
            <w:r>
              <w:rPr>
                <w:sz w:val="22"/>
                <w:szCs w:val="22"/>
              </w:rPr>
              <w:t>Итого</w:t>
            </w:r>
          </w:p>
        </w:tc>
      </w:tr>
      <w:tr w:rsidR="00681F2C" w14:paraId="0444E3F3" w14:textId="77777777">
        <w:trPr>
          <w:trHeight w:val="400"/>
        </w:trPr>
        <w:tc>
          <w:tcPr>
            <w:tcW w:w="385" w:type="dxa"/>
            <w:tcBorders>
              <w:top w:val="single" w:sz="8" w:space="0" w:color="000000"/>
              <w:left w:val="single" w:sz="8" w:space="0" w:color="000000"/>
              <w:bottom w:val="single" w:sz="8" w:space="0" w:color="000000"/>
            </w:tcBorders>
          </w:tcPr>
          <w:p w14:paraId="2526E1BB" w14:textId="77777777" w:rsidR="00681F2C" w:rsidRDefault="006A6386">
            <w:pPr>
              <w:widowControl w:val="0"/>
              <w:snapToGrid w:val="0"/>
              <w:rPr>
                <w:sz w:val="22"/>
              </w:rPr>
            </w:pPr>
            <w:r>
              <w:rPr>
                <w:sz w:val="22"/>
                <w:szCs w:val="22"/>
              </w:rPr>
              <w:t>1</w:t>
            </w:r>
          </w:p>
        </w:tc>
        <w:tc>
          <w:tcPr>
            <w:tcW w:w="5350" w:type="dxa"/>
            <w:tcBorders>
              <w:top w:val="single" w:sz="8" w:space="0" w:color="000000"/>
              <w:left w:val="single" w:sz="8" w:space="0" w:color="000000"/>
              <w:bottom w:val="single" w:sz="8" w:space="0" w:color="000000"/>
            </w:tcBorders>
          </w:tcPr>
          <w:tbl>
            <w:tblPr>
              <w:tblW w:w="12240" w:type="dxa"/>
              <w:tblBorders>
                <w:top w:val="nil"/>
                <w:left w:val="nil"/>
                <w:bottom w:val="nil"/>
                <w:right w:val="nil"/>
              </w:tblBorders>
              <w:tblLayout w:type="fixed"/>
              <w:tblLook w:val="0000" w:firstRow="0" w:lastRow="0" w:firstColumn="0" w:lastColumn="0" w:noHBand="0" w:noVBand="0"/>
            </w:tblPr>
            <w:tblGrid>
              <w:gridCol w:w="12240"/>
            </w:tblGrid>
            <w:tr w:rsidR="00AE1BBB" w14:paraId="74689198" w14:textId="77777777" w:rsidTr="00ED4434">
              <w:trPr>
                <w:trHeight w:val="629"/>
              </w:trPr>
              <w:tc>
                <w:tcPr>
                  <w:tcW w:w="12240" w:type="dxa"/>
                </w:tcPr>
                <w:p w14:paraId="4BEB559F" w14:textId="382C4043" w:rsidR="00641FAE" w:rsidRPr="00A367E6" w:rsidRDefault="00A367E6" w:rsidP="00641FAE">
                  <w:pPr>
                    <w:pStyle w:val="Default"/>
                    <w:rPr>
                      <w:sz w:val="22"/>
                      <w:szCs w:val="22"/>
                    </w:rPr>
                  </w:pPr>
                  <w:r>
                    <w:t xml:space="preserve">Бумага </w:t>
                  </w:r>
                  <w:r w:rsidR="00580A4D">
                    <w:t>для офисной техники</w:t>
                  </w:r>
                  <w:bookmarkStart w:id="47" w:name="_GoBack"/>
                  <w:bookmarkEnd w:id="47"/>
                  <w:r>
                    <w:t xml:space="preserve"> </w:t>
                  </w:r>
                </w:p>
                <w:p w14:paraId="440AFBBE" w14:textId="12F93CC0" w:rsidR="00AE1BBB" w:rsidRPr="00A367E6" w:rsidRDefault="00AE1BBB" w:rsidP="00AE1BBB">
                  <w:pPr>
                    <w:pStyle w:val="Default"/>
                    <w:rPr>
                      <w:sz w:val="22"/>
                      <w:szCs w:val="22"/>
                    </w:rPr>
                  </w:pPr>
                </w:p>
              </w:tc>
            </w:tr>
          </w:tbl>
          <w:p w14:paraId="5FAE883E" w14:textId="2588704C" w:rsidR="00681F2C" w:rsidRDefault="00681F2C">
            <w:pPr>
              <w:shd w:val="clear" w:color="auto" w:fill="FFFFFF"/>
              <w:suppressAutoHyphens w:val="0"/>
              <w:spacing w:before="100" w:beforeAutospacing="1" w:after="100" w:afterAutospacing="1"/>
              <w:rPr>
                <w:rFonts w:ascii="Gotham" w:hAnsi="Gotham"/>
                <w:color w:val="000000"/>
                <w:sz w:val="23"/>
                <w:szCs w:val="23"/>
              </w:rPr>
            </w:pPr>
          </w:p>
        </w:tc>
        <w:tc>
          <w:tcPr>
            <w:tcW w:w="641" w:type="dxa"/>
            <w:tcBorders>
              <w:top w:val="single" w:sz="8" w:space="0" w:color="000000"/>
              <w:left w:val="single" w:sz="8" w:space="0" w:color="000000"/>
              <w:bottom w:val="single" w:sz="8" w:space="0" w:color="000000"/>
            </w:tcBorders>
          </w:tcPr>
          <w:p w14:paraId="45AD8D09" w14:textId="20D6610F" w:rsidR="00681F2C" w:rsidRDefault="00A367E6">
            <w:pPr>
              <w:widowControl w:val="0"/>
              <w:snapToGrid w:val="0"/>
              <w:jc w:val="center"/>
              <w:rPr>
                <w:sz w:val="20"/>
                <w:szCs w:val="20"/>
              </w:rPr>
            </w:pPr>
            <w:r>
              <w:rPr>
                <w:sz w:val="20"/>
                <w:szCs w:val="20"/>
              </w:rPr>
              <w:t>50</w:t>
            </w:r>
          </w:p>
        </w:tc>
        <w:tc>
          <w:tcPr>
            <w:tcW w:w="965" w:type="dxa"/>
            <w:tcBorders>
              <w:top w:val="single" w:sz="8" w:space="0" w:color="000000"/>
              <w:left w:val="single" w:sz="8" w:space="0" w:color="000000"/>
              <w:bottom w:val="single" w:sz="8" w:space="0" w:color="000000"/>
            </w:tcBorders>
          </w:tcPr>
          <w:p w14:paraId="2E087C4B" w14:textId="2D6AD9CE" w:rsidR="00681F2C" w:rsidRDefault="0071443E">
            <w:pPr>
              <w:widowControl w:val="0"/>
              <w:snapToGrid w:val="0"/>
              <w:jc w:val="center"/>
              <w:rPr>
                <w:sz w:val="20"/>
                <w:szCs w:val="20"/>
              </w:rPr>
            </w:pPr>
            <w:r>
              <w:rPr>
                <w:sz w:val="20"/>
                <w:szCs w:val="20"/>
              </w:rPr>
              <w:t>ПАЧ</w:t>
            </w:r>
          </w:p>
        </w:tc>
        <w:tc>
          <w:tcPr>
            <w:tcW w:w="1218" w:type="dxa"/>
            <w:tcBorders>
              <w:top w:val="single" w:sz="8" w:space="0" w:color="000000"/>
              <w:left w:val="single" w:sz="8" w:space="0" w:color="000000"/>
              <w:bottom w:val="single" w:sz="8" w:space="0" w:color="000000"/>
            </w:tcBorders>
          </w:tcPr>
          <w:p w14:paraId="169523EA" w14:textId="486431E6" w:rsidR="00681F2C" w:rsidRDefault="00681F2C">
            <w:pPr>
              <w:widowControl w:val="0"/>
              <w:snapToGrid w:val="0"/>
              <w:jc w:val="center"/>
              <w:rPr>
                <w:sz w:val="22"/>
              </w:rPr>
            </w:pPr>
          </w:p>
        </w:tc>
        <w:tc>
          <w:tcPr>
            <w:tcW w:w="1216" w:type="dxa"/>
            <w:tcBorders>
              <w:top w:val="single" w:sz="8" w:space="0" w:color="000000"/>
              <w:left w:val="single" w:sz="8" w:space="0" w:color="000000"/>
              <w:bottom w:val="single" w:sz="8" w:space="0" w:color="000000"/>
              <w:right w:val="single" w:sz="8" w:space="0" w:color="000000"/>
            </w:tcBorders>
          </w:tcPr>
          <w:p w14:paraId="728F733D" w14:textId="444C9104" w:rsidR="00681F2C" w:rsidRDefault="00681F2C">
            <w:pPr>
              <w:widowControl w:val="0"/>
              <w:snapToGrid w:val="0"/>
              <w:jc w:val="center"/>
              <w:rPr>
                <w:sz w:val="22"/>
              </w:rPr>
            </w:pPr>
          </w:p>
        </w:tc>
      </w:tr>
      <w:tr w:rsidR="00681F2C" w14:paraId="17F5F78E" w14:textId="77777777">
        <w:tc>
          <w:tcPr>
            <w:tcW w:w="9775" w:type="dxa"/>
            <w:gridSpan w:val="6"/>
            <w:tcBorders>
              <w:top w:val="single" w:sz="8" w:space="0" w:color="000000"/>
              <w:left w:val="single" w:sz="8" w:space="0" w:color="000000"/>
              <w:bottom w:val="single" w:sz="8" w:space="0" w:color="000000"/>
              <w:right w:val="single" w:sz="8" w:space="0" w:color="000000"/>
            </w:tcBorders>
          </w:tcPr>
          <w:p w14:paraId="54D20426" w14:textId="39E09E53" w:rsidR="00681F2C" w:rsidRDefault="006A6386" w:rsidP="00ED4434">
            <w:pPr>
              <w:widowControl w:val="0"/>
              <w:snapToGrid w:val="0"/>
              <w:rPr>
                <w:sz w:val="22"/>
              </w:rPr>
            </w:pPr>
            <w:r>
              <w:rPr>
                <w:sz w:val="22"/>
                <w:szCs w:val="22"/>
              </w:rPr>
              <w:t xml:space="preserve"> ИТОГО                                                                                                                                          </w:t>
            </w:r>
          </w:p>
        </w:tc>
      </w:tr>
    </w:tbl>
    <w:p w14:paraId="7E469F96" w14:textId="6F45CD2E" w:rsidR="00681F2C" w:rsidRDefault="006A6386">
      <w:pPr>
        <w:tabs>
          <w:tab w:val="left" w:pos="709"/>
          <w:tab w:val="left" w:pos="1134"/>
        </w:tabs>
        <w:ind w:firstLine="709"/>
        <w:jc w:val="both"/>
      </w:pPr>
      <w:bookmarkStart w:id="48" w:name="__DdeLink__1154_4116016289"/>
      <w:bookmarkStart w:id="49" w:name="__DdeLink__1154_41160162891"/>
      <w:bookmarkEnd w:id="42"/>
      <w:bookmarkEnd w:id="43"/>
      <w:bookmarkEnd w:id="48"/>
      <w:bookmarkEnd w:id="49"/>
      <w:r>
        <w:rPr>
          <w:color w:val="000000"/>
        </w:rPr>
        <w:t>Цена Договора составляет</w:t>
      </w:r>
      <w:r w:rsidR="00ED4434">
        <w:rPr>
          <w:color w:val="000000"/>
        </w:rPr>
        <w:t xml:space="preserve">    </w:t>
      </w:r>
      <w:r>
        <w:rPr>
          <w:color w:val="000000"/>
        </w:rPr>
        <w:t xml:space="preserve"> рублей </w:t>
      </w:r>
      <w:r w:rsidR="00D56B05">
        <w:rPr>
          <w:color w:val="000000"/>
        </w:rPr>
        <w:t xml:space="preserve">  </w:t>
      </w:r>
      <w:r>
        <w:rPr>
          <w:color w:val="000000"/>
        </w:rPr>
        <w:t xml:space="preserve"> копеек, в </w:t>
      </w:r>
      <w:proofErr w:type="spellStart"/>
      <w:r>
        <w:rPr>
          <w:color w:val="000000"/>
        </w:rPr>
        <w:t>т.ч</w:t>
      </w:r>
      <w:proofErr w:type="spellEnd"/>
      <w:r>
        <w:rPr>
          <w:color w:val="000000"/>
        </w:rPr>
        <w:t xml:space="preserve">. </w:t>
      </w:r>
      <w:proofErr w:type="gramStart"/>
      <w:r>
        <w:rPr>
          <w:color w:val="000000"/>
        </w:rPr>
        <w:t>НДС  руб</w:t>
      </w:r>
      <w:r w:rsidR="00D56B05">
        <w:rPr>
          <w:color w:val="000000"/>
        </w:rPr>
        <w:t>.</w:t>
      </w:r>
      <w:proofErr w:type="gramEnd"/>
      <w:r w:rsidR="00D56B05">
        <w:rPr>
          <w:color w:val="000000"/>
        </w:rPr>
        <w:t xml:space="preserve">   коп.</w:t>
      </w:r>
    </w:p>
    <w:p w14:paraId="1D4A8B8E" w14:textId="77777777" w:rsidR="00681F2C" w:rsidRDefault="00681F2C">
      <w:pPr>
        <w:tabs>
          <w:tab w:val="left" w:pos="709"/>
          <w:tab w:val="left" w:pos="1134"/>
        </w:tabs>
        <w:ind w:firstLine="709"/>
        <w:jc w:val="both"/>
        <w:rPr>
          <w:color w:val="000000"/>
        </w:rPr>
      </w:pPr>
    </w:p>
    <w:tbl>
      <w:tblPr>
        <w:tblW w:w="9464" w:type="dxa"/>
        <w:tblInd w:w="-109" w:type="dxa"/>
        <w:tblLayout w:type="fixed"/>
        <w:tblLook w:val="04A0" w:firstRow="1" w:lastRow="0" w:firstColumn="1" w:lastColumn="0" w:noHBand="0" w:noVBand="1"/>
      </w:tblPr>
      <w:tblGrid>
        <w:gridCol w:w="4414"/>
        <w:gridCol w:w="5050"/>
      </w:tblGrid>
      <w:tr w:rsidR="00681F2C" w14:paraId="658137D9" w14:textId="77777777">
        <w:tc>
          <w:tcPr>
            <w:tcW w:w="4414" w:type="dxa"/>
          </w:tcPr>
          <w:p w14:paraId="4286FEAD" w14:textId="77777777" w:rsidR="00681F2C" w:rsidRDefault="006A6386">
            <w:pPr>
              <w:widowControl w:val="0"/>
            </w:pPr>
            <w:r>
              <w:rPr>
                <w:b/>
              </w:rPr>
              <w:t>ЗАКАЗЧИК</w:t>
            </w:r>
          </w:p>
        </w:tc>
        <w:tc>
          <w:tcPr>
            <w:tcW w:w="5050" w:type="dxa"/>
          </w:tcPr>
          <w:p w14:paraId="4FE51D3F" w14:textId="77777777" w:rsidR="00681F2C" w:rsidRDefault="00681F2C">
            <w:pPr>
              <w:widowControl w:val="0"/>
              <w:rPr>
                <w:rFonts w:eastAsia="Times New Roman Cyr"/>
                <w:b/>
              </w:rPr>
            </w:pPr>
          </w:p>
          <w:p w14:paraId="239FD108" w14:textId="77777777" w:rsidR="00681F2C" w:rsidRDefault="006A6386">
            <w:pPr>
              <w:widowControl w:val="0"/>
            </w:pPr>
            <w:r>
              <w:rPr>
                <w:rFonts w:eastAsia="Times New Roman Cyr"/>
                <w:b/>
              </w:rPr>
              <w:t>ПОСТАВЩИК</w:t>
            </w:r>
          </w:p>
          <w:p w14:paraId="4522DCE6" w14:textId="77777777" w:rsidR="00681F2C" w:rsidRDefault="00681F2C">
            <w:pPr>
              <w:widowControl w:val="0"/>
              <w:rPr>
                <w:rFonts w:eastAsia="Times New Roman Cyr"/>
                <w:b/>
              </w:rPr>
            </w:pPr>
          </w:p>
        </w:tc>
      </w:tr>
      <w:tr w:rsidR="00681F2C" w14:paraId="603F6CFF" w14:textId="77777777">
        <w:tc>
          <w:tcPr>
            <w:tcW w:w="4414" w:type="dxa"/>
          </w:tcPr>
          <w:p w14:paraId="294866EF" w14:textId="2F782152" w:rsidR="00681F2C" w:rsidRDefault="006A6386">
            <w:pPr>
              <w:widowControl w:val="0"/>
              <w:shd w:val="clear" w:color="auto" w:fill="FFFFFF"/>
              <w:ind w:left="26"/>
            </w:pPr>
            <w:r>
              <w:rPr>
                <w:bCs/>
                <w:spacing w:val="-9"/>
              </w:rPr>
              <w:t>Директор МБУ «</w:t>
            </w:r>
            <w:proofErr w:type="spellStart"/>
            <w:r w:rsidR="00D56B05">
              <w:rPr>
                <w:bCs/>
                <w:spacing w:val="-9"/>
              </w:rPr>
              <w:t>Волховский</w:t>
            </w:r>
            <w:proofErr w:type="spellEnd"/>
            <w:r w:rsidR="00D56B05">
              <w:rPr>
                <w:bCs/>
                <w:spacing w:val="-9"/>
              </w:rPr>
              <w:t xml:space="preserve"> ППМС-центр</w:t>
            </w:r>
            <w:r>
              <w:rPr>
                <w:bCs/>
                <w:spacing w:val="-9"/>
              </w:rPr>
              <w:t>»</w:t>
            </w:r>
          </w:p>
          <w:p w14:paraId="59A1B644" w14:textId="77777777" w:rsidR="00681F2C" w:rsidRDefault="00681F2C">
            <w:pPr>
              <w:widowControl w:val="0"/>
              <w:shd w:val="clear" w:color="auto" w:fill="FFFFFF"/>
              <w:ind w:left="26"/>
              <w:rPr>
                <w:bCs/>
                <w:spacing w:val="-9"/>
              </w:rPr>
            </w:pPr>
          </w:p>
          <w:p w14:paraId="2BDA2792" w14:textId="4793110D" w:rsidR="00681F2C" w:rsidRDefault="006A6386">
            <w:pPr>
              <w:widowControl w:val="0"/>
              <w:tabs>
                <w:tab w:val="left" w:pos="255"/>
              </w:tabs>
              <w:spacing w:after="200" w:line="276" w:lineRule="auto"/>
              <w:rPr>
                <w:color w:val="000000"/>
              </w:rPr>
            </w:pPr>
            <w:r>
              <w:rPr>
                <w:bCs/>
                <w:spacing w:val="-9"/>
              </w:rPr>
              <w:t>____________________</w:t>
            </w:r>
            <w:r>
              <w:rPr>
                <w:bCs/>
                <w:i/>
                <w:iCs/>
                <w:spacing w:val="-9"/>
              </w:rPr>
              <w:t>/</w:t>
            </w:r>
            <w:r>
              <w:rPr>
                <w:rFonts w:eastAsia="Calibri"/>
                <w:color w:val="000000"/>
              </w:rPr>
              <w:t xml:space="preserve"> </w:t>
            </w:r>
            <w:r w:rsidR="00D56B05">
              <w:rPr>
                <w:rFonts w:eastAsia="Calibri"/>
                <w:color w:val="000000"/>
              </w:rPr>
              <w:t>Е</w:t>
            </w:r>
            <w:r>
              <w:rPr>
                <w:rFonts w:eastAsia="Calibri"/>
                <w:color w:val="000000"/>
              </w:rPr>
              <w:t>.</w:t>
            </w:r>
            <w:r w:rsidR="00D56B05">
              <w:rPr>
                <w:rFonts w:eastAsia="Calibri"/>
                <w:color w:val="000000"/>
              </w:rPr>
              <w:t>С</w:t>
            </w:r>
            <w:r>
              <w:rPr>
                <w:rFonts w:eastAsia="Calibri"/>
                <w:color w:val="000000"/>
              </w:rPr>
              <w:t>.</w:t>
            </w:r>
            <w:r w:rsidR="00D56B05">
              <w:rPr>
                <w:rFonts w:eastAsia="Calibri"/>
                <w:color w:val="000000"/>
              </w:rPr>
              <w:t xml:space="preserve"> Хименкова</w:t>
            </w:r>
            <w:r>
              <w:rPr>
                <w:bCs/>
                <w:spacing w:val="-9"/>
              </w:rPr>
              <w:t>/</w:t>
            </w:r>
          </w:p>
          <w:p w14:paraId="6B2CCFD9" w14:textId="77777777" w:rsidR="00681F2C" w:rsidRDefault="00681F2C">
            <w:pPr>
              <w:widowControl w:val="0"/>
              <w:shd w:val="clear" w:color="auto" w:fill="FFFFFF"/>
              <w:ind w:left="26"/>
              <w:rPr>
                <w:bCs/>
                <w:spacing w:val="-9"/>
              </w:rPr>
            </w:pPr>
          </w:p>
          <w:p w14:paraId="312EA06F" w14:textId="77777777" w:rsidR="00681F2C" w:rsidRDefault="006A6386">
            <w:pPr>
              <w:widowControl w:val="0"/>
              <w:shd w:val="clear" w:color="auto" w:fill="FFFFFF"/>
              <w:ind w:left="26"/>
            </w:pPr>
            <w:r>
              <w:rPr>
                <w:bCs/>
                <w:spacing w:val="-9"/>
              </w:rPr>
              <w:t xml:space="preserve"> МП.</w:t>
            </w:r>
          </w:p>
          <w:p w14:paraId="64CD8BAD" w14:textId="334FDFDF" w:rsidR="00681F2C" w:rsidRDefault="006A6386">
            <w:pPr>
              <w:widowControl w:val="0"/>
              <w:shd w:val="clear" w:color="auto" w:fill="FFFFFF"/>
              <w:spacing w:before="7"/>
            </w:pPr>
            <w:r>
              <w:t xml:space="preserve"> «__» _____________ </w:t>
            </w:r>
            <w:r>
              <w:rPr>
                <w:color w:val="000000"/>
              </w:rPr>
              <w:t>202</w:t>
            </w:r>
            <w:r w:rsidR="00ED4434">
              <w:rPr>
                <w:color w:val="000000"/>
              </w:rPr>
              <w:t>6</w:t>
            </w:r>
            <w:r>
              <w:rPr>
                <w:color w:val="000000"/>
              </w:rPr>
              <w:t xml:space="preserve"> </w:t>
            </w:r>
            <w:r>
              <w:t>г.</w:t>
            </w:r>
          </w:p>
          <w:p w14:paraId="225DEA58" w14:textId="77777777" w:rsidR="006613ED" w:rsidRDefault="006613ED">
            <w:pPr>
              <w:widowControl w:val="0"/>
              <w:shd w:val="clear" w:color="auto" w:fill="FFFFFF"/>
              <w:spacing w:before="7"/>
            </w:pPr>
          </w:p>
          <w:p w14:paraId="3C746562" w14:textId="77777777" w:rsidR="00681F2C" w:rsidRDefault="00681F2C">
            <w:pPr>
              <w:widowControl w:val="0"/>
              <w:jc w:val="both"/>
              <w:rPr>
                <w:rFonts w:eastAsia="Times New Roman Cyr"/>
              </w:rPr>
            </w:pPr>
          </w:p>
        </w:tc>
        <w:tc>
          <w:tcPr>
            <w:tcW w:w="5050" w:type="dxa"/>
          </w:tcPr>
          <w:p w14:paraId="58622BE7" w14:textId="2A9D2084" w:rsidR="00681F2C" w:rsidRDefault="00681F2C">
            <w:pPr>
              <w:widowControl w:val="0"/>
            </w:pPr>
          </w:p>
          <w:p w14:paraId="493B2BD0" w14:textId="77777777" w:rsidR="00681F2C" w:rsidRDefault="00681F2C">
            <w:pPr>
              <w:widowControl w:val="0"/>
              <w:rPr>
                <w:color w:val="FF0000"/>
              </w:rPr>
            </w:pPr>
          </w:p>
          <w:p w14:paraId="1629227D" w14:textId="77777777" w:rsidR="00D56B05" w:rsidRDefault="00D56B05">
            <w:pPr>
              <w:widowControl w:val="0"/>
              <w:tabs>
                <w:tab w:val="left" w:pos="900"/>
              </w:tabs>
            </w:pPr>
          </w:p>
          <w:p w14:paraId="7E0C9DCE" w14:textId="7001F537" w:rsidR="00681F2C" w:rsidRDefault="006A6386">
            <w:pPr>
              <w:widowControl w:val="0"/>
              <w:tabs>
                <w:tab w:val="left" w:pos="900"/>
              </w:tabs>
            </w:pPr>
            <w:r>
              <w:t>________________/</w:t>
            </w:r>
            <w:r w:rsidR="00AE1BBB">
              <w:t xml:space="preserve">                                            </w:t>
            </w:r>
            <w:r w:rsidR="00033D1D">
              <w:t>/</w:t>
            </w:r>
          </w:p>
          <w:p w14:paraId="450EE078" w14:textId="77777777" w:rsidR="00681F2C" w:rsidRDefault="00681F2C">
            <w:pPr>
              <w:widowControl w:val="0"/>
              <w:tabs>
                <w:tab w:val="left" w:pos="900"/>
              </w:tabs>
            </w:pPr>
          </w:p>
          <w:p w14:paraId="43956FA7" w14:textId="77777777" w:rsidR="00D56B05" w:rsidRDefault="006A6386">
            <w:pPr>
              <w:widowControl w:val="0"/>
              <w:shd w:val="clear" w:color="auto" w:fill="FFFFFF"/>
              <w:ind w:left="26"/>
              <w:rPr>
                <w:bCs/>
                <w:spacing w:val="-9"/>
              </w:rPr>
            </w:pPr>
            <w:r>
              <w:rPr>
                <w:bCs/>
                <w:spacing w:val="-9"/>
              </w:rPr>
              <w:t xml:space="preserve"> </w:t>
            </w:r>
          </w:p>
          <w:p w14:paraId="66C64684" w14:textId="431CD147" w:rsidR="00681F2C" w:rsidRDefault="006A6386">
            <w:pPr>
              <w:widowControl w:val="0"/>
              <w:shd w:val="clear" w:color="auto" w:fill="FFFFFF"/>
              <w:ind w:left="26"/>
            </w:pPr>
            <w:r>
              <w:rPr>
                <w:bCs/>
                <w:spacing w:val="-9"/>
              </w:rPr>
              <w:t>МП.</w:t>
            </w:r>
          </w:p>
          <w:p w14:paraId="5F8C1782" w14:textId="3C05620A" w:rsidR="00681F2C" w:rsidRDefault="006A6386">
            <w:pPr>
              <w:widowControl w:val="0"/>
              <w:shd w:val="clear" w:color="auto" w:fill="FFFFFF"/>
              <w:ind w:left="26"/>
              <w:rPr>
                <w:color w:val="000000"/>
              </w:rPr>
            </w:pPr>
            <w:r>
              <w:t xml:space="preserve"> «__» _____________ </w:t>
            </w:r>
            <w:r>
              <w:rPr>
                <w:color w:val="000000"/>
              </w:rPr>
              <w:t>202</w:t>
            </w:r>
            <w:r w:rsidR="00ED4434">
              <w:rPr>
                <w:color w:val="000000"/>
              </w:rPr>
              <w:t>6</w:t>
            </w:r>
            <w:r>
              <w:rPr>
                <w:color w:val="000000"/>
              </w:rPr>
              <w:t xml:space="preserve"> г.</w:t>
            </w:r>
          </w:p>
          <w:p w14:paraId="098089BD" w14:textId="77777777" w:rsidR="006613ED" w:rsidRDefault="006613ED">
            <w:pPr>
              <w:widowControl w:val="0"/>
              <w:shd w:val="clear" w:color="auto" w:fill="FFFFFF"/>
              <w:ind w:left="26"/>
            </w:pPr>
          </w:p>
          <w:p w14:paraId="1C6EC31A" w14:textId="77777777" w:rsidR="00681F2C" w:rsidRDefault="00681F2C">
            <w:pPr>
              <w:widowControl w:val="0"/>
              <w:jc w:val="both"/>
              <w:rPr>
                <w:rFonts w:eastAsia="Times New Roman Cyr"/>
                <w:color w:val="000000"/>
              </w:rPr>
            </w:pPr>
          </w:p>
        </w:tc>
      </w:tr>
      <w:bookmarkEnd w:id="45"/>
      <w:bookmarkEnd w:id="46"/>
    </w:tbl>
    <w:p w14:paraId="7C456772" w14:textId="4F968CA4" w:rsidR="00681F2C" w:rsidRDefault="00681F2C" w:rsidP="00AE1BBB">
      <w:pPr>
        <w:suppressAutoHyphens w:val="0"/>
        <w:autoSpaceDE w:val="0"/>
        <w:autoSpaceDN w:val="0"/>
        <w:adjustRightInd w:val="0"/>
        <w:rPr>
          <w:bCs/>
          <w:color w:val="000000"/>
        </w:rPr>
      </w:pPr>
    </w:p>
    <w:sectPr w:rsidR="00681F2C">
      <w:pgSz w:w="11906" w:h="16838"/>
      <w:pgMar w:top="1134" w:right="852" w:bottom="1134" w:left="1236"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default"/>
  </w:font>
  <w:font w:name="Courier New">
    <w:panose1 w:val="02070309020205020404"/>
    <w:charset w:val="CC"/>
    <w:family w:val="modern"/>
    <w:pitch w:val="fixed"/>
    <w:sig w:usb0="E0002EFF" w:usb1="C0007843" w:usb2="00000009" w:usb3="00000000" w:csb0="000001FF" w:csb1="00000000"/>
  </w:font>
  <w:font w:name="Garamond">
    <w:altName w:val="Garamond"/>
    <w:panose1 w:val="02020404030301010803"/>
    <w:charset w:val="CC"/>
    <w:family w:val="roman"/>
    <w:pitch w:val="variable"/>
    <w:sig w:usb0="00000287" w:usb1="00000000" w:usb2="00000000" w:usb3="00000000" w:csb0="0000009F" w:csb1="00000000"/>
  </w:font>
  <w:font w:name="Open Sans">
    <w:altName w:val="Arial"/>
    <w:charset w:val="00"/>
    <w:family w:val="swiss"/>
    <w:pitch w:val="variable"/>
    <w:sig w:usb0="00000001" w:usb1="4000205B" w:usb2="00000028" w:usb3="00000000" w:csb0="0000019F" w:csb1="00000000"/>
  </w:font>
  <w:font w:name="Gotham">
    <w:altName w:val="Cambria"/>
    <w:charset w:val="00"/>
    <w:family w:val="roman"/>
    <w:pitch w:val="default"/>
  </w:font>
  <w:font w:name="Times New Roman Cyr">
    <w:panose1 w:val="02020603050405020304"/>
    <w:charset w:val="00"/>
    <w:family w:val="auto"/>
    <w:pitch w:val="default"/>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E079E1"/>
    <w:multiLevelType w:val="multilevel"/>
    <w:tmpl w:val="7CE079E1"/>
    <w:lvl w:ilvl="0">
      <w:start w:val="2"/>
      <w:numFmt w:val="decimal"/>
      <w:lvlText w:val="%1."/>
      <w:lvlJc w:val="left"/>
      <w:pPr>
        <w:tabs>
          <w:tab w:val="left" w:pos="360"/>
        </w:tabs>
        <w:ind w:left="284" w:hanging="284"/>
      </w:pPr>
      <w:rPr>
        <w:b/>
        <w:i w:val="0"/>
        <w:color w:val="auto"/>
        <w:sz w:val="24"/>
      </w:rPr>
    </w:lvl>
    <w:lvl w:ilvl="1">
      <w:start w:val="1"/>
      <w:numFmt w:val="decimal"/>
      <w:lvlText w:val="%1.%2."/>
      <w:lvlJc w:val="left"/>
      <w:pPr>
        <w:tabs>
          <w:tab w:val="left" w:pos="792"/>
        </w:tabs>
        <w:ind w:left="792" w:hanging="432"/>
      </w:pPr>
      <w:rPr>
        <w:b/>
      </w:r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8C6"/>
    <w:rsid w:val="00005050"/>
    <w:rsid w:val="00033D1D"/>
    <w:rsid w:val="000659CD"/>
    <w:rsid w:val="000A0AD7"/>
    <w:rsid w:val="001524E5"/>
    <w:rsid w:val="001D6B51"/>
    <w:rsid w:val="001F4EAF"/>
    <w:rsid w:val="002C5EBE"/>
    <w:rsid w:val="003137EF"/>
    <w:rsid w:val="00323363"/>
    <w:rsid w:val="004544E1"/>
    <w:rsid w:val="00474858"/>
    <w:rsid w:val="00576CD6"/>
    <w:rsid w:val="00580A4D"/>
    <w:rsid w:val="005B01C9"/>
    <w:rsid w:val="00641FAE"/>
    <w:rsid w:val="006613ED"/>
    <w:rsid w:val="00681F2C"/>
    <w:rsid w:val="006A6386"/>
    <w:rsid w:val="006D1182"/>
    <w:rsid w:val="0071443E"/>
    <w:rsid w:val="007570BC"/>
    <w:rsid w:val="007A47B1"/>
    <w:rsid w:val="007E3290"/>
    <w:rsid w:val="00833110"/>
    <w:rsid w:val="0085381A"/>
    <w:rsid w:val="00853B73"/>
    <w:rsid w:val="00957F68"/>
    <w:rsid w:val="00967382"/>
    <w:rsid w:val="009F22D8"/>
    <w:rsid w:val="009F743E"/>
    <w:rsid w:val="00A06373"/>
    <w:rsid w:val="00A367E6"/>
    <w:rsid w:val="00A5726B"/>
    <w:rsid w:val="00AE1BBB"/>
    <w:rsid w:val="00B22469"/>
    <w:rsid w:val="00B4744A"/>
    <w:rsid w:val="00CB0219"/>
    <w:rsid w:val="00D45F43"/>
    <w:rsid w:val="00D56B05"/>
    <w:rsid w:val="00D70362"/>
    <w:rsid w:val="00DD4D88"/>
    <w:rsid w:val="00E268C6"/>
    <w:rsid w:val="00E57C8E"/>
    <w:rsid w:val="00E90B7F"/>
    <w:rsid w:val="00ED4434"/>
    <w:rsid w:val="00EF3905"/>
    <w:rsid w:val="00F76CEA"/>
    <w:rsid w:val="29130D1B"/>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ECFE6"/>
  <w15:docId w15:val="{A028FBBF-8D8F-459A-8ABD-3655C0850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u w:val="single"/>
    </w:rPr>
  </w:style>
  <w:style w:type="paragraph" w:styleId="a4">
    <w:name w:val="Balloon Text"/>
    <w:basedOn w:val="a"/>
    <w:qFormat/>
    <w:rPr>
      <w:rFonts w:ascii="Tahoma" w:hAnsi="Tahoma" w:cs="Tahoma"/>
      <w:sz w:val="16"/>
      <w:szCs w:val="16"/>
    </w:rPr>
  </w:style>
  <w:style w:type="paragraph" w:styleId="a5">
    <w:name w:val="caption"/>
    <w:basedOn w:val="a"/>
    <w:qFormat/>
    <w:pPr>
      <w:suppressLineNumbers/>
      <w:spacing w:before="120" w:after="120"/>
    </w:pPr>
    <w:rPr>
      <w:rFonts w:cs="Liberation Sans"/>
      <w:i/>
      <w:iCs/>
    </w:rPr>
  </w:style>
  <w:style w:type="paragraph" w:styleId="a6">
    <w:name w:val="footnote text"/>
    <w:basedOn w:val="a"/>
    <w:rPr>
      <w:sz w:val="20"/>
      <w:szCs w:val="20"/>
    </w:rPr>
  </w:style>
  <w:style w:type="paragraph" w:styleId="a7">
    <w:name w:val="Body Text"/>
    <w:basedOn w:val="a"/>
    <w:qFormat/>
    <w:pPr>
      <w:spacing w:after="140" w:line="276" w:lineRule="auto"/>
    </w:pPr>
  </w:style>
  <w:style w:type="paragraph" w:styleId="a8">
    <w:name w:val="index heading"/>
    <w:basedOn w:val="a"/>
    <w:qFormat/>
    <w:pPr>
      <w:suppressLineNumbers/>
    </w:pPr>
    <w:rPr>
      <w:rFonts w:cs="Liberation Sans"/>
    </w:rPr>
  </w:style>
  <w:style w:type="paragraph" w:styleId="a9">
    <w:name w:val="Title"/>
    <w:basedOn w:val="a"/>
    <w:next w:val="a7"/>
    <w:uiPriority w:val="10"/>
    <w:qFormat/>
    <w:pPr>
      <w:keepNext/>
      <w:spacing w:before="240" w:after="120"/>
    </w:pPr>
    <w:rPr>
      <w:rFonts w:ascii="Liberation Sans" w:eastAsia="Tahoma" w:hAnsi="Liberation Sans" w:cs="Liberation Sans"/>
      <w:sz w:val="28"/>
      <w:szCs w:val="28"/>
    </w:rPr>
  </w:style>
  <w:style w:type="paragraph" w:styleId="aa">
    <w:name w:val="List"/>
    <w:basedOn w:val="a7"/>
    <w:qFormat/>
    <w:rPr>
      <w:rFonts w:cs="Liberation Sans"/>
    </w:rPr>
  </w:style>
  <w:style w:type="paragraph" w:styleId="ab">
    <w:name w:val="Normal (Web)"/>
    <w:basedOn w:val="a"/>
    <w:qFormat/>
    <w:pPr>
      <w:spacing w:before="280" w:after="280"/>
    </w:pPr>
  </w:style>
  <w:style w:type="character" w:customStyle="1" w:styleId="ac">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ad">
    <w:name w:val="Текст сноски Знак"/>
    <w:basedOn w:val="a0"/>
    <w:qFormat/>
    <w:rPr>
      <w:rFonts w:ascii="Times New Roman" w:eastAsia="Times New Roman" w:hAnsi="Times New Roman" w:cs="Times New Roman"/>
      <w:sz w:val="20"/>
      <w:szCs w:val="20"/>
      <w:lang w:eastAsia="ru-RU"/>
    </w:rPr>
  </w:style>
  <w:style w:type="character" w:customStyle="1" w:styleId="ae">
    <w:name w:val="Текст выноски Знак"/>
    <w:basedOn w:val="a0"/>
    <w:qFormat/>
    <w:rPr>
      <w:rFonts w:ascii="Tahoma" w:eastAsia="Times New Roman" w:hAnsi="Tahoma" w:cs="Tahoma"/>
      <w:sz w:val="16"/>
      <w:szCs w:val="16"/>
      <w:lang w:eastAsia="ru-RU"/>
    </w:rPr>
  </w:style>
  <w:style w:type="character" w:customStyle="1" w:styleId="x-phmenubutton">
    <w:name w:val="x-ph__menu__button"/>
    <w:basedOn w:val="a0"/>
    <w:qFormat/>
  </w:style>
  <w:style w:type="character" w:customStyle="1" w:styleId="-">
    <w:name w:val="Интернет-ссылка"/>
    <w:basedOn w:val="a0"/>
    <w:qFormat/>
    <w:rPr>
      <w:color w:val="0000FF"/>
      <w:u w:val="single"/>
    </w:rPr>
  </w:style>
  <w:style w:type="character" w:customStyle="1" w:styleId="af">
    <w:name w:val="Символ нумерации"/>
    <w:qFormat/>
  </w:style>
  <w:style w:type="paragraph" w:customStyle="1" w:styleId="ConsPlusNonformat">
    <w:name w:val="ConsPlusNonformat"/>
    <w:qFormat/>
    <w:pPr>
      <w:suppressAutoHyphens/>
    </w:pPr>
    <w:rPr>
      <w:rFonts w:ascii="Courier New" w:eastAsia="Times New Roman" w:hAnsi="Courier New" w:cs="Courier New"/>
    </w:rPr>
  </w:style>
  <w:style w:type="paragraph" w:customStyle="1" w:styleId="ListNum">
    <w:name w:val="ListNum"/>
    <w:basedOn w:val="a"/>
    <w:qFormat/>
    <w:pPr>
      <w:tabs>
        <w:tab w:val="left" w:pos="284"/>
      </w:tabs>
      <w:spacing w:before="60"/>
      <w:jc w:val="both"/>
    </w:pPr>
    <w:rPr>
      <w:sz w:val="22"/>
    </w:rPr>
  </w:style>
  <w:style w:type="paragraph" w:styleId="af0">
    <w:name w:val="List Paragraph"/>
    <w:basedOn w:val="a"/>
    <w:qFormat/>
    <w:pPr>
      <w:spacing w:after="200" w:line="276" w:lineRule="auto"/>
      <w:ind w:left="720"/>
      <w:contextualSpacing/>
    </w:pPr>
    <w:rPr>
      <w:rFonts w:ascii="Calibri" w:eastAsia="Calibri" w:hAnsi="Calibri"/>
      <w:sz w:val="22"/>
      <w:szCs w:val="22"/>
      <w:lang w:eastAsia="en-US"/>
    </w:rPr>
  </w:style>
  <w:style w:type="paragraph" w:customStyle="1" w:styleId="1">
    <w:name w:val="Текст сноски1"/>
    <w:basedOn w:val="a"/>
    <w:qFormat/>
    <w:rPr>
      <w:kern w:val="2"/>
      <w:sz w:val="20"/>
      <w:szCs w:val="20"/>
    </w:rPr>
  </w:style>
  <w:style w:type="paragraph" w:styleId="af1">
    <w:name w:val="No Spacing"/>
    <w:qFormat/>
    <w:pPr>
      <w:suppressAutoHyphens/>
    </w:pPr>
    <w:rPr>
      <w:sz w:val="24"/>
      <w:szCs w:val="22"/>
      <w:lang w:eastAsia="en-US"/>
    </w:rPr>
  </w:style>
  <w:style w:type="paragraph" w:customStyle="1" w:styleId="af2">
    <w:name w:val="Содержимое таблицы"/>
    <w:basedOn w:val="a"/>
    <w:qFormat/>
    <w:pPr>
      <w:suppressLineNumbers/>
    </w:pPr>
  </w:style>
  <w:style w:type="paragraph" w:customStyle="1" w:styleId="af3">
    <w:name w:val="Заголовок таблицы"/>
    <w:basedOn w:val="af2"/>
    <w:qFormat/>
    <w:pPr>
      <w:jc w:val="center"/>
    </w:pPr>
    <w:rPr>
      <w:b/>
      <w:bCs/>
    </w:rPr>
  </w:style>
  <w:style w:type="character" w:customStyle="1" w:styleId="UnresolvedMention">
    <w:name w:val="Unresolved Mention"/>
    <w:basedOn w:val="a0"/>
    <w:uiPriority w:val="99"/>
    <w:semiHidden/>
    <w:unhideWhenUsed/>
    <w:rsid w:val="005B01C9"/>
    <w:rPr>
      <w:color w:val="605E5C"/>
      <w:shd w:val="clear" w:color="auto" w:fill="E1DFDD"/>
    </w:rPr>
  </w:style>
  <w:style w:type="paragraph" w:customStyle="1" w:styleId="Default">
    <w:name w:val="Default"/>
    <w:rsid w:val="00AE1BBB"/>
    <w:pPr>
      <w:autoSpaceDE w:val="0"/>
      <w:autoSpaceDN w:val="0"/>
      <w:adjustRightInd w:val="0"/>
    </w:pPr>
    <w:rPr>
      <w:rFonts w:ascii="Garamond" w:hAnsi="Garamond" w:cs="Garamon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B7C6B183179E2841E11CF33618E5B2C643E0CA8C8D4BE3B23583FB9C45AFF023DE685A9C94ADF9J942L" TargetMode="External"/><Relationship Id="rId3" Type="http://schemas.openxmlformats.org/officeDocument/2006/relationships/settings" Target="settings.xml"/><Relationship Id="rId7" Type="http://schemas.openxmlformats.org/officeDocument/2006/relationships/hyperlink" Target="consultantplus://offline/ref=B9E78401560063BD1DAC2A81F8505B5102E06F5C2260F8B72037CFF9F8f2z9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E78401560063BD1DAC2A81F8505B5102E265522F60F8B72037CFF9F8f2z9J" TargetMode="External"/><Relationship Id="rId11" Type="http://schemas.openxmlformats.org/officeDocument/2006/relationships/theme" Target="theme/theme1.xml"/><Relationship Id="rId5" Type="http://schemas.openxmlformats.org/officeDocument/2006/relationships/hyperlink" Target="https://zakupki.lenreg.ru/Organization/Index/3131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vppms@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2514</Words>
  <Characters>14333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ВППМС</cp:lastModifiedBy>
  <cp:revision>9</cp:revision>
  <cp:lastPrinted>2021-06-29T13:08:00Z</cp:lastPrinted>
  <dcterms:created xsi:type="dcterms:W3CDTF">2026-10-09T09:09:00Z</dcterms:created>
  <dcterms:modified xsi:type="dcterms:W3CDTF">2026-10-12T09:15:00Z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KSOTemplateDocerSaveRecord">
    <vt:lpwstr>eyJoZGlkIjoiZTU0YWZlNDZhMzU0NDBiMjAxNmJjOTk5N2E3MjhlNTcifQ==</vt:lpwstr>
  </property>
  <property fmtid="{D5CDD505-2E9C-101B-9397-08002B2CF9AE}" pid="7" name="KSOProductBuildVer">
    <vt:lpwstr>1049-12.1.0.28032</vt:lpwstr>
  </property>
  <property fmtid="{D5CDD505-2E9C-101B-9397-08002B2CF9AE}" pid="8" name="ICV">
    <vt:lpwstr>CFDE192BC0B14FFA855A39903ABB7BBD_12</vt:lpwstr>
  </property>
</Properties>
</file>