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1EDB" w:rsidRDefault="00F43E85">
      <w:pPr>
        <w:keepNext/>
        <w:spacing w:after="0" w:line="240" w:lineRule="auto"/>
        <w:ind w:right="-5"/>
        <w:jc w:val="center"/>
        <w:outlineLvl w:val="0"/>
        <w:rPr>
          <w:rFonts w:eastAsia="Times New Roman" w:cs="Times New Roman"/>
          <w:b/>
          <w:bCs/>
          <w:kern w:val="2"/>
          <w:sz w:val="22"/>
          <w:lang w:eastAsia="ru-RU"/>
        </w:rPr>
      </w:pPr>
      <w:r>
        <w:rPr>
          <w:rFonts w:eastAsia="Times New Roman" w:cs="Times New Roman"/>
          <w:b/>
          <w:bCs/>
          <w:kern w:val="2"/>
          <w:sz w:val="22"/>
          <w:lang w:eastAsia="ru-RU"/>
        </w:rPr>
        <w:t xml:space="preserve">КОНТРАКТ № </w:t>
      </w:r>
    </w:p>
    <w:p w:rsidR="00A11EDB" w:rsidRDefault="00F43E85">
      <w:pPr>
        <w:spacing w:after="0" w:line="240" w:lineRule="auto"/>
        <w:jc w:val="center"/>
        <w:rPr>
          <w:rFonts w:eastAsia="Times New Roman" w:cs="Times New Roman"/>
          <w:b/>
          <w:sz w:val="22"/>
          <w:lang w:eastAsia="ru-RU"/>
        </w:rPr>
      </w:pPr>
      <w:r>
        <w:rPr>
          <w:rFonts w:eastAsia="Times New Roman" w:cs="Times New Roman"/>
          <w:b/>
          <w:sz w:val="22"/>
          <w:lang w:eastAsia="ru-RU"/>
        </w:rPr>
        <w:t xml:space="preserve">на поставку товара   </w:t>
      </w:r>
    </w:p>
    <w:p w:rsidR="00A11EDB" w:rsidRDefault="00A11EDB">
      <w:pPr>
        <w:spacing w:after="0" w:line="240" w:lineRule="auto"/>
        <w:ind w:right="-5"/>
        <w:rPr>
          <w:rFonts w:eastAsia="Times New Roman" w:cs="Times New Roman"/>
          <w:sz w:val="22"/>
          <w:lang w:eastAsia="ru-RU"/>
        </w:rPr>
      </w:pPr>
    </w:p>
    <w:p w:rsidR="00A11EDB" w:rsidRDefault="00F43E85">
      <w:pPr>
        <w:spacing w:after="0" w:line="240" w:lineRule="auto"/>
        <w:ind w:right="-5"/>
        <w:rPr>
          <w:rFonts w:eastAsia="Times New Roman" w:cs="Times New Roman"/>
          <w:sz w:val="22"/>
          <w:lang w:eastAsia="ru-RU"/>
        </w:rPr>
      </w:pPr>
      <w:r>
        <w:rPr>
          <w:rFonts w:eastAsia="Times New Roman" w:cs="Times New Roman"/>
          <w:sz w:val="22"/>
          <w:lang w:eastAsia="ru-RU"/>
        </w:rPr>
        <w:t xml:space="preserve">г. Сосновый Бор                                                                               </w:t>
      </w:r>
      <w:r w:rsidR="002A3441">
        <w:rPr>
          <w:rFonts w:eastAsia="Times New Roman" w:cs="Times New Roman"/>
          <w:sz w:val="22"/>
          <w:lang w:eastAsia="ru-RU"/>
        </w:rPr>
        <w:t xml:space="preserve">                        </w:t>
      </w:r>
      <w:proofErr w:type="gramStart"/>
      <w:r w:rsidR="002A3441">
        <w:rPr>
          <w:rFonts w:eastAsia="Times New Roman" w:cs="Times New Roman"/>
          <w:sz w:val="22"/>
          <w:lang w:eastAsia="ru-RU"/>
        </w:rPr>
        <w:t xml:space="preserve">   «</w:t>
      </w:r>
      <w:proofErr w:type="gramEnd"/>
      <w:r w:rsidR="002A3441">
        <w:rPr>
          <w:rFonts w:eastAsia="Times New Roman" w:cs="Times New Roman"/>
          <w:sz w:val="22"/>
          <w:lang w:eastAsia="ru-RU"/>
        </w:rPr>
        <w:t xml:space="preserve"> __»  _</w:t>
      </w:r>
      <w:r w:rsidR="00051876">
        <w:rPr>
          <w:rFonts w:eastAsia="Times New Roman" w:cs="Times New Roman"/>
          <w:sz w:val="22"/>
          <w:u w:val="single"/>
          <w:lang w:eastAsia="ru-RU"/>
        </w:rPr>
        <w:t>_________</w:t>
      </w:r>
      <w:r w:rsidR="00051876">
        <w:rPr>
          <w:rFonts w:eastAsia="Times New Roman" w:cs="Times New Roman"/>
          <w:sz w:val="22"/>
          <w:lang w:eastAsia="ru-RU"/>
        </w:rPr>
        <w:t>_  2026</w:t>
      </w:r>
      <w:r>
        <w:rPr>
          <w:rFonts w:eastAsia="Times New Roman" w:cs="Times New Roman"/>
          <w:sz w:val="22"/>
          <w:lang w:eastAsia="ru-RU"/>
        </w:rPr>
        <w:t xml:space="preserve"> г.</w:t>
      </w:r>
    </w:p>
    <w:p w:rsidR="00A11EDB" w:rsidRDefault="00A11EDB">
      <w:pPr>
        <w:spacing w:after="0" w:line="240" w:lineRule="auto"/>
        <w:ind w:right="-5"/>
        <w:rPr>
          <w:rFonts w:eastAsia="Times New Roman" w:cs="Times New Roman"/>
          <w:sz w:val="22"/>
          <w:lang w:eastAsia="ru-RU"/>
        </w:rPr>
      </w:pPr>
    </w:p>
    <w:p w:rsidR="00A11EDB" w:rsidRDefault="00F43E85">
      <w:pPr>
        <w:tabs>
          <w:tab w:val="left" w:pos="993"/>
        </w:tabs>
        <w:spacing w:after="0" w:line="240" w:lineRule="auto"/>
        <w:ind w:right="-5"/>
        <w:rPr>
          <w:rFonts w:eastAsia="Times New Roman" w:cs="Times New Roman"/>
          <w:color w:val="2E74B5" w:themeColor="accent1" w:themeShade="BF"/>
          <w:sz w:val="22"/>
          <w:lang w:eastAsia="ru-RU"/>
        </w:rPr>
      </w:pPr>
      <w:r>
        <w:rPr>
          <w:rFonts w:eastAsia="Times New Roman" w:cs="Times New Roman"/>
          <w:color w:val="2E74B5" w:themeColor="accent1" w:themeShade="BF"/>
          <w:sz w:val="22"/>
          <w:lang w:eastAsia="ru-RU"/>
        </w:rPr>
        <w:tab/>
      </w:r>
    </w:p>
    <w:p w:rsidR="00A11EDB" w:rsidRDefault="00F43E85">
      <w:pPr>
        <w:tabs>
          <w:tab w:val="left" w:pos="6280"/>
        </w:tabs>
        <w:ind w:firstLine="851"/>
      </w:pPr>
      <w:r>
        <w:rPr>
          <w:b/>
          <w:sz w:val="22"/>
        </w:rPr>
        <w:t>Муниципальное бюджетное образовательное учреждение «Лицей №</w:t>
      </w:r>
      <w:r w:rsidR="00652500" w:rsidRPr="00652500">
        <w:rPr>
          <w:b/>
          <w:sz w:val="22"/>
        </w:rPr>
        <w:t xml:space="preserve"> </w:t>
      </w:r>
      <w:r>
        <w:rPr>
          <w:b/>
          <w:sz w:val="22"/>
        </w:rPr>
        <w:t>8» (сокращенно МБОУ «ЛИЦЕЙ №</w:t>
      </w:r>
      <w:r w:rsidR="00652500" w:rsidRPr="00652500">
        <w:rPr>
          <w:b/>
          <w:sz w:val="22"/>
        </w:rPr>
        <w:t xml:space="preserve"> </w:t>
      </w:r>
      <w:r>
        <w:rPr>
          <w:b/>
          <w:sz w:val="22"/>
        </w:rPr>
        <w:t>8»)</w:t>
      </w:r>
      <w:r>
        <w:rPr>
          <w:sz w:val="22"/>
        </w:rPr>
        <w:t xml:space="preserve">, именуемое в дальнейшем </w:t>
      </w:r>
      <w:r>
        <w:rPr>
          <w:b/>
          <w:sz w:val="22"/>
        </w:rPr>
        <w:t>«Заказчик»</w:t>
      </w:r>
      <w:r>
        <w:rPr>
          <w:sz w:val="22"/>
        </w:rPr>
        <w:t xml:space="preserve">, в лице директора </w:t>
      </w:r>
      <w:r>
        <w:rPr>
          <w:b/>
          <w:sz w:val="22"/>
        </w:rPr>
        <w:t>Сергеевой Наталии Николаевны</w:t>
      </w:r>
      <w:r>
        <w:rPr>
          <w:sz w:val="22"/>
        </w:rPr>
        <w:t xml:space="preserve"> , действующей на основании Устава, с одной стороны, </w:t>
      </w:r>
      <w:r w:rsidRPr="00B1438A">
        <w:rPr>
          <w:sz w:val="22"/>
          <w:highlight w:val="yellow"/>
        </w:rPr>
        <w:t xml:space="preserve">и </w:t>
      </w:r>
      <w:r w:rsidR="00B1438A" w:rsidRPr="00B1438A">
        <w:rPr>
          <w:sz w:val="22"/>
          <w:highlight w:val="yellow"/>
        </w:rPr>
        <w:t>_______________</w:t>
      </w:r>
      <w:r w:rsidRPr="002A3441">
        <w:rPr>
          <w:sz w:val="26"/>
          <w:szCs w:val="26"/>
        </w:rPr>
        <w:t xml:space="preserve">именуемый в дальнейшем «Поставщик», в </w:t>
      </w:r>
      <w:r w:rsidRPr="00B1438A">
        <w:rPr>
          <w:sz w:val="26"/>
          <w:szCs w:val="26"/>
          <w:highlight w:val="yellow"/>
        </w:rPr>
        <w:t>лице</w:t>
      </w:r>
      <w:r w:rsidR="00B1438A" w:rsidRPr="00B1438A">
        <w:rPr>
          <w:sz w:val="26"/>
          <w:szCs w:val="26"/>
          <w:highlight w:val="yellow"/>
        </w:rPr>
        <w:t>________</w:t>
      </w:r>
      <w:r w:rsidRPr="00B1438A">
        <w:rPr>
          <w:sz w:val="26"/>
          <w:szCs w:val="26"/>
          <w:highlight w:val="yellow"/>
        </w:rPr>
        <w:t>,</w:t>
      </w:r>
      <w:r w:rsidRPr="002A3441">
        <w:rPr>
          <w:sz w:val="26"/>
          <w:szCs w:val="26"/>
        </w:rPr>
        <w:t xml:space="preserve"> действующего на основании </w:t>
      </w:r>
      <w:r w:rsidRPr="00B1438A">
        <w:rPr>
          <w:sz w:val="26"/>
          <w:szCs w:val="26"/>
          <w:highlight w:val="yellow"/>
        </w:rPr>
        <w:t>Устава</w:t>
      </w:r>
      <w:r w:rsidRPr="002A3441">
        <w:rPr>
          <w:sz w:val="22"/>
        </w:rPr>
        <w:t>,</w:t>
      </w:r>
      <w:r w:rsidRPr="002A3441">
        <w:rPr>
          <w:color w:val="0D0D0D"/>
          <w:sz w:val="22"/>
        </w:rPr>
        <w:t xml:space="preserve"> </w:t>
      </w:r>
      <w:r w:rsidRPr="002A3441">
        <w:rPr>
          <w:sz w:val="22"/>
          <w:lang w:eastAsia="ar-SA"/>
        </w:rPr>
        <w:t xml:space="preserve">с другой стороны, </w:t>
      </w:r>
      <w:r w:rsidRPr="002A3441">
        <w:rPr>
          <w:sz w:val="22"/>
        </w:rPr>
        <w:t xml:space="preserve">именуемые в дальнейшем «Стороны», </w:t>
      </w:r>
      <w:r w:rsidRPr="002A3441">
        <w:rPr>
          <w:sz w:val="22"/>
          <w:shd w:val="clear" w:color="auto" w:fill="FFFFFF"/>
        </w:rPr>
        <w:t xml:space="preserve">и каждый в отдельности «Сторона», с соблюдением требований </w:t>
      </w:r>
      <w:hyperlink r:id="rId6">
        <w:r w:rsidRPr="002A3441">
          <w:rPr>
            <w:sz w:val="22"/>
          </w:rPr>
          <w:t>Гражданского</w:t>
        </w:r>
      </w:hyperlink>
      <w:r w:rsidRPr="002A3441">
        <w:rPr>
          <w:sz w:val="22"/>
        </w:rPr>
        <w:t xml:space="preserve"> </w:t>
      </w:r>
      <w:r w:rsidRPr="002A3441">
        <w:rPr>
          <w:sz w:val="22"/>
          <w:shd w:val="clear" w:color="auto" w:fill="FFFFFF"/>
        </w:rPr>
        <w:t xml:space="preserve">кодекса Российской Федерации, </w:t>
      </w:r>
      <w:r w:rsidRPr="002A3441">
        <w:rPr>
          <w:sz w:val="22"/>
        </w:rPr>
        <w:t>п.</w:t>
      </w:r>
      <w:r w:rsidRPr="002A3441">
        <w:rPr>
          <w:sz w:val="22"/>
          <w:u w:val="single"/>
        </w:rPr>
        <w:t>_</w:t>
      </w:r>
      <w:r w:rsidR="00C53CB0" w:rsidRPr="00C53CB0">
        <w:rPr>
          <w:sz w:val="22"/>
          <w:u w:val="single"/>
        </w:rPr>
        <w:t>5</w:t>
      </w:r>
      <w:r w:rsidRPr="002A3441">
        <w:rPr>
          <w:sz w:val="22"/>
        </w:rPr>
        <w:t>_,</w:t>
      </w:r>
      <w:r>
        <w:rPr>
          <w:sz w:val="22"/>
        </w:rPr>
        <w:t xml:space="preserve"> ч. 1, ст.93 </w:t>
      </w:r>
      <w:r>
        <w:rPr>
          <w:rFonts w:eastAsia="Calibri"/>
          <w:sz w:val="22"/>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Pr>
          <w:sz w:val="22"/>
          <w:shd w:val="clear" w:color="auto" w:fill="FFFFFF"/>
        </w:rPr>
        <w:t xml:space="preserve"> и иного законодательства Российской Федерации и Ленинградской области,</w:t>
      </w:r>
      <w:r>
        <w:rPr>
          <w:sz w:val="22"/>
        </w:rPr>
        <w:t xml:space="preserve"> заключили настоящий контракт (далее по тексту – «контракт») о нижеследующем:</w:t>
      </w:r>
    </w:p>
    <w:p w:rsidR="00A11EDB" w:rsidRDefault="00A11EDB">
      <w:pPr>
        <w:tabs>
          <w:tab w:val="left" w:pos="993"/>
        </w:tabs>
        <w:spacing w:after="0" w:line="240" w:lineRule="auto"/>
        <w:ind w:right="-5"/>
        <w:rPr>
          <w:rFonts w:eastAsia="Times New Roman" w:cs="Times New Roman"/>
          <w:b/>
          <w:color w:val="2E74B5" w:themeColor="accent1" w:themeShade="BF"/>
          <w:sz w:val="22"/>
          <w:lang w:eastAsia="ru-RU"/>
        </w:rPr>
      </w:pPr>
    </w:p>
    <w:p w:rsidR="00A11EDB" w:rsidRDefault="00F43E85">
      <w:pPr>
        <w:tabs>
          <w:tab w:val="left" w:pos="6280"/>
        </w:tabs>
        <w:spacing w:after="0" w:line="240" w:lineRule="auto"/>
        <w:ind w:right="-5"/>
        <w:jc w:val="center"/>
        <w:rPr>
          <w:rFonts w:eastAsia="Times New Roman" w:cs="Times New Roman"/>
          <w:b/>
          <w:sz w:val="22"/>
          <w:lang w:eastAsia="ru-RU"/>
        </w:rPr>
      </w:pPr>
      <w:r>
        <w:rPr>
          <w:rFonts w:eastAsia="Times New Roman" w:cs="Times New Roman"/>
          <w:b/>
          <w:sz w:val="22"/>
          <w:lang w:eastAsia="ru-RU"/>
        </w:rPr>
        <w:t>1. Предмет контракта</w:t>
      </w:r>
    </w:p>
    <w:p w:rsidR="00A11EDB" w:rsidRDefault="00F43E85">
      <w:pPr>
        <w:spacing w:after="0" w:line="100" w:lineRule="atLeast"/>
        <w:rPr>
          <w:rFonts w:eastAsia="Calibri" w:cs="Times New Roman"/>
          <w:kern w:val="2"/>
          <w:sz w:val="22"/>
          <w:lang w:eastAsia="hi-IN" w:bidi="hi-IN"/>
        </w:rPr>
      </w:pPr>
      <w:r>
        <w:rPr>
          <w:rFonts w:eastAsia="Calibri" w:cs="Times New Roman"/>
          <w:kern w:val="2"/>
          <w:sz w:val="22"/>
          <w:lang w:eastAsia="hi-IN" w:bidi="hi-IN"/>
        </w:rPr>
        <w:t xml:space="preserve">1.1. В соответствии с настоящим контрактом Поставщик принимает на себя обязательства </w:t>
      </w:r>
      <w:r>
        <w:rPr>
          <w:rFonts w:eastAsia="Calibri" w:cs="Times New Roman"/>
          <w:b/>
          <w:kern w:val="2"/>
          <w:sz w:val="22"/>
          <w:lang w:eastAsia="hi-IN" w:bidi="hi-IN"/>
        </w:rPr>
        <w:t xml:space="preserve">по </w:t>
      </w:r>
      <w:proofErr w:type="gramStart"/>
      <w:r>
        <w:rPr>
          <w:rFonts w:eastAsia="Calibri" w:cs="Times New Roman"/>
          <w:b/>
          <w:kern w:val="2"/>
          <w:sz w:val="22"/>
          <w:lang w:eastAsia="hi-IN" w:bidi="hi-IN"/>
        </w:rPr>
        <w:t>поставке</w:t>
      </w:r>
      <w:r>
        <w:rPr>
          <w:rFonts w:eastAsia="Calibri" w:cs="Times New Roman"/>
          <w:kern w:val="2"/>
          <w:sz w:val="22"/>
          <w:lang w:eastAsia="hi-IN" w:bidi="hi-IN"/>
        </w:rPr>
        <w:t xml:space="preserve">  </w:t>
      </w:r>
      <w:r>
        <w:rPr>
          <w:rFonts w:eastAsia="Calibri" w:cs="Times New Roman"/>
          <w:b/>
          <w:kern w:val="2"/>
          <w:sz w:val="22"/>
          <w:lang w:eastAsia="hi-IN" w:bidi="hi-IN"/>
        </w:rPr>
        <w:t>полотенец</w:t>
      </w:r>
      <w:proofErr w:type="gramEnd"/>
      <w:r>
        <w:rPr>
          <w:rFonts w:eastAsia="Calibri" w:cs="Times New Roman"/>
          <w:b/>
          <w:kern w:val="2"/>
          <w:sz w:val="22"/>
          <w:lang w:eastAsia="hi-IN" w:bidi="hi-IN"/>
        </w:rPr>
        <w:t xml:space="preserve"> бумажных</w:t>
      </w:r>
      <w:r>
        <w:rPr>
          <w:rFonts w:eastAsia="Calibri" w:cs="Times New Roman"/>
          <w:kern w:val="2"/>
          <w:sz w:val="22"/>
          <w:lang w:eastAsia="hi-IN" w:bidi="hi-IN"/>
        </w:rPr>
        <w:t xml:space="preserve"> (далее по тексту – «Товар») в собственность Заказчика, по адресу: ул. Ленинградская, д 64, г. Сосновый Бор Ленинградской области, в количестве и ассортименте, указанных в Спецификации поставляемых товаров (Приложение № 1), являющейся неотъемлемой частью настоящего Контракта, в сроки, установленные настоящим Контрактом.</w:t>
      </w:r>
    </w:p>
    <w:p w:rsidR="00A11EDB" w:rsidRDefault="00F43E85">
      <w:pPr>
        <w:spacing w:after="0" w:line="100" w:lineRule="atLeast"/>
        <w:rPr>
          <w:rFonts w:eastAsia="Calibri" w:cs="Times New Roman"/>
          <w:kern w:val="2"/>
          <w:sz w:val="22"/>
          <w:lang w:eastAsia="hi-IN" w:bidi="hi-IN"/>
        </w:rPr>
      </w:pPr>
      <w:r>
        <w:rPr>
          <w:rFonts w:eastAsia="Calibri" w:cs="Times New Roman"/>
          <w:kern w:val="2"/>
          <w:sz w:val="22"/>
          <w:lang w:eastAsia="hi-IN" w:bidi="hi-IN"/>
        </w:rPr>
        <w:t>1.2. Товар должен отвечать требованиям качества, безопасности жизни и здоровья, а также иным требованиям сертификации,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 Товар должен быть свободным от прав третьих лиц. Все материалы, из которых изготовлен товар, должны соответствовать ГОСТ, ТУ и иметь сертификаты качества и соответствия.</w:t>
      </w:r>
    </w:p>
    <w:p w:rsidR="00A11EDB" w:rsidRDefault="00F43E85">
      <w:pPr>
        <w:spacing w:after="0" w:line="100" w:lineRule="atLeast"/>
        <w:rPr>
          <w:rFonts w:eastAsia="Calibri" w:cs="Times New Roman"/>
          <w:kern w:val="2"/>
          <w:sz w:val="22"/>
          <w:lang w:eastAsia="hi-IN" w:bidi="hi-IN"/>
        </w:rPr>
      </w:pPr>
      <w:r>
        <w:rPr>
          <w:rFonts w:eastAsia="Calibri" w:cs="Times New Roman"/>
          <w:kern w:val="2"/>
          <w:sz w:val="22"/>
          <w:lang w:eastAsia="hi-IN" w:bidi="hi-IN"/>
        </w:rPr>
        <w:t xml:space="preserve">1.3. Товар передается Заказчику с необходимыми принадлежностями к нему, которыми могут быть копии сертификата и лицензии, инструкции (памятки) на русском языке, паспорт на товар, гарантийные талоны (сервисные книжки) и т.п. </w:t>
      </w:r>
    </w:p>
    <w:p w:rsidR="00A11EDB" w:rsidRDefault="00F43E85">
      <w:pPr>
        <w:spacing w:after="0" w:line="100" w:lineRule="atLeast"/>
        <w:rPr>
          <w:rFonts w:eastAsia="Calibri" w:cs="Times New Roman"/>
          <w:kern w:val="2"/>
          <w:sz w:val="22"/>
          <w:lang w:eastAsia="hi-IN" w:bidi="hi-IN"/>
        </w:rPr>
      </w:pPr>
      <w:r>
        <w:rPr>
          <w:rFonts w:eastAsia="Calibri" w:cs="Times New Roman"/>
          <w:kern w:val="2"/>
          <w:sz w:val="22"/>
          <w:lang w:eastAsia="hi-IN" w:bidi="hi-IN"/>
        </w:rPr>
        <w:t xml:space="preserve">1.4. Риск случайной гибели или случайного повреждения товара до его передачи Заказчику лежит на Поставщике. </w:t>
      </w:r>
    </w:p>
    <w:p w:rsidR="00A11EDB" w:rsidRDefault="00F43E85">
      <w:pPr>
        <w:spacing w:after="0" w:line="100" w:lineRule="atLeast"/>
        <w:rPr>
          <w:rFonts w:eastAsia="Calibri" w:cs="Times New Roman"/>
          <w:kern w:val="2"/>
          <w:sz w:val="22"/>
          <w:lang w:eastAsia="hi-IN" w:bidi="hi-IN"/>
        </w:rPr>
      </w:pPr>
      <w:r>
        <w:rPr>
          <w:rFonts w:eastAsia="Calibri" w:cs="Times New Roman"/>
          <w:kern w:val="2"/>
          <w:sz w:val="22"/>
          <w:lang w:eastAsia="hi-IN" w:bidi="hi-IN"/>
        </w:rPr>
        <w:t>Моментом передачи товара Заказчику считается дата подписания Сторонами Акта приема-передачи товара (Приложение №2).</w:t>
      </w:r>
    </w:p>
    <w:p w:rsidR="00A11EDB" w:rsidRDefault="00F43E85">
      <w:pPr>
        <w:spacing w:after="0" w:line="240" w:lineRule="auto"/>
        <w:ind w:right="-5"/>
        <w:rPr>
          <w:rFonts w:eastAsia="Times New Roman" w:cs="Times New Roman"/>
          <w:sz w:val="22"/>
          <w:lang w:eastAsia="ru-RU"/>
        </w:rPr>
      </w:pPr>
      <w:r>
        <w:rPr>
          <w:rFonts w:eastAsia="Times New Roman" w:cs="Times New Roman"/>
          <w:sz w:val="22"/>
          <w:lang w:eastAsia="ru-RU"/>
        </w:rPr>
        <w:t xml:space="preserve">1.5. Поставка Товара осуществляется силами и за счет Поставщика. </w:t>
      </w:r>
    </w:p>
    <w:p w:rsidR="00A11EDB" w:rsidRDefault="00F43E85">
      <w:pPr>
        <w:spacing w:after="0" w:line="240" w:lineRule="auto"/>
        <w:ind w:right="-5"/>
        <w:rPr>
          <w:rFonts w:eastAsia="Times New Roman" w:cs="Times New Roman"/>
          <w:i/>
          <w:sz w:val="22"/>
          <w:lang w:eastAsia="ru-RU"/>
        </w:rPr>
      </w:pPr>
      <w:r>
        <w:rPr>
          <w:rFonts w:eastAsia="Times New Roman" w:cs="Times New Roman"/>
          <w:sz w:val="22"/>
          <w:lang w:eastAsia="ru-RU"/>
        </w:rPr>
        <w:t xml:space="preserve">1.6. Поставщик также обязуется предоставить следующие услуги, связанные с поставкой Товаров (далее – Сопутствующие услуги): доставку, погрузочно-разгрузочные работы (в том числе подъем на этаж), сборку, настройку, установку поставляемого оборудования (товара) до его полного рабочего состояния, инструктаж, уборку и вывоз упаковочного материала, таможенное оформление, страхование. </w:t>
      </w:r>
      <w:r>
        <w:rPr>
          <w:rFonts w:eastAsia="Times New Roman" w:cs="Times New Roman"/>
          <w:i/>
          <w:sz w:val="22"/>
          <w:lang w:eastAsia="ru-RU"/>
        </w:rPr>
        <w:t xml:space="preserve"> </w:t>
      </w:r>
    </w:p>
    <w:p w:rsidR="00A11EDB" w:rsidRDefault="00F43E85">
      <w:pPr>
        <w:spacing w:after="0" w:line="240" w:lineRule="auto"/>
        <w:ind w:right="-5"/>
        <w:rPr>
          <w:rFonts w:eastAsia="Times New Roman" w:cs="Times New Roman"/>
          <w:sz w:val="22"/>
          <w:lang w:eastAsia="ru-RU"/>
        </w:rPr>
      </w:pPr>
      <w:r>
        <w:rPr>
          <w:rFonts w:eastAsia="Times New Roman" w:cs="Times New Roman"/>
          <w:sz w:val="22"/>
          <w:lang w:eastAsia="ru-RU"/>
        </w:rPr>
        <w:t>1.7. Муниципальный заказчик обязуется принять и оплатить товар на условиях, указанных в настоящем Контракте.</w:t>
      </w:r>
    </w:p>
    <w:p w:rsidR="00A11EDB" w:rsidRDefault="00D87333">
      <w:pPr>
        <w:spacing w:after="0" w:line="240" w:lineRule="auto"/>
        <w:ind w:right="-5"/>
        <w:rPr>
          <w:sz w:val="22"/>
          <w:u w:val="single"/>
        </w:rPr>
      </w:pPr>
      <w:r>
        <w:rPr>
          <w:rFonts w:eastAsia="Times New Roman" w:cs="Times New Roman"/>
          <w:sz w:val="22"/>
          <w:lang w:eastAsia="ru-RU"/>
        </w:rPr>
        <w:t xml:space="preserve">1.8. ИКЗ: </w:t>
      </w:r>
      <w:r w:rsidR="00B1438A" w:rsidRPr="00B1438A">
        <w:rPr>
          <w:rFonts w:eastAsia="Times New Roman" w:cs="Times New Roman"/>
          <w:sz w:val="22"/>
          <w:lang w:eastAsia="ru-RU"/>
        </w:rPr>
        <w:t>26 34714014687472601001 0005 000 0000 244</w:t>
      </w:r>
    </w:p>
    <w:p w:rsidR="00A11EDB" w:rsidRDefault="00F43E85">
      <w:pPr>
        <w:spacing w:after="0" w:line="240" w:lineRule="auto"/>
        <w:ind w:right="-5"/>
        <w:rPr>
          <w:sz w:val="22"/>
          <w:u w:val="single"/>
        </w:rPr>
      </w:pPr>
      <w:r>
        <w:t xml:space="preserve">1.9. Источник финансирования: </w:t>
      </w:r>
      <w:proofErr w:type="spellStart"/>
      <w:r w:rsidR="00C53CB0">
        <w:rPr>
          <w:sz w:val="22"/>
          <w:u w:val="single"/>
        </w:rPr>
        <w:t>Отр.код</w:t>
      </w:r>
      <w:proofErr w:type="spellEnd"/>
      <w:r w:rsidR="00C53CB0">
        <w:rPr>
          <w:sz w:val="22"/>
          <w:u w:val="single"/>
        </w:rPr>
        <w:t xml:space="preserve"> 4030702</w:t>
      </w:r>
      <w:r w:rsidR="002A3441">
        <w:rPr>
          <w:sz w:val="22"/>
          <w:u w:val="single"/>
        </w:rPr>
        <w:t xml:space="preserve">; Код суб.00700036А; </w:t>
      </w:r>
      <w:r w:rsidR="00C53CB0">
        <w:rPr>
          <w:sz w:val="22"/>
          <w:u w:val="single"/>
        </w:rPr>
        <w:t xml:space="preserve">КВР 244; </w:t>
      </w:r>
      <w:r w:rsidR="00DD44DF">
        <w:rPr>
          <w:sz w:val="22"/>
          <w:u w:val="single"/>
        </w:rPr>
        <w:t>КОСГУ 34</w:t>
      </w:r>
      <w:r w:rsidR="00DD44DF" w:rsidRPr="00DD44DF">
        <w:rPr>
          <w:sz w:val="22"/>
          <w:u w:val="single"/>
        </w:rPr>
        <w:t>0</w:t>
      </w:r>
      <w:r w:rsidR="00C53CB0">
        <w:rPr>
          <w:sz w:val="22"/>
          <w:u w:val="single"/>
        </w:rPr>
        <w:t>; КВФО 4</w:t>
      </w:r>
    </w:p>
    <w:p w:rsidR="00C53CB0" w:rsidRDefault="00C53CB0">
      <w:pPr>
        <w:spacing w:after="0" w:line="240" w:lineRule="auto"/>
        <w:ind w:right="-5"/>
        <w:rPr>
          <w:rFonts w:eastAsia="Times New Roman" w:cs="Times New Roman"/>
          <w:sz w:val="22"/>
          <w:lang w:eastAsia="ru-RU"/>
        </w:rPr>
      </w:pPr>
    </w:p>
    <w:p w:rsidR="00A11EDB" w:rsidRDefault="00F43E85">
      <w:pPr>
        <w:tabs>
          <w:tab w:val="left" w:pos="6280"/>
        </w:tabs>
        <w:spacing w:after="0" w:line="240" w:lineRule="auto"/>
        <w:ind w:right="-5"/>
        <w:jc w:val="center"/>
        <w:rPr>
          <w:rFonts w:eastAsia="Times New Roman" w:cs="Times New Roman"/>
          <w:b/>
          <w:sz w:val="22"/>
          <w:lang w:eastAsia="ru-RU"/>
        </w:rPr>
      </w:pPr>
      <w:r>
        <w:rPr>
          <w:rFonts w:eastAsia="Times New Roman" w:cs="Times New Roman"/>
          <w:b/>
          <w:sz w:val="22"/>
          <w:lang w:eastAsia="ru-RU"/>
        </w:rPr>
        <w:t>2. Цена контракта и порядок расчетов</w:t>
      </w:r>
    </w:p>
    <w:p w:rsidR="00A11EDB" w:rsidRDefault="00F43E85">
      <w:pPr>
        <w:tabs>
          <w:tab w:val="left" w:pos="6280"/>
        </w:tabs>
        <w:spacing w:after="0" w:line="240" w:lineRule="auto"/>
        <w:ind w:right="-6"/>
        <w:rPr>
          <w:rFonts w:eastAsia="Times New Roman" w:cs="Times New Roman"/>
          <w:sz w:val="22"/>
          <w:lang w:eastAsia="ru-RU"/>
        </w:rPr>
      </w:pPr>
      <w:r>
        <w:rPr>
          <w:rFonts w:eastAsia="Times New Roman" w:cs="Times New Roman"/>
          <w:sz w:val="22"/>
          <w:lang w:eastAsia="ru-RU"/>
        </w:rPr>
        <w:t xml:space="preserve">2.1. Цена Контракта является твердой и определяется на весь срок исполнения Контракта. </w:t>
      </w:r>
    </w:p>
    <w:p w:rsidR="00A11EDB" w:rsidRDefault="00F43E85">
      <w:pPr>
        <w:tabs>
          <w:tab w:val="left" w:pos="6280"/>
        </w:tabs>
        <w:spacing w:after="0" w:line="240" w:lineRule="auto"/>
        <w:ind w:right="-6"/>
        <w:rPr>
          <w:rFonts w:eastAsia="Times New Roman" w:cs="Times New Roman"/>
          <w:b/>
          <w:sz w:val="22"/>
          <w:lang w:eastAsia="ru-RU"/>
        </w:rPr>
      </w:pPr>
      <w:r>
        <w:rPr>
          <w:rFonts w:eastAsia="Times New Roman" w:cs="Times New Roman"/>
          <w:sz w:val="22"/>
          <w:lang w:eastAsia="ru-RU"/>
        </w:rPr>
        <w:t>2.2</w:t>
      </w:r>
      <w:r w:rsidRPr="00C53CB0">
        <w:rPr>
          <w:rFonts w:eastAsia="Times New Roman" w:cs="Times New Roman"/>
          <w:sz w:val="22"/>
          <w:highlight w:val="yellow"/>
          <w:lang w:eastAsia="ru-RU"/>
        </w:rPr>
        <w:t>. Цена контракта составляет</w:t>
      </w:r>
      <w:r>
        <w:rPr>
          <w:rFonts w:eastAsia="Times New Roman" w:cs="Times New Roman"/>
          <w:sz w:val="22"/>
          <w:lang w:eastAsia="ru-RU"/>
        </w:rPr>
        <w:t xml:space="preserve">  </w:t>
      </w:r>
    </w:p>
    <w:p w:rsidR="00A11EDB" w:rsidRDefault="00F43E85">
      <w:pPr>
        <w:spacing w:after="0" w:line="240" w:lineRule="auto"/>
        <w:ind w:firstLine="708"/>
        <w:rPr>
          <w:rFonts w:eastAsia="Calibri" w:cs="Times New Roman"/>
          <w:sz w:val="22"/>
        </w:rPr>
      </w:pPr>
      <w:r>
        <w:rPr>
          <w:rFonts w:eastAsia="Calibri" w:cs="Times New Roman"/>
          <w:sz w:val="22"/>
        </w:rPr>
        <w:t>В контракт включено обязательное условие об уменьшении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11EDB" w:rsidRDefault="00F43E85">
      <w:pPr>
        <w:spacing w:after="0" w:line="240" w:lineRule="auto"/>
        <w:ind w:right="-5"/>
        <w:rPr>
          <w:rFonts w:eastAsia="Times New Roman" w:cs="Times New Roman"/>
          <w:sz w:val="22"/>
          <w:lang w:eastAsia="ru-RU"/>
        </w:rPr>
      </w:pPr>
      <w:r>
        <w:rPr>
          <w:rFonts w:eastAsia="Times New Roman" w:cs="Times New Roman"/>
          <w:sz w:val="22"/>
          <w:lang w:eastAsia="ru-RU"/>
        </w:rPr>
        <w:t xml:space="preserve">       Цена Контракта включает общую стоимость всех товаров и сопутствующих услуг, уплачиваемую Заказчиком Поставщику за полное выполнение Поставщиком своих обязательств по поставке товаров и оказанию сопутствующих услуг по Контракту. Цена единицы товара указывается в Спецификации поставляемых товаров. Стоимость сопутствующих услуг включена в цену единицы товара. </w:t>
      </w:r>
    </w:p>
    <w:p w:rsidR="00A11EDB" w:rsidRDefault="00F43E85">
      <w:pPr>
        <w:shd w:val="clear" w:color="auto" w:fill="FFFFFF"/>
        <w:spacing w:after="0" w:line="240" w:lineRule="auto"/>
        <w:rPr>
          <w:rFonts w:eastAsia="Times New Roman" w:cs="Times New Roman"/>
          <w:sz w:val="22"/>
          <w:lang w:eastAsia="ru-RU"/>
        </w:rPr>
      </w:pPr>
      <w:r>
        <w:rPr>
          <w:rFonts w:eastAsia="Times New Roman" w:cs="Times New Roman"/>
          <w:sz w:val="22"/>
          <w:lang w:eastAsia="ru-RU"/>
        </w:rPr>
        <w:lastRenderedPageBreak/>
        <w:t>2.3. Авансирование не предусмотрено.  Расчет будет произведен Заказчиком в течение 10 (десяти) рабочих дней с даты подписания Заказчиком документа о приемке товара, на основании выставленных Поставщиком счета, счета-фактуры или УПД.</w:t>
      </w: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 xml:space="preserve">2.4. Заказчик оплачивает поставленные Поставщиком и принятые надлежащим образом Заказчиком товары, путем безналичного расчета за счет средств местного бюджета. </w:t>
      </w:r>
    </w:p>
    <w:p w:rsidR="00A11EDB" w:rsidRDefault="00F43E85">
      <w:pPr>
        <w:spacing w:after="0" w:line="240" w:lineRule="auto"/>
        <w:ind w:firstLine="708"/>
        <w:rPr>
          <w:rFonts w:eastAsia="Times New Roman" w:cs="Times New Roman"/>
          <w:sz w:val="22"/>
          <w:lang w:eastAsia="ru-RU"/>
        </w:rPr>
      </w:pPr>
      <w:r>
        <w:rPr>
          <w:rFonts w:eastAsia="Times New Roman" w:cs="Times New Roman"/>
          <w:sz w:val="22"/>
          <w:lang w:eastAsia="ru-RU"/>
        </w:rPr>
        <w:t>В случае изменения своего расчетного счета Поставщик обязан своевременно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A11EDB" w:rsidRDefault="00F43E85">
      <w:pPr>
        <w:spacing w:after="0" w:line="240" w:lineRule="auto"/>
        <w:ind w:right="-5" w:firstLine="708"/>
        <w:rPr>
          <w:rFonts w:eastAsia="Times New Roman" w:cs="Times New Roman"/>
          <w:sz w:val="22"/>
          <w:lang w:eastAsia="ru-RU"/>
        </w:rPr>
      </w:pPr>
      <w:r>
        <w:rPr>
          <w:rFonts w:eastAsia="Times New Roman" w:cs="Times New Roman"/>
          <w:sz w:val="22"/>
          <w:lang w:eastAsia="ru-RU"/>
        </w:rPr>
        <w:t>Обязательства Заказчика по оплате цены Контракта считаются исполненными с момента списания денежных средств со счета Заказчика, указанного в разделе 13 настоящего Контракта.</w:t>
      </w:r>
    </w:p>
    <w:p w:rsidR="00A11EDB" w:rsidRDefault="00F43E85">
      <w:pPr>
        <w:spacing w:after="0" w:line="240" w:lineRule="auto"/>
        <w:ind w:right="-5"/>
        <w:rPr>
          <w:rFonts w:eastAsia="Times New Roman" w:cs="Times New Roman"/>
          <w:sz w:val="22"/>
          <w:lang w:eastAsia="ru-RU"/>
        </w:rPr>
      </w:pPr>
      <w:r>
        <w:rPr>
          <w:rFonts w:eastAsia="Times New Roman" w:cs="Times New Roman"/>
          <w:sz w:val="22"/>
          <w:lang w:eastAsia="ru-RU"/>
        </w:rPr>
        <w:t>2.5. Превышение Поставщиком количества поставленного товара Заказчиком не оплачивается. Поставщик не вправе требовать увеличения цены Контракта.</w:t>
      </w:r>
    </w:p>
    <w:p w:rsidR="00A11EDB" w:rsidRDefault="00F43E85">
      <w:pPr>
        <w:spacing w:after="0" w:line="240" w:lineRule="auto"/>
        <w:ind w:right="-5"/>
        <w:rPr>
          <w:rFonts w:eastAsia="Times New Roman" w:cs="Times New Roman"/>
          <w:sz w:val="22"/>
          <w:lang w:eastAsia="ru-RU"/>
        </w:rPr>
      </w:pPr>
      <w:r>
        <w:rPr>
          <w:rFonts w:eastAsia="Times New Roman" w:cs="Times New Roman"/>
          <w:sz w:val="22"/>
          <w:lang w:eastAsia="ru-RU"/>
        </w:rPr>
        <w:t xml:space="preserve">2.6. Цена контракта может быть снижена по соглашению Сторон без изменения предусмотренных Контрактом количества поставляемого товара и иных условий исполнения Контракта. </w:t>
      </w:r>
    </w:p>
    <w:p w:rsidR="00A11EDB" w:rsidRDefault="00F43E85">
      <w:pPr>
        <w:spacing w:after="0" w:line="240" w:lineRule="auto"/>
        <w:ind w:right="-5"/>
        <w:rPr>
          <w:rFonts w:eastAsia="Times New Roman" w:cs="Times New Roman"/>
          <w:sz w:val="22"/>
          <w:lang w:eastAsia="ru-RU"/>
        </w:rPr>
      </w:pPr>
      <w:r>
        <w:rPr>
          <w:rFonts w:eastAsia="Times New Roman" w:cs="Times New Roman"/>
          <w:sz w:val="22"/>
          <w:lang w:eastAsia="ru-RU"/>
        </w:rPr>
        <w:t xml:space="preserve">2.7. В случае поставки товара отдельными частями, составляющими единый комплект, оплата товара производится Заказчиком только после поставки последней части, входящей в комплект. </w:t>
      </w:r>
    </w:p>
    <w:p w:rsidR="00A11EDB" w:rsidRDefault="00F43E85">
      <w:pPr>
        <w:spacing w:after="0" w:line="240" w:lineRule="auto"/>
        <w:rPr>
          <w:rFonts w:eastAsia="Times New Roman" w:cs="Times New Roman"/>
          <w:b/>
          <w:sz w:val="22"/>
          <w:lang w:eastAsia="ru-RU"/>
        </w:rPr>
      </w:pPr>
      <w:r>
        <w:rPr>
          <w:rFonts w:eastAsia="Times New Roman" w:cs="Times New Roman"/>
          <w:sz w:val="22"/>
          <w:lang w:eastAsia="ru-RU"/>
        </w:rPr>
        <w:t xml:space="preserve"> </w:t>
      </w:r>
    </w:p>
    <w:p w:rsidR="00A11EDB" w:rsidRDefault="00F43E85">
      <w:pPr>
        <w:spacing w:after="0" w:line="240" w:lineRule="auto"/>
        <w:jc w:val="center"/>
        <w:rPr>
          <w:rFonts w:eastAsia="Times New Roman" w:cs="Times New Roman"/>
          <w:b/>
          <w:sz w:val="22"/>
          <w:lang w:eastAsia="ru-RU"/>
        </w:rPr>
      </w:pPr>
      <w:r>
        <w:rPr>
          <w:rFonts w:eastAsia="Times New Roman" w:cs="Times New Roman"/>
          <w:b/>
          <w:sz w:val="22"/>
          <w:lang w:eastAsia="ru-RU"/>
        </w:rPr>
        <w:t>3. Срок поставки товаров.</w:t>
      </w: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 xml:space="preserve">3.1. Срок поставки товаров: </w:t>
      </w:r>
      <w:proofErr w:type="gramStart"/>
      <w:r w:rsidR="00C53CB0">
        <w:rPr>
          <w:rFonts w:eastAsia="Times New Roman" w:cs="Times New Roman"/>
          <w:b/>
          <w:sz w:val="22"/>
          <w:lang w:eastAsia="ru-RU"/>
        </w:rPr>
        <w:t>5</w:t>
      </w:r>
      <w:r>
        <w:rPr>
          <w:rFonts w:eastAsia="Times New Roman" w:cs="Times New Roman"/>
          <w:b/>
          <w:sz w:val="22"/>
          <w:lang w:eastAsia="ru-RU"/>
        </w:rPr>
        <w:t xml:space="preserve">  ра</w:t>
      </w:r>
      <w:r w:rsidR="00C53CB0">
        <w:rPr>
          <w:rFonts w:eastAsia="Times New Roman" w:cs="Times New Roman"/>
          <w:b/>
          <w:sz w:val="22"/>
          <w:lang w:eastAsia="ru-RU"/>
        </w:rPr>
        <w:t>бочих</w:t>
      </w:r>
      <w:proofErr w:type="gramEnd"/>
      <w:r w:rsidR="00C53CB0">
        <w:rPr>
          <w:rFonts w:eastAsia="Times New Roman" w:cs="Times New Roman"/>
          <w:b/>
          <w:sz w:val="22"/>
          <w:lang w:eastAsia="ru-RU"/>
        </w:rPr>
        <w:t xml:space="preserve"> дней</w:t>
      </w:r>
      <w:r>
        <w:rPr>
          <w:rFonts w:eastAsia="Times New Roman" w:cs="Times New Roman"/>
          <w:b/>
          <w:sz w:val="22"/>
          <w:lang w:eastAsia="ru-RU"/>
        </w:rPr>
        <w:t xml:space="preserve"> с даты заключения настоящего контракта</w:t>
      </w:r>
      <w:r>
        <w:rPr>
          <w:rFonts w:eastAsia="Times New Roman" w:cs="Times New Roman"/>
          <w:sz w:val="22"/>
          <w:lang w:eastAsia="ru-RU"/>
        </w:rPr>
        <w:t>.</w:t>
      </w: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3.2. Поставщик вправе исполнить свои обязательства досрочно.</w:t>
      </w: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 xml:space="preserve">3.3. Датой полного исполнения </w:t>
      </w:r>
      <w:r>
        <w:rPr>
          <w:rFonts w:eastAsia="Times New Roman" w:cs="Times New Roman"/>
          <w:sz w:val="22"/>
          <w:shd w:val="clear" w:color="auto" w:fill="FFFFFF"/>
          <w:lang w:eastAsia="ru-RU"/>
        </w:rPr>
        <w:t>Поставщиком обязательств по Контракту является дата подписания Сторонами документа о приемке товара.</w:t>
      </w:r>
    </w:p>
    <w:p w:rsidR="00A11EDB" w:rsidRDefault="00F43E85">
      <w:pPr>
        <w:spacing w:after="0" w:line="240" w:lineRule="auto"/>
        <w:ind w:right="-5"/>
        <w:jc w:val="center"/>
        <w:rPr>
          <w:rFonts w:eastAsia="Times New Roman" w:cs="Times New Roman"/>
          <w:b/>
          <w:sz w:val="22"/>
          <w:lang w:eastAsia="ru-RU"/>
        </w:rPr>
      </w:pPr>
      <w:r>
        <w:rPr>
          <w:rFonts w:eastAsia="Times New Roman" w:cs="Times New Roman"/>
          <w:b/>
          <w:sz w:val="22"/>
          <w:lang w:eastAsia="ru-RU"/>
        </w:rPr>
        <w:t>4. Порядок сдачи-приемки товаров.</w:t>
      </w:r>
    </w:p>
    <w:p w:rsidR="00A11EDB" w:rsidRDefault="00F43E85">
      <w:pPr>
        <w:spacing w:after="0" w:line="240" w:lineRule="auto"/>
        <w:ind w:right="-5"/>
        <w:rPr>
          <w:rFonts w:eastAsia="Times New Roman" w:cs="Times New Roman"/>
          <w:sz w:val="22"/>
          <w:lang w:eastAsia="ru-RU"/>
        </w:rPr>
      </w:pPr>
      <w:r>
        <w:rPr>
          <w:rFonts w:eastAsia="Times New Roman" w:cs="Times New Roman"/>
          <w:sz w:val="22"/>
          <w:lang w:eastAsia="ru-RU"/>
        </w:rPr>
        <w:t xml:space="preserve">4.1. Поставщик обязан известить Заказчика о точном времени и дате поставки (если последняя не зафиксирована Контрактом), в порядке, установленном пунктом 12.3. Контракта. </w:t>
      </w:r>
    </w:p>
    <w:p w:rsidR="00A11EDB" w:rsidRDefault="00F43E85">
      <w:pPr>
        <w:spacing w:after="0" w:line="240" w:lineRule="auto"/>
        <w:ind w:right="-5"/>
        <w:rPr>
          <w:rFonts w:eastAsia="Times New Roman" w:cs="Times New Roman"/>
          <w:sz w:val="22"/>
          <w:lang w:eastAsia="ru-RU"/>
        </w:rPr>
      </w:pPr>
      <w:r>
        <w:rPr>
          <w:rFonts w:eastAsia="Times New Roman" w:cs="Times New Roman"/>
          <w:sz w:val="22"/>
          <w:lang w:eastAsia="ru-RU"/>
        </w:rPr>
        <w:t xml:space="preserve">4.2.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свой счет. </w:t>
      </w:r>
    </w:p>
    <w:p w:rsidR="00A11EDB" w:rsidRDefault="00F43E85">
      <w:pPr>
        <w:spacing w:after="0" w:line="240" w:lineRule="auto"/>
        <w:ind w:right="-5"/>
        <w:rPr>
          <w:rFonts w:eastAsia="Times New Roman" w:cs="Times New Roman"/>
          <w:sz w:val="22"/>
          <w:lang w:eastAsia="ru-RU"/>
        </w:rPr>
      </w:pPr>
      <w:r>
        <w:rPr>
          <w:rFonts w:eastAsia="Times New Roman" w:cs="Times New Roman"/>
          <w:sz w:val="22"/>
          <w:lang w:eastAsia="ru-RU"/>
        </w:rPr>
        <w:t>4.3. Качество товара, поставляемого по настоящему Контракту,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Контракта.</w:t>
      </w:r>
    </w:p>
    <w:p w:rsidR="00A11EDB" w:rsidRDefault="00F43E85">
      <w:pPr>
        <w:spacing w:after="0" w:line="240" w:lineRule="auto"/>
        <w:ind w:right="-5"/>
        <w:rPr>
          <w:rFonts w:eastAsia="Times New Roman" w:cs="Times New Roman"/>
          <w:sz w:val="22"/>
          <w:lang w:eastAsia="ru-RU"/>
        </w:rPr>
      </w:pPr>
      <w:r>
        <w:rPr>
          <w:rFonts w:eastAsia="Times New Roman" w:cs="Times New Roman"/>
          <w:sz w:val="22"/>
          <w:lang w:eastAsia="ru-RU"/>
        </w:rPr>
        <w:t xml:space="preserve">4.4. Упаковка и маркировка товара должны соответствовать требованиям ГОСТ, а упаковка и маркировка импортного товара - международным стандартам упаковки. </w:t>
      </w:r>
    </w:p>
    <w:p w:rsidR="00A11EDB" w:rsidRDefault="00F43E85">
      <w:pPr>
        <w:spacing w:after="0" w:line="240" w:lineRule="auto"/>
        <w:ind w:right="-5"/>
        <w:rPr>
          <w:rFonts w:eastAsia="Times New Roman" w:cs="Times New Roman"/>
          <w:sz w:val="22"/>
          <w:lang w:eastAsia="ru-RU"/>
        </w:rPr>
      </w:pPr>
      <w:r>
        <w:rPr>
          <w:rFonts w:eastAsia="Times New Roman" w:cs="Times New Roman"/>
          <w:sz w:val="22"/>
          <w:lang w:eastAsia="ru-RU"/>
        </w:rPr>
        <w:t>4.5. Маркировка товара должна содержать: наименование изделия, наименование фирмы-изготовителя, юридический адрес изготовителя, дату изготовления.</w:t>
      </w:r>
    </w:p>
    <w:p w:rsidR="00A11EDB" w:rsidRDefault="00F43E85">
      <w:pPr>
        <w:spacing w:after="0" w:line="240" w:lineRule="auto"/>
        <w:ind w:right="-5"/>
        <w:rPr>
          <w:rFonts w:eastAsia="Times New Roman" w:cs="Times New Roman"/>
          <w:sz w:val="22"/>
          <w:lang w:eastAsia="ru-RU"/>
        </w:rPr>
      </w:pPr>
      <w:r>
        <w:rPr>
          <w:rFonts w:eastAsia="Times New Roman" w:cs="Times New Roman"/>
          <w:sz w:val="22"/>
          <w:lang w:eastAsia="ru-RU"/>
        </w:rPr>
        <w:t xml:space="preserve">4.6. Маркировка упаковки должна соответствовать маркировке товара. </w:t>
      </w:r>
    </w:p>
    <w:p w:rsidR="00A11EDB" w:rsidRDefault="00F43E85">
      <w:pPr>
        <w:spacing w:after="0" w:line="240" w:lineRule="auto"/>
        <w:ind w:right="-5"/>
        <w:rPr>
          <w:rFonts w:eastAsia="Times New Roman" w:cs="Times New Roman"/>
          <w:sz w:val="22"/>
          <w:lang w:eastAsia="ru-RU"/>
        </w:rPr>
      </w:pPr>
      <w:r>
        <w:rPr>
          <w:rFonts w:eastAsia="Times New Roman" w:cs="Times New Roman"/>
          <w:sz w:val="22"/>
          <w:lang w:eastAsia="ru-RU"/>
        </w:rPr>
        <w:t xml:space="preserve">4.7. Упаковка должна обеспечивать сохранность товара при транспортировке к конечному месту эксплуатации и погрузочно-разгрузочных работах. </w:t>
      </w:r>
    </w:p>
    <w:p w:rsidR="00A11EDB" w:rsidRDefault="00F43E85">
      <w:pPr>
        <w:spacing w:after="0" w:line="240" w:lineRule="auto"/>
        <w:ind w:right="-5"/>
        <w:rPr>
          <w:rFonts w:eastAsia="Times New Roman" w:cs="Times New Roman"/>
          <w:sz w:val="22"/>
          <w:lang w:eastAsia="ru-RU"/>
        </w:rPr>
      </w:pPr>
      <w:r>
        <w:rPr>
          <w:rFonts w:eastAsia="Times New Roman" w:cs="Times New Roman"/>
          <w:sz w:val="22"/>
          <w:lang w:eastAsia="ru-RU"/>
        </w:rPr>
        <w:t xml:space="preserve">4.8. Уборка и вывоз упаковки производятся силами Поставщика в течение 1 (одного) дня после дня поставки товаров и за его счет. </w:t>
      </w:r>
    </w:p>
    <w:p w:rsidR="00A11EDB" w:rsidRDefault="00F43E85">
      <w:pPr>
        <w:spacing w:after="0" w:line="240" w:lineRule="auto"/>
        <w:ind w:right="-5"/>
        <w:rPr>
          <w:rFonts w:eastAsia="Times New Roman" w:cs="Times New Roman"/>
          <w:sz w:val="22"/>
          <w:lang w:eastAsia="ru-RU"/>
        </w:rPr>
      </w:pPr>
      <w:r>
        <w:rPr>
          <w:rFonts w:eastAsia="Times New Roman" w:cs="Times New Roman"/>
          <w:sz w:val="22"/>
          <w:lang w:eastAsia="ru-RU"/>
        </w:rPr>
        <w:t xml:space="preserve">4.9. В день отгрузки товара Поставщик обязан передать Заказчику счет на оплату, счет-фактуру или УПД, оригиналы товарных (товарно-транспортных) накладных, сертификаты, обязательные для данного вида товара, документ о стране происхождения товара и иные документы, подтверждающие качество товара, оформленные в соответствии с законодательством Российской Федерации, подписанный со своей стороны в двух экземплярах Акт приема-передачи товара. </w:t>
      </w:r>
    </w:p>
    <w:p w:rsidR="00A11EDB" w:rsidRDefault="00F43E85">
      <w:pPr>
        <w:spacing w:after="0" w:line="240" w:lineRule="auto"/>
        <w:ind w:right="-5"/>
        <w:rPr>
          <w:rFonts w:eastAsia="Times New Roman" w:cs="Times New Roman"/>
          <w:sz w:val="22"/>
          <w:lang w:eastAsia="ru-RU"/>
        </w:rPr>
      </w:pPr>
      <w:r>
        <w:rPr>
          <w:rFonts w:eastAsia="Times New Roman" w:cs="Times New Roman"/>
          <w:sz w:val="22"/>
          <w:lang w:eastAsia="ru-RU"/>
        </w:rPr>
        <w:t xml:space="preserve">4.10. Заказчик осуществляет приемку и осмотр товара, проверяет количество и качество товаров в порядке, установленном настоящим Контрактом, и о выявленных несоответствиях или недостатках товаров незамедлительно (в течение 3 рабочих дней) письменно уведомляет Поставщика с составлением Акта о недостатках (дефектах). </w:t>
      </w:r>
    </w:p>
    <w:p w:rsidR="00A11EDB" w:rsidRDefault="00F43E85">
      <w:pPr>
        <w:spacing w:after="0" w:line="240" w:lineRule="auto"/>
        <w:ind w:right="-5"/>
        <w:rPr>
          <w:rFonts w:eastAsia="Times New Roman" w:cs="Times New Roman"/>
          <w:color w:val="2E74B5" w:themeColor="accent1" w:themeShade="BF"/>
          <w:sz w:val="22"/>
          <w:lang w:eastAsia="ru-RU"/>
        </w:rPr>
      </w:pPr>
      <w:r>
        <w:rPr>
          <w:rFonts w:eastAsia="Times New Roman" w:cs="Times New Roman"/>
          <w:color w:val="2E74B5" w:themeColor="accent1" w:themeShade="BF"/>
          <w:sz w:val="22"/>
          <w:lang w:eastAsia="ru-RU"/>
        </w:rPr>
        <w:t xml:space="preserve">4.11. </w:t>
      </w:r>
      <w:r>
        <w:rPr>
          <w:rFonts w:eastAsia="Times New Roman" w:cs="Times New Roman"/>
          <w:sz w:val="22"/>
          <w:lang w:eastAsia="ru-RU"/>
        </w:rPr>
        <w:t xml:space="preserve">В случае поставки некачественного товара, некомплектного, либо не соответствующего требованиям Контракта Заказчик вправе потребовать от Поставщика безвозмездно устранить недостатки товара, доукомплектовать товар, либо потребовать замены некомплектного товара на комплектный, замены некачественного </w:t>
      </w:r>
      <w:proofErr w:type="gramStart"/>
      <w:r>
        <w:rPr>
          <w:rFonts w:eastAsia="Times New Roman" w:cs="Times New Roman"/>
          <w:sz w:val="22"/>
          <w:lang w:eastAsia="ru-RU"/>
        </w:rPr>
        <w:t>товара  на</w:t>
      </w:r>
      <w:proofErr w:type="gramEnd"/>
      <w:r>
        <w:rPr>
          <w:rFonts w:eastAsia="Times New Roman" w:cs="Times New Roman"/>
          <w:sz w:val="22"/>
          <w:lang w:eastAsia="ru-RU"/>
        </w:rPr>
        <w:t xml:space="preserve"> товар, соответствующий условиям Контракта в течение 3 (трех) рабочих дней с момента заявления о них Заказчиком.</w:t>
      </w:r>
    </w:p>
    <w:p w:rsidR="00A11EDB" w:rsidRDefault="00F43E85">
      <w:pPr>
        <w:spacing w:after="0" w:line="240" w:lineRule="auto"/>
        <w:ind w:right="-5"/>
        <w:rPr>
          <w:rFonts w:eastAsia="Times New Roman" w:cs="Times New Roman"/>
          <w:sz w:val="22"/>
          <w:lang w:eastAsia="ru-RU"/>
        </w:rPr>
      </w:pPr>
      <w:r>
        <w:rPr>
          <w:rFonts w:eastAsia="Times New Roman" w:cs="Times New Roman"/>
          <w:sz w:val="22"/>
          <w:lang w:eastAsia="ru-RU"/>
        </w:rPr>
        <w:t>В случае неисполнения заявленных в соответствии с данным пунктом требований Заказчика в течение 3 (трех) рабочих дней, Заказчик вправе расторгнуть Контракт в одностороннем (внесудебном) порядке.</w:t>
      </w:r>
    </w:p>
    <w:p w:rsidR="00A11EDB" w:rsidRDefault="00F43E85">
      <w:pPr>
        <w:spacing w:after="0" w:line="240" w:lineRule="auto"/>
        <w:ind w:right="-5"/>
        <w:rPr>
          <w:rFonts w:eastAsia="Times New Roman" w:cs="Times New Roman"/>
          <w:sz w:val="22"/>
          <w:lang w:eastAsia="ru-RU"/>
        </w:rPr>
      </w:pPr>
      <w:r>
        <w:rPr>
          <w:rFonts w:eastAsia="Times New Roman" w:cs="Times New Roman"/>
          <w:sz w:val="22"/>
          <w:lang w:eastAsia="ru-RU"/>
        </w:rPr>
        <w:lastRenderedPageBreak/>
        <w:t xml:space="preserve">4.12. По итогам приемки товара и сопутствующих услуг, при наличии документов, указанных в пункте 4.9. настоящего Контракта, при отсутствии претензий относительно качества, количества, ассортимента, комплектности, других характеристик товара, правильности заполнения документов и сопутствующих услуг Заказчик в течение 3 (трёх) рабочих дней с момента поступления товара в адрес Заказчика, подписывает Акт приема-передачи товара, товарные (товарно-транспортные) накладные и иные документы, указанные в пункте 4.9. настоящего Контракта, в 2 (двух) экземплярах и направляет 1 (один) экземпляр Поставщику. </w:t>
      </w:r>
    </w:p>
    <w:p w:rsidR="00A11EDB" w:rsidRDefault="00F43E85">
      <w:pPr>
        <w:spacing w:after="0" w:line="240" w:lineRule="auto"/>
        <w:ind w:right="-5"/>
        <w:rPr>
          <w:rFonts w:eastAsia="Times New Roman" w:cs="Times New Roman"/>
          <w:sz w:val="22"/>
          <w:lang w:eastAsia="ru-RU"/>
        </w:rPr>
      </w:pPr>
      <w:r>
        <w:rPr>
          <w:rFonts w:eastAsia="Times New Roman" w:cs="Times New Roman"/>
          <w:sz w:val="22"/>
          <w:lang w:eastAsia="ru-RU"/>
        </w:rPr>
        <w:t xml:space="preserve">4.13. В случае получения от Заказчика мотивированного отказа от подписания Акта приема-передачи товара,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3 (трех) рабочих дней с момента его получения. </w:t>
      </w:r>
    </w:p>
    <w:p w:rsidR="00A11EDB" w:rsidRDefault="00F43E85">
      <w:pPr>
        <w:spacing w:after="0" w:line="240" w:lineRule="auto"/>
        <w:ind w:right="-5"/>
        <w:rPr>
          <w:rFonts w:eastAsia="Calibri" w:cs="Times New Roman"/>
          <w:sz w:val="22"/>
        </w:rPr>
      </w:pPr>
      <w:r>
        <w:rPr>
          <w:rFonts w:eastAsia="Times New Roman" w:cs="Times New Roman"/>
          <w:sz w:val="22"/>
          <w:lang w:eastAsia="ru-RU"/>
        </w:rPr>
        <w:t xml:space="preserve">4.14. </w:t>
      </w:r>
      <w:r>
        <w:rPr>
          <w:rFonts w:eastAsia="Calibri" w:cs="Times New Roman"/>
          <w:sz w:val="22"/>
        </w:rPr>
        <w:t>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настоящим Федеральным законом.</w:t>
      </w:r>
    </w:p>
    <w:p w:rsidR="00A11EDB" w:rsidRDefault="00A11EDB">
      <w:pPr>
        <w:spacing w:after="0" w:line="240" w:lineRule="auto"/>
        <w:ind w:right="-5"/>
        <w:rPr>
          <w:rFonts w:eastAsia="Times New Roman" w:cs="Times New Roman"/>
          <w:color w:val="2E74B5" w:themeColor="accent1" w:themeShade="BF"/>
          <w:sz w:val="22"/>
          <w:lang w:eastAsia="ru-RU"/>
        </w:rPr>
      </w:pPr>
    </w:p>
    <w:p w:rsidR="00A11EDB" w:rsidRDefault="00F43E85">
      <w:pPr>
        <w:spacing w:after="0" w:line="240" w:lineRule="auto"/>
        <w:ind w:right="-5"/>
        <w:jc w:val="center"/>
        <w:rPr>
          <w:rFonts w:eastAsia="Times New Roman" w:cs="Times New Roman"/>
          <w:b/>
          <w:sz w:val="22"/>
          <w:lang w:eastAsia="ru-RU"/>
        </w:rPr>
      </w:pPr>
      <w:r>
        <w:rPr>
          <w:rFonts w:eastAsia="Times New Roman" w:cs="Times New Roman"/>
          <w:b/>
          <w:sz w:val="22"/>
          <w:lang w:eastAsia="ru-RU"/>
        </w:rPr>
        <w:t>5. Обязательства сторон</w:t>
      </w:r>
    </w:p>
    <w:p w:rsidR="00A11EDB" w:rsidRDefault="00F43E85">
      <w:pPr>
        <w:spacing w:after="0" w:line="240" w:lineRule="auto"/>
        <w:rPr>
          <w:rFonts w:eastAsia="Times New Roman" w:cs="Times New Roman"/>
          <w:b/>
          <w:sz w:val="22"/>
          <w:lang w:eastAsia="ru-RU"/>
        </w:rPr>
      </w:pPr>
      <w:r>
        <w:rPr>
          <w:rFonts w:eastAsia="Times New Roman" w:cs="Times New Roman"/>
          <w:b/>
          <w:sz w:val="22"/>
          <w:lang w:eastAsia="ru-RU"/>
        </w:rPr>
        <w:t>5.1. Поставщик обязан:</w:t>
      </w: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5.1.1. Соответствовать требованиям, указанным в частях 1 и 1.1.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 xml:space="preserve">5.1.2. Своевременно и надлежащим образом поставить товары в соответствии с условиями Контракта. </w:t>
      </w: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5.1.3. Незамедлительно (в течение 1 дня) информировать Заказчика об обстоятельствах, затрудняющих исполнение Поставщиком обязательств по настоящему Контракту.</w:t>
      </w: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 xml:space="preserve">5.1.4. Предоставить Заказчику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 </w:t>
      </w: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 xml:space="preserve">5.1.5. Представить по запросу Заказчика в сроки, указанные в таком запросе, информацию о ходе исполнения обязательств по настоящему Контракту, а также осуществлять иные действия, направленные на обеспечение возможности осуществления Заказчиком контроля за порядком, сроками поставки товаров и качеством поставляемых товаров. </w:t>
      </w: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 xml:space="preserve">5.1.6. Представить Заказчику сведения об изменении своего фактического местонахождения в срок не позднее 3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 </w:t>
      </w: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 xml:space="preserve">5.1.7. Безвозмездно устранить недостатки товара в течение 3 (трех) рабочих дней с момента заявления о них Заказчиком в случае поставки некачественного и/или некомплектного товара либо заменить такой товар на товар, соответствующий условиям Контракта. </w:t>
      </w: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 xml:space="preserve">5.1.8. Уведомлять Заказчика о точном времени и дате поставки не менее чем за 3 рабочих дня до такой поставки. </w:t>
      </w: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5.1.9. Исполнять иные обязательства, предусмотренные действующим законодательством и Контрактом.</w:t>
      </w:r>
    </w:p>
    <w:p w:rsidR="00A11EDB" w:rsidRDefault="00F43E85">
      <w:pPr>
        <w:spacing w:after="0" w:line="240" w:lineRule="auto"/>
        <w:rPr>
          <w:rFonts w:eastAsia="Times New Roman" w:cs="Times New Roman"/>
          <w:b/>
          <w:sz w:val="22"/>
          <w:lang w:eastAsia="ru-RU"/>
        </w:rPr>
      </w:pPr>
      <w:r>
        <w:rPr>
          <w:rFonts w:eastAsia="Times New Roman" w:cs="Times New Roman"/>
          <w:b/>
          <w:sz w:val="22"/>
          <w:lang w:eastAsia="ru-RU"/>
        </w:rPr>
        <w:t xml:space="preserve">5.2. Поставщик вправе: </w:t>
      </w: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 xml:space="preserve">5.2.1. Запрашивать у Заказчика предоставления разъяснений и уточнений по вопросам поставки товаров в рамках настоящего Контракта. </w:t>
      </w:r>
    </w:p>
    <w:p w:rsidR="00A11EDB" w:rsidRDefault="00F43E85">
      <w:pPr>
        <w:spacing w:after="0" w:line="240" w:lineRule="auto"/>
        <w:rPr>
          <w:rFonts w:eastAsia="Times New Roman" w:cs="Times New Roman"/>
          <w:b/>
          <w:sz w:val="22"/>
          <w:lang w:eastAsia="ru-RU"/>
        </w:rPr>
      </w:pPr>
      <w:r>
        <w:rPr>
          <w:rFonts w:eastAsia="Times New Roman" w:cs="Times New Roman"/>
          <w:b/>
          <w:sz w:val="22"/>
          <w:lang w:eastAsia="ru-RU"/>
        </w:rPr>
        <w:t>5.3. Заказчик обязан:</w:t>
      </w: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 xml:space="preserve">5.3.1. Своевременно принять и оплатить поставку товаров в соответствии с условиями Контракта. </w:t>
      </w: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 xml:space="preserve">5.3.2.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Контракта вызвать полномочных представителей Поставщика для представления разъяснений в отношении поставленных товаров. </w:t>
      </w:r>
    </w:p>
    <w:p w:rsidR="00A11EDB" w:rsidRDefault="00F43E85">
      <w:pPr>
        <w:spacing w:after="0" w:line="240" w:lineRule="auto"/>
        <w:rPr>
          <w:rFonts w:eastAsia="Times New Roman" w:cs="Times New Roman"/>
          <w:b/>
          <w:sz w:val="22"/>
          <w:lang w:eastAsia="ru-RU"/>
        </w:rPr>
      </w:pPr>
      <w:r>
        <w:rPr>
          <w:rFonts w:eastAsia="Times New Roman" w:cs="Times New Roman"/>
          <w:b/>
          <w:sz w:val="22"/>
          <w:lang w:eastAsia="ru-RU"/>
        </w:rPr>
        <w:t>5.4. Заказчик вправе:</w:t>
      </w: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 xml:space="preserve">5.4.1. Требовать от Поставщика надлежащего исполнения обязательств в соответствии с условиями Контракта. </w:t>
      </w: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 xml:space="preserve">5.4.2. Требовать от Поставщика представления надлежащим образом оформленных документов, указанных в разделе 4 Контракта, подтверждающих исполнение обязательств в соответствии с условиями Контракта. </w:t>
      </w: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 xml:space="preserve">5.4.3. Запрашивать у Поставщика информацию о ходе и состоянии исполнения обязательств Поставщика по настоящему Контракту. </w:t>
      </w: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 xml:space="preserve">5.4.4. Осуществлять контроль за порядком, сроками поставки товаров, а также контролировать качество поставляемых товаров, в том числе путем осуществления проверок качества товаров в количестве и порядке, определяемом Заказчиком. </w:t>
      </w: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lastRenderedPageBreak/>
        <w:t xml:space="preserve">5.4.5. Требовать от Поставщика безвозмездно устранить недостатки товара в течение 3 (трех) рабочих дней с момента заявления о них Заказчиком в случае поставки некачественного (некомплектного) товара либо заменить некачественный (некомплектный) товар на товар, соответствующий условиям Контракта. </w:t>
      </w:r>
    </w:p>
    <w:p w:rsidR="00A11EDB" w:rsidRDefault="00A11EDB">
      <w:pPr>
        <w:spacing w:after="0" w:line="240" w:lineRule="auto"/>
        <w:rPr>
          <w:rFonts w:eastAsia="Times New Roman" w:cs="Times New Roman"/>
          <w:color w:val="2E74B5" w:themeColor="accent1" w:themeShade="BF"/>
          <w:sz w:val="22"/>
          <w:lang w:eastAsia="ru-RU"/>
        </w:rPr>
      </w:pPr>
    </w:p>
    <w:p w:rsidR="00A11EDB" w:rsidRDefault="00F43E85">
      <w:pPr>
        <w:spacing w:after="0" w:line="240" w:lineRule="auto"/>
        <w:ind w:right="-5"/>
        <w:jc w:val="center"/>
        <w:rPr>
          <w:rFonts w:eastAsia="Times New Roman" w:cs="Times New Roman"/>
          <w:b/>
          <w:sz w:val="22"/>
          <w:lang w:eastAsia="ru-RU"/>
        </w:rPr>
      </w:pPr>
      <w:r>
        <w:rPr>
          <w:rFonts w:eastAsia="Times New Roman" w:cs="Times New Roman"/>
          <w:b/>
          <w:sz w:val="22"/>
          <w:lang w:eastAsia="ru-RU"/>
        </w:rPr>
        <w:t xml:space="preserve">6. Гарантии </w:t>
      </w:r>
    </w:p>
    <w:p w:rsidR="00A11EDB" w:rsidRDefault="00F43E85">
      <w:pPr>
        <w:spacing w:after="0" w:line="240" w:lineRule="auto"/>
        <w:ind w:right="-5"/>
        <w:rPr>
          <w:rFonts w:eastAsia="Times New Roman" w:cs="Times New Roman"/>
          <w:sz w:val="22"/>
          <w:lang w:eastAsia="ru-RU"/>
        </w:rPr>
      </w:pPr>
      <w:r>
        <w:rPr>
          <w:rFonts w:eastAsia="Times New Roman" w:cs="Times New Roman"/>
          <w:sz w:val="22"/>
          <w:lang w:eastAsia="ru-RU"/>
        </w:rPr>
        <w:t>6.1. Поставщик гарантирует качество и безопасность поставляемого товара.</w:t>
      </w:r>
    </w:p>
    <w:p w:rsidR="00A11EDB" w:rsidRDefault="00F43E85">
      <w:pPr>
        <w:spacing w:after="0" w:line="240" w:lineRule="auto"/>
        <w:ind w:right="-5"/>
        <w:rPr>
          <w:rFonts w:eastAsia="Times New Roman" w:cs="Times New Roman"/>
          <w:sz w:val="22"/>
          <w:lang w:eastAsia="ru-RU"/>
        </w:rPr>
      </w:pPr>
      <w:r>
        <w:rPr>
          <w:rFonts w:eastAsia="Times New Roman" w:cs="Times New Roman"/>
          <w:sz w:val="22"/>
          <w:lang w:eastAsia="ru-RU"/>
        </w:rPr>
        <w:t xml:space="preserve">6.2. На поставляемый товар Поставщик предоставляет гарантию качества в соответствии с нормативными документами на данный вид товара. </w:t>
      </w:r>
    </w:p>
    <w:p w:rsidR="00A11EDB" w:rsidRDefault="00F43E85">
      <w:pPr>
        <w:spacing w:after="0" w:line="240" w:lineRule="auto"/>
        <w:ind w:right="-5"/>
        <w:rPr>
          <w:rFonts w:eastAsia="Times New Roman" w:cs="Times New Roman"/>
          <w:sz w:val="22"/>
          <w:lang w:eastAsia="ru-RU"/>
        </w:rPr>
      </w:pPr>
      <w:r>
        <w:rPr>
          <w:rFonts w:eastAsia="Times New Roman" w:cs="Times New Roman"/>
          <w:sz w:val="22"/>
          <w:lang w:eastAsia="ru-RU"/>
        </w:rPr>
        <w:t xml:space="preserve">Предоставление гарантии осуществляется вместе с товаром. </w:t>
      </w:r>
    </w:p>
    <w:p w:rsidR="00A11EDB" w:rsidRDefault="00F43E85">
      <w:pPr>
        <w:spacing w:after="0" w:line="240" w:lineRule="auto"/>
        <w:ind w:right="-5"/>
        <w:rPr>
          <w:rFonts w:eastAsia="Times New Roman" w:cs="Times New Roman"/>
          <w:sz w:val="22"/>
          <w:lang w:eastAsia="ru-RU"/>
        </w:rPr>
      </w:pPr>
      <w:r>
        <w:rPr>
          <w:rFonts w:eastAsia="Times New Roman" w:cs="Times New Roman"/>
          <w:sz w:val="22"/>
          <w:lang w:eastAsia="ru-RU"/>
        </w:rPr>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 </w:t>
      </w:r>
    </w:p>
    <w:p w:rsidR="00A11EDB" w:rsidRDefault="00F43E85">
      <w:pPr>
        <w:spacing w:after="0" w:line="240" w:lineRule="auto"/>
        <w:ind w:right="-5"/>
        <w:rPr>
          <w:rFonts w:eastAsia="Times New Roman" w:cs="Times New Roman"/>
          <w:sz w:val="22"/>
          <w:lang w:eastAsia="ru-RU"/>
        </w:rPr>
      </w:pPr>
      <w:r>
        <w:rPr>
          <w:rFonts w:eastAsia="Times New Roman" w:cs="Times New Roman"/>
          <w:sz w:val="22"/>
          <w:lang w:eastAsia="ru-RU"/>
        </w:rPr>
        <w:t xml:space="preserve">6.3. На поставляемый товар Поставщик вместе со своей гарантией обязан предоставить гарантию производителя данного товара, предоставление такой гарантии осуществляется вместе с поставкой товара. </w:t>
      </w:r>
    </w:p>
    <w:p w:rsidR="00A11EDB" w:rsidRDefault="00A11EDB">
      <w:pPr>
        <w:spacing w:after="0" w:line="240" w:lineRule="auto"/>
        <w:ind w:right="-5"/>
        <w:rPr>
          <w:rFonts w:eastAsia="Times New Roman" w:cs="Times New Roman"/>
          <w:color w:val="2E74B5" w:themeColor="accent1" w:themeShade="BF"/>
          <w:sz w:val="22"/>
          <w:lang w:eastAsia="ru-RU"/>
        </w:rPr>
      </w:pPr>
    </w:p>
    <w:p w:rsidR="00A11EDB" w:rsidRDefault="00F43E85">
      <w:pPr>
        <w:spacing w:after="0" w:line="240" w:lineRule="auto"/>
        <w:jc w:val="center"/>
        <w:rPr>
          <w:rFonts w:eastAsia="Calibri" w:cs="Times New Roman"/>
          <w:b/>
          <w:sz w:val="22"/>
          <w:shd w:val="clear" w:color="auto" w:fill="FFFFFF"/>
          <w:lang w:eastAsia="ru-RU"/>
        </w:rPr>
      </w:pPr>
      <w:r>
        <w:rPr>
          <w:rFonts w:eastAsia="Calibri" w:cs="Times New Roman"/>
          <w:b/>
          <w:sz w:val="22"/>
          <w:shd w:val="clear" w:color="auto" w:fill="FFFFFF"/>
          <w:lang w:eastAsia="ru-RU"/>
        </w:rPr>
        <w:t>7. Ответственность сторон</w:t>
      </w: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 xml:space="preserve">7.1. Стороны несут ответственность друг перед другом за неисполнение или ненадлежащее исполнение принятых по настоящему Контракту на себя обязательств в соответствии с действующим законодательством Российской Федерации. </w:t>
      </w:r>
    </w:p>
    <w:p w:rsidR="00A11EDB" w:rsidRDefault="00F43E85">
      <w:pPr>
        <w:spacing w:after="0" w:line="240" w:lineRule="auto"/>
        <w:rPr>
          <w:rFonts w:eastAsia="Calibri" w:cs="Times New Roman"/>
          <w:sz w:val="22"/>
        </w:rPr>
      </w:pPr>
      <w:r>
        <w:rPr>
          <w:rFonts w:eastAsia="Calibri" w:cs="Times New Roman"/>
          <w:sz w:val="22"/>
        </w:rPr>
        <w:t xml:space="preserve">7.2. </w:t>
      </w:r>
      <w:hyperlink r:id="rId7">
        <w:r>
          <w:rPr>
            <w:rFonts w:eastAsia="Calibri" w:cs="Times New Roman"/>
            <w:sz w:val="22"/>
          </w:rPr>
          <w:t>Правила</w:t>
        </w:r>
      </w:hyperlink>
      <w:r>
        <w:rPr>
          <w:rFonts w:eastAsia="Calibri" w:cs="Times New Roman"/>
          <w:sz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Контрактом (за исключением просрочки исполнения обязательств Заказчиком, Поставщиком),   утверждены Постановлением Правительства РФ от 30 августа 2017 г. № 1042.</w:t>
      </w:r>
    </w:p>
    <w:p w:rsidR="00A11EDB" w:rsidRDefault="00F43E85">
      <w:pPr>
        <w:spacing w:after="0" w:line="240" w:lineRule="auto"/>
        <w:rPr>
          <w:rFonts w:eastAsia="Calibri" w:cs="Times New Roman"/>
          <w:sz w:val="22"/>
        </w:rPr>
      </w:pPr>
      <w:r>
        <w:rPr>
          <w:rFonts w:eastAsia="Calibri" w:cs="Times New Roman"/>
          <w:color w:val="2E74B5" w:themeColor="accent1" w:themeShade="BF"/>
          <w:sz w:val="22"/>
        </w:rPr>
        <w:t xml:space="preserve">7.3. </w:t>
      </w:r>
      <w:r>
        <w:rPr>
          <w:rFonts w:eastAsia="Calibri" w:cs="Times New Roman"/>
          <w:sz w:val="22"/>
        </w:rPr>
        <w:t>Порядок начисления пеней за просрочку исполнения обязательств сторонами определяется в соответствии с п.п.5-7 ст.34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A11EDB" w:rsidRDefault="00F43E85">
      <w:pPr>
        <w:spacing w:after="0" w:line="240" w:lineRule="auto"/>
        <w:rPr>
          <w:rFonts w:eastAsia="Calibri" w:cs="Times New Roman"/>
          <w:sz w:val="22"/>
        </w:rPr>
      </w:pPr>
      <w:r>
        <w:rPr>
          <w:rFonts w:eastAsia="Calibri" w:cs="Times New Roman"/>
          <w:sz w:val="22"/>
        </w:rPr>
        <w:t xml:space="preserve">7.4.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A11EDB" w:rsidRDefault="00F43E85">
      <w:pPr>
        <w:spacing w:after="0" w:line="240" w:lineRule="auto"/>
        <w:rPr>
          <w:rFonts w:eastAsia="Calibri" w:cs="Times New Roman"/>
          <w:bCs/>
          <w:sz w:val="22"/>
        </w:rPr>
      </w:pPr>
      <w:r>
        <w:rPr>
          <w:rFonts w:eastAsia="Calibri" w:cs="Times New Roman"/>
          <w:sz w:val="22"/>
        </w:rPr>
        <w:t>7.5. П</w:t>
      </w:r>
      <w:r>
        <w:rPr>
          <w:rFonts w:eastAsia="Calibri" w:cs="Times New Roman"/>
          <w:bCs/>
          <w:sz w:val="22"/>
        </w:rPr>
        <w:t>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A11EDB" w:rsidRDefault="00F43E85">
      <w:pPr>
        <w:spacing w:after="0" w:line="276" w:lineRule="auto"/>
        <w:rPr>
          <w:rFonts w:eastAsia="Calibri" w:cs="Times New Roman"/>
          <w:kern w:val="2"/>
          <w:sz w:val="22"/>
          <w:lang w:eastAsia="hi-IN" w:bidi="hi-IN"/>
        </w:rPr>
      </w:pPr>
      <w:r>
        <w:rPr>
          <w:rFonts w:eastAsia="Calibri" w:cs="Times New Roman"/>
          <w:kern w:val="2"/>
          <w:sz w:val="22"/>
          <w:lang w:eastAsia="hi-IN" w:bidi="hi-IN"/>
        </w:rPr>
        <w:t xml:space="preserve">7.6. </w:t>
      </w:r>
      <w:r>
        <w:rPr>
          <w:rFonts w:eastAsia="Calibri" w:cs="Times New Roman"/>
          <w:kern w:val="2"/>
          <w:sz w:val="22"/>
          <w:lang w:bidi="hi-IN"/>
        </w:rPr>
        <w:t xml:space="preserve">В случае неисполнения в установленный срок Поставщиком требования об уплате неустоек (штрафов, пеней), </w:t>
      </w:r>
      <w:proofErr w:type="gramStart"/>
      <w:r>
        <w:rPr>
          <w:rFonts w:eastAsia="Calibri" w:cs="Times New Roman"/>
          <w:kern w:val="2"/>
          <w:sz w:val="22"/>
          <w:lang w:bidi="hi-IN"/>
        </w:rPr>
        <w:t xml:space="preserve">Заказчик  </w:t>
      </w:r>
      <w:r>
        <w:rPr>
          <w:rFonts w:eastAsia="Calibri" w:cs="Times New Roman"/>
          <w:kern w:val="2"/>
          <w:sz w:val="22"/>
          <w:lang w:eastAsia="hi-IN" w:bidi="hi-IN"/>
        </w:rPr>
        <w:t>производит</w:t>
      </w:r>
      <w:proofErr w:type="gramEnd"/>
      <w:r>
        <w:rPr>
          <w:rFonts w:eastAsia="Calibri" w:cs="Times New Roman"/>
          <w:kern w:val="2"/>
          <w:sz w:val="22"/>
          <w:lang w:eastAsia="hi-IN" w:bidi="hi-IN"/>
        </w:rPr>
        <w:t xml:space="preserve"> оплату по Контракту за вычетом соответствующего размера неустойки (штрафа, пени).</w:t>
      </w:r>
    </w:p>
    <w:p w:rsidR="00A11EDB" w:rsidRDefault="00F43E85">
      <w:pPr>
        <w:spacing w:after="0" w:line="276" w:lineRule="auto"/>
        <w:rPr>
          <w:rFonts w:eastAsia="Calibri" w:cs="Times New Roman"/>
          <w:kern w:val="2"/>
          <w:sz w:val="22"/>
          <w:lang w:bidi="hi-IN"/>
        </w:rPr>
      </w:pPr>
      <w:r>
        <w:rPr>
          <w:rFonts w:eastAsia="Calibri" w:cs="Times New Roman"/>
          <w:kern w:val="2"/>
          <w:sz w:val="22"/>
          <w:lang w:bidi="hi-IN"/>
        </w:rPr>
        <w:t>7.8.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7.9. Уплата Поставщиком неустойки или применение иной формы ответственности не освобождает его от исполнения обязательств по настоящему Контракту.</w:t>
      </w:r>
    </w:p>
    <w:p w:rsidR="00A11EDB" w:rsidRDefault="00F43E85">
      <w:pPr>
        <w:spacing w:after="0" w:line="240" w:lineRule="auto"/>
        <w:rPr>
          <w:rFonts w:ascii="Calibri" w:eastAsia="Calibri" w:hAnsi="Calibri" w:cs="Times New Roman"/>
          <w:sz w:val="22"/>
          <w:shd w:val="clear" w:color="auto" w:fill="FFFFFF"/>
        </w:rPr>
      </w:pPr>
      <w:r>
        <w:rPr>
          <w:rFonts w:eastAsia="Calibri" w:cs="Times New Roman"/>
          <w:sz w:val="22"/>
        </w:rPr>
        <w:t xml:space="preserve"> </w:t>
      </w:r>
      <w:r>
        <w:rPr>
          <w:rFonts w:ascii="Calibri" w:eastAsia="Calibri" w:hAnsi="Calibri" w:cs="Times New Roman"/>
          <w:bCs/>
          <w:sz w:val="22"/>
        </w:rPr>
        <w:t xml:space="preserve"> </w:t>
      </w:r>
    </w:p>
    <w:p w:rsidR="00A11EDB" w:rsidRDefault="00F43E85">
      <w:pPr>
        <w:spacing w:after="0" w:line="240" w:lineRule="auto"/>
        <w:jc w:val="center"/>
        <w:rPr>
          <w:rFonts w:eastAsia="Times New Roman" w:cs="Times New Roman"/>
          <w:b/>
          <w:sz w:val="22"/>
          <w:lang w:eastAsia="ru-RU"/>
        </w:rPr>
      </w:pPr>
      <w:r>
        <w:rPr>
          <w:rFonts w:eastAsia="Times New Roman" w:cs="Times New Roman"/>
          <w:b/>
          <w:sz w:val="22"/>
          <w:lang w:eastAsia="ru-RU"/>
        </w:rPr>
        <w:t>8. Порядок изменения и расторжения Контракта</w:t>
      </w: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8.1. Настоящий Контракт может быть расторгнут:</w:t>
      </w: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 по соглашению сторон;</w:t>
      </w: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 по решению суда;</w:t>
      </w: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 в случае одностороннего отказа Стороны Контракта от исполнения Контракта в соответствии с гражданским законодательством.</w:t>
      </w: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8.2. Заказчик вправе расторгнуть Контракт в одностороннем (внесудебном) порядке при существенном нарушении Контракта Поставщиком:</w:t>
      </w: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lastRenderedPageBreak/>
        <w:t>-  нарушение Поставщиком сроков поставки товара, включая сроки начала поставки более чем на 7 (семь) рабочих дней;</w:t>
      </w: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 при наличии двух и более претензий по качеству и/или объему поставленного товара;</w:t>
      </w:r>
    </w:p>
    <w:p w:rsidR="00A11EDB" w:rsidRDefault="00F43E85">
      <w:pPr>
        <w:tabs>
          <w:tab w:val="left" w:pos="993"/>
        </w:tabs>
        <w:spacing w:after="0" w:line="240" w:lineRule="auto"/>
        <w:rPr>
          <w:rFonts w:eastAsia="Times New Roman" w:cs="Times New Roman"/>
          <w:sz w:val="22"/>
          <w:lang w:eastAsia="ru-RU"/>
        </w:rPr>
      </w:pPr>
      <w:r>
        <w:rPr>
          <w:rFonts w:eastAsia="Times New Roman" w:cs="Times New Roman"/>
          <w:sz w:val="22"/>
          <w:lang w:eastAsia="ru-RU"/>
        </w:rPr>
        <w:t>- в иных случаях, предусмотренных действующим законодательством Российской Федерации.</w:t>
      </w: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8.3. С момента одностороннего расторжения Контракта, Поставщик обязан прекратить поставку товара.</w:t>
      </w:r>
    </w:p>
    <w:p w:rsidR="00A11EDB" w:rsidRDefault="00F43E85">
      <w:pPr>
        <w:widowControl w:val="0"/>
        <w:spacing w:after="0" w:line="240" w:lineRule="auto"/>
        <w:rPr>
          <w:rFonts w:eastAsia="Times New Roman" w:cs="Times New Roman"/>
          <w:sz w:val="22"/>
          <w:lang w:eastAsia="ru-RU"/>
        </w:rPr>
      </w:pPr>
      <w:r>
        <w:rPr>
          <w:rFonts w:eastAsia="Times New Roman" w:cs="Times New Roman"/>
          <w:sz w:val="22"/>
          <w:lang w:eastAsia="ru-RU"/>
        </w:rPr>
        <w:t>8.4. Настоящий контракт может быть изменен и (или) дополнен по соглашению Сторон по основаниям, предусмотренным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A11EDB" w:rsidRDefault="00F43E85">
      <w:pPr>
        <w:shd w:val="clear" w:color="auto" w:fill="FFFFFF"/>
        <w:spacing w:after="0" w:line="240" w:lineRule="auto"/>
        <w:ind w:right="-5"/>
        <w:rPr>
          <w:rFonts w:eastAsia="Times New Roman" w:cs="Times New Roman"/>
          <w:sz w:val="22"/>
          <w:lang w:eastAsia="ru-RU"/>
        </w:rPr>
      </w:pPr>
      <w:r>
        <w:rPr>
          <w:rFonts w:eastAsia="Times New Roman" w:cs="Times New Roman"/>
          <w:sz w:val="22"/>
          <w:lang w:eastAsia="ru-RU"/>
        </w:rPr>
        <w:t xml:space="preserve"> </w:t>
      </w:r>
    </w:p>
    <w:p w:rsidR="00A11EDB" w:rsidRDefault="00F43E85">
      <w:pPr>
        <w:spacing w:after="0" w:line="240" w:lineRule="auto"/>
        <w:ind w:left="-181" w:firstLine="181"/>
        <w:jc w:val="center"/>
        <w:rPr>
          <w:rFonts w:eastAsia="Times New Roman" w:cs="Times New Roman"/>
          <w:b/>
          <w:sz w:val="22"/>
          <w:lang w:eastAsia="ru-RU"/>
        </w:rPr>
      </w:pPr>
      <w:r>
        <w:rPr>
          <w:rFonts w:eastAsia="Times New Roman" w:cs="Times New Roman"/>
          <w:b/>
          <w:sz w:val="22"/>
          <w:lang w:eastAsia="ru-RU"/>
        </w:rPr>
        <w:t>9. Форс-мажор</w:t>
      </w:r>
    </w:p>
    <w:p w:rsidR="00A11EDB" w:rsidRDefault="00F43E85">
      <w:pPr>
        <w:spacing w:after="0" w:line="240" w:lineRule="auto"/>
        <w:ind w:right="-5"/>
        <w:rPr>
          <w:rFonts w:eastAsia="Times New Roman" w:cs="Times New Roman"/>
          <w:sz w:val="22"/>
          <w:lang w:eastAsia="ru-RU"/>
        </w:rPr>
      </w:pPr>
      <w:r>
        <w:rPr>
          <w:rFonts w:eastAsia="Times New Roman" w:cs="Times New Roman"/>
          <w:sz w:val="22"/>
          <w:lang w:eastAsia="ru-RU"/>
        </w:rPr>
        <w:t xml:space="preserve">9.1. Стороны освобождаются от ответственности за полное или частичное неисполнение обязательств по настоящему контракту, если оно явилось следствием обстоятельств непреодолимой силы (пожар, наводнение, землетрясение и др., если указанные обстоятельства ограничивают либо исключают возможность исполнения Сторонами обязательств по контракту, а также иные подобные обстоятельства, имеющие чрезвычайный, непредвиденный и непредотвратимый характер, возникшие после заключения контракта и не зависящие от воли Сторон). </w:t>
      </w:r>
    </w:p>
    <w:p w:rsidR="00A11EDB" w:rsidRDefault="00F43E85">
      <w:pPr>
        <w:spacing w:after="0" w:line="240" w:lineRule="auto"/>
        <w:ind w:right="-5"/>
        <w:rPr>
          <w:rFonts w:eastAsia="Times New Roman" w:cs="Times New Roman"/>
          <w:sz w:val="22"/>
          <w:lang w:eastAsia="ru-RU"/>
        </w:rPr>
      </w:pPr>
      <w:r>
        <w:rPr>
          <w:rFonts w:eastAsia="Times New Roman" w:cs="Times New Roman"/>
          <w:sz w:val="22"/>
          <w:lang w:eastAsia="ru-RU"/>
        </w:rPr>
        <w:t>9.2.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 При этом первая Сторона должна также проинформировать о предполагаемой длительности форс-мажора.</w:t>
      </w:r>
    </w:p>
    <w:p w:rsidR="00A11EDB" w:rsidRDefault="00F43E85">
      <w:pPr>
        <w:spacing w:after="0" w:line="240" w:lineRule="auto"/>
        <w:ind w:right="-5"/>
        <w:rPr>
          <w:rFonts w:eastAsia="Times New Roman" w:cs="Times New Roman"/>
          <w:sz w:val="22"/>
          <w:lang w:eastAsia="ru-RU"/>
        </w:rPr>
      </w:pPr>
      <w:r>
        <w:rPr>
          <w:rFonts w:eastAsia="Times New Roman" w:cs="Times New Roman"/>
          <w:sz w:val="22"/>
          <w:lang w:eastAsia="ru-RU"/>
        </w:rPr>
        <w:t xml:space="preserve">9.3. В течение пятнадцати дней с даты информирования Стороной о наступлении форс-мажора, Сторона, столкнувшаяся с чрезвычайным обстоятельством, должна предоставить второй Стороне документы, подтверждающие такое </w:t>
      </w:r>
      <w:proofErr w:type="gramStart"/>
      <w:r>
        <w:rPr>
          <w:rFonts w:eastAsia="Times New Roman" w:cs="Times New Roman"/>
          <w:sz w:val="22"/>
          <w:lang w:eastAsia="ru-RU"/>
        </w:rPr>
        <w:t>обстоятельство  (</w:t>
      </w:r>
      <w:proofErr w:type="gramEnd"/>
      <w:r>
        <w:rPr>
          <w:rFonts w:eastAsia="Times New Roman" w:cs="Times New Roman"/>
          <w:sz w:val="22"/>
          <w:lang w:eastAsia="ru-RU"/>
        </w:rPr>
        <w:t>такими документами могут быть: справка из МЧС или Росгидромета о стихийном бедствии, акт из пожарной части при пожаре, справка специализированной фирмы (с копией ее лицензии) при сбое в компьютерной сети или вирусе и т.д.).</w:t>
      </w:r>
    </w:p>
    <w:p w:rsidR="00A11EDB" w:rsidRDefault="00F43E85">
      <w:pPr>
        <w:spacing w:after="0" w:line="240" w:lineRule="auto"/>
        <w:ind w:right="-5"/>
        <w:rPr>
          <w:rFonts w:eastAsia="Times New Roman" w:cs="Times New Roman"/>
          <w:sz w:val="22"/>
          <w:lang w:eastAsia="ru-RU"/>
        </w:rPr>
      </w:pPr>
      <w:r>
        <w:rPr>
          <w:rFonts w:eastAsia="Times New Roman" w:cs="Times New Roman"/>
          <w:sz w:val="22"/>
          <w:lang w:eastAsia="ru-RU"/>
        </w:rPr>
        <w:t>9.4. Срок исполнения обязательств по данному контракту отодвигается соразмерно времени, в течение которого действовали такие обстоятельства. Если эти обстоятельства будут продолжаться более трех месяцев, то каждая Сторона имеет право аннулировать настоящий контракт, и в этом случае ни одна из сторон не будет иметь право на возмещение убытков.</w:t>
      </w:r>
    </w:p>
    <w:p w:rsidR="00A11EDB" w:rsidRDefault="00A11EDB">
      <w:pPr>
        <w:spacing w:after="0" w:line="240" w:lineRule="auto"/>
        <w:ind w:right="-5"/>
        <w:rPr>
          <w:rFonts w:eastAsia="Times New Roman" w:cs="Times New Roman"/>
          <w:sz w:val="22"/>
          <w:lang w:eastAsia="ru-RU"/>
        </w:rPr>
      </w:pPr>
    </w:p>
    <w:p w:rsidR="00A11EDB" w:rsidRDefault="00F43E85">
      <w:pPr>
        <w:spacing w:after="0" w:line="240" w:lineRule="auto"/>
        <w:jc w:val="center"/>
        <w:rPr>
          <w:rFonts w:eastAsia="Times New Roman" w:cs="Times New Roman"/>
          <w:b/>
          <w:sz w:val="22"/>
          <w:lang w:eastAsia="ru-RU"/>
        </w:rPr>
      </w:pPr>
      <w:r>
        <w:rPr>
          <w:rFonts w:eastAsia="Times New Roman" w:cs="Times New Roman"/>
          <w:b/>
          <w:sz w:val="22"/>
          <w:lang w:eastAsia="ru-RU"/>
        </w:rPr>
        <w:t>10. Порядок урегулирования споров</w:t>
      </w: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10.1. Все споры и разногласия, возникшие в связи с исполнением Контракта, его изменением, расторжением, или признанием недействительным решаются Сторонами путем переговоров,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 подписанных Сторонами.</w:t>
      </w: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При ведении претензионной работы Сторонами срок ответа на претензию – 10 рабочих дней с даты вручения (получения) таковой.</w:t>
      </w: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 xml:space="preserve">10.2. В случае </w:t>
      </w:r>
      <w:proofErr w:type="spellStart"/>
      <w:r>
        <w:rPr>
          <w:rFonts w:eastAsia="Times New Roman" w:cs="Times New Roman"/>
          <w:sz w:val="22"/>
          <w:lang w:eastAsia="ru-RU"/>
        </w:rPr>
        <w:t>недостижения</w:t>
      </w:r>
      <w:proofErr w:type="spellEnd"/>
      <w:r>
        <w:rPr>
          <w:rFonts w:eastAsia="Times New Roman" w:cs="Times New Roman"/>
          <w:sz w:val="22"/>
          <w:lang w:eastAsia="ru-RU"/>
        </w:rPr>
        <w:t xml:space="preserve"> взаимного согласия, все споры по настоящему Контракту передаются на разрешение в Арбитражный суд г. Санкт-Петербурга и Ленинградской области.</w:t>
      </w: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10.3. До передачи спора на разрешение Арбитражного суда г. Санкт-Петербурга и Ленинградской области Стороны примут меры к его урегулированию в претензионном порядке.</w:t>
      </w:r>
    </w:p>
    <w:p w:rsidR="00A11EDB" w:rsidRDefault="00A11EDB">
      <w:pPr>
        <w:spacing w:after="0" w:line="240" w:lineRule="auto"/>
        <w:rPr>
          <w:rFonts w:eastAsia="Times New Roman" w:cs="Times New Roman"/>
          <w:color w:val="2E74B5" w:themeColor="accent1" w:themeShade="BF"/>
          <w:sz w:val="22"/>
          <w:lang w:eastAsia="ru-RU"/>
        </w:rPr>
      </w:pPr>
    </w:p>
    <w:p w:rsidR="00A11EDB" w:rsidRDefault="00A11EDB">
      <w:pPr>
        <w:spacing w:after="0" w:line="240" w:lineRule="auto"/>
        <w:ind w:left="-181" w:firstLine="181"/>
        <w:jc w:val="center"/>
        <w:rPr>
          <w:rFonts w:eastAsia="Times New Roman" w:cs="Times New Roman"/>
          <w:b/>
          <w:color w:val="2E74B5" w:themeColor="accent1" w:themeShade="BF"/>
          <w:sz w:val="22"/>
          <w:lang w:eastAsia="ru-RU"/>
        </w:rPr>
      </w:pPr>
    </w:p>
    <w:p w:rsidR="00A11EDB" w:rsidRDefault="00F43E85">
      <w:pPr>
        <w:spacing w:after="0" w:line="240" w:lineRule="auto"/>
        <w:ind w:left="-181" w:firstLine="181"/>
        <w:jc w:val="center"/>
        <w:rPr>
          <w:rFonts w:eastAsia="Times New Roman" w:cs="Times New Roman"/>
          <w:b/>
          <w:sz w:val="22"/>
          <w:lang w:eastAsia="ru-RU"/>
        </w:rPr>
      </w:pPr>
      <w:r>
        <w:rPr>
          <w:rFonts w:eastAsia="Times New Roman" w:cs="Times New Roman"/>
          <w:b/>
          <w:sz w:val="22"/>
          <w:lang w:eastAsia="ru-RU"/>
        </w:rPr>
        <w:t>11. Срок действия контракта</w:t>
      </w: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 xml:space="preserve">11.1. Контракт вступает в силу </w:t>
      </w:r>
      <w:r>
        <w:rPr>
          <w:rFonts w:eastAsia="Times New Roman" w:cs="Times New Roman"/>
          <w:sz w:val="22"/>
          <w:u w:val="single"/>
          <w:lang w:eastAsia="ru-RU"/>
        </w:rPr>
        <w:t>со дня его подписания</w:t>
      </w:r>
      <w:r>
        <w:rPr>
          <w:rFonts w:eastAsia="Times New Roman" w:cs="Times New Roman"/>
          <w:sz w:val="22"/>
          <w:lang w:eastAsia="ru-RU"/>
        </w:rPr>
        <w:t xml:space="preserve"> Сторонами и действует </w:t>
      </w:r>
      <w:r w:rsidR="00652500">
        <w:rPr>
          <w:rFonts w:eastAsia="Times New Roman" w:cs="Times New Roman"/>
          <w:sz w:val="22"/>
          <w:u w:val="single"/>
          <w:lang w:eastAsia="ru-RU"/>
        </w:rPr>
        <w:t>по «31» декабря 2026</w:t>
      </w:r>
      <w:r>
        <w:rPr>
          <w:rFonts w:eastAsia="Times New Roman" w:cs="Times New Roman"/>
          <w:sz w:val="22"/>
          <w:u w:val="single"/>
          <w:lang w:eastAsia="ru-RU"/>
        </w:rPr>
        <w:t xml:space="preserve"> года</w:t>
      </w:r>
      <w:r>
        <w:rPr>
          <w:rFonts w:eastAsia="Times New Roman" w:cs="Times New Roman"/>
          <w:sz w:val="22"/>
          <w:lang w:eastAsia="ru-RU"/>
        </w:rPr>
        <w:t>.</w:t>
      </w: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11.2. Окончание срока действия контракта влечет прекращение обязательств сторон по нему, но не освобождает Стороны от ответственности за нарушения условий Контракта, если таковые имели место до дня расторжения Контракта и урегулирования взаимных платежей.</w:t>
      </w:r>
    </w:p>
    <w:p w:rsidR="00A11EDB" w:rsidRDefault="00A11EDB">
      <w:pPr>
        <w:spacing w:after="0" w:line="240" w:lineRule="auto"/>
        <w:rPr>
          <w:rFonts w:eastAsia="Times New Roman" w:cs="Times New Roman"/>
          <w:sz w:val="22"/>
          <w:lang w:eastAsia="ru-RU"/>
        </w:rPr>
      </w:pPr>
    </w:p>
    <w:p w:rsidR="00A11EDB" w:rsidRDefault="00F43E85">
      <w:pPr>
        <w:spacing w:after="0" w:line="240" w:lineRule="auto"/>
        <w:jc w:val="center"/>
        <w:rPr>
          <w:rFonts w:eastAsia="Times New Roman" w:cs="Times New Roman"/>
          <w:b/>
          <w:sz w:val="22"/>
          <w:lang w:eastAsia="ru-RU"/>
        </w:rPr>
      </w:pPr>
      <w:r>
        <w:rPr>
          <w:rFonts w:eastAsia="Times New Roman" w:cs="Times New Roman"/>
          <w:b/>
          <w:sz w:val="22"/>
          <w:lang w:eastAsia="ru-RU"/>
        </w:rPr>
        <w:t>12. Прочие условия</w:t>
      </w: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12.1. В случае реорганизации юридического лица, являющегося Стороной Контракта, все его права и обязанности, в соответствии с условиями Контракта, переходят к его правопреемнику.</w:t>
      </w: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12.2. В случае изменения у какой-либо из Сторон юридического или фактического адреса, наименования, организационно-правовой формы, она обязана в течение 5 (пяти) календарных дней со дня соответствующего изменения в письменном виде известить об этом другую Сторону, причем в письме необходимо указать, что оно является неотъемлемой частью Контракта.</w:t>
      </w:r>
    </w:p>
    <w:p w:rsidR="00A11EDB" w:rsidRDefault="00F43E85">
      <w:pPr>
        <w:spacing w:after="0" w:line="240" w:lineRule="auto"/>
        <w:rPr>
          <w:rFonts w:eastAsia="Calibri" w:cs="Times New Roman"/>
          <w:sz w:val="22"/>
          <w:shd w:val="clear" w:color="auto" w:fill="FFFFFF"/>
          <w:lang w:eastAsia="ru-RU"/>
        </w:rPr>
      </w:pPr>
      <w:r>
        <w:rPr>
          <w:rFonts w:eastAsia="Times New Roman" w:cs="Times New Roman"/>
          <w:sz w:val="22"/>
          <w:lang w:eastAsia="ru-RU"/>
        </w:rPr>
        <w:t xml:space="preserve">12.3. </w:t>
      </w:r>
      <w:r>
        <w:rPr>
          <w:rFonts w:eastAsia="Calibri" w:cs="Times New Roman"/>
          <w:sz w:val="22"/>
          <w:shd w:val="clear" w:color="auto" w:fill="FFFFFF"/>
          <w:lang w:eastAsia="ru-RU"/>
        </w:rPr>
        <w:t xml:space="preserve">Все документы по настоящему Контракту (в том числе уведомления, сообщения, претензии и т.д.) направляются Сторонами в письменной форме </w:t>
      </w:r>
      <w:r>
        <w:rPr>
          <w:rFonts w:eastAsia="Times New Roman" w:cs="Times New Roman"/>
          <w:sz w:val="22"/>
          <w:lang w:eastAsia="ru-RU"/>
        </w:rPr>
        <w:t>с сопроводительным письмом, в котором перечисляются все направляемые документы с указанием количества страниц и экземпляров, либо по почте с заказным письмом с уведомлением с описью вложений</w:t>
      </w:r>
      <w:r>
        <w:rPr>
          <w:rFonts w:eastAsia="Calibri" w:cs="Times New Roman"/>
          <w:sz w:val="22"/>
          <w:shd w:val="clear" w:color="auto" w:fill="FFFFFF"/>
          <w:lang w:eastAsia="ru-RU"/>
        </w:rPr>
        <w:t xml:space="preserve">, либо доставляются представителю Стороны лично под расписку (при </w:t>
      </w:r>
      <w:r>
        <w:rPr>
          <w:rFonts w:eastAsia="Calibri" w:cs="Times New Roman"/>
          <w:sz w:val="22"/>
          <w:shd w:val="clear" w:color="auto" w:fill="FFFFFF"/>
          <w:lang w:eastAsia="ru-RU"/>
        </w:rPr>
        <w:lastRenderedPageBreak/>
        <w:t>этом на втором экземпляре уведомления должна быть отметка о получении, позволяющая определить, что документ получен надлежащей организацией или надлежащим лицом), если иное не предусмотрено настоящим Контрактом.</w:t>
      </w: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12.4. При обмене документами по факсу или электронной почте в случаях, прямо предусмотренных контрактом, должны быть соблюдены следующие требования:</w:t>
      </w:r>
    </w:p>
    <w:p w:rsidR="002A3441" w:rsidRDefault="00F43E85">
      <w:pPr>
        <w:widowControl w:val="0"/>
        <w:rPr>
          <w:rFonts w:eastAsia="Times New Roman" w:cs="Times New Roman"/>
          <w:sz w:val="22"/>
          <w:lang w:eastAsia="ru-RU"/>
        </w:rPr>
      </w:pPr>
      <w:r>
        <w:rPr>
          <w:rFonts w:eastAsia="Times New Roman" w:cs="Times New Roman"/>
          <w:sz w:val="22"/>
          <w:lang w:eastAsia="ru-RU"/>
        </w:rPr>
        <w:t xml:space="preserve">- при использовании факса уведомления, сообщения и все иные документы направляются по следующим номерам: </w:t>
      </w:r>
      <w:r>
        <w:rPr>
          <w:rFonts w:eastAsia="Times New Roman" w:cs="Times New Roman"/>
          <w:b/>
          <w:sz w:val="22"/>
          <w:lang w:eastAsia="ru-RU"/>
        </w:rPr>
        <w:t xml:space="preserve">Заказчику </w:t>
      </w:r>
      <w:r>
        <w:rPr>
          <w:sz w:val="22"/>
        </w:rPr>
        <w:t>8-(81369)-2-62-59, 2-77-26</w:t>
      </w:r>
      <w:r>
        <w:rPr>
          <w:rFonts w:eastAsia="Times New Roman" w:cs="Times New Roman"/>
          <w:sz w:val="22"/>
          <w:lang w:eastAsia="ru-RU"/>
        </w:rPr>
        <w:t xml:space="preserve">, </w:t>
      </w: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При этом номера факсов Сторон могут быть изменены путем направления Сторонами в письменном виде информации о смене факса для обмена документами по настоящему Контракту. Доказательством надлежащей отправки факса признается отчет факса об отправке;</w:t>
      </w:r>
    </w:p>
    <w:p w:rsidR="00A11EDB" w:rsidRDefault="00F43E85">
      <w:pPr>
        <w:widowControl w:val="0"/>
        <w:rPr>
          <w:sz w:val="22"/>
        </w:rPr>
      </w:pPr>
      <w:r>
        <w:rPr>
          <w:rFonts w:eastAsia="Times New Roman" w:cs="Times New Roman"/>
          <w:sz w:val="22"/>
          <w:lang w:eastAsia="ru-RU"/>
        </w:rPr>
        <w:t xml:space="preserve">- при использовании электронной почты уведомления и сообщения направляются по следующим адресам: </w:t>
      </w:r>
      <w:r>
        <w:rPr>
          <w:rFonts w:eastAsia="Times New Roman" w:cs="Times New Roman"/>
          <w:b/>
          <w:sz w:val="22"/>
          <w:lang w:eastAsia="ru-RU"/>
        </w:rPr>
        <w:t>Заказчику</w:t>
      </w:r>
      <w:r>
        <w:rPr>
          <w:rFonts w:eastAsia="Times New Roman" w:cs="Times New Roman"/>
          <w:sz w:val="22"/>
          <w:lang w:eastAsia="ru-RU"/>
        </w:rPr>
        <w:t xml:space="preserve"> </w:t>
      </w:r>
      <w:hyperlink r:id="rId8" w:tgtFrame="_parent">
        <w:r>
          <w:rPr>
            <w:sz w:val="22"/>
            <w:lang w:val="en-US"/>
          </w:rPr>
          <w:t>delo</w:t>
        </w:r>
        <w:r>
          <w:rPr>
            <w:sz w:val="22"/>
          </w:rPr>
          <w:t>8@</w:t>
        </w:r>
        <w:r>
          <w:rPr>
            <w:sz w:val="22"/>
            <w:lang w:val="en-US"/>
          </w:rPr>
          <w:t>sbor</w:t>
        </w:r>
        <w:r>
          <w:rPr>
            <w:sz w:val="22"/>
          </w:rPr>
          <w:t>.</w:t>
        </w:r>
        <w:r>
          <w:rPr>
            <w:sz w:val="22"/>
            <w:lang w:val="en-US"/>
          </w:rPr>
          <w:t>ru</w:t>
        </w:r>
      </w:hyperlink>
      <w:r>
        <w:rPr>
          <w:rStyle w:val="-"/>
          <w:sz w:val="22"/>
        </w:rPr>
        <w:t xml:space="preserve">, </w:t>
      </w:r>
      <w:hyperlink r:id="rId9" w:history="1">
        <w:r w:rsidR="00B1438A" w:rsidRPr="00F1680A">
          <w:rPr>
            <w:rStyle w:val="af3"/>
            <w:rFonts w:cs="Times New Roman"/>
            <w:bCs/>
            <w:sz w:val="22"/>
            <w:shd w:val="clear" w:color="auto" w:fill="FFFFFF"/>
            <w:lang w:val="en-US"/>
          </w:rPr>
          <w:t>buh</w:t>
        </w:r>
        <w:r w:rsidR="00B1438A" w:rsidRPr="00F1680A">
          <w:rPr>
            <w:rStyle w:val="af3"/>
            <w:rFonts w:cs="Times New Roman"/>
            <w:bCs/>
            <w:sz w:val="22"/>
            <w:shd w:val="clear" w:color="auto" w:fill="FFFFFF"/>
          </w:rPr>
          <w:t>8.</w:t>
        </w:r>
        <w:r w:rsidR="00B1438A" w:rsidRPr="00F1680A">
          <w:rPr>
            <w:rStyle w:val="af3"/>
            <w:rFonts w:cs="Times New Roman"/>
            <w:bCs/>
            <w:sz w:val="22"/>
            <w:shd w:val="clear" w:color="auto" w:fill="FFFFFF"/>
            <w:lang w:val="en-US"/>
          </w:rPr>
          <w:t>sbor</w:t>
        </w:r>
        <w:r w:rsidR="00B1438A" w:rsidRPr="00F1680A">
          <w:rPr>
            <w:rStyle w:val="af3"/>
            <w:rFonts w:cs="Times New Roman"/>
            <w:bCs/>
            <w:sz w:val="22"/>
            <w:shd w:val="clear" w:color="auto" w:fill="FFFFFF"/>
          </w:rPr>
          <w:t>@</w:t>
        </w:r>
        <w:r w:rsidR="00B1438A" w:rsidRPr="00F1680A">
          <w:rPr>
            <w:rStyle w:val="af3"/>
            <w:rFonts w:cs="Times New Roman"/>
            <w:bCs/>
            <w:sz w:val="22"/>
            <w:shd w:val="clear" w:color="auto" w:fill="FFFFFF"/>
            <w:lang w:val="en-US"/>
          </w:rPr>
          <w:t>mail</w:t>
        </w:r>
        <w:r w:rsidR="00B1438A" w:rsidRPr="00F1680A">
          <w:rPr>
            <w:rStyle w:val="af3"/>
            <w:rFonts w:cs="Times New Roman"/>
            <w:bCs/>
            <w:sz w:val="22"/>
            <w:shd w:val="clear" w:color="auto" w:fill="FFFFFF"/>
          </w:rPr>
          <w:t>.</w:t>
        </w:r>
        <w:r w:rsidR="00B1438A" w:rsidRPr="00F1680A">
          <w:rPr>
            <w:rStyle w:val="af3"/>
            <w:rFonts w:cs="Times New Roman"/>
            <w:bCs/>
            <w:sz w:val="22"/>
            <w:shd w:val="clear" w:color="auto" w:fill="FFFFFF"/>
            <w:lang w:val="en-US"/>
          </w:rPr>
          <w:t>ru</w:t>
        </w:r>
      </w:hyperlink>
      <w:r w:rsidR="00B1438A">
        <w:rPr>
          <w:rStyle w:val="-"/>
          <w:rFonts w:cs="Times New Roman"/>
          <w:sz w:val="22"/>
        </w:rPr>
        <w:t xml:space="preserve">  </w:t>
      </w: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 xml:space="preserve">. При этом адреса электронной почты Сторон могут быть изменены путем направления Сторонами в письменном виде информации о смене адреса электронной почты для обмена документами по настоящему Контракту. </w:t>
      </w: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Датой получения сообщения (документа) по электронной почте считается день, следующий за днем отправки сообщения.</w:t>
      </w: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 xml:space="preserve">Номер телефона Заказчика для связи: </w:t>
      </w:r>
      <w:r>
        <w:rPr>
          <w:sz w:val="22"/>
        </w:rPr>
        <w:t>8(81369)27726</w:t>
      </w:r>
    </w:p>
    <w:p w:rsidR="00A11EDB" w:rsidRDefault="00F43E85" w:rsidP="00051876">
      <w:pPr>
        <w:spacing w:after="0" w:line="240" w:lineRule="auto"/>
        <w:rPr>
          <w:rFonts w:eastAsia="Times New Roman" w:cs="Times New Roman"/>
          <w:sz w:val="22"/>
          <w:lang w:eastAsia="ru-RU"/>
        </w:rPr>
      </w:pPr>
      <w:r>
        <w:rPr>
          <w:rFonts w:eastAsia="Times New Roman" w:cs="Times New Roman"/>
          <w:sz w:val="22"/>
          <w:lang w:eastAsia="ru-RU"/>
        </w:rPr>
        <w:t xml:space="preserve">Номер телефона </w:t>
      </w:r>
      <w:r w:rsidRPr="00051876">
        <w:rPr>
          <w:rFonts w:eastAsia="Times New Roman" w:cs="Times New Roman"/>
          <w:sz w:val="22"/>
          <w:highlight w:val="yellow"/>
          <w:lang w:eastAsia="ru-RU"/>
        </w:rPr>
        <w:t>Поставщика для связи:</w:t>
      </w:r>
      <w:r w:rsidRPr="002A3441">
        <w:rPr>
          <w:rFonts w:eastAsia="Times New Roman" w:cs="Times New Roman"/>
          <w:sz w:val="22"/>
          <w:lang w:eastAsia="ru-RU"/>
        </w:rPr>
        <w:t xml:space="preserve"> </w:t>
      </w: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 xml:space="preserve">12.5. Контракт составлен в 2 (двух) экземплярах по одному для каждой из Сторон, имеющих одинаковую юридическую силу. </w:t>
      </w: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12.6. Во всем, что не предусмотрено настоящим Контрактом, Стороны руководствуются действующим законодательством Российской Федерации.</w:t>
      </w: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12.7. Следующие приложения являются неотъемлемой частью Контракта:</w:t>
      </w: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Приложение № 1 - Спецификация на поставляемый товар;</w:t>
      </w: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Приложение № 2 - Акт приема-передачи товара;</w:t>
      </w:r>
    </w:p>
    <w:p w:rsidR="00A11EDB" w:rsidRDefault="00F43E85">
      <w:pPr>
        <w:tabs>
          <w:tab w:val="left" w:pos="540"/>
        </w:tabs>
        <w:spacing w:after="0" w:line="240" w:lineRule="auto"/>
        <w:jc w:val="center"/>
        <w:rPr>
          <w:rFonts w:eastAsia="Times New Roman" w:cs="Times New Roman"/>
          <w:b/>
          <w:sz w:val="22"/>
          <w:lang w:eastAsia="ru-RU"/>
        </w:rPr>
      </w:pPr>
      <w:r>
        <w:rPr>
          <w:rFonts w:eastAsia="Times New Roman" w:cs="Times New Roman"/>
          <w:b/>
          <w:sz w:val="22"/>
          <w:lang w:eastAsia="ru-RU"/>
        </w:rPr>
        <w:t>13. Адреса и банковские реквизиты, подписи Сторон:</w:t>
      </w:r>
    </w:p>
    <w:tbl>
      <w:tblPr>
        <w:tblW w:w="9797" w:type="dxa"/>
        <w:tblInd w:w="108" w:type="dxa"/>
        <w:tblLayout w:type="fixed"/>
        <w:tblLook w:val="00A0" w:firstRow="1" w:lastRow="0" w:firstColumn="1" w:lastColumn="0" w:noHBand="0" w:noVBand="0"/>
      </w:tblPr>
      <w:tblGrid>
        <w:gridCol w:w="4990"/>
        <w:gridCol w:w="4807"/>
      </w:tblGrid>
      <w:tr w:rsidR="00A11EDB" w:rsidTr="00F85ACA">
        <w:trPr>
          <w:trHeight w:val="562"/>
        </w:trPr>
        <w:tc>
          <w:tcPr>
            <w:tcW w:w="4989" w:type="dxa"/>
            <w:tcBorders>
              <w:top w:val="single" w:sz="4" w:space="0" w:color="000000"/>
              <w:left w:val="single" w:sz="4" w:space="0" w:color="000000"/>
              <w:bottom w:val="single" w:sz="4" w:space="0" w:color="000000"/>
              <w:right w:val="single" w:sz="4" w:space="0" w:color="000000"/>
            </w:tcBorders>
          </w:tcPr>
          <w:p w:rsidR="00A11EDB" w:rsidRDefault="00F43E85">
            <w:pPr>
              <w:pStyle w:val="30"/>
              <w:widowControl w:val="0"/>
              <w:spacing w:after="0"/>
              <w:ind w:left="0"/>
              <w:rPr>
                <w:b/>
                <w:sz w:val="22"/>
                <w:szCs w:val="22"/>
              </w:rPr>
            </w:pPr>
            <w:r>
              <w:rPr>
                <w:b/>
                <w:sz w:val="22"/>
                <w:szCs w:val="22"/>
              </w:rPr>
              <w:t>13.1. ЗАКАЗЧИК</w:t>
            </w:r>
          </w:p>
          <w:p w:rsidR="00A11EDB" w:rsidRDefault="00F43E85">
            <w:pPr>
              <w:pStyle w:val="30"/>
              <w:widowControl w:val="0"/>
              <w:spacing w:after="0"/>
              <w:ind w:left="0"/>
              <w:rPr>
                <w:b/>
                <w:sz w:val="22"/>
                <w:szCs w:val="22"/>
              </w:rPr>
            </w:pPr>
            <w:r>
              <w:rPr>
                <w:b/>
                <w:sz w:val="22"/>
                <w:szCs w:val="22"/>
              </w:rPr>
              <w:t>Муниципальное бюджетное общеобразовательное учреждение</w:t>
            </w:r>
          </w:p>
          <w:p w:rsidR="00A11EDB" w:rsidRDefault="00F43E85">
            <w:pPr>
              <w:pStyle w:val="30"/>
              <w:widowControl w:val="0"/>
              <w:spacing w:after="0"/>
              <w:ind w:left="0"/>
              <w:rPr>
                <w:b/>
                <w:sz w:val="22"/>
                <w:szCs w:val="22"/>
              </w:rPr>
            </w:pPr>
            <w:r>
              <w:rPr>
                <w:b/>
                <w:sz w:val="22"/>
                <w:szCs w:val="22"/>
              </w:rPr>
              <w:t>«Лицей № 8» (МБОУ «Лицей № 8»)</w:t>
            </w:r>
          </w:p>
          <w:p w:rsidR="00A11EDB" w:rsidRDefault="00F43E85">
            <w:pPr>
              <w:pStyle w:val="30"/>
              <w:widowControl w:val="0"/>
              <w:spacing w:after="0"/>
              <w:ind w:left="0"/>
              <w:jc w:val="both"/>
              <w:rPr>
                <w:sz w:val="22"/>
                <w:szCs w:val="22"/>
              </w:rPr>
            </w:pPr>
            <w:r>
              <w:rPr>
                <w:sz w:val="22"/>
                <w:szCs w:val="22"/>
              </w:rPr>
              <w:t xml:space="preserve">188540, Ленинградская область, г. Сосновый Бор, ул. Ленинградская, д.64, </w:t>
            </w:r>
          </w:p>
          <w:p w:rsidR="00A11EDB" w:rsidRDefault="00F43E85">
            <w:pPr>
              <w:widowControl w:val="0"/>
              <w:spacing w:after="0" w:line="240" w:lineRule="auto"/>
              <w:outlineLvl w:val="0"/>
              <w:rPr>
                <w:rFonts w:cs="Times New Roman"/>
              </w:rPr>
            </w:pPr>
            <w:r>
              <w:rPr>
                <w:rFonts w:cs="Times New Roman"/>
                <w:sz w:val="22"/>
              </w:rPr>
              <w:t>ИНН 4714014687 /КПП 472601001/</w:t>
            </w:r>
          </w:p>
          <w:p w:rsidR="00051876" w:rsidRDefault="00F43E85">
            <w:pPr>
              <w:widowControl w:val="0"/>
              <w:spacing w:after="0" w:line="240" w:lineRule="auto"/>
              <w:outlineLvl w:val="0"/>
              <w:rPr>
                <w:rFonts w:cs="Times New Roman"/>
                <w:sz w:val="22"/>
              </w:rPr>
            </w:pPr>
            <w:r>
              <w:rPr>
                <w:rFonts w:cs="Times New Roman"/>
                <w:sz w:val="22"/>
              </w:rPr>
              <w:t xml:space="preserve">ОГРН 1024701760896, </w:t>
            </w:r>
          </w:p>
          <w:p w:rsidR="00A11EDB" w:rsidRDefault="00051876">
            <w:pPr>
              <w:widowControl w:val="0"/>
              <w:spacing w:after="0" w:line="240" w:lineRule="auto"/>
              <w:outlineLvl w:val="0"/>
              <w:rPr>
                <w:rFonts w:cs="Times New Roman"/>
              </w:rPr>
            </w:pPr>
            <w:r>
              <w:rPr>
                <w:rFonts w:cs="Times New Roman"/>
                <w:sz w:val="22"/>
              </w:rPr>
              <w:t xml:space="preserve">ОКЦ №1 </w:t>
            </w:r>
            <w:r w:rsidR="00F43E85">
              <w:rPr>
                <w:sz w:val="22"/>
              </w:rPr>
              <w:t xml:space="preserve">СЕВЕРО-ЗАПАДНОЕ ГУ БАНКА РОССИИ/ УФК по Ленинградской области, г. Санкт-Петербург, </w:t>
            </w:r>
            <w:r w:rsidR="00F43E85">
              <w:rPr>
                <w:rFonts w:cs="Times New Roman"/>
                <w:sz w:val="22"/>
              </w:rPr>
              <w:t>БИК 044030098</w:t>
            </w:r>
          </w:p>
          <w:p w:rsidR="00A11EDB" w:rsidRDefault="00F43E85">
            <w:pPr>
              <w:widowControl w:val="0"/>
              <w:spacing w:after="0" w:line="240" w:lineRule="auto"/>
              <w:outlineLvl w:val="0"/>
              <w:rPr>
                <w:rFonts w:cs="Times New Roman"/>
              </w:rPr>
            </w:pPr>
            <w:r>
              <w:rPr>
                <w:rFonts w:cs="Times New Roman"/>
                <w:sz w:val="22"/>
              </w:rPr>
              <w:t>р/с   03234643417540004500</w:t>
            </w:r>
          </w:p>
          <w:p w:rsidR="00A11EDB" w:rsidRDefault="00F43E85">
            <w:pPr>
              <w:widowControl w:val="0"/>
              <w:spacing w:after="0" w:line="240" w:lineRule="auto"/>
              <w:outlineLvl w:val="0"/>
              <w:rPr>
                <w:rFonts w:cs="Times New Roman"/>
              </w:rPr>
            </w:pPr>
            <w:r>
              <w:rPr>
                <w:rFonts w:cs="Times New Roman"/>
                <w:sz w:val="22"/>
              </w:rPr>
              <w:t>к/</w:t>
            </w:r>
            <w:proofErr w:type="gramStart"/>
            <w:r>
              <w:rPr>
                <w:rFonts w:cs="Times New Roman"/>
                <w:sz w:val="22"/>
              </w:rPr>
              <w:t>с  40102810745370000098</w:t>
            </w:r>
            <w:proofErr w:type="gramEnd"/>
            <w:r>
              <w:rPr>
                <w:rFonts w:cs="Times New Roman"/>
                <w:sz w:val="22"/>
              </w:rPr>
              <w:t xml:space="preserve"> </w:t>
            </w:r>
          </w:p>
          <w:p w:rsidR="00A11EDB" w:rsidRDefault="00F43E85">
            <w:pPr>
              <w:widowControl w:val="0"/>
              <w:spacing w:after="0" w:line="240" w:lineRule="auto"/>
              <w:rPr>
                <w:rFonts w:cs="Times New Roman"/>
              </w:rPr>
            </w:pPr>
            <w:r>
              <w:rPr>
                <w:rFonts w:cs="Times New Roman"/>
                <w:sz w:val="22"/>
              </w:rPr>
              <w:t xml:space="preserve">Получатель: Комитет финансов муниципального образования </w:t>
            </w:r>
            <w:proofErr w:type="spellStart"/>
            <w:r>
              <w:rPr>
                <w:rFonts w:cs="Times New Roman"/>
                <w:sz w:val="22"/>
              </w:rPr>
              <w:t>Сосновоборского</w:t>
            </w:r>
            <w:proofErr w:type="spellEnd"/>
            <w:r>
              <w:rPr>
                <w:rFonts w:cs="Times New Roman"/>
                <w:sz w:val="22"/>
              </w:rPr>
              <w:t xml:space="preserve"> городского округа  </w:t>
            </w:r>
          </w:p>
          <w:p w:rsidR="00A11EDB" w:rsidRDefault="00F43E85">
            <w:pPr>
              <w:widowControl w:val="0"/>
              <w:spacing w:after="0" w:line="240" w:lineRule="auto"/>
              <w:rPr>
                <w:rFonts w:cs="Times New Roman"/>
              </w:rPr>
            </w:pPr>
            <w:r>
              <w:rPr>
                <w:rFonts w:cs="Times New Roman"/>
                <w:sz w:val="22"/>
              </w:rPr>
              <w:t>(МБОУ «Лицей №8» Л\с 20007031)</w:t>
            </w:r>
          </w:p>
          <w:p w:rsidR="00A11EDB" w:rsidRDefault="00F43E85">
            <w:pPr>
              <w:widowControl w:val="0"/>
              <w:spacing w:after="0" w:line="240" w:lineRule="auto"/>
              <w:outlineLvl w:val="0"/>
              <w:rPr>
                <w:rFonts w:cs="Times New Roman"/>
              </w:rPr>
            </w:pPr>
            <w:r>
              <w:rPr>
                <w:rFonts w:cs="Times New Roman"/>
                <w:sz w:val="22"/>
              </w:rPr>
              <w:t>тел/факс 8 (813-69) 2-62-59 (секретарь),</w:t>
            </w:r>
          </w:p>
          <w:p w:rsidR="00A11EDB" w:rsidRDefault="00F43E85">
            <w:pPr>
              <w:widowControl w:val="0"/>
              <w:spacing w:after="0" w:line="240" w:lineRule="auto"/>
              <w:outlineLvl w:val="0"/>
              <w:rPr>
                <w:rFonts w:cs="Times New Roman"/>
                <w:b/>
                <w:bCs/>
              </w:rPr>
            </w:pPr>
            <w:r>
              <w:rPr>
                <w:rFonts w:cs="Times New Roman"/>
                <w:sz w:val="22"/>
              </w:rPr>
              <w:t xml:space="preserve">               8 (813-69</w:t>
            </w:r>
            <w:proofErr w:type="gramStart"/>
            <w:r>
              <w:rPr>
                <w:rFonts w:cs="Times New Roman"/>
                <w:sz w:val="22"/>
              </w:rPr>
              <w:t>)  2</w:t>
            </w:r>
            <w:proofErr w:type="gramEnd"/>
            <w:r>
              <w:rPr>
                <w:rFonts w:cs="Times New Roman"/>
                <w:sz w:val="22"/>
              </w:rPr>
              <w:t>-77-26 (бухгалтерия)</w:t>
            </w:r>
          </w:p>
          <w:p w:rsidR="00A11EDB" w:rsidRDefault="00F43E85">
            <w:pPr>
              <w:widowControl w:val="0"/>
              <w:spacing w:after="0" w:line="240" w:lineRule="auto"/>
              <w:rPr>
                <w:rFonts w:cs="Times New Roman"/>
                <w:bCs/>
                <w:shd w:val="clear" w:color="auto" w:fill="FFFFFF"/>
              </w:rPr>
            </w:pPr>
            <w:r>
              <w:rPr>
                <w:rFonts w:cs="Times New Roman"/>
                <w:sz w:val="22"/>
                <w:lang w:val="en-US"/>
              </w:rPr>
              <w:t>e</w:t>
            </w:r>
            <w:r>
              <w:rPr>
                <w:rFonts w:cs="Times New Roman"/>
                <w:sz w:val="22"/>
              </w:rPr>
              <w:t>-</w:t>
            </w:r>
            <w:r>
              <w:rPr>
                <w:rFonts w:cs="Times New Roman"/>
                <w:sz w:val="22"/>
                <w:lang w:val="en-US"/>
              </w:rPr>
              <w:t>mail</w:t>
            </w:r>
            <w:r>
              <w:rPr>
                <w:rFonts w:cs="Times New Roman"/>
                <w:sz w:val="22"/>
              </w:rPr>
              <w:t xml:space="preserve">: </w:t>
            </w:r>
            <w:r>
              <w:rPr>
                <w:rFonts w:cs="Times New Roman"/>
                <w:b/>
                <w:bCs/>
                <w:sz w:val="22"/>
                <w:shd w:val="clear" w:color="auto" w:fill="FFFFFF"/>
              </w:rPr>
              <w:t xml:space="preserve"> </w:t>
            </w:r>
            <w:hyperlink r:id="rId10" w:history="1">
              <w:r w:rsidR="00B1438A" w:rsidRPr="00F1680A">
                <w:rPr>
                  <w:rStyle w:val="af3"/>
                  <w:rFonts w:cs="Times New Roman"/>
                  <w:bCs/>
                  <w:sz w:val="22"/>
                  <w:shd w:val="clear" w:color="auto" w:fill="FFFFFF"/>
                  <w:lang w:val="en-US"/>
                </w:rPr>
                <w:t>delo</w:t>
              </w:r>
              <w:r w:rsidR="00B1438A" w:rsidRPr="00F1680A">
                <w:rPr>
                  <w:rStyle w:val="af3"/>
                  <w:rFonts w:cs="Times New Roman"/>
                  <w:bCs/>
                  <w:sz w:val="22"/>
                  <w:shd w:val="clear" w:color="auto" w:fill="FFFFFF"/>
                </w:rPr>
                <w:t>8@</w:t>
              </w:r>
              <w:r w:rsidR="00B1438A" w:rsidRPr="00F1680A">
                <w:rPr>
                  <w:rStyle w:val="af3"/>
                  <w:rFonts w:cs="Times New Roman"/>
                  <w:bCs/>
                  <w:sz w:val="22"/>
                  <w:shd w:val="clear" w:color="auto" w:fill="FFFFFF"/>
                  <w:lang w:val="en-US"/>
                </w:rPr>
                <w:t>sbor</w:t>
              </w:r>
              <w:r w:rsidR="00B1438A" w:rsidRPr="00F1680A">
                <w:rPr>
                  <w:rStyle w:val="af3"/>
                  <w:rFonts w:cs="Times New Roman"/>
                  <w:bCs/>
                  <w:sz w:val="22"/>
                  <w:shd w:val="clear" w:color="auto" w:fill="FFFFFF"/>
                </w:rPr>
                <w:t>.</w:t>
              </w:r>
              <w:proofErr w:type="spellStart"/>
              <w:r w:rsidR="00B1438A" w:rsidRPr="00F1680A">
                <w:rPr>
                  <w:rStyle w:val="af3"/>
                  <w:rFonts w:cs="Times New Roman"/>
                  <w:bCs/>
                  <w:sz w:val="22"/>
                  <w:shd w:val="clear" w:color="auto" w:fill="FFFFFF"/>
                  <w:lang w:val="en-US"/>
                </w:rPr>
                <w:t>ru</w:t>
              </w:r>
              <w:proofErr w:type="spellEnd"/>
            </w:hyperlink>
            <w:r>
              <w:rPr>
                <w:rFonts w:cs="Times New Roman"/>
                <w:bCs/>
                <w:sz w:val="22"/>
                <w:shd w:val="clear" w:color="auto" w:fill="FFFFFF"/>
              </w:rPr>
              <w:t xml:space="preserve">  (секретарь)    </w:t>
            </w:r>
          </w:p>
          <w:p w:rsidR="00A11EDB" w:rsidRDefault="00F43E85">
            <w:pPr>
              <w:widowControl w:val="0"/>
              <w:spacing w:after="0" w:line="240" w:lineRule="auto"/>
              <w:rPr>
                <w:rFonts w:cs="Times New Roman"/>
                <w:bCs/>
                <w:sz w:val="22"/>
                <w:shd w:val="clear" w:color="auto" w:fill="FFFFFF"/>
              </w:rPr>
            </w:pPr>
            <w:r>
              <w:rPr>
                <w:rFonts w:cs="Times New Roman"/>
                <w:bCs/>
                <w:sz w:val="22"/>
                <w:shd w:val="clear" w:color="auto" w:fill="FFFFFF"/>
              </w:rPr>
              <w:t xml:space="preserve">             </w:t>
            </w:r>
            <w:hyperlink r:id="rId11" w:history="1">
              <w:r w:rsidR="00051876" w:rsidRPr="00F1680A">
                <w:rPr>
                  <w:rStyle w:val="af3"/>
                  <w:rFonts w:cs="Times New Roman"/>
                  <w:bCs/>
                  <w:sz w:val="22"/>
                  <w:shd w:val="clear" w:color="auto" w:fill="FFFFFF"/>
                  <w:lang w:val="en-US"/>
                </w:rPr>
                <w:t>buh</w:t>
              </w:r>
              <w:r w:rsidR="00051876" w:rsidRPr="00F1680A">
                <w:rPr>
                  <w:rStyle w:val="af3"/>
                  <w:rFonts w:cs="Times New Roman"/>
                  <w:bCs/>
                  <w:sz w:val="22"/>
                  <w:shd w:val="clear" w:color="auto" w:fill="FFFFFF"/>
                </w:rPr>
                <w:t>8.</w:t>
              </w:r>
              <w:r w:rsidR="00051876" w:rsidRPr="00F1680A">
                <w:rPr>
                  <w:rStyle w:val="af3"/>
                  <w:rFonts w:cs="Times New Roman"/>
                  <w:bCs/>
                  <w:sz w:val="22"/>
                  <w:shd w:val="clear" w:color="auto" w:fill="FFFFFF"/>
                  <w:lang w:val="en-US"/>
                </w:rPr>
                <w:t>sbor</w:t>
              </w:r>
              <w:r w:rsidR="00051876" w:rsidRPr="00F1680A">
                <w:rPr>
                  <w:rStyle w:val="af3"/>
                  <w:rFonts w:cs="Times New Roman"/>
                  <w:bCs/>
                  <w:sz w:val="22"/>
                  <w:shd w:val="clear" w:color="auto" w:fill="FFFFFF"/>
                </w:rPr>
                <w:t>@</w:t>
              </w:r>
              <w:r w:rsidR="00051876" w:rsidRPr="00F1680A">
                <w:rPr>
                  <w:rStyle w:val="af3"/>
                  <w:rFonts w:cs="Times New Roman"/>
                  <w:bCs/>
                  <w:sz w:val="22"/>
                  <w:shd w:val="clear" w:color="auto" w:fill="FFFFFF"/>
                  <w:lang w:val="en-US"/>
                </w:rPr>
                <w:t>mail</w:t>
              </w:r>
              <w:r w:rsidR="00051876" w:rsidRPr="00F1680A">
                <w:rPr>
                  <w:rStyle w:val="af3"/>
                  <w:rFonts w:cs="Times New Roman"/>
                  <w:bCs/>
                  <w:sz w:val="22"/>
                  <w:shd w:val="clear" w:color="auto" w:fill="FFFFFF"/>
                </w:rPr>
                <w:t>.</w:t>
              </w:r>
              <w:proofErr w:type="spellStart"/>
              <w:r w:rsidR="00051876" w:rsidRPr="00F1680A">
                <w:rPr>
                  <w:rStyle w:val="af3"/>
                  <w:rFonts w:cs="Times New Roman"/>
                  <w:bCs/>
                  <w:sz w:val="22"/>
                  <w:shd w:val="clear" w:color="auto" w:fill="FFFFFF"/>
                  <w:lang w:val="en-US"/>
                </w:rPr>
                <w:t>ru</w:t>
              </w:r>
              <w:proofErr w:type="spellEnd"/>
            </w:hyperlink>
            <w:r>
              <w:rPr>
                <w:rStyle w:val="-"/>
                <w:rFonts w:cs="Times New Roman"/>
                <w:sz w:val="22"/>
              </w:rPr>
              <w:t xml:space="preserve">  </w:t>
            </w:r>
            <w:r>
              <w:rPr>
                <w:rFonts w:cs="Times New Roman"/>
                <w:bCs/>
                <w:sz w:val="22"/>
                <w:shd w:val="clear" w:color="auto" w:fill="FFFFFF"/>
              </w:rPr>
              <w:t>(бухгалтерия)</w:t>
            </w:r>
          </w:p>
          <w:p w:rsidR="00751EDA" w:rsidRPr="00F85ACA" w:rsidRDefault="00751EDA" w:rsidP="00F85ACA">
            <w:pPr>
              <w:rPr>
                <w:rFonts w:cs="Times New Roman"/>
              </w:rPr>
            </w:pPr>
          </w:p>
        </w:tc>
        <w:tc>
          <w:tcPr>
            <w:tcW w:w="4807" w:type="dxa"/>
            <w:tcBorders>
              <w:top w:val="single" w:sz="4" w:space="0" w:color="000000"/>
              <w:left w:val="single" w:sz="4" w:space="0" w:color="000000"/>
              <w:bottom w:val="single" w:sz="4" w:space="0" w:color="000000"/>
              <w:right w:val="single" w:sz="4" w:space="0" w:color="000000"/>
            </w:tcBorders>
          </w:tcPr>
          <w:p w:rsidR="00A11EDB" w:rsidRPr="002A3441" w:rsidRDefault="00F43E85" w:rsidP="002A3441">
            <w:pPr>
              <w:widowControl w:val="0"/>
              <w:spacing w:after="0" w:line="240" w:lineRule="auto"/>
              <w:ind w:right="-6"/>
              <w:jc w:val="left"/>
              <w:rPr>
                <w:rFonts w:eastAsia="Times New Roman" w:cs="Times New Roman"/>
                <w:b/>
                <w:lang w:eastAsia="ru-RU"/>
              </w:rPr>
            </w:pPr>
            <w:bookmarkStart w:id="0" w:name="Bank2"/>
            <w:bookmarkStart w:id="1" w:name="Ur2"/>
            <w:bookmarkEnd w:id="0"/>
            <w:bookmarkEnd w:id="1"/>
            <w:r>
              <w:rPr>
                <w:rFonts w:eastAsia="Times New Roman" w:cs="Times New Roman"/>
                <w:b/>
                <w:sz w:val="22"/>
                <w:lang w:eastAsia="ru-RU"/>
              </w:rPr>
              <w:t>13.2. ПОСТАВЩИК:</w:t>
            </w:r>
          </w:p>
          <w:tbl>
            <w:tblPr>
              <w:tblpPr w:leftFromText="180" w:rightFromText="180" w:vertAnchor="text" w:tblpY="1"/>
              <w:tblW w:w="5000" w:type="pct"/>
              <w:tblLayout w:type="fixed"/>
              <w:tblCellMar>
                <w:left w:w="70" w:type="dxa"/>
                <w:right w:w="70" w:type="dxa"/>
              </w:tblCellMar>
              <w:tblLook w:val="04A0" w:firstRow="1" w:lastRow="0" w:firstColumn="1" w:lastColumn="0" w:noHBand="0" w:noVBand="1"/>
            </w:tblPr>
            <w:tblGrid>
              <w:gridCol w:w="160"/>
              <w:gridCol w:w="4271"/>
              <w:gridCol w:w="160"/>
            </w:tblGrid>
            <w:tr w:rsidR="00A11EDB">
              <w:trPr>
                <w:trHeight w:val="2382"/>
              </w:trPr>
              <w:tc>
                <w:tcPr>
                  <w:tcW w:w="4564" w:type="dxa"/>
                  <w:gridSpan w:val="2"/>
                </w:tcPr>
                <w:p w:rsidR="00A11EDB" w:rsidRDefault="00A11EDB">
                  <w:pPr>
                    <w:widowControl w:val="0"/>
                    <w:spacing w:after="0"/>
                    <w:contextualSpacing/>
                    <w:rPr>
                      <w:sz w:val="26"/>
                      <w:szCs w:val="26"/>
                    </w:rPr>
                  </w:pPr>
                </w:p>
              </w:tc>
              <w:tc>
                <w:tcPr>
                  <w:tcW w:w="28" w:type="dxa"/>
                </w:tcPr>
                <w:p w:rsidR="00A11EDB" w:rsidRDefault="00A11EDB">
                  <w:pPr>
                    <w:widowControl w:val="0"/>
                  </w:pPr>
                </w:p>
              </w:tc>
            </w:tr>
            <w:tr w:rsidR="00A11EDB">
              <w:trPr>
                <w:trHeight w:val="2862"/>
              </w:trPr>
              <w:tc>
                <w:tcPr>
                  <w:tcW w:w="4564" w:type="dxa"/>
                  <w:gridSpan w:val="2"/>
                </w:tcPr>
                <w:p w:rsidR="00A11EDB" w:rsidRDefault="00A11EDB">
                  <w:pPr>
                    <w:widowControl w:val="0"/>
                    <w:spacing w:after="0"/>
                    <w:contextualSpacing/>
                    <w:rPr>
                      <w:sz w:val="26"/>
                      <w:szCs w:val="26"/>
                    </w:rPr>
                  </w:pPr>
                </w:p>
              </w:tc>
              <w:tc>
                <w:tcPr>
                  <w:tcW w:w="28" w:type="dxa"/>
                </w:tcPr>
                <w:p w:rsidR="00A11EDB" w:rsidRDefault="00A11EDB">
                  <w:pPr>
                    <w:widowControl w:val="0"/>
                  </w:pPr>
                </w:p>
              </w:tc>
            </w:tr>
            <w:tr w:rsidR="00A11EDB">
              <w:tc>
                <w:tcPr>
                  <w:tcW w:w="56" w:type="dxa"/>
                </w:tcPr>
                <w:p w:rsidR="00A11EDB" w:rsidRDefault="00A11EDB"/>
              </w:tc>
              <w:tc>
                <w:tcPr>
                  <w:tcW w:w="4536" w:type="dxa"/>
                  <w:gridSpan w:val="2"/>
                </w:tcPr>
                <w:p w:rsidR="00A11EDB" w:rsidRDefault="00A11EDB">
                  <w:pPr>
                    <w:widowControl w:val="0"/>
                    <w:spacing w:after="0"/>
                    <w:contextualSpacing/>
                    <w:jc w:val="left"/>
                    <w:rPr>
                      <w:b/>
                      <w:sz w:val="26"/>
                      <w:szCs w:val="26"/>
                    </w:rPr>
                  </w:pPr>
                </w:p>
              </w:tc>
            </w:tr>
          </w:tbl>
          <w:p w:rsidR="00F85ACA" w:rsidRPr="00F85ACA" w:rsidRDefault="00F85ACA" w:rsidP="00F85ACA"/>
        </w:tc>
      </w:tr>
    </w:tbl>
    <w:p w:rsidR="00A11EDB" w:rsidRPr="00051876" w:rsidRDefault="00A11EDB">
      <w:pPr>
        <w:spacing w:after="0" w:line="240" w:lineRule="auto"/>
        <w:ind w:right="-5"/>
        <w:rPr>
          <w:rFonts w:eastAsia="Times New Roman" w:cs="Times New Roman"/>
          <w:b/>
          <w:sz w:val="22"/>
          <w:lang w:eastAsia="ru-RU"/>
        </w:rPr>
      </w:pPr>
    </w:p>
    <w:tbl>
      <w:tblPr>
        <w:tblStyle w:val="af0"/>
        <w:tblW w:w="9918" w:type="dxa"/>
        <w:tblLayout w:type="fixed"/>
        <w:tblLook w:val="04A0" w:firstRow="1" w:lastRow="0" w:firstColumn="1" w:lastColumn="0" w:noHBand="0" w:noVBand="1"/>
      </w:tblPr>
      <w:tblGrid>
        <w:gridCol w:w="4815"/>
        <w:gridCol w:w="5103"/>
      </w:tblGrid>
      <w:tr w:rsidR="00A11EDB" w:rsidTr="00F85ACA">
        <w:tc>
          <w:tcPr>
            <w:tcW w:w="9918" w:type="dxa"/>
            <w:gridSpan w:val="2"/>
          </w:tcPr>
          <w:p w:rsidR="00A11EDB" w:rsidRDefault="00F43E85">
            <w:pPr>
              <w:widowControl w:val="0"/>
              <w:spacing w:line="240" w:lineRule="auto"/>
              <w:jc w:val="center"/>
              <w:rPr>
                <w:b/>
                <w:sz w:val="22"/>
              </w:rPr>
            </w:pPr>
            <w:r>
              <w:rPr>
                <w:rFonts w:eastAsia="Times New Roman" w:cs="Times New Roman"/>
                <w:b/>
                <w:sz w:val="22"/>
              </w:rPr>
              <w:t>ПОДПИСИ СТОРОН:</w:t>
            </w:r>
          </w:p>
        </w:tc>
      </w:tr>
      <w:tr w:rsidR="00A11EDB" w:rsidTr="00F85ACA">
        <w:trPr>
          <w:trHeight w:val="1692"/>
        </w:trPr>
        <w:tc>
          <w:tcPr>
            <w:tcW w:w="4815" w:type="dxa"/>
          </w:tcPr>
          <w:p w:rsidR="00A11EDB" w:rsidRDefault="00F43E85">
            <w:pPr>
              <w:widowControl w:val="0"/>
              <w:tabs>
                <w:tab w:val="left" w:pos="540"/>
              </w:tabs>
              <w:spacing w:line="240" w:lineRule="auto"/>
              <w:rPr>
                <w:sz w:val="22"/>
              </w:rPr>
            </w:pPr>
            <w:r>
              <w:rPr>
                <w:rFonts w:eastAsia="Times New Roman" w:cs="Times New Roman"/>
                <w:sz w:val="22"/>
              </w:rPr>
              <w:lastRenderedPageBreak/>
              <w:t xml:space="preserve">ЗАКАЗЧИК:  </w:t>
            </w:r>
          </w:p>
          <w:p w:rsidR="00A11EDB" w:rsidRDefault="00051876">
            <w:pPr>
              <w:widowControl w:val="0"/>
              <w:tabs>
                <w:tab w:val="left" w:pos="540"/>
              </w:tabs>
              <w:spacing w:line="240" w:lineRule="auto"/>
              <w:rPr>
                <w:sz w:val="22"/>
              </w:rPr>
            </w:pPr>
            <w:r>
              <w:rPr>
                <w:sz w:val="22"/>
              </w:rPr>
              <w:t>Директор МБОУ «Лицей № 8»</w:t>
            </w:r>
          </w:p>
          <w:p w:rsidR="00051876" w:rsidRDefault="00051876">
            <w:pPr>
              <w:widowControl w:val="0"/>
              <w:tabs>
                <w:tab w:val="left" w:pos="540"/>
              </w:tabs>
              <w:spacing w:line="240" w:lineRule="auto"/>
              <w:rPr>
                <w:sz w:val="22"/>
              </w:rPr>
            </w:pPr>
          </w:p>
          <w:p w:rsidR="00F85ACA" w:rsidRDefault="00051876">
            <w:pPr>
              <w:widowControl w:val="0"/>
              <w:tabs>
                <w:tab w:val="left" w:pos="540"/>
                <w:tab w:val="center" w:pos="2157"/>
              </w:tabs>
              <w:spacing w:line="240" w:lineRule="auto"/>
              <w:rPr>
                <w:rFonts w:eastAsia="Times New Roman" w:cs="Times New Roman"/>
                <w:sz w:val="22"/>
              </w:rPr>
            </w:pPr>
            <w:r>
              <w:rPr>
                <w:rFonts w:eastAsia="Times New Roman" w:cs="Times New Roman"/>
                <w:sz w:val="22"/>
              </w:rPr>
              <w:t>М.П.             ________</w:t>
            </w:r>
            <w:r w:rsidR="00F43E85" w:rsidRPr="00F85ACA">
              <w:rPr>
                <w:rFonts w:eastAsia="Times New Roman" w:cs="Times New Roman"/>
                <w:sz w:val="22"/>
                <w:u w:val="single"/>
              </w:rPr>
              <w:t>_</w:t>
            </w:r>
            <w:r w:rsidR="00F43E85">
              <w:rPr>
                <w:rFonts w:eastAsia="Times New Roman" w:cs="Times New Roman"/>
                <w:sz w:val="22"/>
              </w:rPr>
              <w:t xml:space="preserve">Сергеева Н.Н.  </w:t>
            </w:r>
          </w:p>
          <w:p w:rsidR="00F85ACA" w:rsidRDefault="00F85ACA">
            <w:pPr>
              <w:widowControl w:val="0"/>
              <w:tabs>
                <w:tab w:val="left" w:pos="540"/>
                <w:tab w:val="center" w:pos="2157"/>
              </w:tabs>
              <w:spacing w:line="240" w:lineRule="auto"/>
              <w:rPr>
                <w:rFonts w:eastAsia="Times New Roman" w:cs="Times New Roman"/>
                <w:sz w:val="22"/>
              </w:rPr>
            </w:pPr>
          </w:p>
          <w:p w:rsidR="00A11EDB" w:rsidRDefault="00F43E85" w:rsidP="00F85ACA">
            <w:pPr>
              <w:widowControl w:val="0"/>
              <w:tabs>
                <w:tab w:val="left" w:pos="540"/>
                <w:tab w:val="center" w:pos="2157"/>
              </w:tabs>
              <w:spacing w:line="240" w:lineRule="auto"/>
              <w:rPr>
                <w:sz w:val="22"/>
              </w:rPr>
            </w:pPr>
            <w:r>
              <w:rPr>
                <w:rFonts w:eastAsia="Times New Roman" w:cs="Times New Roman"/>
                <w:sz w:val="22"/>
              </w:rPr>
              <w:t xml:space="preserve"> </w:t>
            </w:r>
          </w:p>
        </w:tc>
        <w:tc>
          <w:tcPr>
            <w:tcW w:w="5103" w:type="dxa"/>
          </w:tcPr>
          <w:p w:rsidR="00A11EDB" w:rsidRDefault="00F43E85">
            <w:pPr>
              <w:widowControl w:val="0"/>
              <w:spacing w:line="240" w:lineRule="auto"/>
              <w:rPr>
                <w:sz w:val="22"/>
              </w:rPr>
            </w:pPr>
            <w:r>
              <w:rPr>
                <w:rFonts w:eastAsia="Times New Roman" w:cs="Times New Roman"/>
                <w:sz w:val="22"/>
              </w:rPr>
              <w:t xml:space="preserve">ПОСТАВЩИК:  </w:t>
            </w:r>
          </w:p>
          <w:p w:rsidR="00A11EDB" w:rsidRDefault="00F43E85">
            <w:pPr>
              <w:widowControl w:val="0"/>
              <w:spacing w:line="240" w:lineRule="auto"/>
              <w:rPr>
                <w:sz w:val="22"/>
              </w:rPr>
            </w:pPr>
            <w:r>
              <w:rPr>
                <w:rFonts w:eastAsia="Times New Roman" w:cs="Times New Roman"/>
                <w:sz w:val="22"/>
              </w:rPr>
              <w:t xml:space="preserve">      </w:t>
            </w:r>
          </w:p>
          <w:p w:rsidR="00A11EDB" w:rsidRDefault="00F43E85">
            <w:pPr>
              <w:widowControl w:val="0"/>
              <w:spacing w:line="240" w:lineRule="auto"/>
              <w:rPr>
                <w:rFonts w:eastAsia="Times New Roman" w:cs="Times New Roman"/>
                <w:sz w:val="22"/>
              </w:rPr>
            </w:pPr>
            <w:r>
              <w:rPr>
                <w:rFonts w:eastAsia="Times New Roman" w:cs="Times New Roman"/>
                <w:sz w:val="22"/>
              </w:rPr>
              <w:t xml:space="preserve"> </w:t>
            </w:r>
            <w:r w:rsidR="00F85ACA">
              <w:rPr>
                <w:rFonts w:eastAsia="Times New Roman" w:cs="Times New Roman"/>
                <w:sz w:val="22"/>
              </w:rPr>
              <w:t xml:space="preserve">  М.П.           _</w:t>
            </w:r>
            <w:r w:rsidR="00291038">
              <w:rPr>
                <w:rFonts w:eastAsia="Times New Roman" w:cs="Times New Roman"/>
                <w:sz w:val="22"/>
                <w:lang w:val="en-US"/>
              </w:rPr>
              <w:t>_______________</w:t>
            </w:r>
            <w:r>
              <w:rPr>
                <w:rFonts w:eastAsia="Times New Roman" w:cs="Times New Roman"/>
                <w:sz w:val="22"/>
              </w:rPr>
              <w:t>.</w:t>
            </w:r>
            <w:bookmarkStart w:id="2" w:name="OLE_LINK18"/>
            <w:r>
              <w:rPr>
                <w:rFonts w:eastAsia="Times New Roman" w:cs="Times New Roman"/>
                <w:sz w:val="22"/>
              </w:rPr>
              <w:t xml:space="preserve"> </w:t>
            </w:r>
            <w:bookmarkEnd w:id="2"/>
          </w:p>
          <w:p w:rsidR="00F85ACA" w:rsidRDefault="00F85ACA">
            <w:pPr>
              <w:widowControl w:val="0"/>
              <w:spacing w:line="240" w:lineRule="auto"/>
              <w:rPr>
                <w:rFonts w:eastAsia="Times New Roman" w:cs="Times New Roman"/>
                <w:sz w:val="22"/>
              </w:rPr>
            </w:pPr>
          </w:p>
          <w:p w:rsidR="00F85ACA" w:rsidRPr="00751EDA" w:rsidRDefault="00F85ACA" w:rsidP="00F85ACA">
            <w:pPr>
              <w:widowControl w:val="0"/>
              <w:spacing w:line="240" w:lineRule="auto"/>
              <w:rPr>
                <w:rFonts w:eastAsia="Times New Roman" w:cs="Times New Roman"/>
                <w:sz w:val="22"/>
              </w:rPr>
            </w:pPr>
          </w:p>
        </w:tc>
      </w:tr>
    </w:tbl>
    <w:p w:rsidR="00A11EDB" w:rsidRDefault="00F43E85">
      <w:pPr>
        <w:tabs>
          <w:tab w:val="left" w:pos="7230"/>
        </w:tabs>
        <w:spacing w:after="0" w:line="240" w:lineRule="auto"/>
        <w:jc w:val="left"/>
        <w:rPr>
          <w:rFonts w:eastAsia="Times New Roman" w:cs="Times New Roman"/>
          <w:b/>
          <w:color w:val="2E74B5" w:themeColor="accent1" w:themeShade="BF"/>
          <w:sz w:val="22"/>
          <w:lang w:eastAsia="ru-RU"/>
        </w:rPr>
      </w:pPr>
      <w:r>
        <w:br w:type="page"/>
      </w:r>
    </w:p>
    <w:p w:rsidR="00A11EDB" w:rsidRDefault="00F43E85">
      <w:pPr>
        <w:spacing w:after="160" w:line="240" w:lineRule="auto"/>
        <w:jc w:val="right"/>
        <w:rPr>
          <w:color w:val="0D0D0D"/>
          <w:sz w:val="22"/>
        </w:rPr>
      </w:pPr>
      <w:r>
        <w:rPr>
          <w:color w:val="0D0D0D"/>
          <w:sz w:val="22"/>
        </w:rPr>
        <w:lastRenderedPageBreak/>
        <w:t>Приложение № 1</w:t>
      </w:r>
    </w:p>
    <w:p w:rsidR="00A11EDB" w:rsidRDefault="00051876" w:rsidP="00051876">
      <w:pPr>
        <w:spacing w:after="0" w:line="240" w:lineRule="auto"/>
        <w:jc w:val="center"/>
        <w:rPr>
          <w:color w:val="0D0D0D"/>
          <w:sz w:val="22"/>
        </w:rPr>
      </w:pPr>
      <w:r>
        <w:rPr>
          <w:color w:val="0D0D0D"/>
          <w:sz w:val="22"/>
        </w:rPr>
        <w:t xml:space="preserve">                                                                                                                                  </w:t>
      </w:r>
      <w:r w:rsidR="002A3441">
        <w:rPr>
          <w:color w:val="0D0D0D"/>
          <w:sz w:val="22"/>
        </w:rPr>
        <w:t xml:space="preserve">к Контракту № </w:t>
      </w:r>
    </w:p>
    <w:p w:rsidR="00A11EDB" w:rsidRDefault="00051876">
      <w:pPr>
        <w:spacing w:after="0" w:line="240" w:lineRule="auto"/>
        <w:jc w:val="right"/>
        <w:rPr>
          <w:color w:val="0D0D0D"/>
          <w:sz w:val="22"/>
        </w:rPr>
      </w:pPr>
      <w:r>
        <w:rPr>
          <w:color w:val="0D0D0D"/>
          <w:sz w:val="22"/>
        </w:rPr>
        <w:t xml:space="preserve">от </w:t>
      </w:r>
      <w:proofErr w:type="gramStart"/>
      <w:r>
        <w:rPr>
          <w:color w:val="0D0D0D"/>
          <w:sz w:val="22"/>
        </w:rPr>
        <w:t>« _</w:t>
      </w:r>
      <w:proofErr w:type="gramEnd"/>
      <w:r>
        <w:rPr>
          <w:color w:val="0D0D0D"/>
          <w:sz w:val="22"/>
        </w:rPr>
        <w:t>_ »  _______  2026</w:t>
      </w:r>
      <w:r w:rsidR="00F43E85">
        <w:rPr>
          <w:color w:val="0D0D0D"/>
          <w:sz w:val="22"/>
        </w:rPr>
        <w:t>г.</w:t>
      </w:r>
    </w:p>
    <w:p w:rsidR="00A11EDB" w:rsidRDefault="00A11EDB">
      <w:pPr>
        <w:spacing w:after="0" w:line="240" w:lineRule="auto"/>
        <w:jc w:val="center"/>
        <w:rPr>
          <w:rFonts w:eastAsia="Times New Roman" w:cs="Times New Roman"/>
          <w:b/>
          <w:sz w:val="22"/>
          <w:lang w:eastAsia="ru-RU"/>
        </w:rPr>
      </w:pPr>
    </w:p>
    <w:p w:rsidR="00A11EDB" w:rsidRDefault="00F43E85">
      <w:pPr>
        <w:spacing w:after="0" w:line="240" w:lineRule="auto"/>
        <w:jc w:val="center"/>
        <w:rPr>
          <w:rFonts w:eastAsia="Times New Roman" w:cs="Times New Roman"/>
          <w:b/>
          <w:sz w:val="22"/>
          <w:lang w:eastAsia="ru-RU"/>
        </w:rPr>
      </w:pPr>
      <w:r>
        <w:rPr>
          <w:rFonts w:eastAsia="Times New Roman" w:cs="Times New Roman"/>
          <w:b/>
          <w:sz w:val="22"/>
          <w:lang w:eastAsia="ru-RU"/>
        </w:rPr>
        <w:t>Спецификация</w:t>
      </w:r>
    </w:p>
    <w:p w:rsidR="00A11EDB" w:rsidRDefault="00A11EDB">
      <w:pPr>
        <w:spacing w:after="0" w:line="240" w:lineRule="auto"/>
        <w:jc w:val="center"/>
        <w:rPr>
          <w:rFonts w:eastAsia="Times New Roman" w:cs="Times New Roman"/>
          <w:b/>
          <w:sz w:val="22"/>
          <w:lang w:eastAsia="ru-RU"/>
        </w:rPr>
      </w:pPr>
    </w:p>
    <w:p w:rsidR="00A11EDB" w:rsidRDefault="00A11EDB">
      <w:pPr>
        <w:tabs>
          <w:tab w:val="left" w:pos="540"/>
        </w:tabs>
        <w:spacing w:after="0" w:line="240" w:lineRule="auto"/>
        <w:ind w:right="-5"/>
        <w:jc w:val="center"/>
        <w:rPr>
          <w:rFonts w:eastAsia="Times New Roman" w:cs="Times New Roman"/>
          <w:sz w:val="22"/>
          <w:lang w:eastAsia="ru-RU"/>
        </w:rPr>
      </w:pPr>
    </w:p>
    <w:tbl>
      <w:tblPr>
        <w:tblW w:w="10333" w:type="dxa"/>
        <w:tblLayout w:type="fixed"/>
        <w:tblCellMar>
          <w:left w:w="30" w:type="dxa"/>
          <w:right w:w="7" w:type="dxa"/>
        </w:tblCellMar>
        <w:tblLook w:val="04A0" w:firstRow="1" w:lastRow="0" w:firstColumn="1" w:lastColumn="0" w:noHBand="0" w:noVBand="1"/>
      </w:tblPr>
      <w:tblGrid>
        <w:gridCol w:w="413"/>
        <w:gridCol w:w="992"/>
        <w:gridCol w:w="4109"/>
        <w:gridCol w:w="708"/>
        <w:gridCol w:w="993"/>
        <w:gridCol w:w="1422"/>
        <w:gridCol w:w="1696"/>
      </w:tblGrid>
      <w:tr w:rsidR="00A11EDB" w:rsidTr="00B1438A">
        <w:trPr>
          <w:trHeight w:val="300"/>
        </w:trPr>
        <w:tc>
          <w:tcPr>
            <w:tcW w:w="413" w:type="dxa"/>
            <w:vMerge w:val="restart"/>
            <w:tcBorders>
              <w:top w:val="single" w:sz="12" w:space="0" w:color="000000"/>
              <w:left w:val="single" w:sz="12" w:space="0" w:color="000000"/>
              <w:bottom w:val="single" w:sz="6" w:space="0" w:color="000000"/>
              <w:right w:val="single" w:sz="6" w:space="0" w:color="000000"/>
            </w:tcBorders>
            <w:vAlign w:val="center"/>
          </w:tcPr>
          <w:p w:rsidR="00A11EDB" w:rsidRDefault="00F43E85">
            <w:pPr>
              <w:widowControl w:val="0"/>
              <w:spacing w:after="0" w:line="240" w:lineRule="auto"/>
              <w:jc w:val="center"/>
              <w:rPr>
                <w:rFonts w:eastAsia="Times New Roman" w:cs="Times New Roman"/>
                <w:b/>
                <w:lang w:eastAsia="ru-RU"/>
              </w:rPr>
            </w:pPr>
            <w:r>
              <w:rPr>
                <w:rFonts w:eastAsia="Times New Roman" w:cs="Times New Roman"/>
                <w:b/>
                <w:sz w:val="22"/>
                <w:lang w:eastAsia="ru-RU"/>
              </w:rPr>
              <w:t>№</w:t>
            </w:r>
          </w:p>
        </w:tc>
        <w:tc>
          <w:tcPr>
            <w:tcW w:w="992" w:type="dxa"/>
            <w:vMerge w:val="restart"/>
            <w:tcBorders>
              <w:top w:val="single" w:sz="12" w:space="0" w:color="000000"/>
              <w:left w:val="single" w:sz="6" w:space="0" w:color="000000"/>
              <w:bottom w:val="single" w:sz="6" w:space="0" w:color="000000"/>
              <w:right w:val="single" w:sz="6" w:space="0" w:color="000000"/>
            </w:tcBorders>
            <w:vAlign w:val="center"/>
          </w:tcPr>
          <w:p w:rsidR="00A11EDB" w:rsidRDefault="00F43E85">
            <w:pPr>
              <w:widowControl w:val="0"/>
              <w:spacing w:after="0" w:line="240" w:lineRule="auto"/>
              <w:jc w:val="center"/>
              <w:rPr>
                <w:rFonts w:eastAsia="Times New Roman" w:cs="Times New Roman"/>
                <w:b/>
                <w:lang w:eastAsia="ru-RU"/>
              </w:rPr>
            </w:pPr>
            <w:r>
              <w:rPr>
                <w:rFonts w:eastAsia="Times New Roman" w:cs="Times New Roman"/>
                <w:b/>
                <w:sz w:val="22"/>
                <w:lang w:eastAsia="ru-RU"/>
              </w:rPr>
              <w:t>Артикул</w:t>
            </w:r>
          </w:p>
        </w:tc>
        <w:tc>
          <w:tcPr>
            <w:tcW w:w="4109" w:type="dxa"/>
            <w:vMerge w:val="restart"/>
            <w:tcBorders>
              <w:top w:val="single" w:sz="12" w:space="0" w:color="000000"/>
              <w:left w:val="single" w:sz="6" w:space="0" w:color="000000"/>
              <w:bottom w:val="single" w:sz="6" w:space="0" w:color="000000"/>
              <w:right w:val="single" w:sz="6" w:space="0" w:color="000000"/>
            </w:tcBorders>
            <w:vAlign w:val="center"/>
          </w:tcPr>
          <w:p w:rsidR="00A11EDB" w:rsidRDefault="00F43E85">
            <w:pPr>
              <w:widowControl w:val="0"/>
              <w:spacing w:after="0" w:line="240" w:lineRule="auto"/>
              <w:jc w:val="center"/>
              <w:rPr>
                <w:rFonts w:eastAsia="Times New Roman" w:cs="Times New Roman"/>
                <w:b/>
                <w:lang w:eastAsia="ru-RU"/>
              </w:rPr>
            </w:pPr>
            <w:r>
              <w:rPr>
                <w:rFonts w:eastAsia="Times New Roman" w:cs="Times New Roman"/>
                <w:b/>
                <w:sz w:val="22"/>
                <w:lang w:eastAsia="ru-RU"/>
              </w:rPr>
              <w:t>Товары</w:t>
            </w:r>
          </w:p>
        </w:tc>
        <w:tc>
          <w:tcPr>
            <w:tcW w:w="1701" w:type="dxa"/>
            <w:gridSpan w:val="2"/>
            <w:vMerge w:val="restart"/>
            <w:tcBorders>
              <w:top w:val="single" w:sz="12" w:space="0" w:color="000000"/>
              <w:left w:val="single" w:sz="6" w:space="0" w:color="000000"/>
              <w:bottom w:val="single" w:sz="6" w:space="0" w:color="000000"/>
              <w:right w:val="single" w:sz="6" w:space="0" w:color="000000"/>
            </w:tcBorders>
            <w:vAlign w:val="center"/>
          </w:tcPr>
          <w:p w:rsidR="00A11EDB" w:rsidRDefault="00F43E85">
            <w:pPr>
              <w:widowControl w:val="0"/>
              <w:spacing w:after="0" w:line="240" w:lineRule="auto"/>
              <w:jc w:val="center"/>
              <w:rPr>
                <w:rFonts w:eastAsia="Times New Roman" w:cs="Times New Roman"/>
                <w:b/>
                <w:lang w:eastAsia="ru-RU"/>
              </w:rPr>
            </w:pPr>
            <w:r>
              <w:rPr>
                <w:rFonts w:eastAsia="Times New Roman" w:cs="Times New Roman"/>
                <w:b/>
                <w:sz w:val="22"/>
                <w:lang w:eastAsia="ru-RU"/>
              </w:rPr>
              <w:t>Количество</w:t>
            </w:r>
          </w:p>
        </w:tc>
        <w:tc>
          <w:tcPr>
            <w:tcW w:w="1422" w:type="dxa"/>
            <w:vMerge w:val="restart"/>
            <w:tcBorders>
              <w:top w:val="single" w:sz="12" w:space="0" w:color="000000"/>
              <w:left w:val="single" w:sz="6" w:space="0" w:color="000000"/>
              <w:bottom w:val="single" w:sz="6" w:space="0" w:color="000000"/>
              <w:right w:val="single" w:sz="6" w:space="0" w:color="000000"/>
            </w:tcBorders>
            <w:vAlign w:val="center"/>
          </w:tcPr>
          <w:p w:rsidR="00A11EDB" w:rsidRDefault="00F43E85">
            <w:pPr>
              <w:widowControl w:val="0"/>
              <w:spacing w:after="0" w:line="240" w:lineRule="auto"/>
              <w:jc w:val="center"/>
              <w:rPr>
                <w:rFonts w:eastAsia="Times New Roman" w:cs="Times New Roman"/>
                <w:b/>
                <w:lang w:eastAsia="ru-RU"/>
              </w:rPr>
            </w:pPr>
            <w:r>
              <w:rPr>
                <w:rFonts w:eastAsia="Times New Roman" w:cs="Times New Roman"/>
                <w:b/>
                <w:sz w:val="22"/>
                <w:lang w:eastAsia="ru-RU"/>
              </w:rPr>
              <w:t>Цена/</w:t>
            </w:r>
            <w:proofErr w:type="spellStart"/>
            <w:r>
              <w:rPr>
                <w:rFonts w:eastAsia="Times New Roman" w:cs="Times New Roman"/>
                <w:b/>
                <w:sz w:val="22"/>
                <w:lang w:eastAsia="ru-RU"/>
              </w:rPr>
              <w:t>руб</w:t>
            </w:r>
            <w:proofErr w:type="spellEnd"/>
          </w:p>
        </w:tc>
        <w:tc>
          <w:tcPr>
            <w:tcW w:w="1696" w:type="dxa"/>
            <w:vMerge w:val="restart"/>
            <w:tcBorders>
              <w:top w:val="single" w:sz="12" w:space="0" w:color="000000"/>
              <w:left w:val="single" w:sz="6" w:space="0" w:color="000000"/>
              <w:bottom w:val="single" w:sz="6" w:space="0" w:color="000000"/>
              <w:right w:val="single" w:sz="12" w:space="0" w:color="000000"/>
            </w:tcBorders>
            <w:vAlign w:val="center"/>
          </w:tcPr>
          <w:p w:rsidR="00A11EDB" w:rsidRDefault="00F43E85">
            <w:pPr>
              <w:widowControl w:val="0"/>
              <w:spacing w:after="0" w:line="240" w:lineRule="auto"/>
              <w:jc w:val="center"/>
              <w:rPr>
                <w:rFonts w:eastAsia="Times New Roman" w:cs="Times New Roman"/>
                <w:b/>
                <w:lang w:eastAsia="ru-RU"/>
              </w:rPr>
            </w:pPr>
            <w:r>
              <w:rPr>
                <w:rFonts w:eastAsia="Times New Roman" w:cs="Times New Roman"/>
                <w:b/>
                <w:sz w:val="22"/>
                <w:lang w:eastAsia="ru-RU"/>
              </w:rPr>
              <w:t>Сумма</w:t>
            </w:r>
          </w:p>
        </w:tc>
      </w:tr>
      <w:tr w:rsidR="00A11EDB" w:rsidTr="00B1438A">
        <w:trPr>
          <w:trHeight w:val="592"/>
        </w:trPr>
        <w:tc>
          <w:tcPr>
            <w:tcW w:w="413" w:type="dxa"/>
            <w:vMerge/>
            <w:tcBorders>
              <w:top w:val="single" w:sz="12" w:space="0" w:color="000000"/>
              <w:left w:val="single" w:sz="12" w:space="0" w:color="000000"/>
              <w:bottom w:val="single" w:sz="6" w:space="0" w:color="000000"/>
              <w:right w:val="single" w:sz="6" w:space="0" w:color="000000"/>
            </w:tcBorders>
            <w:vAlign w:val="center"/>
          </w:tcPr>
          <w:p w:rsidR="00A11EDB" w:rsidRDefault="00A11EDB">
            <w:pPr>
              <w:widowControl w:val="0"/>
              <w:spacing w:line="480" w:lineRule="auto"/>
              <w:jc w:val="center"/>
              <w:rPr>
                <w:rFonts w:cs="Times New Roman"/>
                <w:b/>
                <w:bCs/>
              </w:rPr>
            </w:pPr>
          </w:p>
        </w:tc>
        <w:tc>
          <w:tcPr>
            <w:tcW w:w="992" w:type="dxa"/>
            <w:vMerge/>
            <w:tcBorders>
              <w:top w:val="single" w:sz="12" w:space="0" w:color="000000"/>
              <w:left w:val="single" w:sz="6" w:space="0" w:color="000000"/>
              <w:bottom w:val="single" w:sz="6" w:space="0" w:color="000000"/>
              <w:right w:val="single" w:sz="6" w:space="0" w:color="000000"/>
            </w:tcBorders>
            <w:vAlign w:val="center"/>
          </w:tcPr>
          <w:p w:rsidR="00A11EDB" w:rsidRDefault="00A11EDB">
            <w:pPr>
              <w:widowControl w:val="0"/>
              <w:spacing w:line="480" w:lineRule="auto"/>
              <w:jc w:val="center"/>
              <w:rPr>
                <w:rFonts w:cs="Times New Roman"/>
                <w:b/>
                <w:bCs/>
              </w:rPr>
            </w:pPr>
          </w:p>
        </w:tc>
        <w:tc>
          <w:tcPr>
            <w:tcW w:w="4109" w:type="dxa"/>
            <w:vMerge/>
            <w:tcBorders>
              <w:top w:val="single" w:sz="12" w:space="0" w:color="000000"/>
              <w:left w:val="single" w:sz="6" w:space="0" w:color="000000"/>
              <w:bottom w:val="single" w:sz="6" w:space="0" w:color="000000"/>
              <w:right w:val="single" w:sz="6" w:space="0" w:color="000000"/>
            </w:tcBorders>
            <w:vAlign w:val="center"/>
          </w:tcPr>
          <w:p w:rsidR="00A11EDB" w:rsidRDefault="00A11EDB">
            <w:pPr>
              <w:widowControl w:val="0"/>
              <w:spacing w:line="480" w:lineRule="auto"/>
              <w:jc w:val="center"/>
              <w:rPr>
                <w:rFonts w:cs="Times New Roman"/>
                <w:b/>
                <w:bCs/>
              </w:rPr>
            </w:pPr>
          </w:p>
        </w:tc>
        <w:tc>
          <w:tcPr>
            <w:tcW w:w="1701" w:type="dxa"/>
            <w:gridSpan w:val="2"/>
            <w:vMerge/>
            <w:tcBorders>
              <w:top w:val="single" w:sz="12" w:space="0" w:color="000000"/>
              <w:left w:val="single" w:sz="6" w:space="0" w:color="000000"/>
              <w:bottom w:val="single" w:sz="6" w:space="0" w:color="000000"/>
              <w:right w:val="single" w:sz="6" w:space="0" w:color="000000"/>
            </w:tcBorders>
            <w:vAlign w:val="center"/>
          </w:tcPr>
          <w:p w:rsidR="00A11EDB" w:rsidRDefault="00A11EDB">
            <w:pPr>
              <w:widowControl w:val="0"/>
              <w:spacing w:line="480" w:lineRule="auto"/>
              <w:jc w:val="center"/>
              <w:rPr>
                <w:rFonts w:cs="Times New Roman"/>
                <w:b/>
                <w:bCs/>
              </w:rPr>
            </w:pPr>
          </w:p>
        </w:tc>
        <w:tc>
          <w:tcPr>
            <w:tcW w:w="1422" w:type="dxa"/>
            <w:vMerge/>
            <w:tcBorders>
              <w:top w:val="single" w:sz="12" w:space="0" w:color="000000"/>
              <w:left w:val="single" w:sz="6" w:space="0" w:color="000000"/>
              <w:bottom w:val="single" w:sz="6" w:space="0" w:color="000000"/>
              <w:right w:val="single" w:sz="6" w:space="0" w:color="000000"/>
            </w:tcBorders>
            <w:vAlign w:val="center"/>
          </w:tcPr>
          <w:p w:rsidR="00A11EDB" w:rsidRDefault="00A11EDB">
            <w:pPr>
              <w:widowControl w:val="0"/>
              <w:spacing w:line="480" w:lineRule="auto"/>
              <w:jc w:val="center"/>
              <w:rPr>
                <w:rFonts w:cs="Times New Roman"/>
                <w:b/>
                <w:bCs/>
              </w:rPr>
            </w:pPr>
          </w:p>
        </w:tc>
        <w:tc>
          <w:tcPr>
            <w:tcW w:w="1696" w:type="dxa"/>
            <w:vMerge/>
            <w:tcBorders>
              <w:top w:val="single" w:sz="12" w:space="0" w:color="000000"/>
              <w:left w:val="single" w:sz="6" w:space="0" w:color="000000"/>
              <w:bottom w:val="single" w:sz="6" w:space="0" w:color="000000"/>
              <w:right w:val="single" w:sz="12" w:space="0" w:color="000000"/>
            </w:tcBorders>
            <w:vAlign w:val="center"/>
          </w:tcPr>
          <w:p w:rsidR="00A11EDB" w:rsidRDefault="00A11EDB">
            <w:pPr>
              <w:widowControl w:val="0"/>
              <w:spacing w:line="480" w:lineRule="auto"/>
              <w:jc w:val="center"/>
              <w:rPr>
                <w:rFonts w:cs="Times New Roman"/>
                <w:b/>
                <w:bCs/>
              </w:rPr>
            </w:pPr>
          </w:p>
        </w:tc>
      </w:tr>
      <w:tr w:rsidR="00B1438A" w:rsidTr="00B1438A">
        <w:trPr>
          <w:trHeight w:val="255"/>
        </w:trPr>
        <w:tc>
          <w:tcPr>
            <w:tcW w:w="413" w:type="dxa"/>
            <w:tcBorders>
              <w:top w:val="single" w:sz="6" w:space="0" w:color="000000"/>
              <w:left w:val="single" w:sz="12" w:space="0" w:color="000000"/>
              <w:bottom w:val="single" w:sz="6" w:space="0" w:color="000000"/>
              <w:right w:val="single" w:sz="6" w:space="0" w:color="000000"/>
            </w:tcBorders>
            <w:vAlign w:val="center"/>
          </w:tcPr>
          <w:p w:rsidR="00B1438A" w:rsidRPr="00DD44DF" w:rsidRDefault="00DD44DF" w:rsidP="00B1438A">
            <w:pPr>
              <w:widowControl w:val="0"/>
              <w:spacing w:line="480" w:lineRule="auto"/>
              <w:jc w:val="center"/>
              <w:rPr>
                <w:rFonts w:cs="Times New Roman"/>
                <w:sz w:val="22"/>
                <w:lang w:val="en-US"/>
              </w:rPr>
            </w:pPr>
            <w:r>
              <w:rPr>
                <w:rFonts w:cs="Times New Roman"/>
                <w:sz w:val="22"/>
                <w:lang w:val="en-US"/>
              </w:rPr>
              <w:t>1</w:t>
            </w:r>
          </w:p>
        </w:tc>
        <w:tc>
          <w:tcPr>
            <w:tcW w:w="992" w:type="dxa"/>
            <w:tcBorders>
              <w:top w:val="single" w:sz="6" w:space="0" w:color="000000"/>
              <w:left w:val="single" w:sz="6" w:space="0" w:color="000000"/>
              <w:bottom w:val="single" w:sz="6" w:space="0" w:color="000000"/>
              <w:right w:val="single" w:sz="6" w:space="0" w:color="000000"/>
            </w:tcBorders>
            <w:vAlign w:val="center"/>
          </w:tcPr>
          <w:p w:rsidR="00B1438A" w:rsidRDefault="00B1438A" w:rsidP="00B1438A">
            <w:pPr>
              <w:widowControl w:val="0"/>
              <w:spacing w:line="480" w:lineRule="auto"/>
              <w:jc w:val="center"/>
              <w:rPr>
                <w:rFonts w:cs="Times New Roman"/>
              </w:rPr>
            </w:pPr>
          </w:p>
        </w:tc>
        <w:tc>
          <w:tcPr>
            <w:tcW w:w="4109" w:type="dxa"/>
            <w:tcBorders>
              <w:top w:val="single" w:sz="6" w:space="0" w:color="000000"/>
              <w:left w:val="single" w:sz="6" w:space="0" w:color="000000"/>
              <w:bottom w:val="single" w:sz="6" w:space="0" w:color="000000"/>
            </w:tcBorders>
          </w:tcPr>
          <w:p w:rsidR="00B1438A" w:rsidRDefault="00B1438A" w:rsidP="00B1438A">
            <w:pPr>
              <w:pStyle w:val="Default"/>
            </w:pPr>
          </w:p>
          <w:tbl>
            <w:tblPr>
              <w:tblW w:w="0" w:type="auto"/>
              <w:tblBorders>
                <w:top w:val="nil"/>
                <w:left w:val="nil"/>
                <w:bottom w:val="nil"/>
                <w:right w:val="nil"/>
              </w:tblBorders>
              <w:tblLayout w:type="fixed"/>
              <w:tblLook w:val="0000" w:firstRow="0" w:lastRow="0" w:firstColumn="0" w:lastColumn="0" w:noHBand="0" w:noVBand="0"/>
            </w:tblPr>
            <w:tblGrid>
              <w:gridCol w:w="3499"/>
            </w:tblGrid>
            <w:tr w:rsidR="00B1438A">
              <w:trPr>
                <w:trHeight w:val="1999"/>
              </w:trPr>
              <w:tc>
                <w:tcPr>
                  <w:tcW w:w="3499" w:type="dxa"/>
                </w:tcPr>
                <w:p w:rsidR="00B1438A" w:rsidRDefault="00B1438A" w:rsidP="00B1438A">
                  <w:pPr>
                    <w:pStyle w:val="Default"/>
                    <w:rPr>
                      <w:sz w:val="22"/>
                      <w:szCs w:val="22"/>
                    </w:rPr>
                  </w:pPr>
                  <w:r>
                    <w:t xml:space="preserve"> </w:t>
                  </w:r>
                  <w:bookmarkStart w:id="3" w:name="_GoBack"/>
                  <w:r>
                    <w:rPr>
                      <w:sz w:val="22"/>
                      <w:szCs w:val="22"/>
                    </w:rPr>
                    <w:t xml:space="preserve">Полотенца бумажные </w:t>
                  </w:r>
                </w:p>
                <w:p w:rsidR="00B1438A" w:rsidRDefault="00B1438A" w:rsidP="00B1438A">
                  <w:pPr>
                    <w:pStyle w:val="Default"/>
                    <w:rPr>
                      <w:sz w:val="22"/>
                      <w:szCs w:val="22"/>
                    </w:rPr>
                  </w:pPr>
                  <w:r>
                    <w:rPr>
                      <w:sz w:val="22"/>
                      <w:szCs w:val="22"/>
                    </w:rPr>
                    <w:t>Тиснение: Наличие;</w:t>
                  </w:r>
                </w:p>
                <w:p w:rsidR="00B1438A" w:rsidRDefault="00B1438A" w:rsidP="00B1438A">
                  <w:pPr>
                    <w:pStyle w:val="Default"/>
                    <w:rPr>
                      <w:sz w:val="22"/>
                      <w:szCs w:val="22"/>
                    </w:rPr>
                  </w:pPr>
                  <w:r>
                    <w:rPr>
                      <w:sz w:val="22"/>
                      <w:szCs w:val="22"/>
                    </w:rPr>
                    <w:t>Сложение: Z;</w:t>
                  </w:r>
                </w:p>
                <w:p w:rsidR="00B1438A" w:rsidRDefault="00B1438A" w:rsidP="00B1438A">
                  <w:pPr>
                    <w:pStyle w:val="Default"/>
                    <w:rPr>
                      <w:sz w:val="22"/>
                      <w:szCs w:val="22"/>
                    </w:rPr>
                  </w:pPr>
                  <w:r>
                    <w:rPr>
                      <w:sz w:val="22"/>
                      <w:szCs w:val="22"/>
                    </w:rPr>
                    <w:t>Перфорация: Отсутствие;</w:t>
                  </w:r>
                </w:p>
                <w:p w:rsidR="00B1438A" w:rsidRDefault="00B1438A" w:rsidP="00B1438A">
                  <w:pPr>
                    <w:pStyle w:val="Default"/>
                    <w:rPr>
                      <w:sz w:val="22"/>
                      <w:szCs w:val="22"/>
                    </w:rPr>
                  </w:pPr>
                  <w:r>
                    <w:rPr>
                      <w:sz w:val="22"/>
                      <w:szCs w:val="22"/>
                    </w:rPr>
                    <w:t>Отдушка: Отсутствие;</w:t>
                  </w:r>
                </w:p>
                <w:p w:rsidR="00B1438A" w:rsidRDefault="00B1438A" w:rsidP="00B1438A">
                  <w:pPr>
                    <w:pStyle w:val="Default"/>
                    <w:rPr>
                      <w:sz w:val="22"/>
                      <w:szCs w:val="22"/>
                    </w:rPr>
                  </w:pPr>
                  <w:r>
                    <w:rPr>
                      <w:sz w:val="22"/>
                      <w:szCs w:val="22"/>
                    </w:rPr>
                    <w:t>Ширина, ММ: 225;</w:t>
                  </w:r>
                </w:p>
                <w:p w:rsidR="00B1438A" w:rsidRDefault="00B1438A" w:rsidP="00B1438A">
                  <w:pPr>
                    <w:pStyle w:val="Default"/>
                    <w:rPr>
                      <w:sz w:val="22"/>
                      <w:szCs w:val="22"/>
                    </w:rPr>
                  </w:pPr>
                  <w:r>
                    <w:rPr>
                      <w:sz w:val="22"/>
                      <w:szCs w:val="22"/>
                    </w:rPr>
                    <w:t>Цвет: Белый;</w:t>
                  </w:r>
                </w:p>
                <w:p w:rsidR="00B1438A" w:rsidRDefault="00B1438A" w:rsidP="00B1438A">
                  <w:pPr>
                    <w:pStyle w:val="Default"/>
                    <w:rPr>
                      <w:sz w:val="22"/>
                      <w:szCs w:val="22"/>
                    </w:rPr>
                  </w:pPr>
                  <w:r>
                    <w:rPr>
                      <w:sz w:val="22"/>
                      <w:szCs w:val="22"/>
                    </w:rPr>
                    <w:t>Соответствие нормативно-технической документации: ТУ производителя;</w:t>
                  </w:r>
                </w:p>
                <w:p w:rsidR="00B1438A" w:rsidRDefault="00B1438A" w:rsidP="00B1438A">
                  <w:pPr>
                    <w:pStyle w:val="Default"/>
                    <w:rPr>
                      <w:sz w:val="22"/>
                      <w:szCs w:val="22"/>
                    </w:rPr>
                  </w:pPr>
                  <w:r>
                    <w:rPr>
                      <w:sz w:val="22"/>
                      <w:szCs w:val="22"/>
                    </w:rPr>
                    <w:t>Тип диспенсера: Механический;</w:t>
                  </w:r>
                </w:p>
                <w:p w:rsidR="00B1438A" w:rsidRDefault="00B1438A" w:rsidP="00B1438A">
                  <w:pPr>
                    <w:pStyle w:val="Default"/>
                    <w:rPr>
                      <w:sz w:val="22"/>
                      <w:szCs w:val="22"/>
                    </w:rPr>
                  </w:pPr>
                  <w:r>
                    <w:rPr>
                      <w:sz w:val="22"/>
                      <w:szCs w:val="22"/>
                    </w:rPr>
                    <w:t>Количество листов в упаковке: 200 ШТ;</w:t>
                  </w:r>
                </w:p>
                <w:p w:rsidR="00B1438A" w:rsidRDefault="00B1438A" w:rsidP="00B1438A">
                  <w:pPr>
                    <w:pStyle w:val="Default"/>
                    <w:rPr>
                      <w:sz w:val="22"/>
                      <w:szCs w:val="22"/>
                    </w:rPr>
                  </w:pPr>
                  <w:r>
                    <w:rPr>
                      <w:sz w:val="22"/>
                      <w:szCs w:val="22"/>
                    </w:rPr>
                    <w:t>Для использования в диспенсере: Да;</w:t>
                  </w:r>
                </w:p>
                <w:p w:rsidR="00B1438A" w:rsidRDefault="00B1438A" w:rsidP="00B1438A">
                  <w:pPr>
                    <w:pStyle w:val="Default"/>
                    <w:rPr>
                      <w:sz w:val="22"/>
                      <w:szCs w:val="22"/>
                    </w:rPr>
                  </w:pPr>
                  <w:r>
                    <w:rPr>
                      <w:sz w:val="22"/>
                      <w:szCs w:val="22"/>
                    </w:rPr>
                    <w:t>Количество слоев: Многослойные;</w:t>
                  </w:r>
                </w:p>
                <w:p w:rsidR="00B1438A" w:rsidRDefault="00B1438A" w:rsidP="00B1438A">
                  <w:pPr>
                    <w:pStyle w:val="Default"/>
                    <w:rPr>
                      <w:sz w:val="22"/>
                      <w:szCs w:val="22"/>
                    </w:rPr>
                  </w:pPr>
                  <w:r>
                    <w:rPr>
                      <w:sz w:val="22"/>
                      <w:szCs w:val="22"/>
                    </w:rPr>
                    <w:t>Форма выпуска: Лист</w:t>
                  </w:r>
                  <w:bookmarkEnd w:id="3"/>
                </w:p>
              </w:tc>
            </w:tr>
          </w:tbl>
          <w:p w:rsidR="00B1438A" w:rsidRPr="00DE74A5" w:rsidRDefault="00B1438A" w:rsidP="00B1438A">
            <w:pPr>
              <w:pStyle w:val="Default"/>
            </w:pPr>
          </w:p>
        </w:tc>
        <w:tc>
          <w:tcPr>
            <w:tcW w:w="708" w:type="dxa"/>
            <w:tcBorders>
              <w:top w:val="single" w:sz="6" w:space="0" w:color="000000"/>
              <w:left w:val="single" w:sz="6" w:space="0" w:color="000000"/>
              <w:bottom w:val="single" w:sz="6" w:space="0" w:color="000000"/>
              <w:right w:val="single" w:sz="6" w:space="0" w:color="000000"/>
            </w:tcBorders>
          </w:tcPr>
          <w:p w:rsidR="00B1438A" w:rsidRPr="00DE74A5" w:rsidRDefault="00B1438A" w:rsidP="00B1438A">
            <w:pPr>
              <w:pStyle w:val="Default"/>
            </w:pPr>
            <w:r>
              <w:t>60</w:t>
            </w:r>
          </w:p>
        </w:tc>
        <w:tc>
          <w:tcPr>
            <w:tcW w:w="993" w:type="dxa"/>
            <w:tcBorders>
              <w:top w:val="single" w:sz="6" w:space="0" w:color="000000"/>
              <w:left w:val="single" w:sz="6" w:space="0" w:color="000000"/>
              <w:bottom w:val="single" w:sz="6" w:space="0" w:color="000000"/>
              <w:right w:val="single" w:sz="6" w:space="0" w:color="000000"/>
            </w:tcBorders>
          </w:tcPr>
          <w:p w:rsidR="00B1438A" w:rsidRPr="00DE74A5" w:rsidRDefault="00B1438A" w:rsidP="00B1438A">
            <w:pPr>
              <w:pStyle w:val="Default"/>
            </w:pPr>
            <w:proofErr w:type="spellStart"/>
            <w:r>
              <w:t>упак</w:t>
            </w:r>
            <w:proofErr w:type="spellEnd"/>
          </w:p>
        </w:tc>
        <w:tc>
          <w:tcPr>
            <w:tcW w:w="1422" w:type="dxa"/>
            <w:tcBorders>
              <w:top w:val="single" w:sz="6" w:space="0" w:color="000000"/>
              <w:left w:val="single" w:sz="6" w:space="0" w:color="000000"/>
              <w:bottom w:val="single" w:sz="6" w:space="0" w:color="000000"/>
              <w:right w:val="single" w:sz="6" w:space="0" w:color="000000"/>
            </w:tcBorders>
            <w:vAlign w:val="center"/>
          </w:tcPr>
          <w:p w:rsidR="00B1438A" w:rsidRPr="00051876" w:rsidRDefault="00B1438A" w:rsidP="00B1438A">
            <w:pPr>
              <w:widowControl w:val="0"/>
              <w:spacing w:line="480" w:lineRule="auto"/>
              <w:jc w:val="center"/>
              <w:rPr>
                <w:rFonts w:cs="Times New Roman"/>
                <w:highlight w:val="yellow"/>
              </w:rPr>
            </w:pPr>
          </w:p>
        </w:tc>
        <w:tc>
          <w:tcPr>
            <w:tcW w:w="1696" w:type="dxa"/>
            <w:tcBorders>
              <w:top w:val="single" w:sz="6" w:space="0" w:color="000000"/>
              <w:left w:val="single" w:sz="6" w:space="0" w:color="000000"/>
              <w:bottom w:val="single" w:sz="6" w:space="0" w:color="000000"/>
              <w:right w:val="single" w:sz="12" w:space="0" w:color="000000"/>
            </w:tcBorders>
            <w:vAlign w:val="center"/>
          </w:tcPr>
          <w:p w:rsidR="00B1438A" w:rsidRPr="00051876" w:rsidRDefault="00B1438A" w:rsidP="00B1438A">
            <w:pPr>
              <w:widowControl w:val="0"/>
              <w:spacing w:line="480" w:lineRule="auto"/>
              <w:jc w:val="center"/>
              <w:rPr>
                <w:rFonts w:cs="Times New Roman"/>
                <w:highlight w:val="yellow"/>
              </w:rPr>
            </w:pPr>
          </w:p>
        </w:tc>
      </w:tr>
      <w:tr w:rsidR="00A11EDB" w:rsidTr="00B1438A">
        <w:trPr>
          <w:trHeight w:val="255"/>
        </w:trPr>
        <w:tc>
          <w:tcPr>
            <w:tcW w:w="10333" w:type="dxa"/>
            <w:gridSpan w:val="7"/>
            <w:tcBorders>
              <w:top w:val="single" w:sz="6" w:space="0" w:color="000000"/>
              <w:left w:val="single" w:sz="12" w:space="0" w:color="000000"/>
              <w:bottom w:val="single" w:sz="4" w:space="0" w:color="000000"/>
              <w:right w:val="single" w:sz="12" w:space="0" w:color="000000"/>
            </w:tcBorders>
            <w:vAlign w:val="center"/>
          </w:tcPr>
          <w:p w:rsidR="00A11EDB" w:rsidRDefault="00F43E85" w:rsidP="00B1438A">
            <w:pPr>
              <w:widowControl w:val="0"/>
              <w:spacing w:line="480" w:lineRule="auto"/>
              <w:jc w:val="center"/>
              <w:rPr>
                <w:rFonts w:cs="Times New Roman"/>
              </w:rPr>
            </w:pPr>
            <w:r>
              <w:rPr>
                <w:rFonts w:cs="Times New Roman"/>
              </w:rPr>
              <w:t xml:space="preserve">Итого: </w:t>
            </w:r>
          </w:p>
        </w:tc>
      </w:tr>
    </w:tbl>
    <w:p w:rsidR="00A11EDB" w:rsidRDefault="00A11EDB">
      <w:pPr>
        <w:tabs>
          <w:tab w:val="left" w:pos="540"/>
        </w:tabs>
        <w:spacing w:after="0" w:line="240" w:lineRule="auto"/>
        <w:ind w:right="-5"/>
        <w:jc w:val="center"/>
        <w:rPr>
          <w:rFonts w:eastAsia="Times New Roman" w:cs="Times New Roman"/>
          <w:sz w:val="22"/>
          <w:lang w:eastAsia="ru-RU"/>
        </w:rPr>
      </w:pPr>
    </w:p>
    <w:p w:rsidR="00A11EDB" w:rsidRDefault="00A11EDB">
      <w:pPr>
        <w:tabs>
          <w:tab w:val="left" w:pos="540"/>
        </w:tabs>
        <w:spacing w:after="0" w:line="240" w:lineRule="auto"/>
        <w:ind w:right="-5"/>
        <w:jc w:val="center"/>
        <w:rPr>
          <w:rFonts w:eastAsia="Times New Roman" w:cs="Times New Roman"/>
          <w:sz w:val="22"/>
          <w:lang w:eastAsia="ru-RU"/>
        </w:rPr>
      </w:pPr>
    </w:p>
    <w:tbl>
      <w:tblPr>
        <w:tblStyle w:val="af0"/>
        <w:tblW w:w="9918" w:type="dxa"/>
        <w:tblLayout w:type="fixed"/>
        <w:tblLook w:val="04A0" w:firstRow="1" w:lastRow="0" w:firstColumn="1" w:lastColumn="0" w:noHBand="0" w:noVBand="1"/>
      </w:tblPr>
      <w:tblGrid>
        <w:gridCol w:w="4529"/>
        <w:gridCol w:w="5389"/>
      </w:tblGrid>
      <w:tr w:rsidR="00A11EDB">
        <w:tc>
          <w:tcPr>
            <w:tcW w:w="9917" w:type="dxa"/>
            <w:gridSpan w:val="2"/>
          </w:tcPr>
          <w:p w:rsidR="00A11EDB" w:rsidRDefault="00F43E85">
            <w:pPr>
              <w:widowControl w:val="0"/>
              <w:spacing w:line="240" w:lineRule="auto"/>
              <w:jc w:val="center"/>
              <w:rPr>
                <w:b/>
                <w:sz w:val="22"/>
              </w:rPr>
            </w:pPr>
            <w:r>
              <w:rPr>
                <w:rFonts w:eastAsia="Times New Roman" w:cs="Times New Roman"/>
                <w:b/>
                <w:sz w:val="22"/>
              </w:rPr>
              <w:t>ПОДПИСИ СТОРОН:</w:t>
            </w:r>
          </w:p>
        </w:tc>
      </w:tr>
      <w:tr w:rsidR="00A11EDB">
        <w:trPr>
          <w:trHeight w:val="1692"/>
        </w:trPr>
        <w:tc>
          <w:tcPr>
            <w:tcW w:w="4529" w:type="dxa"/>
          </w:tcPr>
          <w:p w:rsidR="00A11EDB" w:rsidRDefault="00F43E85">
            <w:pPr>
              <w:widowControl w:val="0"/>
              <w:tabs>
                <w:tab w:val="left" w:pos="540"/>
              </w:tabs>
              <w:spacing w:line="240" w:lineRule="auto"/>
              <w:rPr>
                <w:sz w:val="22"/>
              </w:rPr>
            </w:pPr>
            <w:r>
              <w:rPr>
                <w:rFonts w:eastAsia="Times New Roman" w:cs="Times New Roman"/>
                <w:sz w:val="22"/>
              </w:rPr>
              <w:t xml:space="preserve">ЗАКАЗЧИК:  </w:t>
            </w:r>
          </w:p>
          <w:p w:rsidR="00A11EDB" w:rsidRDefault="00051876">
            <w:pPr>
              <w:widowControl w:val="0"/>
              <w:tabs>
                <w:tab w:val="left" w:pos="540"/>
              </w:tabs>
              <w:spacing w:line="240" w:lineRule="auto"/>
              <w:rPr>
                <w:sz w:val="22"/>
              </w:rPr>
            </w:pPr>
            <w:r>
              <w:rPr>
                <w:sz w:val="22"/>
              </w:rPr>
              <w:t>Директор МБОУ «Лицей № 8»</w:t>
            </w:r>
          </w:p>
          <w:p w:rsidR="00051876" w:rsidRDefault="00051876">
            <w:pPr>
              <w:widowControl w:val="0"/>
              <w:tabs>
                <w:tab w:val="left" w:pos="540"/>
              </w:tabs>
              <w:spacing w:line="240" w:lineRule="auto"/>
              <w:rPr>
                <w:sz w:val="22"/>
              </w:rPr>
            </w:pPr>
          </w:p>
          <w:p w:rsidR="00F85ACA" w:rsidRDefault="00F85ACA">
            <w:pPr>
              <w:widowControl w:val="0"/>
              <w:tabs>
                <w:tab w:val="left" w:pos="540"/>
                <w:tab w:val="center" w:pos="2157"/>
              </w:tabs>
              <w:spacing w:line="240" w:lineRule="auto"/>
              <w:rPr>
                <w:rFonts w:eastAsia="Times New Roman" w:cs="Times New Roman"/>
                <w:sz w:val="22"/>
              </w:rPr>
            </w:pPr>
            <w:r>
              <w:rPr>
                <w:rFonts w:eastAsia="Times New Roman" w:cs="Times New Roman"/>
                <w:sz w:val="22"/>
              </w:rPr>
              <w:t>М.П.             _</w:t>
            </w:r>
            <w:r w:rsidR="00051876">
              <w:rPr>
                <w:rFonts w:eastAsia="Times New Roman" w:cs="Times New Roman"/>
                <w:sz w:val="22"/>
                <w:u w:val="single"/>
              </w:rPr>
              <w:t>____________</w:t>
            </w:r>
            <w:r w:rsidR="00F43E85">
              <w:rPr>
                <w:rFonts w:eastAsia="Times New Roman" w:cs="Times New Roman"/>
                <w:sz w:val="22"/>
              </w:rPr>
              <w:t xml:space="preserve">_Сергеева Н.Н.  </w:t>
            </w:r>
          </w:p>
          <w:p w:rsidR="00F85ACA" w:rsidRDefault="00F85ACA">
            <w:pPr>
              <w:widowControl w:val="0"/>
              <w:tabs>
                <w:tab w:val="left" w:pos="540"/>
                <w:tab w:val="center" w:pos="2157"/>
              </w:tabs>
              <w:spacing w:line="240" w:lineRule="auto"/>
              <w:rPr>
                <w:rFonts w:eastAsia="Times New Roman" w:cs="Times New Roman"/>
                <w:sz w:val="22"/>
              </w:rPr>
            </w:pPr>
          </w:p>
          <w:p w:rsidR="00A11EDB" w:rsidRDefault="00A11EDB" w:rsidP="00F85ACA">
            <w:pPr>
              <w:widowControl w:val="0"/>
              <w:tabs>
                <w:tab w:val="left" w:pos="540"/>
                <w:tab w:val="center" w:pos="2157"/>
              </w:tabs>
              <w:spacing w:line="240" w:lineRule="auto"/>
              <w:rPr>
                <w:sz w:val="22"/>
              </w:rPr>
            </w:pPr>
          </w:p>
        </w:tc>
        <w:tc>
          <w:tcPr>
            <w:tcW w:w="5388" w:type="dxa"/>
          </w:tcPr>
          <w:p w:rsidR="00A11EDB" w:rsidRDefault="00F43E85">
            <w:pPr>
              <w:widowControl w:val="0"/>
              <w:spacing w:line="240" w:lineRule="auto"/>
              <w:rPr>
                <w:sz w:val="22"/>
              </w:rPr>
            </w:pPr>
            <w:r>
              <w:rPr>
                <w:rFonts w:eastAsia="Times New Roman" w:cs="Times New Roman"/>
                <w:sz w:val="22"/>
              </w:rPr>
              <w:t xml:space="preserve">ПОСТАВЩИК:  </w:t>
            </w:r>
          </w:p>
          <w:p w:rsidR="00A11EDB" w:rsidRDefault="00F43E85">
            <w:pPr>
              <w:widowControl w:val="0"/>
              <w:spacing w:line="240" w:lineRule="auto"/>
              <w:rPr>
                <w:sz w:val="22"/>
              </w:rPr>
            </w:pPr>
            <w:r>
              <w:rPr>
                <w:rFonts w:eastAsia="Times New Roman" w:cs="Times New Roman"/>
                <w:sz w:val="22"/>
              </w:rPr>
              <w:t xml:space="preserve">      </w:t>
            </w:r>
          </w:p>
          <w:p w:rsidR="00A11EDB" w:rsidRDefault="00F43E85">
            <w:pPr>
              <w:widowControl w:val="0"/>
              <w:spacing w:line="240" w:lineRule="auto"/>
              <w:rPr>
                <w:rFonts w:eastAsia="Times New Roman" w:cs="Times New Roman"/>
                <w:sz w:val="22"/>
              </w:rPr>
            </w:pPr>
            <w:r>
              <w:rPr>
                <w:rFonts w:eastAsia="Times New Roman" w:cs="Times New Roman"/>
                <w:sz w:val="22"/>
              </w:rPr>
              <w:t xml:space="preserve">   М.П</w:t>
            </w:r>
            <w:r w:rsidR="00F85ACA">
              <w:rPr>
                <w:rFonts w:eastAsia="Times New Roman" w:cs="Times New Roman"/>
                <w:sz w:val="22"/>
              </w:rPr>
              <w:t>.           _</w:t>
            </w:r>
            <w:r>
              <w:rPr>
                <w:rFonts w:eastAsia="Times New Roman" w:cs="Times New Roman"/>
                <w:sz w:val="22"/>
              </w:rPr>
              <w:t>.</w:t>
            </w:r>
          </w:p>
          <w:p w:rsidR="00F85ACA" w:rsidRDefault="00F85ACA">
            <w:pPr>
              <w:widowControl w:val="0"/>
              <w:spacing w:line="240" w:lineRule="auto"/>
              <w:rPr>
                <w:rFonts w:eastAsia="Times New Roman" w:cs="Times New Roman"/>
                <w:sz w:val="22"/>
              </w:rPr>
            </w:pPr>
          </w:p>
          <w:p w:rsidR="00F85ACA" w:rsidRDefault="00F85ACA" w:rsidP="00F85ACA">
            <w:pPr>
              <w:widowControl w:val="0"/>
              <w:spacing w:line="240" w:lineRule="auto"/>
              <w:rPr>
                <w:sz w:val="22"/>
              </w:rPr>
            </w:pPr>
          </w:p>
        </w:tc>
      </w:tr>
    </w:tbl>
    <w:p w:rsidR="00A11EDB" w:rsidRDefault="00A11EDB">
      <w:pPr>
        <w:tabs>
          <w:tab w:val="left" w:pos="540"/>
        </w:tabs>
        <w:spacing w:after="0" w:line="240" w:lineRule="auto"/>
        <w:ind w:right="-5"/>
        <w:jc w:val="center"/>
        <w:rPr>
          <w:rFonts w:eastAsia="Times New Roman" w:cs="Times New Roman"/>
          <w:sz w:val="22"/>
          <w:lang w:eastAsia="ru-RU"/>
        </w:rPr>
      </w:pPr>
    </w:p>
    <w:p w:rsidR="00A11EDB" w:rsidRDefault="00A11EDB" w:rsidP="00F85ACA">
      <w:pPr>
        <w:tabs>
          <w:tab w:val="left" w:pos="540"/>
        </w:tabs>
        <w:spacing w:after="0" w:line="240" w:lineRule="auto"/>
        <w:ind w:right="-5"/>
        <w:rPr>
          <w:rFonts w:eastAsia="Times New Roman" w:cs="Times New Roman"/>
          <w:sz w:val="22"/>
          <w:lang w:eastAsia="ru-RU"/>
        </w:rPr>
      </w:pPr>
    </w:p>
    <w:p w:rsidR="00A11EDB" w:rsidRDefault="00F43E85">
      <w:pPr>
        <w:spacing w:after="160"/>
        <w:jc w:val="left"/>
        <w:rPr>
          <w:rFonts w:eastAsia="Times New Roman" w:cs="Times New Roman"/>
          <w:sz w:val="22"/>
          <w:lang w:eastAsia="ru-RU"/>
        </w:rPr>
      </w:pPr>
      <w:r>
        <w:br w:type="page"/>
      </w:r>
    </w:p>
    <w:p w:rsidR="00A11EDB" w:rsidRDefault="00F43E85">
      <w:pPr>
        <w:spacing w:after="160" w:line="240" w:lineRule="auto"/>
        <w:jc w:val="right"/>
        <w:rPr>
          <w:color w:val="0D0D0D"/>
          <w:sz w:val="22"/>
        </w:rPr>
      </w:pPr>
      <w:r>
        <w:rPr>
          <w:color w:val="0D0D0D"/>
          <w:sz w:val="22"/>
        </w:rPr>
        <w:lastRenderedPageBreak/>
        <w:t>Приложение № 2</w:t>
      </w:r>
    </w:p>
    <w:p w:rsidR="00A11EDB" w:rsidRDefault="00051876" w:rsidP="00051876">
      <w:pPr>
        <w:spacing w:after="0" w:line="240" w:lineRule="auto"/>
        <w:jc w:val="center"/>
        <w:rPr>
          <w:color w:val="0D0D0D"/>
          <w:sz w:val="22"/>
        </w:rPr>
      </w:pPr>
      <w:r>
        <w:rPr>
          <w:color w:val="0D0D0D"/>
          <w:sz w:val="22"/>
        </w:rPr>
        <w:t xml:space="preserve">                                                                                                                                    к Контракту №  </w:t>
      </w:r>
    </w:p>
    <w:p w:rsidR="00A11EDB" w:rsidRDefault="00051876">
      <w:pPr>
        <w:spacing w:after="0" w:line="240" w:lineRule="auto"/>
        <w:jc w:val="right"/>
        <w:rPr>
          <w:color w:val="0D0D0D"/>
          <w:sz w:val="22"/>
        </w:rPr>
      </w:pPr>
      <w:r>
        <w:rPr>
          <w:color w:val="0D0D0D"/>
          <w:sz w:val="22"/>
        </w:rPr>
        <w:t xml:space="preserve">от </w:t>
      </w:r>
      <w:proofErr w:type="gramStart"/>
      <w:r>
        <w:rPr>
          <w:color w:val="0D0D0D"/>
          <w:sz w:val="22"/>
        </w:rPr>
        <w:t xml:space="preserve">«  </w:t>
      </w:r>
      <w:proofErr w:type="gramEnd"/>
      <w:r>
        <w:rPr>
          <w:color w:val="0D0D0D"/>
          <w:sz w:val="22"/>
        </w:rPr>
        <w:t xml:space="preserve">  </w:t>
      </w:r>
      <w:r w:rsidR="002A3441">
        <w:rPr>
          <w:color w:val="0D0D0D"/>
          <w:sz w:val="22"/>
        </w:rPr>
        <w:t xml:space="preserve"> » _</w:t>
      </w:r>
      <w:r>
        <w:rPr>
          <w:color w:val="0D0D0D"/>
          <w:sz w:val="22"/>
          <w:u w:val="single"/>
        </w:rPr>
        <w:t xml:space="preserve">            </w:t>
      </w:r>
      <w:r>
        <w:rPr>
          <w:color w:val="0D0D0D"/>
          <w:sz w:val="22"/>
        </w:rPr>
        <w:t>_  2026</w:t>
      </w:r>
      <w:r w:rsidR="00F43E85">
        <w:rPr>
          <w:color w:val="0D0D0D"/>
          <w:sz w:val="22"/>
        </w:rPr>
        <w:t xml:space="preserve"> г.</w:t>
      </w:r>
    </w:p>
    <w:p w:rsidR="00A11EDB" w:rsidRDefault="00F43E85">
      <w:pPr>
        <w:spacing w:after="0" w:line="240" w:lineRule="auto"/>
        <w:jc w:val="center"/>
        <w:rPr>
          <w:rFonts w:eastAsia="Times New Roman" w:cs="Times New Roman"/>
          <w:b/>
          <w:bCs/>
          <w:sz w:val="22"/>
          <w:lang w:eastAsia="ru-RU"/>
        </w:rPr>
      </w:pPr>
      <w:r>
        <w:rPr>
          <w:rFonts w:eastAsia="Times New Roman" w:cs="Times New Roman"/>
          <w:b/>
          <w:bCs/>
          <w:sz w:val="22"/>
          <w:lang w:eastAsia="ru-RU"/>
        </w:rPr>
        <w:t>ФОРМА АКТА</w:t>
      </w:r>
    </w:p>
    <w:p w:rsidR="00A11EDB" w:rsidRDefault="00F43E85">
      <w:pPr>
        <w:spacing w:after="0" w:line="240" w:lineRule="auto"/>
        <w:jc w:val="center"/>
        <w:rPr>
          <w:rFonts w:eastAsia="Times New Roman" w:cs="Times New Roman"/>
          <w:b/>
          <w:bCs/>
          <w:sz w:val="22"/>
          <w:lang w:eastAsia="ru-RU"/>
        </w:rPr>
      </w:pPr>
      <w:r>
        <w:rPr>
          <w:rFonts w:eastAsia="Times New Roman" w:cs="Times New Roman"/>
          <w:b/>
          <w:bCs/>
          <w:sz w:val="22"/>
          <w:lang w:eastAsia="ru-RU"/>
        </w:rPr>
        <w:t>ПРИЕМА-ПЕРЕДАЧИ ТОВАРА</w:t>
      </w: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 xml:space="preserve">г. Сосновый Бор                                                                                                          </w:t>
      </w:r>
      <w:proofErr w:type="gramStart"/>
      <w:r>
        <w:rPr>
          <w:rFonts w:eastAsia="Times New Roman" w:cs="Times New Roman"/>
          <w:sz w:val="22"/>
          <w:lang w:eastAsia="ru-RU"/>
        </w:rPr>
        <w:t xml:space="preserve">   «</w:t>
      </w:r>
      <w:proofErr w:type="gramEnd"/>
      <w:r>
        <w:rPr>
          <w:rFonts w:eastAsia="Times New Roman" w:cs="Times New Roman"/>
          <w:sz w:val="22"/>
          <w:lang w:eastAsia="ru-RU"/>
        </w:rPr>
        <w:t xml:space="preserve">___» _________ 20__ года </w:t>
      </w:r>
    </w:p>
    <w:p w:rsidR="00A11EDB" w:rsidRDefault="00A11EDB">
      <w:pPr>
        <w:spacing w:after="0" w:line="240" w:lineRule="auto"/>
        <w:rPr>
          <w:rFonts w:eastAsia="Times New Roman" w:cs="Times New Roman"/>
          <w:sz w:val="22"/>
          <w:lang w:eastAsia="ru-RU"/>
        </w:rPr>
      </w:pP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 xml:space="preserve">____________________________, именуемое в дальнейшем «Заказчик», в лице _____________, действующего на основании ______________, с одной стороны, и ______________________________, именуемое в дальнейшем «Поставщик», в лице ____________________________________, действующего на основании _________________________, с другой стороны, вместе именуемые «Стороны», составили настоящий акт о нижеследующем: </w:t>
      </w:r>
    </w:p>
    <w:p w:rsidR="00A11EDB" w:rsidRDefault="00A11EDB">
      <w:pPr>
        <w:spacing w:after="0" w:line="240" w:lineRule="auto"/>
        <w:rPr>
          <w:rFonts w:eastAsia="Times New Roman" w:cs="Times New Roman"/>
          <w:sz w:val="22"/>
          <w:lang w:eastAsia="ru-RU"/>
        </w:rPr>
      </w:pP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1. В соответствии с муниципальным контрактом № ____ от «___» __________ 202__ г. Поставщик выполнил все обязательства по поставке Товара:</w:t>
      </w:r>
    </w:p>
    <w:p w:rsidR="00A11EDB" w:rsidRDefault="00A11EDB">
      <w:pPr>
        <w:spacing w:after="0" w:line="240" w:lineRule="auto"/>
        <w:jc w:val="left"/>
        <w:rPr>
          <w:rFonts w:eastAsia="Times New Roman" w:cs="Times New Roman"/>
          <w:sz w:val="22"/>
          <w:lang w:eastAsia="ru-RU"/>
        </w:rPr>
      </w:pPr>
    </w:p>
    <w:tbl>
      <w:tblPr>
        <w:tblW w:w="9963" w:type="dxa"/>
        <w:tblInd w:w="-15" w:type="dxa"/>
        <w:tblLayout w:type="fixed"/>
        <w:tblLook w:val="0000" w:firstRow="0" w:lastRow="0" w:firstColumn="0" w:lastColumn="0" w:noHBand="0" w:noVBand="0"/>
      </w:tblPr>
      <w:tblGrid>
        <w:gridCol w:w="1354"/>
        <w:gridCol w:w="1362"/>
        <w:gridCol w:w="1360"/>
        <w:gridCol w:w="1358"/>
        <w:gridCol w:w="1359"/>
        <w:gridCol w:w="1360"/>
        <w:gridCol w:w="236"/>
        <w:gridCol w:w="1338"/>
        <w:gridCol w:w="236"/>
      </w:tblGrid>
      <w:tr w:rsidR="00A11EDB">
        <w:trPr>
          <w:trHeight w:val="333"/>
        </w:trPr>
        <w:tc>
          <w:tcPr>
            <w:tcW w:w="1353" w:type="dxa"/>
            <w:tcBorders>
              <w:top w:val="single" w:sz="4" w:space="0" w:color="000000"/>
              <w:left w:val="single" w:sz="4" w:space="0" w:color="000000"/>
              <w:bottom w:val="single" w:sz="4" w:space="0" w:color="000000"/>
            </w:tcBorders>
            <w:shd w:val="clear" w:color="auto" w:fill="BFBFBF"/>
          </w:tcPr>
          <w:p w:rsidR="00A11EDB" w:rsidRDefault="00F43E85">
            <w:pPr>
              <w:widowControl w:val="0"/>
              <w:snapToGrid w:val="0"/>
              <w:spacing w:after="0" w:line="240" w:lineRule="auto"/>
              <w:jc w:val="center"/>
              <w:rPr>
                <w:rFonts w:eastAsia="Times New Roman" w:cs="Times New Roman"/>
                <w:b/>
                <w:bCs/>
                <w:lang w:eastAsia="ru-RU"/>
              </w:rPr>
            </w:pPr>
            <w:r>
              <w:rPr>
                <w:rFonts w:eastAsia="Times New Roman" w:cs="Times New Roman"/>
                <w:b/>
                <w:bCs/>
                <w:sz w:val="22"/>
                <w:lang w:eastAsia="ru-RU"/>
              </w:rPr>
              <w:t>№ п/п</w:t>
            </w:r>
          </w:p>
        </w:tc>
        <w:tc>
          <w:tcPr>
            <w:tcW w:w="1362" w:type="dxa"/>
            <w:tcBorders>
              <w:top w:val="single" w:sz="4" w:space="0" w:color="000000"/>
              <w:left w:val="single" w:sz="4" w:space="0" w:color="000000"/>
              <w:bottom w:val="single" w:sz="4" w:space="0" w:color="000000"/>
            </w:tcBorders>
            <w:shd w:val="clear" w:color="auto" w:fill="BFBFBF"/>
          </w:tcPr>
          <w:p w:rsidR="00A11EDB" w:rsidRDefault="00F43E85">
            <w:pPr>
              <w:widowControl w:val="0"/>
              <w:snapToGrid w:val="0"/>
              <w:spacing w:after="0" w:line="240" w:lineRule="auto"/>
              <w:jc w:val="center"/>
              <w:rPr>
                <w:rFonts w:eastAsia="Times New Roman" w:cs="Times New Roman"/>
                <w:b/>
                <w:bCs/>
                <w:lang w:eastAsia="ru-RU"/>
              </w:rPr>
            </w:pPr>
            <w:r>
              <w:rPr>
                <w:rFonts w:eastAsia="Times New Roman" w:cs="Times New Roman"/>
                <w:b/>
                <w:bCs/>
                <w:sz w:val="22"/>
                <w:lang w:eastAsia="ru-RU"/>
              </w:rPr>
              <w:t>Наименование товара</w:t>
            </w:r>
          </w:p>
        </w:tc>
        <w:tc>
          <w:tcPr>
            <w:tcW w:w="1360" w:type="dxa"/>
            <w:tcBorders>
              <w:top w:val="single" w:sz="4" w:space="0" w:color="000000"/>
              <w:left w:val="single" w:sz="4" w:space="0" w:color="000000"/>
              <w:bottom w:val="single" w:sz="4" w:space="0" w:color="000000"/>
            </w:tcBorders>
            <w:shd w:val="clear" w:color="auto" w:fill="BFBFBF"/>
          </w:tcPr>
          <w:p w:rsidR="00A11EDB" w:rsidRDefault="00F43E85">
            <w:pPr>
              <w:widowControl w:val="0"/>
              <w:snapToGrid w:val="0"/>
              <w:spacing w:after="0" w:line="240" w:lineRule="auto"/>
              <w:jc w:val="center"/>
              <w:rPr>
                <w:rFonts w:eastAsia="Times New Roman" w:cs="Times New Roman"/>
                <w:b/>
                <w:bCs/>
                <w:lang w:eastAsia="ru-RU"/>
              </w:rPr>
            </w:pPr>
            <w:r>
              <w:rPr>
                <w:rFonts w:eastAsia="Times New Roman" w:cs="Times New Roman"/>
                <w:b/>
                <w:bCs/>
                <w:sz w:val="22"/>
                <w:lang w:eastAsia="ru-RU"/>
              </w:rPr>
              <w:t>Ед. изм.</w:t>
            </w:r>
          </w:p>
        </w:tc>
        <w:tc>
          <w:tcPr>
            <w:tcW w:w="1358" w:type="dxa"/>
            <w:tcBorders>
              <w:top w:val="single" w:sz="4" w:space="0" w:color="000000"/>
              <w:left w:val="single" w:sz="4" w:space="0" w:color="000000"/>
              <w:bottom w:val="single" w:sz="4" w:space="0" w:color="000000"/>
            </w:tcBorders>
            <w:shd w:val="clear" w:color="auto" w:fill="BFBFBF"/>
          </w:tcPr>
          <w:p w:rsidR="00A11EDB" w:rsidRDefault="00F43E85">
            <w:pPr>
              <w:widowControl w:val="0"/>
              <w:snapToGrid w:val="0"/>
              <w:spacing w:after="0" w:line="240" w:lineRule="auto"/>
              <w:jc w:val="center"/>
              <w:rPr>
                <w:rFonts w:eastAsia="Times New Roman" w:cs="Times New Roman"/>
                <w:b/>
                <w:bCs/>
                <w:lang w:eastAsia="ru-RU"/>
              </w:rPr>
            </w:pPr>
            <w:r>
              <w:rPr>
                <w:rFonts w:eastAsia="Times New Roman" w:cs="Times New Roman"/>
                <w:b/>
                <w:bCs/>
                <w:sz w:val="22"/>
                <w:lang w:eastAsia="ru-RU"/>
              </w:rPr>
              <w:t>Кол-во</w:t>
            </w:r>
          </w:p>
        </w:tc>
        <w:tc>
          <w:tcPr>
            <w:tcW w:w="1359" w:type="dxa"/>
            <w:tcBorders>
              <w:top w:val="single" w:sz="4" w:space="0" w:color="000000"/>
              <w:left w:val="single" w:sz="4" w:space="0" w:color="000000"/>
              <w:bottom w:val="single" w:sz="4" w:space="0" w:color="000000"/>
            </w:tcBorders>
            <w:shd w:val="clear" w:color="auto" w:fill="BFBFBF"/>
          </w:tcPr>
          <w:p w:rsidR="00A11EDB" w:rsidRDefault="00F43E85">
            <w:pPr>
              <w:widowControl w:val="0"/>
              <w:snapToGrid w:val="0"/>
              <w:spacing w:after="0" w:line="240" w:lineRule="auto"/>
              <w:jc w:val="center"/>
              <w:rPr>
                <w:rFonts w:eastAsia="Times New Roman" w:cs="Times New Roman"/>
                <w:b/>
                <w:bCs/>
                <w:lang w:eastAsia="ru-RU"/>
              </w:rPr>
            </w:pPr>
            <w:r>
              <w:rPr>
                <w:rFonts w:eastAsia="Times New Roman" w:cs="Times New Roman"/>
                <w:b/>
                <w:bCs/>
                <w:sz w:val="22"/>
                <w:lang w:eastAsia="ru-RU"/>
              </w:rPr>
              <w:t>Цена за ед. в руб. без НДС</w:t>
            </w:r>
          </w:p>
        </w:tc>
        <w:tc>
          <w:tcPr>
            <w:tcW w:w="1360" w:type="dxa"/>
            <w:tcBorders>
              <w:top w:val="single" w:sz="4" w:space="0" w:color="000000"/>
              <w:left w:val="single" w:sz="4" w:space="0" w:color="000000"/>
              <w:bottom w:val="single" w:sz="4" w:space="0" w:color="000000"/>
            </w:tcBorders>
            <w:shd w:val="clear" w:color="auto" w:fill="BFBFBF"/>
          </w:tcPr>
          <w:p w:rsidR="00A11EDB" w:rsidRDefault="00F43E85">
            <w:pPr>
              <w:widowControl w:val="0"/>
              <w:snapToGrid w:val="0"/>
              <w:spacing w:after="0" w:line="240" w:lineRule="auto"/>
              <w:jc w:val="center"/>
              <w:rPr>
                <w:rFonts w:eastAsia="Times New Roman" w:cs="Times New Roman"/>
                <w:b/>
                <w:bCs/>
                <w:lang w:eastAsia="ru-RU"/>
              </w:rPr>
            </w:pPr>
            <w:r>
              <w:rPr>
                <w:rFonts w:eastAsia="Times New Roman" w:cs="Times New Roman"/>
                <w:b/>
                <w:bCs/>
                <w:sz w:val="22"/>
                <w:lang w:eastAsia="ru-RU"/>
              </w:rPr>
              <w:t>НДС 18%, руб.</w:t>
            </w:r>
          </w:p>
        </w:tc>
        <w:tc>
          <w:tcPr>
            <w:tcW w:w="1810" w:type="dxa"/>
            <w:gridSpan w:val="3"/>
            <w:tcBorders>
              <w:top w:val="single" w:sz="4" w:space="0" w:color="000000"/>
              <w:left w:val="single" w:sz="4" w:space="0" w:color="000000"/>
              <w:bottom w:val="single" w:sz="4" w:space="0" w:color="000000"/>
              <w:right w:val="single" w:sz="4" w:space="0" w:color="000000"/>
            </w:tcBorders>
            <w:shd w:val="clear" w:color="auto" w:fill="BFBFBF"/>
          </w:tcPr>
          <w:p w:rsidR="00A11EDB" w:rsidRDefault="00F43E85">
            <w:pPr>
              <w:widowControl w:val="0"/>
              <w:snapToGrid w:val="0"/>
              <w:spacing w:after="0" w:line="240" w:lineRule="auto"/>
              <w:jc w:val="center"/>
              <w:rPr>
                <w:rFonts w:eastAsia="Times New Roman" w:cs="Times New Roman"/>
                <w:b/>
                <w:bCs/>
                <w:lang w:eastAsia="ru-RU"/>
              </w:rPr>
            </w:pPr>
            <w:r>
              <w:rPr>
                <w:rFonts w:eastAsia="Times New Roman" w:cs="Times New Roman"/>
                <w:b/>
                <w:bCs/>
                <w:sz w:val="22"/>
                <w:lang w:eastAsia="ru-RU"/>
              </w:rPr>
              <w:t>Сумма с НДС, руб.</w:t>
            </w:r>
          </w:p>
        </w:tc>
      </w:tr>
      <w:tr w:rsidR="00A11EDB">
        <w:trPr>
          <w:trHeight w:val="333"/>
        </w:trPr>
        <w:tc>
          <w:tcPr>
            <w:tcW w:w="1353" w:type="dxa"/>
            <w:tcBorders>
              <w:top w:val="single" w:sz="4" w:space="0" w:color="000000"/>
              <w:left w:val="single" w:sz="4" w:space="0" w:color="000000"/>
              <w:bottom w:val="single" w:sz="4" w:space="0" w:color="000000"/>
            </w:tcBorders>
            <w:shd w:val="clear" w:color="auto" w:fill="auto"/>
          </w:tcPr>
          <w:p w:rsidR="00A11EDB" w:rsidRDefault="00A11EDB">
            <w:pPr>
              <w:widowControl w:val="0"/>
              <w:snapToGrid w:val="0"/>
              <w:spacing w:after="0" w:line="240" w:lineRule="auto"/>
              <w:jc w:val="left"/>
              <w:rPr>
                <w:rFonts w:eastAsia="Times New Roman" w:cs="Times New Roman"/>
                <w:lang w:eastAsia="ru-RU"/>
              </w:rPr>
            </w:pPr>
          </w:p>
        </w:tc>
        <w:tc>
          <w:tcPr>
            <w:tcW w:w="1362" w:type="dxa"/>
            <w:tcBorders>
              <w:top w:val="single" w:sz="4" w:space="0" w:color="000000"/>
              <w:left w:val="single" w:sz="4" w:space="0" w:color="000000"/>
              <w:bottom w:val="single" w:sz="4" w:space="0" w:color="000000"/>
            </w:tcBorders>
            <w:shd w:val="clear" w:color="auto" w:fill="auto"/>
          </w:tcPr>
          <w:p w:rsidR="00A11EDB" w:rsidRDefault="00A11EDB">
            <w:pPr>
              <w:widowControl w:val="0"/>
              <w:snapToGrid w:val="0"/>
              <w:spacing w:after="0" w:line="240" w:lineRule="auto"/>
              <w:jc w:val="left"/>
              <w:rPr>
                <w:rFonts w:eastAsia="Times New Roman" w:cs="Times New Roman"/>
                <w:lang w:eastAsia="ru-RU"/>
              </w:rPr>
            </w:pPr>
          </w:p>
        </w:tc>
        <w:tc>
          <w:tcPr>
            <w:tcW w:w="1360" w:type="dxa"/>
            <w:tcBorders>
              <w:top w:val="single" w:sz="4" w:space="0" w:color="000000"/>
              <w:left w:val="single" w:sz="4" w:space="0" w:color="000000"/>
              <w:bottom w:val="single" w:sz="4" w:space="0" w:color="000000"/>
            </w:tcBorders>
            <w:shd w:val="clear" w:color="auto" w:fill="auto"/>
          </w:tcPr>
          <w:p w:rsidR="00A11EDB" w:rsidRDefault="00A11EDB">
            <w:pPr>
              <w:widowControl w:val="0"/>
              <w:snapToGrid w:val="0"/>
              <w:spacing w:after="0" w:line="240" w:lineRule="auto"/>
              <w:jc w:val="left"/>
              <w:rPr>
                <w:rFonts w:eastAsia="Times New Roman" w:cs="Times New Roman"/>
                <w:lang w:eastAsia="ru-RU"/>
              </w:rPr>
            </w:pPr>
          </w:p>
        </w:tc>
        <w:tc>
          <w:tcPr>
            <w:tcW w:w="1358" w:type="dxa"/>
            <w:tcBorders>
              <w:top w:val="single" w:sz="4" w:space="0" w:color="000000"/>
              <w:left w:val="single" w:sz="4" w:space="0" w:color="000000"/>
              <w:bottom w:val="single" w:sz="4" w:space="0" w:color="000000"/>
            </w:tcBorders>
            <w:shd w:val="clear" w:color="auto" w:fill="auto"/>
          </w:tcPr>
          <w:p w:rsidR="00A11EDB" w:rsidRDefault="00A11EDB">
            <w:pPr>
              <w:widowControl w:val="0"/>
              <w:snapToGrid w:val="0"/>
              <w:spacing w:after="0" w:line="240" w:lineRule="auto"/>
              <w:jc w:val="left"/>
              <w:rPr>
                <w:rFonts w:eastAsia="Times New Roman" w:cs="Times New Roman"/>
                <w:lang w:eastAsia="ru-RU"/>
              </w:rPr>
            </w:pPr>
          </w:p>
        </w:tc>
        <w:tc>
          <w:tcPr>
            <w:tcW w:w="1359" w:type="dxa"/>
            <w:tcBorders>
              <w:top w:val="single" w:sz="4" w:space="0" w:color="000000"/>
              <w:left w:val="single" w:sz="4" w:space="0" w:color="000000"/>
              <w:bottom w:val="single" w:sz="4" w:space="0" w:color="000000"/>
            </w:tcBorders>
            <w:shd w:val="clear" w:color="auto" w:fill="auto"/>
          </w:tcPr>
          <w:p w:rsidR="00A11EDB" w:rsidRDefault="00A11EDB">
            <w:pPr>
              <w:widowControl w:val="0"/>
              <w:snapToGrid w:val="0"/>
              <w:spacing w:after="0" w:line="240" w:lineRule="auto"/>
              <w:jc w:val="left"/>
              <w:rPr>
                <w:rFonts w:eastAsia="Times New Roman" w:cs="Times New Roman"/>
                <w:lang w:eastAsia="ru-RU"/>
              </w:rPr>
            </w:pPr>
          </w:p>
        </w:tc>
        <w:tc>
          <w:tcPr>
            <w:tcW w:w="1360" w:type="dxa"/>
            <w:tcBorders>
              <w:top w:val="single" w:sz="4" w:space="0" w:color="000000"/>
              <w:left w:val="single" w:sz="4" w:space="0" w:color="000000"/>
              <w:bottom w:val="single" w:sz="4" w:space="0" w:color="000000"/>
            </w:tcBorders>
            <w:shd w:val="clear" w:color="auto" w:fill="auto"/>
          </w:tcPr>
          <w:p w:rsidR="00A11EDB" w:rsidRDefault="00A11EDB">
            <w:pPr>
              <w:widowControl w:val="0"/>
              <w:snapToGrid w:val="0"/>
              <w:spacing w:after="0" w:line="240" w:lineRule="auto"/>
              <w:jc w:val="left"/>
              <w:rPr>
                <w:rFonts w:eastAsia="Times New Roman" w:cs="Times New Roman"/>
                <w:lang w:eastAsia="ru-RU"/>
              </w:rPr>
            </w:pPr>
          </w:p>
        </w:tc>
        <w:tc>
          <w:tcPr>
            <w:tcW w:w="1810" w:type="dxa"/>
            <w:gridSpan w:val="3"/>
            <w:tcBorders>
              <w:top w:val="single" w:sz="4" w:space="0" w:color="000000"/>
              <w:left w:val="single" w:sz="4" w:space="0" w:color="000000"/>
              <w:bottom w:val="single" w:sz="4" w:space="0" w:color="000000"/>
              <w:right w:val="single" w:sz="4" w:space="0" w:color="000000"/>
            </w:tcBorders>
            <w:shd w:val="clear" w:color="auto" w:fill="auto"/>
          </w:tcPr>
          <w:p w:rsidR="00A11EDB" w:rsidRDefault="00A11EDB">
            <w:pPr>
              <w:widowControl w:val="0"/>
              <w:snapToGrid w:val="0"/>
              <w:spacing w:after="0" w:line="240" w:lineRule="auto"/>
              <w:jc w:val="left"/>
              <w:rPr>
                <w:rFonts w:eastAsia="Times New Roman" w:cs="Times New Roman"/>
                <w:lang w:eastAsia="ru-RU"/>
              </w:rPr>
            </w:pPr>
          </w:p>
        </w:tc>
      </w:tr>
      <w:tr w:rsidR="00A11EDB">
        <w:trPr>
          <w:trHeight w:val="333"/>
        </w:trPr>
        <w:tc>
          <w:tcPr>
            <w:tcW w:w="6792" w:type="dxa"/>
            <w:gridSpan w:val="5"/>
            <w:tcBorders>
              <w:top w:val="single" w:sz="4" w:space="0" w:color="000000"/>
            </w:tcBorders>
            <w:shd w:val="clear" w:color="auto" w:fill="auto"/>
          </w:tcPr>
          <w:p w:rsidR="00A11EDB" w:rsidRDefault="00F43E85">
            <w:pPr>
              <w:widowControl w:val="0"/>
              <w:snapToGrid w:val="0"/>
              <w:spacing w:after="0" w:line="240" w:lineRule="auto"/>
              <w:jc w:val="right"/>
              <w:rPr>
                <w:rFonts w:eastAsia="Times New Roman" w:cs="Times New Roman"/>
                <w:b/>
                <w:bCs/>
                <w:lang w:eastAsia="ru-RU"/>
              </w:rPr>
            </w:pPr>
            <w:r>
              <w:rPr>
                <w:rFonts w:eastAsia="Times New Roman" w:cs="Times New Roman"/>
                <w:b/>
                <w:bCs/>
                <w:sz w:val="22"/>
                <w:lang w:eastAsia="ru-RU"/>
              </w:rPr>
              <w:t>Итого:</w:t>
            </w:r>
          </w:p>
        </w:tc>
        <w:tc>
          <w:tcPr>
            <w:tcW w:w="1360" w:type="dxa"/>
            <w:tcBorders>
              <w:top w:val="single" w:sz="4" w:space="0" w:color="000000"/>
              <w:left w:val="single" w:sz="4" w:space="0" w:color="000000"/>
              <w:bottom w:val="single" w:sz="4" w:space="0" w:color="000000"/>
            </w:tcBorders>
            <w:shd w:val="clear" w:color="auto" w:fill="auto"/>
          </w:tcPr>
          <w:p w:rsidR="00A11EDB" w:rsidRDefault="00A11EDB">
            <w:pPr>
              <w:widowControl w:val="0"/>
              <w:snapToGrid w:val="0"/>
              <w:spacing w:after="0" w:line="240" w:lineRule="auto"/>
              <w:jc w:val="left"/>
              <w:rPr>
                <w:rFonts w:eastAsia="Times New Roman" w:cs="Times New Roman"/>
                <w:b/>
                <w:bCs/>
                <w:lang w:eastAsia="ru-RU"/>
              </w:rPr>
            </w:pPr>
          </w:p>
        </w:tc>
        <w:tc>
          <w:tcPr>
            <w:tcW w:w="236" w:type="dxa"/>
            <w:tcBorders>
              <w:top w:val="single" w:sz="4" w:space="0" w:color="000000"/>
              <w:left w:val="single" w:sz="4" w:space="0" w:color="000000"/>
              <w:bottom w:val="single" w:sz="4" w:space="0" w:color="000000"/>
            </w:tcBorders>
            <w:shd w:val="clear" w:color="auto" w:fill="auto"/>
          </w:tcPr>
          <w:p w:rsidR="00A11EDB" w:rsidRDefault="00A11EDB">
            <w:pPr>
              <w:widowControl w:val="0"/>
              <w:snapToGrid w:val="0"/>
              <w:spacing w:after="0" w:line="240" w:lineRule="auto"/>
              <w:jc w:val="left"/>
              <w:rPr>
                <w:rFonts w:eastAsia="Times New Roman" w:cs="Times New Roman"/>
                <w:b/>
                <w:bCs/>
                <w:lang w:eastAsia="ru-RU"/>
              </w:rPr>
            </w:pPr>
          </w:p>
        </w:tc>
        <w:tc>
          <w:tcPr>
            <w:tcW w:w="1338" w:type="dxa"/>
            <w:tcBorders>
              <w:left w:val="single" w:sz="4" w:space="0" w:color="000000"/>
            </w:tcBorders>
            <w:shd w:val="clear" w:color="auto" w:fill="auto"/>
          </w:tcPr>
          <w:p w:rsidR="00A11EDB" w:rsidRDefault="00A11EDB">
            <w:pPr>
              <w:widowControl w:val="0"/>
              <w:snapToGrid w:val="0"/>
              <w:spacing w:after="0" w:line="240" w:lineRule="auto"/>
              <w:jc w:val="left"/>
              <w:rPr>
                <w:rFonts w:eastAsia="Times New Roman" w:cs="Times New Roman"/>
                <w:lang w:eastAsia="ru-RU"/>
              </w:rPr>
            </w:pPr>
          </w:p>
        </w:tc>
        <w:tc>
          <w:tcPr>
            <w:tcW w:w="236" w:type="dxa"/>
          </w:tcPr>
          <w:p w:rsidR="00A11EDB" w:rsidRDefault="00A11EDB">
            <w:pPr>
              <w:widowControl w:val="0"/>
            </w:pPr>
          </w:p>
        </w:tc>
      </w:tr>
    </w:tbl>
    <w:p w:rsidR="00A11EDB" w:rsidRDefault="00A11EDB">
      <w:pPr>
        <w:tabs>
          <w:tab w:val="left" w:pos="540"/>
        </w:tabs>
        <w:spacing w:after="0" w:line="240" w:lineRule="auto"/>
        <w:ind w:right="-5"/>
        <w:jc w:val="center"/>
        <w:rPr>
          <w:rFonts w:eastAsia="Times New Roman" w:cs="Times New Roman"/>
          <w:sz w:val="22"/>
          <w:lang w:eastAsia="ru-RU"/>
        </w:rPr>
      </w:pPr>
    </w:p>
    <w:p w:rsidR="00A11EDB" w:rsidRDefault="00F43E85">
      <w:pPr>
        <w:spacing w:after="0" w:line="276" w:lineRule="auto"/>
        <w:jc w:val="left"/>
        <w:rPr>
          <w:rFonts w:eastAsia="Calibri" w:cs="Times New Roman"/>
          <w:kern w:val="2"/>
          <w:sz w:val="22"/>
          <w:lang w:eastAsia="hi-IN" w:bidi="hi-IN"/>
        </w:rPr>
      </w:pPr>
      <w:r>
        <w:rPr>
          <w:rFonts w:eastAsia="Calibri" w:cs="Times New Roman"/>
          <w:kern w:val="2"/>
          <w:sz w:val="22"/>
          <w:lang w:eastAsia="hi-IN" w:bidi="hi-IN"/>
        </w:rPr>
        <w:t>и оказанию сопутствующих услуг, а именно: __________________________________________________________________________________________________________________________________</w:t>
      </w:r>
      <w:proofErr w:type="gramStart"/>
      <w:r>
        <w:rPr>
          <w:rFonts w:eastAsia="Calibri" w:cs="Times New Roman"/>
          <w:kern w:val="2"/>
          <w:sz w:val="22"/>
          <w:lang w:eastAsia="hi-IN" w:bidi="hi-IN"/>
        </w:rPr>
        <w:t>_,уборка</w:t>
      </w:r>
      <w:proofErr w:type="gramEnd"/>
      <w:r>
        <w:rPr>
          <w:rFonts w:eastAsia="Calibri" w:cs="Times New Roman"/>
          <w:kern w:val="2"/>
          <w:sz w:val="22"/>
          <w:lang w:eastAsia="hi-IN" w:bidi="hi-IN"/>
        </w:rPr>
        <w:t xml:space="preserve"> и вывоз упаковочного материала, уплата налогов, сборов и других обязательных платежей, таможенное оформление и страхование. </w:t>
      </w:r>
    </w:p>
    <w:p w:rsidR="00A11EDB" w:rsidRDefault="00F43E85">
      <w:pPr>
        <w:spacing w:after="0" w:line="276" w:lineRule="auto"/>
        <w:jc w:val="left"/>
        <w:rPr>
          <w:rFonts w:eastAsia="Calibri" w:cs="Times New Roman"/>
          <w:kern w:val="2"/>
          <w:sz w:val="22"/>
          <w:lang w:eastAsia="hi-IN" w:bidi="hi-IN"/>
        </w:rPr>
      </w:pPr>
      <w:r>
        <w:rPr>
          <w:rFonts w:eastAsia="Calibri" w:cs="Times New Roman"/>
          <w:kern w:val="2"/>
          <w:sz w:val="22"/>
          <w:lang w:eastAsia="hi-IN" w:bidi="hi-IN"/>
        </w:rPr>
        <w:t xml:space="preserve">2. Фактическое качество товаров и сопутствующих услуг соответствует (не соответствует) требованиям </w:t>
      </w:r>
      <w:proofErr w:type="gramStart"/>
      <w:r>
        <w:rPr>
          <w:rFonts w:eastAsia="Calibri" w:cs="Times New Roman"/>
          <w:kern w:val="2"/>
          <w:sz w:val="22"/>
          <w:lang w:eastAsia="hi-IN" w:bidi="hi-IN"/>
        </w:rPr>
        <w:t>Контракта:_</w:t>
      </w:r>
      <w:proofErr w:type="gramEnd"/>
      <w:r>
        <w:rPr>
          <w:rFonts w:eastAsia="Calibri" w:cs="Times New Roman"/>
          <w:kern w:val="2"/>
          <w:sz w:val="22"/>
          <w:lang w:eastAsia="hi-IN" w:bidi="hi-IN"/>
        </w:rPr>
        <w:t xml:space="preserve">________________ </w:t>
      </w:r>
    </w:p>
    <w:p w:rsidR="00A11EDB" w:rsidRDefault="00F43E85">
      <w:pPr>
        <w:spacing w:after="0" w:line="276" w:lineRule="auto"/>
        <w:jc w:val="left"/>
        <w:rPr>
          <w:rFonts w:eastAsia="Calibri" w:cs="Times New Roman"/>
          <w:kern w:val="2"/>
          <w:sz w:val="22"/>
          <w:lang w:eastAsia="hi-IN" w:bidi="hi-IN"/>
        </w:rPr>
      </w:pPr>
      <w:r>
        <w:rPr>
          <w:rFonts w:eastAsia="Calibri" w:cs="Times New Roman"/>
          <w:kern w:val="2"/>
          <w:sz w:val="22"/>
          <w:lang w:eastAsia="hi-IN" w:bidi="hi-IN"/>
        </w:rPr>
        <w:t xml:space="preserve">3. Вышеуказанные поставки согласно </w:t>
      </w:r>
      <w:proofErr w:type="gramStart"/>
      <w:r>
        <w:rPr>
          <w:rFonts w:eastAsia="Calibri" w:cs="Times New Roman"/>
          <w:kern w:val="2"/>
          <w:sz w:val="22"/>
          <w:lang w:eastAsia="hi-IN" w:bidi="hi-IN"/>
        </w:rPr>
        <w:t>Контракту</w:t>
      </w:r>
      <w:proofErr w:type="gramEnd"/>
      <w:r>
        <w:rPr>
          <w:rFonts w:eastAsia="Calibri" w:cs="Times New Roman"/>
          <w:kern w:val="2"/>
          <w:sz w:val="22"/>
          <w:lang w:eastAsia="hi-IN" w:bidi="hi-IN"/>
        </w:rPr>
        <w:t xml:space="preserve"> должны быть выполнены </w:t>
      </w:r>
    </w:p>
    <w:p w:rsidR="00A11EDB" w:rsidRDefault="00F43E85">
      <w:pPr>
        <w:spacing w:after="0" w:line="276" w:lineRule="auto"/>
        <w:jc w:val="left"/>
        <w:rPr>
          <w:rFonts w:eastAsia="Calibri" w:cs="Times New Roman"/>
          <w:kern w:val="2"/>
          <w:sz w:val="22"/>
          <w:lang w:eastAsia="hi-IN" w:bidi="hi-IN"/>
        </w:rPr>
      </w:pPr>
      <w:r>
        <w:rPr>
          <w:rFonts w:eastAsia="Calibri" w:cs="Times New Roman"/>
          <w:kern w:val="2"/>
          <w:sz w:val="22"/>
          <w:lang w:eastAsia="hi-IN" w:bidi="hi-IN"/>
        </w:rPr>
        <w:t xml:space="preserve">«__» ___________________ 202_ г., </w:t>
      </w:r>
    </w:p>
    <w:p w:rsidR="00A11EDB" w:rsidRDefault="00F43E85">
      <w:pPr>
        <w:spacing w:after="0" w:line="276" w:lineRule="auto"/>
        <w:jc w:val="left"/>
        <w:rPr>
          <w:rFonts w:eastAsia="Calibri" w:cs="Times New Roman"/>
          <w:kern w:val="2"/>
          <w:sz w:val="22"/>
          <w:lang w:eastAsia="hi-IN" w:bidi="hi-IN"/>
        </w:rPr>
      </w:pPr>
      <w:r>
        <w:rPr>
          <w:rFonts w:eastAsia="Calibri" w:cs="Times New Roman"/>
          <w:kern w:val="2"/>
          <w:sz w:val="22"/>
          <w:lang w:eastAsia="hi-IN" w:bidi="hi-IN"/>
        </w:rPr>
        <w:t xml:space="preserve">фактически выполнены «__» ___________________ 202_ г. </w:t>
      </w:r>
    </w:p>
    <w:p w:rsidR="00A11EDB" w:rsidRDefault="00F43E85">
      <w:pPr>
        <w:spacing w:after="0" w:line="276" w:lineRule="auto"/>
        <w:jc w:val="left"/>
        <w:rPr>
          <w:rFonts w:eastAsia="Calibri" w:cs="Times New Roman"/>
          <w:kern w:val="2"/>
          <w:sz w:val="22"/>
          <w:lang w:eastAsia="hi-IN" w:bidi="hi-IN"/>
        </w:rPr>
      </w:pPr>
      <w:r>
        <w:rPr>
          <w:rFonts w:eastAsia="Calibri" w:cs="Times New Roman"/>
          <w:kern w:val="2"/>
          <w:sz w:val="22"/>
          <w:lang w:eastAsia="hi-IN" w:bidi="hi-IN"/>
        </w:rPr>
        <w:t xml:space="preserve">4. Недостатки товаров, сопутствующих услуг (выявлены, не выявлены) _____________________________. </w:t>
      </w:r>
    </w:p>
    <w:p w:rsidR="00A11EDB" w:rsidRDefault="00A11EDB">
      <w:pPr>
        <w:spacing w:after="0" w:line="276" w:lineRule="auto"/>
        <w:jc w:val="left"/>
        <w:rPr>
          <w:rFonts w:eastAsia="Calibri" w:cs="Times New Roman"/>
          <w:kern w:val="2"/>
          <w:sz w:val="22"/>
          <w:lang w:eastAsia="hi-IN" w:bidi="hi-IN"/>
        </w:rPr>
      </w:pP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Сумма, подлежащая оплате в соответствии с условиями заключенного Контракта: ___________________________________________________________________________</w:t>
      </w:r>
    </w:p>
    <w:p w:rsidR="00A11EDB" w:rsidRDefault="00A11EDB">
      <w:pPr>
        <w:spacing w:after="0" w:line="240" w:lineRule="auto"/>
        <w:rPr>
          <w:rFonts w:eastAsia="Times New Roman" w:cs="Times New Roman"/>
          <w:sz w:val="22"/>
          <w:lang w:eastAsia="ru-RU"/>
        </w:rPr>
      </w:pP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 xml:space="preserve">Размер неустойки (штрафа, пени), подлежащий взысканию с Поставщика; основания применения и порядок расчета неустойки (штрафа, пени): </w:t>
      </w: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___________________________________________________________________________</w:t>
      </w: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ab/>
      </w: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Сумма, подлежащая оплате Заказчиком с учетом удержания предъявленных штрафных санкций _____________________________________ руб.</w:t>
      </w:r>
    </w:p>
    <w:p w:rsidR="00A11EDB" w:rsidRDefault="00F43E85">
      <w:pPr>
        <w:spacing w:after="0" w:line="240" w:lineRule="auto"/>
        <w:rPr>
          <w:rFonts w:eastAsia="Times New Roman" w:cs="Times New Roman"/>
          <w:sz w:val="22"/>
          <w:lang w:eastAsia="ru-RU"/>
        </w:rPr>
      </w:pPr>
      <w:r>
        <w:rPr>
          <w:rFonts w:eastAsia="Times New Roman" w:cs="Times New Roman"/>
          <w:sz w:val="22"/>
          <w:lang w:eastAsia="ru-RU"/>
        </w:rPr>
        <w:tab/>
        <w:t>По результатам проведенных уполномоченными контрольными органами проверок Поставщику может быть предъявлено требование по устранению не установленных при приеме-передаче недостатков поставленных товаров, в том числе в части объема и стоимости этих товаров, либо о возврате Заказчику излишне уплаченных денежных средств.</w:t>
      </w:r>
    </w:p>
    <w:p w:rsidR="00A11EDB" w:rsidRDefault="00A11EDB">
      <w:pPr>
        <w:spacing w:after="0" w:line="276" w:lineRule="auto"/>
        <w:jc w:val="left"/>
        <w:rPr>
          <w:rFonts w:eastAsia="Calibri" w:cs="Times New Roman"/>
          <w:kern w:val="2"/>
          <w:sz w:val="22"/>
          <w:lang w:eastAsia="hi-IN" w:bidi="hi-IN"/>
        </w:rPr>
      </w:pPr>
    </w:p>
    <w:p w:rsidR="00A11EDB" w:rsidRDefault="00F43E85">
      <w:pPr>
        <w:spacing w:after="0" w:line="276" w:lineRule="auto"/>
        <w:jc w:val="left"/>
        <w:rPr>
          <w:rFonts w:eastAsia="Calibri" w:cs="Times New Roman"/>
          <w:kern w:val="2"/>
          <w:sz w:val="22"/>
          <w:lang w:eastAsia="hi-IN" w:bidi="hi-IN"/>
        </w:rPr>
      </w:pPr>
      <w:r>
        <w:rPr>
          <w:rFonts w:eastAsia="Calibri" w:cs="Times New Roman"/>
          <w:kern w:val="2"/>
          <w:sz w:val="22"/>
          <w:lang w:eastAsia="hi-IN" w:bidi="hi-IN"/>
        </w:rPr>
        <w:t xml:space="preserve">Результат работ по Контракту (товар): </w:t>
      </w:r>
    </w:p>
    <w:p w:rsidR="00A11EDB" w:rsidRDefault="00F43E85">
      <w:pPr>
        <w:spacing w:after="0" w:line="276" w:lineRule="auto"/>
        <w:jc w:val="left"/>
        <w:rPr>
          <w:rFonts w:eastAsia="Calibri" w:cs="Times New Roman"/>
          <w:kern w:val="2"/>
          <w:sz w:val="22"/>
          <w:lang w:eastAsia="hi-IN" w:bidi="hi-IN"/>
        </w:rPr>
      </w:pPr>
      <w:r>
        <w:rPr>
          <w:rFonts w:eastAsia="Calibri" w:cs="Times New Roman"/>
          <w:kern w:val="2"/>
          <w:sz w:val="22"/>
          <w:lang w:eastAsia="hi-IN" w:bidi="hi-IN"/>
        </w:rPr>
        <w:t>Сдал:</w:t>
      </w:r>
    </w:p>
    <w:p w:rsidR="00A11EDB" w:rsidRDefault="00F43E85">
      <w:pPr>
        <w:spacing w:after="0" w:line="276" w:lineRule="auto"/>
        <w:jc w:val="left"/>
        <w:rPr>
          <w:rFonts w:eastAsia="Calibri" w:cs="Times New Roman"/>
          <w:b/>
          <w:bCs/>
          <w:kern w:val="2"/>
          <w:sz w:val="22"/>
          <w:lang w:eastAsia="hi-IN" w:bidi="hi-IN"/>
        </w:rPr>
      </w:pPr>
      <w:r>
        <w:rPr>
          <w:rFonts w:eastAsia="Calibri" w:cs="Times New Roman"/>
          <w:b/>
          <w:bCs/>
          <w:kern w:val="2"/>
          <w:sz w:val="22"/>
          <w:lang w:eastAsia="hi-IN" w:bidi="hi-IN"/>
        </w:rPr>
        <w:t xml:space="preserve">Поставщик: </w:t>
      </w:r>
    </w:p>
    <w:p w:rsidR="00A11EDB" w:rsidRDefault="00F43E85">
      <w:pPr>
        <w:spacing w:after="0" w:line="276" w:lineRule="auto"/>
        <w:jc w:val="left"/>
        <w:rPr>
          <w:rFonts w:eastAsia="Calibri" w:cs="Times New Roman"/>
          <w:b/>
          <w:bCs/>
          <w:kern w:val="2"/>
          <w:sz w:val="22"/>
          <w:lang w:eastAsia="hi-IN" w:bidi="hi-IN"/>
        </w:rPr>
      </w:pPr>
      <w:r>
        <w:rPr>
          <w:rFonts w:eastAsia="Calibri" w:cs="Times New Roman"/>
          <w:b/>
          <w:bCs/>
          <w:kern w:val="2"/>
          <w:sz w:val="22"/>
          <w:lang w:eastAsia="hi-IN" w:bidi="hi-IN"/>
        </w:rPr>
        <w:t>______________(____________)</w:t>
      </w:r>
    </w:p>
    <w:p w:rsidR="00A11EDB" w:rsidRDefault="00F43E85">
      <w:pPr>
        <w:spacing w:after="0" w:line="276" w:lineRule="auto"/>
        <w:jc w:val="left"/>
        <w:rPr>
          <w:rFonts w:eastAsia="Calibri" w:cs="Times New Roman"/>
          <w:kern w:val="2"/>
          <w:sz w:val="22"/>
          <w:lang w:eastAsia="hi-IN" w:bidi="hi-IN"/>
        </w:rPr>
      </w:pPr>
      <w:r>
        <w:rPr>
          <w:rFonts w:eastAsia="Calibri" w:cs="Times New Roman"/>
          <w:kern w:val="2"/>
          <w:sz w:val="22"/>
          <w:lang w:eastAsia="hi-IN" w:bidi="hi-IN"/>
        </w:rPr>
        <w:t xml:space="preserve">Принял: </w:t>
      </w:r>
    </w:p>
    <w:p w:rsidR="00A11EDB" w:rsidRDefault="00F43E85">
      <w:pPr>
        <w:spacing w:after="0" w:line="276" w:lineRule="auto"/>
        <w:jc w:val="left"/>
        <w:rPr>
          <w:rFonts w:eastAsia="Calibri" w:cs="Times New Roman"/>
          <w:b/>
          <w:bCs/>
          <w:kern w:val="2"/>
          <w:sz w:val="22"/>
          <w:lang w:eastAsia="hi-IN" w:bidi="hi-IN"/>
        </w:rPr>
      </w:pPr>
      <w:r>
        <w:rPr>
          <w:rFonts w:eastAsia="Calibri" w:cs="Times New Roman"/>
          <w:b/>
          <w:bCs/>
          <w:kern w:val="2"/>
          <w:sz w:val="22"/>
          <w:lang w:eastAsia="hi-IN" w:bidi="hi-IN"/>
        </w:rPr>
        <w:t xml:space="preserve">Муниципальный заказчик: </w:t>
      </w:r>
    </w:p>
    <w:p w:rsidR="00A11EDB" w:rsidRDefault="00F43E85">
      <w:pPr>
        <w:tabs>
          <w:tab w:val="left" w:pos="540"/>
        </w:tabs>
        <w:spacing w:after="0" w:line="240" w:lineRule="auto"/>
        <w:ind w:right="-5"/>
        <w:rPr>
          <w:rFonts w:eastAsia="Times New Roman" w:cs="Times New Roman"/>
          <w:b/>
          <w:bCs/>
          <w:sz w:val="22"/>
          <w:lang w:eastAsia="ru-RU"/>
        </w:rPr>
      </w:pPr>
      <w:r>
        <w:rPr>
          <w:rFonts w:eastAsia="Times New Roman" w:cs="Times New Roman"/>
          <w:b/>
          <w:bCs/>
          <w:sz w:val="22"/>
          <w:lang w:eastAsia="ru-RU"/>
        </w:rPr>
        <w:t xml:space="preserve">_____________(_____________) </w:t>
      </w:r>
    </w:p>
    <w:sectPr w:rsidR="00A11EDB">
      <w:footerReference w:type="default" r:id="rId12"/>
      <w:pgSz w:w="11906" w:h="16838"/>
      <w:pgMar w:top="709" w:right="567" w:bottom="1134" w:left="1134" w:header="0" w:footer="291"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3E85" w:rsidRDefault="00F43E85">
      <w:pPr>
        <w:spacing w:after="0" w:line="240" w:lineRule="auto"/>
      </w:pPr>
      <w:r>
        <w:separator/>
      </w:r>
    </w:p>
  </w:endnote>
  <w:endnote w:type="continuationSeparator" w:id="0">
    <w:p w:rsidR="00F43E85" w:rsidRDefault="00F43E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ans">
    <w:altName w:val="Times New Roman"/>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Liberation Mono">
    <w:altName w:val="Courier New"/>
    <w:charset w:val="CC"/>
    <w:family w:val="modern"/>
    <w:pitch w:val="fixed"/>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7785864"/>
      <w:docPartObj>
        <w:docPartGallery w:val="Page Numbers (Bottom of Page)"/>
        <w:docPartUnique/>
      </w:docPartObj>
    </w:sdtPr>
    <w:sdtEndPr/>
    <w:sdtContent>
      <w:p w:rsidR="00A11EDB" w:rsidRDefault="00F43E85">
        <w:pPr>
          <w:pStyle w:val="ac"/>
          <w:jc w:val="center"/>
          <w:rPr>
            <w:sz w:val="22"/>
          </w:rPr>
        </w:pPr>
        <w:r>
          <w:rPr>
            <w:sz w:val="22"/>
          </w:rPr>
          <w:fldChar w:fldCharType="begin"/>
        </w:r>
        <w:r>
          <w:rPr>
            <w:sz w:val="22"/>
          </w:rPr>
          <w:instrText>PAGE</w:instrText>
        </w:r>
        <w:r>
          <w:rPr>
            <w:sz w:val="22"/>
          </w:rPr>
          <w:fldChar w:fldCharType="separate"/>
        </w:r>
        <w:r w:rsidR="00DD44DF">
          <w:rPr>
            <w:noProof/>
            <w:sz w:val="22"/>
          </w:rPr>
          <w:t>9</w:t>
        </w:r>
        <w:r>
          <w:rPr>
            <w:sz w:val="22"/>
          </w:rPr>
          <w:fldChar w:fldCharType="end"/>
        </w:r>
      </w:p>
    </w:sdtContent>
  </w:sdt>
  <w:p w:rsidR="00A11EDB" w:rsidRDefault="00A11EDB">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3E85" w:rsidRDefault="00F43E85">
      <w:pPr>
        <w:spacing w:after="0" w:line="240" w:lineRule="auto"/>
      </w:pPr>
      <w:r>
        <w:separator/>
      </w:r>
    </w:p>
  </w:footnote>
  <w:footnote w:type="continuationSeparator" w:id="0">
    <w:p w:rsidR="00F43E85" w:rsidRDefault="00F43E8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DB"/>
    <w:rsid w:val="00051876"/>
    <w:rsid w:val="00291038"/>
    <w:rsid w:val="002A3441"/>
    <w:rsid w:val="00652500"/>
    <w:rsid w:val="00751EDA"/>
    <w:rsid w:val="00A11EDB"/>
    <w:rsid w:val="00B1438A"/>
    <w:rsid w:val="00C53CB0"/>
    <w:rsid w:val="00D87333"/>
    <w:rsid w:val="00DD44DF"/>
    <w:rsid w:val="00F232A4"/>
    <w:rsid w:val="00F43E85"/>
    <w:rsid w:val="00F85ACA"/>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CBEFD"/>
  <w15:docId w15:val="{7BDEB7A8-4DE6-4471-A794-FF2AB1B26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85ACA"/>
    <w:pPr>
      <w:spacing w:after="40" w:line="259" w:lineRule="auto"/>
      <w:jc w:val="both"/>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uiPriority w:val="99"/>
    <w:qFormat/>
    <w:rsid w:val="00AC1921"/>
    <w:rPr>
      <w:rFonts w:ascii="Times New Roman" w:hAnsi="Times New Roman"/>
      <w:sz w:val="24"/>
    </w:rPr>
  </w:style>
  <w:style w:type="character" w:customStyle="1" w:styleId="a4">
    <w:name w:val="Нижний колонтитул Знак"/>
    <w:basedOn w:val="a0"/>
    <w:uiPriority w:val="99"/>
    <w:qFormat/>
    <w:rsid w:val="00AC1921"/>
    <w:rPr>
      <w:rFonts w:ascii="Times New Roman" w:hAnsi="Times New Roman"/>
      <w:sz w:val="24"/>
    </w:rPr>
  </w:style>
  <w:style w:type="character" w:customStyle="1" w:styleId="-">
    <w:name w:val="Интернет-ссылка"/>
    <w:rsid w:val="00AC1921"/>
    <w:rPr>
      <w:color w:val="0000FF"/>
      <w:u w:val="single"/>
    </w:rPr>
  </w:style>
  <w:style w:type="character" w:customStyle="1" w:styleId="3">
    <w:name w:val="Основной текст с отступом 3 Знак"/>
    <w:basedOn w:val="a0"/>
    <w:link w:val="3"/>
    <w:uiPriority w:val="99"/>
    <w:semiHidden/>
    <w:qFormat/>
    <w:rsid w:val="00314715"/>
    <w:rPr>
      <w:rFonts w:ascii="Times New Roman" w:eastAsia="Times New Roman" w:hAnsi="Times New Roman" w:cs="Times New Roman"/>
      <w:sz w:val="16"/>
      <w:szCs w:val="16"/>
      <w:lang w:eastAsia="ru-RU"/>
    </w:rPr>
  </w:style>
  <w:style w:type="character" w:customStyle="1" w:styleId="FontStyle27">
    <w:name w:val="Font Style27"/>
    <w:uiPriority w:val="99"/>
    <w:qFormat/>
    <w:rsid w:val="005870F0"/>
    <w:rPr>
      <w:rFonts w:ascii="Times New Roman" w:hAnsi="Times New Roman" w:cs="Times New Roman"/>
      <w:b/>
      <w:bCs/>
      <w:sz w:val="20"/>
      <w:szCs w:val="20"/>
    </w:rPr>
  </w:style>
  <w:style w:type="character" w:customStyle="1" w:styleId="FontStyle29">
    <w:name w:val="Font Style29"/>
    <w:uiPriority w:val="99"/>
    <w:qFormat/>
    <w:rsid w:val="005870F0"/>
    <w:rPr>
      <w:rFonts w:ascii="Times New Roman" w:hAnsi="Times New Roman" w:cs="Times New Roman"/>
      <w:sz w:val="20"/>
      <w:szCs w:val="20"/>
    </w:rPr>
  </w:style>
  <w:style w:type="paragraph" w:styleId="a5">
    <w:name w:val="Title"/>
    <w:basedOn w:val="a"/>
    <w:next w:val="a6"/>
    <w:qFormat/>
    <w:pPr>
      <w:keepNext/>
      <w:spacing w:before="240" w:after="120"/>
    </w:pPr>
    <w:rPr>
      <w:rFonts w:ascii="Liberation Sans" w:eastAsia="Microsoft YaHei" w:hAnsi="Liberation Sans" w:cs="Arial"/>
      <w:sz w:val="28"/>
      <w:szCs w:val="28"/>
    </w:rPr>
  </w:style>
  <w:style w:type="paragraph" w:styleId="a6">
    <w:name w:val="Body Text"/>
    <w:basedOn w:val="a"/>
    <w:pPr>
      <w:spacing w:after="140" w:line="276" w:lineRule="auto"/>
    </w:pPr>
  </w:style>
  <w:style w:type="paragraph" w:styleId="a7">
    <w:name w:val="List"/>
    <w:basedOn w:val="a6"/>
    <w:rPr>
      <w:rFonts w:cs="Arial"/>
    </w:rPr>
  </w:style>
  <w:style w:type="paragraph" w:styleId="a8">
    <w:name w:val="caption"/>
    <w:basedOn w:val="a"/>
    <w:qFormat/>
    <w:pPr>
      <w:suppressLineNumbers/>
      <w:spacing w:before="120" w:after="120"/>
    </w:pPr>
    <w:rPr>
      <w:rFonts w:cs="Arial"/>
      <w:i/>
      <w:iCs/>
      <w:szCs w:val="24"/>
    </w:rPr>
  </w:style>
  <w:style w:type="paragraph" w:styleId="a9">
    <w:name w:val="index heading"/>
    <w:basedOn w:val="a"/>
    <w:qFormat/>
    <w:pPr>
      <w:suppressLineNumbers/>
    </w:pPr>
    <w:rPr>
      <w:rFonts w:cs="Arial"/>
    </w:rPr>
  </w:style>
  <w:style w:type="paragraph" w:customStyle="1" w:styleId="aa">
    <w:name w:val="Верхний и нижний колонтитулы"/>
    <w:basedOn w:val="a"/>
    <w:qFormat/>
  </w:style>
  <w:style w:type="paragraph" w:styleId="ab">
    <w:name w:val="header"/>
    <w:basedOn w:val="a"/>
    <w:uiPriority w:val="99"/>
    <w:unhideWhenUsed/>
    <w:rsid w:val="00AC1921"/>
    <w:pPr>
      <w:tabs>
        <w:tab w:val="center" w:pos="4677"/>
        <w:tab w:val="right" w:pos="9355"/>
      </w:tabs>
      <w:spacing w:after="0" w:line="240" w:lineRule="auto"/>
    </w:pPr>
  </w:style>
  <w:style w:type="paragraph" w:styleId="ac">
    <w:name w:val="footer"/>
    <w:basedOn w:val="a"/>
    <w:uiPriority w:val="99"/>
    <w:unhideWhenUsed/>
    <w:rsid w:val="00AC1921"/>
    <w:pPr>
      <w:tabs>
        <w:tab w:val="center" w:pos="4677"/>
        <w:tab w:val="right" w:pos="9355"/>
      </w:tabs>
      <w:spacing w:after="0" w:line="240" w:lineRule="auto"/>
    </w:pPr>
  </w:style>
  <w:style w:type="paragraph" w:styleId="30">
    <w:name w:val="Body Text Indent 3"/>
    <w:basedOn w:val="a"/>
    <w:uiPriority w:val="99"/>
    <w:semiHidden/>
    <w:unhideWhenUsed/>
    <w:qFormat/>
    <w:rsid w:val="00314715"/>
    <w:pPr>
      <w:spacing w:after="120" w:line="240" w:lineRule="auto"/>
      <w:ind w:left="283"/>
      <w:jc w:val="left"/>
    </w:pPr>
    <w:rPr>
      <w:rFonts w:eastAsia="Times New Roman" w:cs="Times New Roman"/>
      <w:sz w:val="16"/>
      <w:szCs w:val="16"/>
      <w:lang w:eastAsia="ru-RU"/>
    </w:rPr>
  </w:style>
  <w:style w:type="paragraph" w:styleId="ad">
    <w:name w:val="No Spacing"/>
    <w:qFormat/>
    <w:rPr>
      <w:rFonts w:cs="Times New Roman"/>
    </w:rPr>
  </w:style>
  <w:style w:type="paragraph" w:customStyle="1" w:styleId="ae">
    <w:name w:val="Содержимое таблицы"/>
    <w:basedOn w:val="a"/>
    <w:qFormat/>
    <w:pPr>
      <w:widowControl w:val="0"/>
      <w:suppressLineNumbers/>
    </w:pPr>
  </w:style>
  <w:style w:type="paragraph" w:customStyle="1" w:styleId="af">
    <w:name w:val="Текст в заданном формате"/>
    <w:basedOn w:val="a"/>
    <w:qFormat/>
    <w:pPr>
      <w:spacing w:after="0"/>
    </w:pPr>
    <w:rPr>
      <w:rFonts w:ascii="Liberation Mono" w:eastAsia="Liberation Mono" w:hAnsi="Liberation Mono" w:cs="Liberation Mono"/>
      <w:sz w:val="20"/>
      <w:szCs w:val="20"/>
    </w:rPr>
  </w:style>
  <w:style w:type="table" w:styleId="af0">
    <w:name w:val="Table Grid"/>
    <w:basedOn w:val="a1"/>
    <w:uiPriority w:val="59"/>
    <w:rsid w:val="00635EA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Balloon Text"/>
    <w:basedOn w:val="a"/>
    <w:link w:val="af2"/>
    <w:uiPriority w:val="99"/>
    <w:semiHidden/>
    <w:unhideWhenUsed/>
    <w:rsid w:val="00751EDA"/>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751EDA"/>
    <w:rPr>
      <w:rFonts w:ascii="Segoe UI" w:hAnsi="Segoe UI" w:cs="Segoe UI"/>
      <w:sz w:val="18"/>
      <w:szCs w:val="18"/>
    </w:rPr>
  </w:style>
  <w:style w:type="character" w:styleId="af3">
    <w:name w:val="Hyperlink"/>
    <w:basedOn w:val="a0"/>
    <w:unhideWhenUsed/>
    <w:rsid w:val="00051876"/>
    <w:rPr>
      <w:color w:val="0563C1" w:themeColor="hyperlink"/>
      <w:u w:val="single"/>
    </w:rPr>
  </w:style>
  <w:style w:type="paragraph" w:customStyle="1" w:styleId="Default">
    <w:name w:val="Default"/>
    <w:rsid w:val="00B1438A"/>
    <w:pPr>
      <w:suppressAutoHyphens w:val="0"/>
      <w:autoSpaceDE w:val="0"/>
      <w:autoSpaceDN w:val="0"/>
      <w:adjustRightInd w:val="0"/>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ssport.yandex.ru/"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79C4E8B16F79CBCB5DD0F2EFB8630B0426D626708F8331BB4FA8A3B0A22C5203B1AC64979C9A67784Et3G"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10064072.525" TargetMode="External"/><Relationship Id="rId11" Type="http://schemas.openxmlformats.org/officeDocument/2006/relationships/hyperlink" Target="mailto:buh8.sbor@mail.ru" TargetMode="External"/><Relationship Id="rId5" Type="http://schemas.openxmlformats.org/officeDocument/2006/relationships/endnotes" Target="endnotes.xml"/><Relationship Id="rId10" Type="http://schemas.openxmlformats.org/officeDocument/2006/relationships/hyperlink" Target="mailto:delo8@sbor.ru" TargetMode="External"/><Relationship Id="rId4" Type="http://schemas.openxmlformats.org/officeDocument/2006/relationships/footnotes" Target="footnotes.xml"/><Relationship Id="rId9" Type="http://schemas.openxmlformats.org/officeDocument/2006/relationships/hyperlink" Target="mailto:buh8.sbor@mail.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624</TotalTime>
  <Pages>9</Pages>
  <Words>4220</Words>
  <Characters>24056</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28220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SCH8_zamHR</dc:creator>
  <dc:description/>
  <cp:lastModifiedBy>Kab320</cp:lastModifiedBy>
  <cp:revision>43</cp:revision>
  <cp:lastPrinted>2025-05-26T10:51:00Z</cp:lastPrinted>
  <dcterms:created xsi:type="dcterms:W3CDTF">2024-05-20T11:01:00Z</dcterms:created>
  <dcterms:modified xsi:type="dcterms:W3CDTF">2026-10-14T10:37:00Z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Grizli777</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