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3DD" w:rsidRDefault="008574BD">
      <w:pPr>
        <w:spacing w:after="0" w:line="240" w:lineRule="auto"/>
        <w:jc w:val="righ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w:t>
      </w:r>
      <w:r>
        <w:rPr>
          <w:rFonts w:ascii="Times New Roman" w:eastAsia="Times New Roman" w:hAnsi="Times New Roman" w:cs="Times New Roman"/>
          <w:color w:val="000000"/>
          <w:lang w:eastAsia="ru-RU"/>
        </w:rPr>
        <w:t>Утверждаю»</w:t>
      </w:r>
      <w:r>
        <w:rPr>
          <w:rFonts w:ascii="Times New Roman" w:eastAsia="Times New Roman" w:hAnsi="Times New Roman" w:cs="Times New Roman"/>
          <w:color w:val="000000"/>
          <w:lang w:eastAsia="ru-RU"/>
        </w:rPr>
        <w:br/>
        <w:t xml:space="preserve">                                                                      Врио главного врача ГБУЗ ЛО                                                                                                                                                                                       «Гатчинская КМБ»</w:t>
      </w:r>
      <w:r>
        <w:rPr>
          <w:rFonts w:ascii="Times New Roman" w:eastAsia="Times New Roman" w:hAnsi="Times New Roman" w:cs="Times New Roman"/>
          <w:color w:val="000000"/>
          <w:lang w:eastAsia="ru-RU"/>
        </w:rPr>
        <w:br/>
        <w:t>Ю.М. Шишкин</w:t>
      </w:r>
      <w:r>
        <w:rPr>
          <w:rFonts w:ascii="Times New Roman" w:eastAsia="Times New Roman" w:hAnsi="Times New Roman" w:cs="Times New Roman"/>
          <w:color w:val="000000"/>
          <w:lang w:eastAsia="ru-RU"/>
        </w:rPr>
        <w:br/>
        <w:t>«____»_____________ 202__года</w:t>
      </w:r>
      <w:r>
        <w:rPr>
          <w:rFonts w:ascii="Times New Roman" w:eastAsia="Times New Roman" w:hAnsi="Times New Roman" w:cs="Times New Roman"/>
          <w:color w:val="000000"/>
          <w:lang w:eastAsia="ru-RU"/>
        </w:rPr>
        <w:br/>
      </w:r>
    </w:p>
    <w:p w:rsidR="006403DD" w:rsidRDefault="006403DD">
      <w:pPr>
        <w:tabs>
          <w:tab w:val="left" w:pos="0"/>
        </w:tabs>
        <w:spacing w:after="0"/>
        <w:jc w:val="center"/>
        <w:rPr>
          <w:rFonts w:ascii="Times New Roman" w:hAnsi="Times New Roman" w:cs="Times New Roman"/>
          <w:b/>
          <w:bCs/>
          <w:spacing w:val="-14"/>
          <w:sz w:val="24"/>
          <w:szCs w:val="24"/>
        </w:rPr>
      </w:pPr>
    </w:p>
    <w:p w:rsidR="006403DD" w:rsidRDefault="008574BD">
      <w:pPr>
        <w:tabs>
          <w:tab w:val="left" w:pos="0"/>
        </w:tabs>
        <w:spacing w:after="0"/>
        <w:jc w:val="center"/>
      </w:pPr>
      <w:r>
        <w:rPr>
          <w:rFonts w:ascii="Times New Roman" w:hAnsi="Times New Roman" w:cs="Times New Roman"/>
          <w:b/>
          <w:bCs/>
          <w:spacing w:val="-14"/>
          <w:sz w:val="24"/>
          <w:szCs w:val="24"/>
        </w:rPr>
        <w:t>КОНТРАКТ №</w:t>
      </w:r>
      <w:r>
        <w:t xml:space="preserve"> </w:t>
      </w:r>
      <w:r>
        <w:rPr>
          <w:rFonts w:ascii="Times New Roman" w:hAnsi="Times New Roman" w:cs="Times New Roman"/>
          <w:b/>
          <w:bCs/>
          <w:spacing w:val="-14"/>
          <w:sz w:val="24"/>
          <w:szCs w:val="24"/>
        </w:rPr>
        <w:t xml:space="preserve"> </w:t>
      </w:r>
      <w:r w:rsidR="00F4231B">
        <w:rPr>
          <w:rFonts w:ascii="Times New Roman" w:hAnsi="Times New Roman" w:cs="Times New Roman"/>
          <w:b/>
          <w:bCs/>
          <w:spacing w:val="-14"/>
          <w:sz w:val="24"/>
          <w:szCs w:val="24"/>
        </w:rPr>
        <w:t>________</w:t>
      </w:r>
    </w:p>
    <w:p w:rsidR="006403DD" w:rsidRDefault="008574BD">
      <w:pPr>
        <w:tabs>
          <w:tab w:val="left" w:pos="0"/>
        </w:tabs>
        <w:spacing w:after="0"/>
        <w:jc w:val="center"/>
        <w:rPr>
          <w:rFonts w:ascii="Times New Roman" w:hAnsi="Times New Roman" w:cs="Times New Roman"/>
          <w:b/>
          <w:bCs/>
          <w:spacing w:val="-14"/>
          <w:sz w:val="24"/>
          <w:szCs w:val="24"/>
        </w:rPr>
      </w:pPr>
      <w:r>
        <w:rPr>
          <w:rFonts w:ascii="Times New Roman" w:hAnsi="Times New Roman" w:cs="Times New Roman"/>
          <w:b/>
          <w:bCs/>
          <w:spacing w:val="-14"/>
          <w:sz w:val="24"/>
          <w:szCs w:val="24"/>
        </w:rPr>
        <w:t>Оказание услуг по консервации, подготовке к перемещению, демонтажу и перемещению анализатора VITEK MS</w:t>
      </w:r>
    </w:p>
    <w:p w:rsidR="00F4231B" w:rsidRDefault="008574BD" w:rsidP="00F4231B">
      <w:pPr>
        <w:tabs>
          <w:tab w:val="left" w:pos="0"/>
        </w:tabs>
        <w:spacing w:after="0"/>
        <w:jc w:val="center"/>
        <w:rPr>
          <w:rFonts w:ascii="Times New Roman" w:hAnsi="Times New Roman" w:cs="Times New Roman"/>
          <w:b/>
          <w:bCs/>
          <w:spacing w:val="-14"/>
          <w:sz w:val="24"/>
          <w:szCs w:val="24"/>
        </w:rPr>
      </w:pPr>
      <w:r>
        <w:rPr>
          <w:rFonts w:ascii="Times New Roman" w:hAnsi="Times New Roman" w:cs="Times New Roman"/>
          <w:b/>
          <w:bCs/>
          <w:spacing w:val="-14"/>
          <w:sz w:val="24"/>
          <w:szCs w:val="24"/>
        </w:rPr>
        <w:t xml:space="preserve">ИКЗ: </w:t>
      </w:r>
      <w:r w:rsidR="00F4231B" w:rsidRPr="00F4231B">
        <w:rPr>
          <w:rFonts w:ascii="Times New Roman" w:hAnsi="Times New Roman" w:cs="Times New Roman"/>
          <w:b/>
          <w:bCs/>
          <w:spacing w:val="-14"/>
          <w:sz w:val="24"/>
          <w:szCs w:val="24"/>
        </w:rPr>
        <w:t>262470501326047050100105350000000244</w:t>
      </w:r>
    </w:p>
    <w:p w:rsidR="00F4231B" w:rsidRDefault="00F4231B" w:rsidP="00F4231B">
      <w:pPr>
        <w:tabs>
          <w:tab w:val="left" w:pos="0"/>
        </w:tabs>
        <w:spacing w:after="0"/>
        <w:jc w:val="center"/>
        <w:rPr>
          <w:rFonts w:ascii="Times New Roman" w:hAnsi="Times New Roman" w:cs="Times New Roman"/>
          <w:b/>
          <w:bCs/>
          <w:spacing w:val="-14"/>
          <w:sz w:val="24"/>
          <w:szCs w:val="24"/>
        </w:rPr>
      </w:pPr>
    </w:p>
    <w:p w:rsidR="006403DD" w:rsidRDefault="008574BD" w:rsidP="00F4231B">
      <w:pPr>
        <w:tabs>
          <w:tab w:val="left" w:pos="0"/>
        </w:tabs>
        <w:spacing w:after="0"/>
        <w:jc w:val="center"/>
        <w:rPr>
          <w:rFonts w:ascii="Times New Roman" w:hAnsi="Times New Roman" w:cs="Times New Roman"/>
          <w:spacing w:val="-14"/>
          <w:sz w:val="24"/>
          <w:szCs w:val="24"/>
          <w:lang w:eastAsia="ja-JP"/>
        </w:rPr>
      </w:pPr>
      <w:r>
        <w:rPr>
          <w:rFonts w:ascii="Times New Roman" w:eastAsia="Times New Roman" w:hAnsi="Times New Roman" w:cs="Times New Roman"/>
          <w:sz w:val="24"/>
          <w:szCs w:val="24"/>
          <w:lang w:eastAsia="ru-RU"/>
        </w:rPr>
        <w:t xml:space="preserve">г. Гатчина                                                                                                               </w:t>
      </w:r>
      <w:r>
        <w:rPr>
          <w:rFonts w:ascii="Times New Roman" w:hAnsi="Times New Roman" w:cs="Times New Roman"/>
          <w:spacing w:val="-14"/>
          <w:sz w:val="24"/>
          <w:szCs w:val="24"/>
          <w:lang w:eastAsia="ja-JP"/>
        </w:rPr>
        <w:t xml:space="preserve">«___»  ______  202_ г. </w:t>
      </w:r>
    </w:p>
    <w:p w:rsidR="006403DD" w:rsidRDefault="008574BD">
      <w:pPr>
        <w:widowControl w:val="0"/>
        <w:spacing w:after="0" w:line="240" w:lineRule="auto"/>
        <w:ind w:firstLine="567"/>
        <w:jc w:val="both"/>
        <w:rPr>
          <w:rFonts w:ascii="Times New Roman" w:eastAsia="Times New Roman" w:hAnsi="Times New Roman" w:cs="Times New Roman"/>
          <w:spacing w:val="-14"/>
          <w:sz w:val="24"/>
          <w:szCs w:val="24"/>
          <w:lang w:eastAsia="ru-RU"/>
        </w:rPr>
      </w:pPr>
      <w:r>
        <w:rPr>
          <w:rFonts w:ascii="Times New Roman" w:eastAsia="Times New Roman" w:hAnsi="Times New Roman" w:cs="Times New Roman"/>
          <w:sz w:val="24"/>
          <w:szCs w:val="24"/>
          <w:lang w:eastAsia="ru-RU"/>
        </w:rPr>
        <w:t>Государственное бюджетное учреждение здравоохранения Ленинградской области "Гатчинская клиническая межрайонная больница", именуемое в дальнейшем «Заказчик», в лице врио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 и __________________________________, именуемый в дальнейшем «Исполнитель», в лице ________________________,действующего на основании ___________________________________ с другой стороны, вместе именуемые «Стороны», на основании п.4 ч. 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Pr>
          <w:rFonts w:ascii="Times New Roman" w:eastAsia="Times New Roman" w:hAnsi="Times New Roman" w:cs="Times New Roman"/>
          <w:spacing w:val="-14"/>
          <w:sz w:val="24"/>
          <w:szCs w:val="24"/>
          <w:lang w:eastAsia="ru-RU"/>
        </w:rPr>
        <w:t>:</w:t>
      </w:r>
    </w:p>
    <w:p w:rsidR="006403DD" w:rsidRDefault="006403DD">
      <w:pPr>
        <w:spacing w:after="0" w:line="240" w:lineRule="auto"/>
        <w:jc w:val="both"/>
        <w:rPr>
          <w:rFonts w:ascii="Times New Roman" w:hAnsi="Times New Roman" w:cs="Times New Roman"/>
          <w:spacing w:val="-14"/>
          <w:sz w:val="24"/>
          <w:szCs w:val="24"/>
        </w:rPr>
      </w:pPr>
    </w:p>
    <w:p w:rsidR="006403DD" w:rsidRDefault="008574BD">
      <w:pPr>
        <w:widowControl w:val="0"/>
        <w:numPr>
          <w:ilvl w:val="0"/>
          <w:numId w:val="1"/>
        </w:numPr>
        <w:spacing w:after="0" w:line="240" w:lineRule="auto"/>
        <w:ind w:left="360"/>
        <w:jc w:val="center"/>
        <w:outlineLvl w:val="1"/>
        <w:rPr>
          <w:rFonts w:ascii="Times New Roman" w:hAnsi="Times New Roman" w:cs="Times New Roman"/>
          <w:b/>
          <w:bCs/>
          <w:spacing w:val="-14"/>
          <w:sz w:val="24"/>
          <w:szCs w:val="24"/>
        </w:rPr>
      </w:pPr>
      <w:r>
        <w:rPr>
          <w:rFonts w:ascii="Times New Roman" w:hAnsi="Times New Roman" w:cs="Times New Roman"/>
          <w:b/>
          <w:bCs/>
          <w:spacing w:val="-14"/>
          <w:sz w:val="24"/>
          <w:szCs w:val="24"/>
        </w:rPr>
        <w:t>ПРЕДМЕТ КОНТРАКТА</w:t>
      </w:r>
    </w:p>
    <w:p w:rsidR="006403DD" w:rsidRDefault="008574BD">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pacing w:val="-14"/>
          <w:sz w:val="24"/>
          <w:szCs w:val="24"/>
        </w:rPr>
        <w:t xml:space="preserve">1.1.  Исполнитель обязуется по заданию </w:t>
      </w:r>
      <w:r>
        <w:rPr>
          <w:rFonts w:ascii="Times New Roman" w:eastAsia="Times New Roman" w:hAnsi="Times New Roman" w:cs="Times New Roman"/>
          <w:sz w:val="24"/>
          <w:szCs w:val="24"/>
          <w:lang w:eastAsia="ru-RU"/>
        </w:rPr>
        <w:t xml:space="preserve">Заказчика оказать услуги по консервации, подготовке к перемещению, демонтажу и перемещению анализатора VITEK MS (далее – услуги) в ГБУЗ ЛО «Гатчинская КМБ», в соответствии с Контрактом, Техническим заданием (Приложением №1 к Контракту), а Заказчик обязуется принять и оплатить эти услуги в порядке и на условиях, предусмотренных настоящим Контрактом.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1.3. Услуги, оказываемые по настоящему Контракту, должны соответствовать требованиям действующего законодательства Российской Федерации.</w:t>
      </w:r>
    </w:p>
    <w:p w:rsidR="006403DD" w:rsidRDefault="006403DD">
      <w:pPr>
        <w:spacing w:after="0" w:line="240" w:lineRule="auto"/>
        <w:ind w:firstLine="567"/>
        <w:jc w:val="both"/>
        <w:rPr>
          <w:rFonts w:ascii="Times New Roman" w:hAnsi="Times New Roman" w:cs="Times New Roman"/>
          <w:spacing w:val="-14"/>
          <w:sz w:val="24"/>
          <w:szCs w:val="24"/>
        </w:rPr>
      </w:pPr>
    </w:p>
    <w:p w:rsidR="006403DD" w:rsidRDefault="008574BD">
      <w:pPr>
        <w:widowControl w:val="0"/>
        <w:tabs>
          <w:tab w:val="left" w:pos="720"/>
        </w:tabs>
        <w:spacing w:after="0" w:line="240" w:lineRule="auto"/>
        <w:ind w:left="720" w:hanging="360"/>
        <w:jc w:val="center"/>
        <w:rPr>
          <w:rFonts w:ascii="Times New Roman" w:hAnsi="Times New Roman" w:cs="Times New Roman"/>
          <w:b/>
          <w:bCs/>
          <w:spacing w:val="-14"/>
          <w:sz w:val="24"/>
          <w:szCs w:val="24"/>
        </w:rPr>
      </w:pPr>
      <w:r>
        <w:rPr>
          <w:rFonts w:ascii="Times New Roman" w:hAnsi="Times New Roman" w:cs="Times New Roman"/>
          <w:b/>
          <w:bCs/>
          <w:spacing w:val="-14"/>
          <w:sz w:val="24"/>
          <w:szCs w:val="24"/>
        </w:rPr>
        <w:t>2.</w:t>
      </w:r>
      <w:r>
        <w:rPr>
          <w:rFonts w:ascii="Times New Roman" w:hAnsi="Times New Roman" w:cs="Times New Roman"/>
          <w:b/>
          <w:bCs/>
          <w:spacing w:val="-14"/>
          <w:sz w:val="24"/>
          <w:szCs w:val="24"/>
        </w:rPr>
        <w:tab/>
        <w:t>ЦЕНА КОНТРАКТА И ПОРЯДОК РАСЧЕТОВ</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2.1. Цена Контракта составляет </w:t>
      </w:r>
      <w:r>
        <w:rPr>
          <w:rFonts w:ascii="Times New Roman" w:hAnsi="Times New Roman" w:cs="Times New Roman"/>
          <w:b/>
          <w:spacing w:val="-14"/>
          <w:sz w:val="24"/>
          <w:szCs w:val="24"/>
        </w:rPr>
        <w:t>_____________________руб.__коп. (___________________ рублей ____ коп.)</w:t>
      </w:r>
      <w:r>
        <w:rPr>
          <w:rFonts w:ascii="Times New Roman" w:hAnsi="Times New Roman" w:cs="Times New Roman"/>
          <w:spacing w:val="-14"/>
          <w:sz w:val="24"/>
          <w:szCs w:val="24"/>
        </w:rPr>
        <w:t>, в том числе НДС/без НДС</w:t>
      </w:r>
      <w:r>
        <w:rPr>
          <w:spacing w:val="-14"/>
        </w:rPr>
        <w:t>.</w:t>
      </w:r>
    </w:p>
    <w:p w:rsidR="006403DD" w:rsidRDefault="008574BD">
      <w:pPr>
        <w:tabs>
          <w:tab w:val="left" w:pos="567"/>
        </w:tabs>
        <w:spacing w:after="0" w:line="240" w:lineRule="auto"/>
        <w:ind w:right="-1"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2.2. 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 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2.3. Порядок расчетов: оплата осуществляется Заказчиком за оказанные услуги на основании акта сдачи-приемки оказанных услуг, счета, счета-фактуры (если Поставщик является плательщиком НДС). представленных Исполнителем и оформленных в соответствии с требованиями законодательства, не более чем в течение 7 (семи) рабочих дней с даты подписания заказчиком документа о приемке.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2.4. Оплата оказанных услуг по настоящему Контракту производится Заказчиком безналичным расчетом путем перечисления денежных средств на расчетный счет Исполнителя. Заказчик уменьшает сумму, подлежащую уплате им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color w:val="FF0000"/>
          <w:spacing w:val="-14"/>
          <w:sz w:val="24"/>
          <w:szCs w:val="24"/>
        </w:rPr>
        <w:t>.</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2.5. Обязательства Заказчика по оплате считаются надлежащим образом исполненными с момента списания денежных средств с расчетного счета Заказчика.</w:t>
      </w:r>
    </w:p>
    <w:p w:rsidR="006403DD" w:rsidRDefault="008574BD">
      <w:pPr>
        <w:widowControl w:val="0"/>
        <w:spacing w:after="0" w:line="240" w:lineRule="auto"/>
        <w:ind w:firstLine="567"/>
        <w:jc w:val="both"/>
        <w:rPr>
          <w:rFonts w:ascii="Times New Roman" w:eastAsia="Lucida Sans Unicode" w:hAnsi="Times New Roman" w:cs="Times New Roman"/>
          <w:color w:val="000000"/>
          <w:spacing w:val="-14"/>
          <w:sz w:val="24"/>
          <w:szCs w:val="24"/>
          <w:lang w:eastAsia="ru-RU" w:bidi="ru-RU"/>
        </w:rPr>
      </w:pPr>
      <w:r>
        <w:rPr>
          <w:rFonts w:ascii="Times New Roman" w:hAnsi="Times New Roman" w:cs="Times New Roman"/>
          <w:spacing w:val="-14"/>
          <w:sz w:val="24"/>
          <w:szCs w:val="24"/>
        </w:rPr>
        <w:t xml:space="preserve">2.6. Источник финансирования: </w:t>
      </w:r>
      <w:r>
        <w:rPr>
          <w:rFonts w:ascii="Times New Roman" w:eastAsia="Lucida Sans Unicode" w:hAnsi="Times New Roman" w:cs="Times New Roman"/>
          <w:color w:val="000000"/>
          <w:spacing w:val="-14"/>
          <w:sz w:val="24"/>
          <w:szCs w:val="24"/>
          <w:lang w:eastAsia="ru-RU" w:bidi="ru-RU"/>
        </w:rPr>
        <w:t>средства бюджетного учреждения.</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lastRenderedPageBreak/>
        <w:t>2.7. Оплата по Контракту производится в рублях Российской Федерации.</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2.8. При наступлении ответственности Исполнителя в соответствии с разделом 8 настоящего Контракта, Заказчик удерживает сумму неустойки (штрафа, пени) из суммы подлежащей оплате за оказанные услуги.</w:t>
      </w:r>
    </w:p>
    <w:p w:rsidR="006403DD" w:rsidRDefault="006403DD">
      <w:pPr>
        <w:spacing w:after="0" w:line="240" w:lineRule="auto"/>
        <w:ind w:firstLine="567"/>
        <w:jc w:val="both"/>
        <w:rPr>
          <w:rFonts w:ascii="Times New Roman" w:hAnsi="Times New Roman" w:cs="Times New Roman"/>
          <w:spacing w:val="-14"/>
          <w:sz w:val="24"/>
          <w:szCs w:val="24"/>
        </w:rPr>
      </w:pPr>
    </w:p>
    <w:p w:rsidR="006403DD" w:rsidRDefault="008574BD">
      <w:pPr>
        <w:spacing w:after="0" w:line="240" w:lineRule="auto"/>
        <w:ind w:firstLine="567"/>
        <w:jc w:val="center"/>
        <w:rPr>
          <w:rFonts w:ascii="Times New Roman" w:hAnsi="Times New Roman" w:cs="Times New Roman"/>
          <w:b/>
          <w:spacing w:val="-14"/>
          <w:sz w:val="24"/>
          <w:szCs w:val="24"/>
          <w:lang w:eastAsia="ja-JP"/>
        </w:rPr>
      </w:pPr>
      <w:r>
        <w:rPr>
          <w:rFonts w:ascii="Times New Roman" w:hAnsi="Times New Roman" w:cs="Times New Roman"/>
          <w:b/>
          <w:spacing w:val="-14"/>
          <w:sz w:val="24"/>
          <w:szCs w:val="24"/>
          <w:lang w:eastAsia="ja-JP"/>
        </w:rPr>
        <w:t>3. МЕСТО И ПЕРИОД ОКАЗАНИЯ УСЛУГ</w:t>
      </w:r>
    </w:p>
    <w:p w:rsidR="006403DD" w:rsidRDefault="00333488">
      <w:pPr>
        <w:spacing w:after="0" w:line="240" w:lineRule="auto"/>
        <w:ind w:firstLine="567"/>
        <w:jc w:val="both"/>
        <w:rPr>
          <w:rFonts w:ascii="Times New Roman" w:eastAsia="Times New Roman" w:hAnsi="Times New Roman" w:cs="Times New Roman"/>
          <w:spacing w:val="-14"/>
          <w:sz w:val="24"/>
          <w:szCs w:val="24"/>
          <w:lang w:eastAsia="ru-RU"/>
        </w:rPr>
      </w:pPr>
      <w:r>
        <w:rPr>
          <w:rFonts w:ascii="Times New Roman" w:hAnsi="Times New Roman" w:cs="Times New Roman"/>
          <w:spacing w:val="-14"/>
          <w:sz w:val="24"/>
          <w:szCs w:val="24"/>
        </w:rPr>
        <w:t xml:space="preserve"> </w:t>
      </w:r>
      <w:r w:rsidR="008574BD">
        <w:rPr>
          <w:rFonts w:ascii="Times New Roman" w:hAnsi="Times New Roman" w:cs="Times New Roman"/>
          <w:spacing w:val="-14"/>
          <w:sz w:val="24"/>
          <w:szCs w:val="24"/>
        </w:rPr>
        <w:t xml:space="preserve">3.1. Место оказания услуг: </w:t>
      </w:r>
      <w:r w:rsidR="008574BD">
        <w:rPr>
          <w:rFonts w:ascii="Times New Roman" w:eastAsia="Times New Roman" w:hAnsi="Times New Roman" w:cs="Times New Roman"/>
          <w:spacing w:val="-14"/>
          <w:sz w:val="24"/>
          <w:szCs w:val="24"/>
          <w:lang w:eastAsia="ru-RU"/>
        </w:rPr>
        <w:t>указаны в Техническом задании (Приложение № 1 к Контракту)</w:t>
      </w:r>
    </w:p>
    <w:p w:rsidR="006403DD" w:rsidRDefault="008574BD">
      <w:pPr>
        <w:spacing w:after="0" w:line="240" w:lineRule="auto"/>
        <w:ind w:firstLine="627"/>
        <w:jc w:val="both"/>
        <w:rPr>
          <w:rFonts w:ascii="Times New Roman" w:hAnsi="Times New Roman" w:cs="Times New Roman"/>
          <w:spacing w:val="-14"/>
          <w:sz w:val="24"/>
          <w:szCs w:val="24"/>
        </w:rPr>
      </w:pPr>
      <w:r>
        <w:rPr>
          <w:rFonts w:ascii="Times New Roman" w:hAnsi="Times New Roman" w:cs="Times New Roman"/>
          <w:spacing w:val="-14"/>
          <w:sz w:val="24"/>
          <w:szCs w:val="24"/>
        </w:rPr>
        <w:t>3.2. Срок оказания услуг: С даты заключения Контракта в течении 10 рабочих дней.</w:t>
      </w:r>
    </w:p>
    <w:p w:rsidR="00333488" w:rsidRDefault="00333488">
      <w:pPr>
        <w:spacing w:after="0" w:line="240" w:lineRule="auto"/>
        <w:ind w:firstLine="627"/>
        <w:jc w:val="both"/>
        <w:rPr>
          <w:rFonts w:ascii="Times New Roman" w:hAnsi="Times New Roman" w:cs="Times New Roman"/>
          <w:spacing w:val="-14"/>
          <w:sz w:val="24"/>
          <w:szCs w:val="24"/>
        </w:rPr>
      </w:pPr>
    </w:p>
    <w:p w:rsidR="006403DD" w:rsidRDefault="008574BD">
      <w:pPr>
        <w:widowControl w:val="0"/>
        <w:tabs>
          <w:tab w:val="left" w:pos="0"/>
          <w:tab w:val="left" w:pos="4476"/>
        </w:tabs>
        <w:spacing w:after="0" w:line="240" w:lineRule="auto"/>
        <w:jc w:val="center"/>
        <w:rPr>
          <w:rFonts w:ascii="Times New Roman" w:hAnsi="Times New Roman" w:cs="Times New Roman"/>
          <w:b/>
          <w:bCs/>
          <w:spacing w:val="-14"/>
          <w:sz w:val="24"/>
          <w:szCs w:val="24"/>
        </w:rPr>
      </w:pPr>
      <w:r>
        <w:rPr>
          <w:rFonts w:ascii="Times New Roman" w:hAnsi="Times New Roman" w:cs="Times New Roman"/>
          <w:b/>
          <w:bCs/>
          <w:spacing w:val="-14"/>
          <w:sz w:val="24"/>
          <w:szCs w:val="24"/>
        </w:rPr>
        <w:t>4. ПРАВА И ОБЯЗАННОСТИ ЗАКАЗЧИКА</w:t>
      </w:r>
    </w:p>
    <w:p w:rsidR="006403DD" w:rsidRDefault="008574BD">
      <w:pPr>
        <w:widowControl w:val="0"/>
        <w:shd w:val="clear" w:color="auto" w:fill="FFFFFF"/>
        <w:tabs>
          <w:tab w:val="left" w:pos="1260"/>
          <w:tab w:val="left" w:pos="1695"/>
        </w:tabs>
        <w:spacing w:after="0" w:line="240" w:lineRule="auto"/>
        <w:ind w:left="1695" w:right="-6" w:hanging="975"/>
        <w:jc w:val="both"/>
        <w:rPr>
          <w:rFonts w:ascii="Times New Roman" w:hAnsi="Times New Roman" w:cs="Times New Roman"/>
          <w:spacing w:val="-14"/>
          <w:sz w:val="24"/>
          <w:szCs w:val="24"/>
        </w:rPr>
      </w:pPr>
      <w:r>
        <w:rPr>
          <w:rFonts w:ascii="Times New Roman" w:hAnsi="Times New Roman" w:cs="Times New Roman"/>
          <w:spacing w:val="-14"/>
          <w:sz w:val="24"/>
          <w:szCs w:val="24"/>
        </w:rPr>
        <w:t>4.1.</w:t>
      </w:r>
      <w:r>
        <w:rPr>
          <w:rFonts w:ascii="Times New Roman" w:hAnsi="Times New Roman" w:cs="Times New Roman"/>
          <w:spacing w:val="-14"/>
          <w:sz w:val="24"/>
          <w:szCs w:val="24"/>
        </w:rPr>
        <w:tab/>
        <w:t xml:space="preserve">Заказчик имеет право: </w:t>
      </w:r>
    </w:p>
    <w:p w:rsidR="006403DD" w:rsidRDefault="008574BD">
      <w:pPr>
        <w:widowControl w:val="0"/>
        <w:shd w:val="clear" w:color="auto" w:fill="FFFFFF"/>
        <w:tabs>
          <w:tab w:val="left" w:pos="0"/>
        </w:tabs>
        <w:spacing w:after="0" w:line="240" w:lineRule="auto"/>
        <w:ind w:right="-6"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4.1.1.</w:t>
      </w:r>
      <w:r>
        <w:rPr>
          <w:rFonts w:ascii="Times New Roman" w:hAnsi="Times New Roman" w:cs="Times New Roman"/>
          <w:spacing w:val="-14"/>
          <w:sz w:val="24"/>
          <w:szCs w:val="24"/>
        </w:rPr>
        <w:tab/>
        <w:t>Осуществлять контроль за соблюдением сроков оказания услуг, их ходом и качеством, а также целевым использованием денежных средств, в том числе с выездом уполномоченных представителей Заказчика по месту оказания услуг, не вмешиваясь при этом в оперативно-хозяйственную деятельность Исполнителя.</w:t>
      </w:r>
    </w:p>
    <w:p w:rsidR="006403DD" w:rsidRDefault="008574BD">
      <w:pPr>
        <w:widowControl w:val="0"/>
        <w:shd w:val="clear" w:color="auto" w:fill="FFFFFF"/>
        <w:tabs>
          <w:tab w:val="left" w:pos="0"/>
        </w:tabs>
        <w:spacing w:after="0" w:line="240" w:lineRule="auto"/>
        <w:ind w:right="-6"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4.1.2.</w:t>
      </w:r>
      <w:r>
        <w:rPr>
          <w:rFonts w:ascii="Times New Roman" w:hAnsi="Times New Roman" w:cs="Times New Roman"/>
          <w:spacing w:val="-14"/>
          <w:sz w:val="24"/>
          <w:szCs w:val="24"/>
        </w:rPr>
        <w:tab/>
        <w:t>Требовать от Исполнителя надлежащего выполнения обязательств в соответствии с условиями настоящего Контракта, а также требовать своевременного устранения выявленных недостатков.</w:t>
      </w:r>
    </w:p>
    <w:p w:rsidR="006403DD" w:rsidRDefault="008574BD">
      <w:pPr>
        <w:widowControl w:val="0"/>
        <w:shd w:val="clear" w:color="auto" w:fill="FFFFFF"/>
        <w:tabs>
          <w:tab w:val="left" w:pos="1440"/>
        </w:tabs>
        <w:spacing w:after="0" w:line="240" w:lineRule="auto"/>
        <w:ind w:right="-6"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4.1.3.</w:t>
      </w:r>
      <w:r>
        <w:rPr>
          <w:rFonts w:ascii="Times New Roman" w:hAnsi="Times New Roman" w:cs="Times New Roman"/>
          <w:spacing w:val="-14"/>
          <w:sz w:val="24"/>
          <w:szCs w:val="24"/>
        </w:rPr>
        <w:tab/>
        <w:t xml:space="preserve">Требовать от Исполнителя предоставления надлежащим образом оформленной отчетной документации и материалов, подтверждающих исполнение обязательств в соответствии с условиями настоящего Контракта и приложениями к нему. </w:t>
      </w:r>
    </w:p>
    <w:p w:rsidR="006403DD" w:rsidRDefault="008574BD">
      <w:pPr>
        <w:widowControl w:val="0"/>
        <w:shd w:val="clear" w:color="auto" w:fill="FFFFFF"/>
        <w:tabs>
          <w:tab w:val="left" w:pos="1440"/>
        </w:tabs>
        <w:spacing w:after="0" w:line="240" w:lineRule="auto"/>
        <w:ind w:right="-6"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4.1.4.</w:t>
      </w:r>
      <w:r>
        <w:rPr>
          <w:rFonts w:ascii="Times New Roman" w:hAnsi="Times New Roman" w:cs="Times New Roman"/>
          <w:spacing w:val="-14"/>
          <w:sz w:val="24"/>
          <w:szCs w:val="24"/>
        </w:rPr>
        <w:tab/>
        <w:t>Определять лиц, непосредственно участвующих в контроле за ходом оказания Исполнителем услуг и (или) участвующих в сдаче-приемке оказанных услуг по настоящему Контракту.</w:t>
      </w:r>
    </w:p>
    <w:p w:rsidR="006403DD" w:rsidRDefault="008574BD">
      <w:pPr>
        <w:shd w:val="clear" w:color="auto" w:fill="FFFFFF"/>
        <w:tabs>
          <w:tab w:val="left" w:pos="1276"/>
          <w:tab w:val="num" w:pos="2235"/>
        </w:tabs>
        <w:spacing w:after="0" w:line="240" w:lineRule="auto"/>
        <w:ind w:right="-6" w:firstLine="709"/>
        <w:jc w:val="both"/>
        <w:rPr>
          <w:rFonts w:ascii="Times New Roman" w:hAnsi="Times New Roman" w:cs="Times New Roman"/>
          <w:spacing w:val="-14"/>
          <w:sz w:val="24"/>
          <w:szCs w:val="24"/>
        </w:rPr>
      </w:pPr>
      <w:r>
        <w:rPr>
          <w:rFonts w:ascii="Times New Roman" w:hAnsi="Times New Roman" w:cs="Times New Roman"/>
          <w:spacing w:val="-14"/>
          <w:sz w:val="24"/>
          <w:szCs w:val="24"/>
        </w:rPr>
        <w:t>4.1.5. Принять решение об одностороннем отказе от исполнения Контракта.</w:t>
      </w:r>
    </w:p>
    <w:p w:rsidR="006403DD" w:rsidRDefault="008574BD">
      <w:pPr>
        <w:spacing w:after="0" w:line="240" w:lineRule="auto"/>
        <w:ind w:firstLine="708"/>
        <w:jc w:val="both"/>
        <w:rPr>
          <w:rFonts w:ascii="Times New Roman" w:hAnsi="Times New Roman" w:cs="Times New Roman"/>
          <w:spacing w:val="-14"/>
          <w:sz w:val="24"/>
          <w:szCs w:val="24"/>
        </w:rPr>
      </w:pPr>
      <w:r>
        <w:rPr>
          <w:rFonts w:ascii="Times New Roman" w:hAnsi="Times New Roman" w:cs="Times New Roman"/>
          <w:spacing w:val="-14"/>
          <w:sz w:val="24"/>
          <w:szCs w:val="24"/>
        </w:rPr>
        <w:t>4.1.6. Осуществлять иные права, предусмотренные настоящим Контрактом и действующим законодательством Российской Федерации.</w:t>
      </w:r>
    </w:p>
    <w:p w:rsidR="006403DD" w:rsidRDefault="008574BD">
      <w:pPr>
        <w:widowControl w:val="0"/>
        <w:shd w:val="clear" w:color="auto" w:fill="FFFFFF"/>
        <w:tabs>
          <w:tab w:val="left" w:pos="1260"/>
          <w:tab w:val="left" w:pos="1695"/>
        </w:tabs>
        <w:spacing w:after="0" w:line="240" w:lineRule="auto"/>
        <w:ind w:left="1260" w:right="566" w:hanging="540"/>
        <w:jc w:val="both"/>
        <w:rPr>
          <w:rFonts w:ascii="Times New Roman" w:hAnsi="Times New Roman" w:cs="Times New Roman"/>
          <w:spacing w:val="-14"/>
          <w:sz w:val="24"/>
          <w:szCs w:val="24"/>
        </w:rPr>
      </w:pPr>
      <w:r>
        <w:rPr>
          <w:rFonts w:ascii="Times New Roman" w:hAnsi="Times New Roman" w:cs="Times New Roman"/>
          <w:spacing w:val="-14"/>
          <w:sz w:val="24"/>
          <w:szCs w:val="24"/>
        </w:rPr>
        <w:t>4.2.</w:t>
      </w:r>
      <w:r>
        <w:rPr>
          <w:rFonts w:ascii="Times New Roman" w:hAnsi="Times New Roman" w:cs="Times New Roman"/>
          <w:spacing w:val="-14"/>
          <w:sz w:val="24"/>
          <w:szCs w:val="24"/>
        </w:rPr>
        <w:tab/>
        <w:t>Заказчик обязан:</w:t>
      </w:r>
    </w:p>
    <w:p w:rsidR="006403DD" w:rsidRDefault="008574BD">
      <w:pPr>
        <w:widowControl w:val="0"/>
        <w:shd w:val="clear" w:color="auto" w:fill="FFFFFF"/>
        <w:tabs>
          <w:tab w:val="left" w:pos="1440"/>
        </w:tabs>
        <w:spacing w:after="0" w:line="240" w:lineRule="auto"/>
        <w:ind w:right="-6"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4.2.1.</w:t>
      </w:r>
      <w:r>
        <w:rPr>
          <w:rFonts w:ascii="Times New Roman" w:hAnsi="Times New Roman" w:cs="Times New Roman"/>
          <w:spacing w:val="-14"/>
          <w:sz w:val="24"/>
          <w:szCs w:val="24"/>
        </w:rPr>
        <w:tab/>
        <w:t>Сообщать Исполнителю необходимую информацию по вопросам оказания услуг.</w:t>
      </w:r>
    </w:p>
    <w:p w:rsidR="006403DD" w:rsidRDefault="008574BD">
      <w:pPr>
        <w:widowControl w:val="0"/>
        <w:shd w:val="clear" w:color="auto" w:fill="FFFFFF"/>
        <w:tabs>
          <w:tab w:val="left" w:pos="1440"/>
        </w:tabs>
        <w:spacing w:after="0"/>
        <w:ind w:right="-6"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4.2.2.</w:t>
      </w:r>
      <w:r>
        <w:rPr>
          <w:rFonts w:ascii="Times New Roman" w:hAnsi="Times New Roman" w:cs="Times New Roman"/>
          <w:spacing w:val="-14"/>
          <w:sz w:val="24"/>
          <w:szCs w:val="24"/>
        </w:rPr>
        <w:tab/>
        <w:t>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6403DD" w:rsidRDefault="008574BD">
      <w:pPr>
        <w:widowControl w:val="0"/>
        <w:shd w:val="clear" w:color="auto" w:fill="FFFFFF"/>
        <w:tabs>
          <w:tab w:val="left" w:pos="1440"/>
        </w:tabs>
        <w:spacing w:after="0" w:line="240" w:lineRule="auto"/>
        <w:ind w:right="-6"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4.2.3. Оплатить фактически (надлежащим образом) оказанные и принятые услуги в порядке, на условиях и в сроки, установленные разделом 2 настоящего Контракта.</w:t>
      </w:r>
    </w:p>
    <w:p w:rsidR="006403DD" w:rsidRDefault="008574BD">
      <w:pPr>
        <w:widowControl w:val="0"/>
        <w:shd w:val="clear" w:color="auto" w:fill="FFFFFF"/>
        <w:tabs>
          <w:tab w:val="left" w:pos="1440"/>
        </w:tabs>
        <w:spacing w:after="0" w:line="240" w:lineRule="auto"/>
        <w:ind w:right="-6"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4.2.4.</w:t>
      </w:r>
      <w:r>
        <w:rPr>
          <w:rFonts w:ascii="Times New Roman" w:hAnsi="Times New Roman" w:cs="Times New Roman"/>
          <w:spacing w:val="-14"/>
          <w:sz w:val="24"/>
          <w:szCs w:val="24"/>
        </w:rPr>
        <w:tab/>
        <w:t xml:space="preserve">В случае обнаружения в течение срока оказания услуг отступлений от условий настоящего Контракта и иных недостатков немедленно в письменной форме сообщить об обнаруженных отступлениях Исполнителю. </w:t>
      </w:r>
    </w:p>
    <w:p w:rsidR="006403DD" w:rsidRDefault="008574BD">
      <w:pPr>
        <w:shd w:val="clear" w:color="auto" w:fill="FFFFFF"/>
        <w:tabs>
          <w:tab w:val="left" w:pos="1276"/>
        </w:tabs>
        <w:spacing w:after="0" w:line="240" w:lineRule="auto"/>
        <w:ind w:right="-6" w:firstLine="708"/>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4.2.5. В случае если Исполнитель просрочил исполнение обязательств, предусмотренных настоящим Контрактом, в том числе нарушил срок оказания услуг, Заказчик в течение 5 рабочих дней после наступления срока исполнения обязательства направляет Исполнителю уведомление о нарушении условий настоящего Контракта, об ответственности Исполнителя в соответствии с разделом 8 настоящего Контракта, о последующем удержании суммы неустойки (штрафа, пени) при осуществлении расчета по Контракту. </w:t>
      </w:r>
    </w:p>
    <w:p w:rsidR="006403DD" w:rsidRDefault="008574BD">
      <w:pPr>
        <w:shd w:val="clear" w:color="auto" w:fill="FFFFFF"/>
        <w:tabs>
          <w:tab w:val="left" w:pos="1276"/>
        </w:tabs>
        <w:spacing w:after="0" w:line="240" w:lineRule="auto"/>
        <w:ind w:right="-6" w:firstLine="708"/>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4.2.6. Провести экспертизу оказанных Услуг на соответствие требованиям настоящего Контракта и действующего законодательства своими силами либо с привлечением экспертов, экспертных организаций. </w:t>
      </w:r>
    </w:p>
    <w:p w:rsidR="006403DD" w:rsidRDefault="008574BD">
      <w:pPr>
        <w:shd w:val="clear" w:color="auto" w:fill="FFFFFF"/>
        <w:tabs>
          <w:tab w:val="left" w:pos="1276"/>
        </w:tabs>
        <w:spacing w:after="0" w:line="240" w:lineRule="auto"/>
        <w:ind w:firstLine="709"/>
        <w:jc w:val="both"/>
        <w:rPr>
          <w:rFonts w:ascii="Times New Roman" w:hAnsi="Times New Roman" w:cs="Times New Roman"/>
          <w:spacing w:val="-14"/>
          <w:sz w:val="24"/>
          <w:szCs w:val="24"/>
        </w:rPr>
      </w:pPr>
      <w:r>
        <w:rPr>
          <w:rFonts w:ascii="Times New Roman" w:hAnsi="Times New Roman" w:cs="Times New Roman"/>
          <w:spacing w:val="-14"/>
          <w:sz w:val="24"/>
          <w:szCs w:val="24"/>
        </w:rPr>
        <w:t>4.2.7. Выполнять иные обязательства, предусмотренные настоящим Контрактом и действующим законодательством Российской Федерации.</w:t>
      </w:r>
    </w:p>
    <w:p w:rsidR="006403DD" w:rsidRDefault="006403DD">
      <w:pPr>
        <w:shd w:val="clear" w:color="auto" w:fill="FFFFFF"/>
        <w:tabs>
          <w:tab w:val="left" w:pos="1276"/>
        </w:tabs>
        <w:spacing w:after="0" w:line="240" w:lineRule="auto"/>
        <w:ind w:firstLine="709"/>
        <w:jc w:val="both"/>
        <w:rPr>
          <w:rFonts w:ascii="Times New Roman" w:hAnsi="Times New Roman" w:cs="Times New Roman"/>
          <w:spacing w:val="-14"/>
          <w:sz w:val="24"/>
          <w:szCs w:val="24"/>
        </w:rPr>
      </w:pPr>
    </w:p>
    <w:p w:rsidR="006403DD" w:rsidRDefault="008574BD">
      <w:pPr>
        <w:widowControl w:val="0"/>
        <w:shd w:val="clear" w:color="auto" w:fill="FFFFFF"/>
        <w:tabs>
          <w:tab w:val="left" w:pos="720"/>
        </w:tabs>
        <w:spacing w:after="0" w:line="240" w:lineRule="auto"/>
        <w:ind w:left="714" w:right="567" w:hanging="357"/>
        <w:jc w:val="center"/>
        <w:rPr>
          <w:rFonts w:ascii="Times New Roman" w:hAnsi="Times New Roman" w:cs="Times New Roman"/>
          <w:b/>
          <w:bCs/>
          <w:spacing w:val="-14"/>
          <w:sz w:val="24"/>
          <w:szCs w:val="24"/>
        </w:rPr>
      </w:pPr>
      <w:r>
        <w:rPr>
          <w:rFonts w:ascii="Times New Roman" w:hAnsi="Times New Roman" w:cs="Times New Roman"/>
          <w:b/>
          <w:bCs/>
          <w:spacing w:val="-14"/>
          <w:sz w:val="24"/>
          <w:szCs w:val="24"/>
        </w:rPr>
        <w:t>5.</w:t>
      </w:r>
      <w:r>
        <w:rPr>
          <w:rFonts w:ascii="Times New Roman" w:hAnsi="Times New Roman" w:cs="Times New Roman"/>
          <w:b/>
          <w:bCs/>
          <w:spacing w:val="-14"/>
          <w:sz w:val="24"/>
          <w:szCs w:val="24"/>
        </w:rPr>
        <w:tab/>
        <w:t>ПРАВА И ОБЯЗАННОСТИ ИСПОЛНИТЕЛЯ</w:t>
      </w:r>
    </w:p>
    <w:p w:rsidR="006403DD" w:rsidRDefault="008574BD">
      <w:pPr>
        <w:widowControl w:val="0"/>
        <w:shd w:val="clear" w:color="auto" w:fill="FFFFFF"/>
        <w:tabs>
          <w:tab w:val="left" w:pos="1260"/>
          <w:tab w:val="left" w:pos="1695"/>
        </w:tabs>
        <w:spacing w:after="0" w:line="240" w:lineRule="auto"/>
        <w:ind w:left="1695" w:right="567" w:hanging="1128"/>
        <w:jc w:val="both"/>
        <w:rPr>
          <w:rFonts w:ascii="Times New Roman" w:hAnsi="Times New Roman" w:cs="Times New Roman"/>
          <w:spacing w:val="-14"/>
          <w:sz w:val="24"/>
          <w:szCs w:val="24"/>
        </w:rPr>
      </w:pPr>
      <w:r>
        <w:rPr>
          <w:rFonts w:ascii="Times New Roman" w:hAnsi="Times New Roman" w:cs="Times New Roman"/>
          <w:spacing w:val="-14"/>
          <w:sz w:val="24"/>
          <w:szCs w:val="24"/>
        </w:rPr>
        <w:t>5.1.</w:t>
      </w:r>
      <w:r>
        <w:rPr>
          <w:rFonts w:ascii="Times New Roman" w:hAnsi="Times New Roman" w:cs="Times New Roman"/>
          <w:spacing w:val="-14"/>
          <w:sz w:val="24"/>
          <w:szCs w:val="24"/>
        </w:rPr>
        <w:tab/>
        <w:t>Исполнитель имеет право:</w:t>
      </w:r>
    </w:p>
    <w:p w:rsidR="006403DD" w:rsidRDefault="008574BD">
      <w:pPr>
        <w:widowControl w:val="0"/>
        <w:shd w:val="clear" w:color="auto" w:fill="FFFFFF"/>
        <w:tabs>
          <w:tab w:val="left" w:pos="1440"/>
        </w:tabs>
        <w:spacing w:after="0" w:line="240" w:lineRule="auto"/>
        <w:ind w:right="-6"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5.1.1.</w:t>
      </w:r>
      <w:r>
        <w:rPr>
          <w:rFonts w:ascii="Times New Roman" w:hAnsi="Times New Roman" w:cs="Times New Roman"/>
          <w:spacing w:val="-14"/>
          <w:sz w:val="24"/>
          <w:szCs w:val="24"/>
        </w:rPr>
        <w:tab/>
        <w:t>Запрашивать и получать от Заказчика всю информацию, необходимую для полного, своевременного и качественного оказания услуг.</w:t>
      </w:r>
    </w:p>
    <w:p w:rsidR="006403DD" w:rsidRDefault="008574BD">
      <w:pPr>
        <w:widowControl w:val="0"/>
        <w:shd w:val="clear" w:color="auto" w:fill="FFFFFF"/>
        <w:tabs>
          <w:tab w:val="left" w:pos="1440"/>
        </w:tabs>
        <w:spacing w:after="0"/>
        <w:ind w:right="-6"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5.1.2.</w:t>
      </w:r>
      <w:r>
        <w:rPr>
          <w:rFonts w:ascii="Times New Roman" w:hAnsi="Times New Roman" w:cs="Times New Roman"/>
          <w:spacing w:val="-14"/>
          <w:sz w:val="24"/>
          <w:szCs w:val="24"/>
        </w:rPr>
        <w:tab/>
        <w:t xml:space="preserve">Требовать своевременного подписания Заказчиком </w:t>
      </w:r>
      <w:bookmarkStart w:id="0" w:name="_Hlk64279520"/>
      <w:r>
        <w:rPr>
          <w:rFonts w:ascii="Times New Roman" w:hAnsi="Times New Roman" w:cs="Times New Roman"/>
          <w:spacing w:val="-14"/>
          <w:sz w:val="24"/>
          <w:szCs w:val="24"/>
        </w:rPr>
        <w:t xml:space="preserve">акта сдачи-приемки </w:t>
      </w:r>
      <w:bookmarkEnd w:id="0"/>
      <w:r>
        <w:rPr>
          <w:rFonts w:ascii="Times New Roman" w:hAnsi="Times New Roman" w:cs="Times New Roman"/>
          <w:spacing w:val="-14"/>
          <w:sz w:val="24"/>
          <w:szCs w:val="24"/>
        </w:rPr>
        <w:t>оказанных услуг по настоящему Контракту.</w:t>
      </w:r>
    </w:p>
    <w:p w:rsidR="006403DD" w:rsidRDefault="008574BD">
      <w:pPr>
        <w:widowControl w:val="0"/>
        <w:shd w:val="clear" w:color="auto" w:fill="FFFFFF"/>
        <w:tabs>
          <w:tab w:val="left" w:pos="1440"/>
        </w:tabs>
        <w:spacing w:after="0" w:line="240" w:lineRule="auto"/>
        <w:ind w:right="-6"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5.1.3.</w:t>
      </w:r>
      <w:r>
        <w:rPr>
          <w:rFonts w:ascii="Times New Roman" w:hAnsi="Times New Roman" w:cs="Times New Roman"/>
          <w:spacing w:val="-14"/>
          <w:sz w:val="24"/>
          <w:szCs w:val="24"/>
        </w:rPr>
        <w:tab/>
        <w:t>Требовать своевременной оплаты оказанных услуг в соответствии с условиями Контракта.</w:t>
      </w:r>
    </w:p>
    <w:p w:rsidR="006403DD" w:rsidRDefault="008574BD">
      <w:pPr>
        <w:widowControl w:val="0"/>
        <w:shd w:val="clear" w:color="auto" w:fill="FFFFFF"/>
        <w:tabs>
          <w:tab w:val="left" w:pos="1440"/>
        </w:tabs>
        <w:spacing w:after="0" w:line="240" w:lineRule="auto"/>
        <w:ind w:right="-6"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5.1.4.</w:t>
      </w:r>
      <w:r>
        <w:rPr>
          <w:rFonts w:ascii="Times New Roman" w:hAnsi="Times New Roman" w:cs="Times New Roman"/>
          <w:spacing w:val="-14"/>
          <w:sz w:val="24"/>
          <w:szCs w:val="24"/>
        </w:rPr>
        <w:tab/>
        <w:t>Осуществлять иные права, предусмотренные настоящим Контрактом и действующим законодательством Российской Федерации.</w:t>
      </w:r>
    </w:p>
    <w:p w:rsidR="006403DD" w:rsidRDefault="008574BD" w:rsidP="00333488">
      <w:pPr>
        <w:widowControl w:val="0"/>
        <w:shd w:val="clear" w:color="auto" w:fill="FFFFFF"/>
        <w:tabs>
          <w:tab w:val="left" w:pos="1260"/>
          <w:tab w:val="left" w:pos="1695"/>
        </w:tabs>
        <w:spacing w:after="0" w:line="240" w:lineRule="auto"/>
        <w:ind w:left="1826" w:right="567" w:hanging="1259"/>
        <w:jc w:val="both"/>
        <w:rPr>
          <w:rFonts w:ascii="Times New Roman" w:hAnsi="Times New Roman" w:cs="Times New Roman"/>
          <w:spacing w:val="-14"/>
          <w:sz w:val="24"/>
          <w:szCs w:val="24"/>
        </w:rPr>
      </w:pPr>
      <w:r>
        <w:rPr>
          <w:rFonts w:ascii="Times New Roman" w:hAnsi="Times New Roman" w:cs="Times New Roman"/>
          <w:spacing w:val="-14"/>
          <w:sz w:val="24"/>
          <w:szCs w:val="24"/>
        </w:rPr>
        <w:t>5.2. Исполнитель обязан</w:t>
      </w:r>
      <w:r>
        <w:rPr>
          <w:rFonts w:ascii="Times New Roman" w:hAnsi="Times New Roman" w:cs="Times New Roman"/>
          <w:bCs/>
          <w:spacing w:val="-14"/>
          <w:sz w:val="24"/>
          <w:szCs w:val="24"/>
        </w:rPr>
        <w:t>:</w:t>
      </w:r>
    </w:p>
    <w:p w:rsidR="006403DD" w:rsidRDefault="008574BD">
      <w:pPr>
        <w:widowControl w:val="0"/>
        <w:shd w:val="clear" w:color="auto" w:fill="FFFFFF"/>
        <w:tabs>
          <w:tab w:val="left" w:pos="1440"/>
        </w:tabs>
        <w:spacing w:after="0" w:line="240" w:lineRule="auto"/>
        <w:ind w:right="-6"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5.2.1.</w:t>
      </w:r>
      <w:r>
        <w:rPr>
          <w:rFonts w:ascii="Times New Roman" w:hAnsi="Times New Roman" w:cs="Times New Roman"/>
          <w:spacing w:val="-14"/>
          <w:sz w:val="24"/>
          <w:szCs w:val="24"/>
        </w:rPr>
        <w:tab/>
        <w:t>Оказать услуги в порядке, объеме и в сроки, предусмотренные настоящим Контрактом.</w:t>
      </w:r>
    </w:p>
    <w:p w:rsidR="006403DD" w:rsidRDefault="008574BD">
      <w:pPr>
        <w:widowControl w:val="0"/>
        <w:shd w:val="clear" w:color="auto" w:fill="FFFFFF"/>
        <w:tabs>
          <w:tab w:val="left" w:pos="1440"/>
        </w:tabs>
        <w:spacing w:after="0"/>
        <w:ind w:right="-6"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5.2.2.</w:t>
      </w:r>
      <w:r>
        <w:rPr>
          <w:rFonts w:ascii="Times New Roman" w:hAnsi="Times New Roman" w:cs="Times New Roman"/>
          <w:spacing w:val="-14"/>
          <w:sz w:val="24"/>
          <w:szCs w:val="24"/>
        </w:rPr>
        <w:tab/>
      </w:r>
      <w:bookmarkStart w:id="1" w:name="_Hlk64279643"/>
      <w:r>
        <w:rPr>
          <w:rFonts w:ascii="Times New Roman" w:hAnsi="Times New Roman" w:cs="Times New Roman"/>
          <w:spacing w:val="-14"/>
          <w:sz w:val="24"/>
          <w:szCs w:val="24"/>
        </w:rPr>
        <w:t xml:space="preserve">По окончании оказания услуг в течение 5 (пяти) рабочих дней предоставить Заказчику по форме, </w:t>
      </w:r>
      <w:r>
        <w:rPr>
          <w:rFonts w:ascii="Times New Roman" w:hAnsi="Times New Roman" w:cs="Times New Roman"/>
          <w:spacing w:val="-14"/>
          <w:sz w:val="24"/>
          <w:szCs w:val="24"/>
        </w:rPr>
        <w:lastRenderedPageBreak/>
        <w:t>согласованной Сторонами, Акт сдачи-приемки оказанных услуг</w:t>
      </w:r>
      <w:r w:rsidR="00333488">
        <w:rPr>
          <w:rFonts w:ascii="Times New Roman" w:hAnsi="Times New Roman" w:cs="Times New Roman"/>
          <w:spacing w:val="-14"/>
          <w:sz w:val="24"/>
          <w:szCs w:val="24"/>
        </w:rPr>
        <w:t>.</w:t>
      </w:r>
      <w:bookmarkEnd w:id="1"/>
    </w:p>
    <w:p w:rsidR="006403DD" w:rsidRDefault="008574BD">
      <w:pPr>
        <w:widowControl w:val="0"/>
        <w:shd w:val="clear" w:color="auto" w:fill="FFFFFF"/>
        <w:tabs>
          <w:tab w:val="left" w:pos="1440"/>
        </w:tabs>
        <w:spacing w:after="0" w:line="240" w:lineRule="auto"/>
        <w:ind w:right="-6"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Обеспечить на месте оказания услуг выполнение необходимых мероприятий по технике безопасности, пожарной и промышленной безопасности, промышленной санитарии, охране окружающей среды, соблюдения техники безопасности по эксплуатации электрооборудования, техники и механизмов.</w:t>
      </w:r>
    </w:p>
    <w:p w:rsidR="006403DD" w:rsidRDefault="008574BD">
      <w:pPr>
        <w:tabs>
          <w:tab w:val="num" w:pos="142"/>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5.2.3.</w:t>
      </w:r>
      <w:r>
        <w:rPr>
          <w:rFonts w:ascii="Times New Roman" w:hAnsi="Times New Roman" w:cs="Times New Roman"/>
          <w:spacing w:val="-14"/>
          <w:sz w:val="24"/>
          <w:szCs w:val="24"/>
        </w:rPr>
        <w:tab/>
        <w:t xml:space="preserve">Обеспечить качество услуг в полном соответствии с условиями настоящего Контракта. </w:t>
      </w:r>
    </w:p>
    <w:p w:rsidR="006403DD" w:rsidRDefault="008574BD">
      <w:pPr>
        <w:tabs>
          <w:tab w:val="num" w:pos="142"/>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5.2.4.</w:t>
      </w:r>
      <w:r>
        <w:rPr>
          <w:rFonts w:ascii="Times New Roman" w:hAnsi="Times New Roman" w:cs="Times New Roman"/>
          <w:spacing w:val="-14"/>
          <w:sz w:val="24"/>
          <w:szCs w:val="24"/>
        </w:rPr>
        <w:tab/>
        <w:t>Немедленно извещать Заказчика о возникновении независящих от Исполнителя обстоятельств, создающих невозможность оказания услуг в сроки, установленные Контрактом.</w:t>
      </w:r>
    </w:p>
    <w:p w:rsidR="006403DD" w:rsidRDefault="008574BD">
      <w:pPr>
        <w:tabs>
          <w:tab w:val="num" w:pos="142"/>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5.2.5.</w:t>
      </w:r>
      <w:r>
        <w:rPr>
          <w:rFonts w:ascii="Times New Roman" w:hAnsi="Times New Roman" w:cs="Times New Roman"/>
          <w:spacing w:val="-14"/>
          <w:sz w:val="24"/>
          <w:szCs w:val="24"/>
        </w:rPr>
        <w:tab/>
        <w:t>Предоставлять Заказчику и уполномоченным Заказчиком третьим лицам всю необходимую информацию и документацию, для проверки хода и качества оказания услуг.</w:t>
      </w:r>
    </w:p>
    <w:p w:rsidR="006403DD" w:rsidRDefault="008574BD">
      <w:pPr>
        <w:tabs>
          <w:tab w:val="num" w:pos="142"/>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5.2.6.</w:t>
      </w:r>
      <w:r>
        <w:rPr>
          <w:rFonts w:ascii="Times New Roman" w:hAnsi="Times New Roman" w:cs="Times New Roman"/>
          <w:spacing w:val="-14"/>
          <w:sz w:val="24"/>
          <w:szCs w:val="24"/>
        </w:rPr>
        <w:tab/>
        <w:t>Исполнять в ходе оказания услуг указания Заказчика, если они не противоречат условиям настоящего Контракта.</w:t>
      </w:r>
    </w:p>
    <w:p w:rsidR="006403DD" w:rsidRDefault="008574BD">
      <w:pPr>
        <w:tabs>
          <w:tab w:val="num" w:pos="142"/>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5.2.7. Компенсировать Заказчику затраты на проведение экспертизы оказанных Услуг с привлечением экспертов, экспертных организаций. </w:t>
      </w:r>
    </w:p>
    <w:p w:rsidR="006403DD" w:rsidRDefault="008574BD">
      <w:pPr>
        <w:tabs>
          <w:tab w:val="num" w:pos="142"/>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5.2.8. Иметь действующую лицензию на 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 части 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 медицинские изделия для in vitro диагностики. И иные разрешительные документы  указанные в приложение № 1 к настоящему Контракту.</w:t>
      </w:r>
    </w:p>
    <w:p w:rsidR="006403DD" w:rsidRDefault="008574BD">
      <w:pPr>
        <w:tabs>
          <w:tab w:val="num" w:pos="142"/>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5.2.</w:t>
      </w:r>
      <w:r w:rsidR="005038A2">
        <w:rPr>
          <w:rFonts w:ascii="Times New Roman" w:hAnsi="Times New Roman" w:cs="Times New Roman"/>
          <w:spacing w:val="-14"/>
          <w:sz w:val="24"/>
          <w:szCs w:val="24"/>
        </w:rPr>
        <w:t>9</w:t>
      </w:r>
      <w:r>
        <w:rPr>
          <w:rFonts w:ascii="Times New Roman" w:hAnsi="Times New Roman" w:cs="Times New Roman"/>
          <w:spacing w:val="-14"/>
          <w:sz w:val="24"/>
          <w:szCs w:val="24"/>
        </w:rPr>
        <w:t>.</w:t>
      </w:r>
      <w:r>
        <w:rPr>
          <w:rFonts w:ascii="Times New Roman" w:hAnsi="Times New Roman" w:cs="Times New Roman"/>
          <w:spacing w:val="-14"/>
          <w:sz w:val="24"/>
          <w:szCs w:val="24"/>
        </w:rPr>
        <w:tab/>
        <w:t xml:space="preserve"> Выполнять иные обязательства, предусмотренные настоящим Контрактом и действующим законодательством Российской Федерации.</w:t>
      </w:r>
    </w:p>
    <w:p w:rsidR="006403DD" w:rsidRDefault="006403DD">
      <w:pPr>
        <w:tabs>
          <w:tab w:val="num" w:pos="142"/>
        </w:tabs>
        <w:spacing w:after="0" w:line="240" w:lineRule="auto"/>
        <w:ind w:firstLine="709"/>
        <w:jc w:val="both"/>
        <w:rPr>
          <w:rFonts w:ascii="Times New Roman" w:hAnsi="Times New Roman" w:cs="Times New Roman"/>
          <w:spacing w:val="-14"/>
          <w:sz w:val="24"/>
          <w:szCs w:val="24"/>
        </w:rPr>
      </w:pPr>
    </w:p>
    <w:p w:rsidR="006403DD" w:rsidRDefault="008574BD">
      <w:pPr>
        <w:widowControl w:val="0"/>
        <w:shd w:val="clear" w:color="auto" w:fill="FFFFFF"/>
        <w:tabs>
          <w:tab w:val="left" w:pos="720"/>
        </w:tabs>
        <w:spacing w:after="0" w:line="240" w:lineRule="auto"/>
        <w:ind w:left="720" w:right="-6" w:hanging="360"/>
        <w:jc w:val="center"/>
        <w:rPr>
          <w:rFonts w:ascii="Times New Roman" w:hAnsi="Times New Roman" w:cs="Times New Roman"/>
          <w:b/>
          <w:bCs/>
          <w:spacing w:val="-14"/>
          <w:sz w:val="24"/>
          <w:szCs w:val="24"/>
        </w:rPr>
      </w:pPr>
      <w:r>
        <w:rPr>
          <w:rFonts w:ascii="Times New Roman" w:hAnsi="Times New Roman" w:cs="Times New Roman"/>
          <w:b/>
          <w:bCs/>
          <w:spacing w:val="-14"/>
          <w:sz w:val="24"/>
          <w:szCs w:val="24"/>
        </w:rPr>
        <w:t>6.</w:t>
      </w:r>
      <w:r>
        <w:rPr>
          <w:rFonts w:ascii="Times New Roman" w:hAnsi="Times New Roman" w:cs="Times New Roman"/>
          <w:b/>
          <w:bCs/>
          <w:spacing w:val="-14"/>
          <w:sz w:val="24"/>
          <w:szCs w:val="24"/>
        </w:rPr>
        <w:tab/>
        <w:t>ПОРЯДОК СДАЧИ-ПРИЕМКИ УСЛУГ</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6.1. Контроль качества оказываемых услуг проводит представитель Заказчика совместно с представителем Исполнителя.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6.2. Качество оказываемых услуг оценивается согласно требований к качеству оказания услуг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6.3. В случае, если при проведении контроля качества оказываемых услуг Заказчиком установлено, что качество оказываемых услуг не соответствует условиям Контракта, Техническому заданию (приложение № 1 к Контракту), а также нормативам общепринятых стандартов качества, действующих в Российской Федерации, Заказчик составляет Акт несоответствия оказанных услуг в 2 (двух) экземплярах (по одному экземпляру для каждой из Сторон).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6.4. Некачественно оказанные услуги считаются не оказанными.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6.5. Акт несоответствия оказанных услуг подписывает представитель Заказчика совместно с представителем Исполнителя. Исполнитель обязан направлять своего представителя по требованию Заказчика для фиксирования на месте и составления Акта несоответствия оказанных услуг.</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6.6. В случае, если представитель Исполнителя для составления Акта несоответствия оказанных услуг не явился, Заказчик вправе составить Акт несоответствия оказанных услуг в одностороннем порядке с приложением фотофиксации контроля качества оказываемых услуг.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6.7. Объём некачественно оказанных услуг, подтвержденный Актом несоответствия оказанных услуг, считается неисполненным, оплата такого объёма Заказчиком не осуществляется. Стоимость услуг за месяц подлежит соразмерному уменьшению на объём некачественно оказанных услуг.</w:t>
      </w:r>
    </w:p>
    <w:p w:rsidR="006403DD" w:rsidRDefault="008574BD">
      <w:pPr>
        <w:widowControl w:val="0"/>
        <w:spacing w:after="0" w:line="240" w:lineRule="auto"/>
        <w:ind w:right="-15" w:firstLine="567"/>
        <w:jc w:val="both"/>
        <w:rPr>
          <w:rFonts w:ascii="Times New Roman" w:hAnsi="Times New Roman" w:cs="Times New Roman"/>
          <w:spacing w:val="-14"/>
          <w:sz w:val="24"/>
          <w:szCs w:val="24"/>
          <w:lang w:eastAsia="zh-CN" w:bidi="hi-IN"/>
        </w:rPr>
      </w:pPr>
      <w:r>
        <w:rPr>
          <w:rFonts w:ascii="Times New Roman" w:hAnsi="Times New Roman" w:cs="Times New Roman"/>
          <w:spacing w:val="-14"/>
          <w:sz w:val="24"/>
          <w:szCs w:val="24"/>
        </w:rPr>
        <w:t xml:space="preserve">6.8. </w:t>
      </w:r>
      <w:bookmarkStart w:id="2" w:name="_Hlk64279753"/>
      <w:r>
        <w:rPr>
          <w:rFonts w:ascii="Times New Roman" w:hAnsi="Times New Roman" w:cs="Times New Roman"/>
          <w:spacing w:val="-14"/>
          <w:sz w:val="24"/>
          <w:szCs w:val="24"/>
          <w:lang w:eastAsia="zh-CN" w:bidi="hi-IN"/>
        </w:rPr>
        <w:t>Исполнитель по окончании оказания услуг в течение 5 (пяти) рабочих дней направляет Заказчику Акт сдачи-приемки оказанных услуг в 2 (двух) экземплярах.</w:t>
      </w:r>
      <w:bookmarkEnd w:id="2"/>
    </w:p>
    <w:p w:rsidR="006403DD" w:rsidRDefault="008574BD">
      <w:pPr>
        <w:widowControl w:val="0"/>
        <w:spacing w:after="0" w:line="240" w:lineRule="auto"/>
        <w:ind w:right="-15" w:firstLine="567"/>
        <w:jc w:val="both"/>
        <w:rPr>
          <w:rFonts w:ascii="Times New Roman" w:hAnsi="Times New Roman" w:cs="Times New Roman"/>
          <w:bCs/>
          <w:spacing w:val="-14"/>
          <w:sz w:val="24"/>
          <w:szCs w:val="24"/>
        </w:rPr>
      </w:pPr>
      <w:r>
        <w:rPr>
          <w:rFonts w:ascii="Times New Roman" w:hAnsi="Times New Roman" w:cs="Times New Roman"/>
          <w:spacing w:val="-14"/>
          <w:sz w:val="24"/>
          <w:szCs w:val="24"/>
          <w:lang w:eastAsia="zh-CN" w:bidi="hi-IN"/>
        </w:rPr>
        <w:t>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r>
        <w:rPr>
          <w:rFonts w:ascii="Times New Roman" w:hAnsi="Times New Roman" w:cs="Times New Roman"/>
          <w:bCs/>
          <w:spacing w:val="-14"/>
          <w:sz w:val="24"/>
          <w:szCs w:val="24"/>
        </w:rPr>
        <w:t xml:space="preserve"> </w:t>
      </w:r>
    </w:p>
    <w:p w:rsidR="006403DD" w:rsidRDefault="008574BD">
      <w:pPr>
        <w:widowControl w:val="0"/>
        <w:spacing w:after="0" w:line="240" w:lineRule="auto"/>
        <w:ind w:right="-15" w:firstLine="567"/>
        <w:jc w:val="both"/>
        <w:rPr>
          <w:rFonts w:ascii="Times New Roman" w:hAnsi="Times New Roman" w:cs="Times New Roman"/>
          <w:spacing w:val="-14"/>
          <w:sz w:val="24"/>
          <w:szCs w:val="24"/>
          <w:lang w:eastAsia="zh-CN" w:bidi="hi-IN"/>
        </w:rPr>
      </w:pPr>
      <w:r>
        <w:rPr>
          <w:rFonts w:ascii="Times New Roman" w:hAnsi="Times New Roman" w:cs="Times New Roman"/>
          <w:spacing w:val="-14"/>
          <w:sz w:val="24"/>
          <w:szCs w:val="24"/>
        </w:rPr>
        <w:t xml:space="preserve">6.9. </w:t>
      </w:r>
      <w:bookmarkStart w:id="3" w:name="_Hlk64280135"/>
      <w:r>
        <w:rPr>
          <w:rFonts w:ascii="Times New Roman" w:hAnsi="Times New Roman" w:cs="Times New Roman"/>
          <w:spacing w:val="-14"/>
          <w:sz w:val="24"/>
          <w:szCs w:val="24"/>
          <w:lang w:eastAsia="zh-CN" w:bidi="hi-I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6403DD" w:rsidRDefault="008574BD">
      <w:pPr>
        <w:spacing w:after="0" w:line="240" w:lineRule="auto"/>
        <w:ind w:firstLine="567"/>
        <w:jc w:val="both"/>
        <w:rPr>
          <w:rFonts w:ascii="Times New Roman" w:hAnsi="Times New Roman" w:cs="Times New Roman"/>
          <w:spacing w:val="-14"/>
          <w:sz w:val="24"/>
          <w:szCs w:val="24"/>
          <w:lang w:eastAsia="zh-CN" w:bidi="hi-IN"/>
        </w:rPr>
      </w:pPr>
      <w:r>
        <w:rPr>
          <w:rFonts w:ascii="Times New Roman" w:hAnsi="Times New Roman" w:cs="Times New Roman"/>
          <w:spacing w:val="-14"/>
          <w:sz w:val="24"/>
          <w:szCs w:val="24"/>
          <w:lang w:eastAsia="zh-CN" w:bidi="hi-I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6403DD" w:rsidRDefault="008574BD">
      <w:pPr>
        <w:widowControl w:val="0"/>
        <w:spacing w:after="0" w:line="240" w:lineRule="auto"/>
        <w:ind w:right="-15" w:firstLine="567"/>
        <w:jc w:val="both"/>
        <w:rPr>
          <w:rFonts w:ascii="Times New Roman" w:hAnsi="Times New Roman" w:cs="Times New Roman"/>
          <w:bCs/>
          <w:spacing w:val="-14"/>
          <w:sz w:val="24"/>
          <w:szCs w:val="24"/>
        </w:rPr>
      </w:pPr>
      <w:r>
        <w:rPr>
          <w:rFonts w:ascii="Times New Roman" w:hAnsi="Times New Roman" w:cs="Times New Roman"/>
          <w:bCs/>
          <w:spacing w:val="-14"/>
          <w:sz w:val="24"/>
          <w:szCs w:val="24"/>
        </w:rPr>
        <w:t xml:space="preserve">6.10. В случае установления по результатам экспертизы факта оказания услуги ненадлежащего качества </w:t>
      </w:r>
      <w:r>
        <w:rPr>
          <w:rFonts w:ascii="Times New Roman" w:hAnsi="Times New Roman" w:cs="Times New Roman"/>
          <w:bCs/>
          <w:spacing w:val="-14"/>
          <w:sz w:val="24"/>
          <w:szCs w:val="24"/>
        </w:rPr>
        <w:lastRenderedPageBreak/>
        <w:t>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403DD" w:rsidRDefault="008574BD">
      <w:pPr>
        <w:widowControl w:val="0"/>
        <w:spacing w:after="0" w:line="240" w:lineRule="auto"/>
        <w:ind w:right="-15" w:firstLine="567"/>
        <w:jc w:val="both"/>
        <w:rPr>
          <w:rFonts w:ascii="Times New Roman" w:hAnsi="Times New Roman" w:cs="Times New Roman"/>
          <w:bCs/>
          <w:spacing w:val="-14"/>
          <w:sz w:val="24"/>
          <w:szCs w:val="24"/>
        </w:rPr>
      </w:pPr>
      <w:r>
        <w:rPr>
          <w:rFonts w:ascii="Times New Roman" w:hAnsi="Times New Roman" w:cs="Times New Roman"/>
          <w:bCs/>
          <w:spacing w:val="-14"/>
          <w:sz w:val="24"/>
          <w:szCs w:val="24"/>
        </w:rPr>
        <w:t>6.11.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6403DD" w:rsidRDefault="008574BD">
      <w:pPr>
        <w:widowControl w:val="0"/>
        <w:spacing w:after="0" w:line="240" w:lineRule="auto"/>
        <w:ind w:right="-15" w:firstLine="567"/>
        <w:jc w:val="both"/>
        <w:rPr>
          <w:rFonts w:ascii="Times New Roman" w:hAnsi="Times New Roman" w:cs="Times New Roman"/>
          <w:bCs/>
          <w:spacing w:val="-14"/>
          <w:sz w:val="24"/>
          <w:szCs w:val="24"/>
        </w:rPr>
      </w:pPr>
      <w:r>
        <w:rPr>
          <w:rFonts w:ascii="Times New Roman" w:hAnsi="Times New Roman" w:cs="Times New Roman"/>
          <w:bCs/>
          <w:spacing w:val="-14"/>
          <w:sz w:val="24"/>
          <w:szCs w:val="24"/>
        </w:rPr>
        <w:t>6.12.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bookmarkEnd w:id="3"/>
    </w:p>
    <w:p w:rsidR="006403DD" w:rsidRDefault="008574BD">
      <w:pPr>
        <w:widowControl w:val="0"/>
        <w:spacing w:after="0" w:line="240" w:lineRule="auto"/>
        <w:ind w:right="-15" w:firstLine="567"/>
        <w:jc w:val="both"/>
        <w:rPr>
          <w:rFonts w:ascii="Times New Roman" w:hAnsi="Times New Roman" w:cs="Times New Roman"/>
          <w:bCs/>
          <w:spacing w:val="-14"/>
          <w:sz w:val="24"/>
          <w:szCs w:val="24"/>
        </w:rPr>
      </w:pPr>
      <w:r>
        <w:rPr>
          <w:rFonts w:ascii="Times New Roman" w:hAnsi="Times New Roman" w:cs="Times New Roman"/>
          <w:bCs/>
          <w:spacing w:val="-14"/>
          <w:sz w:val="24"/>
          <w:szCs w:val="24"/>
        </w:rPr>
        <w:t>6.13. Датой приемки оказанных услуг считается дата подписания Акта сдачи-приемки оказанных услуг Заказчиком.</w:t>
      </w:r>
    </w:p>
    <w:p w:rsidR="006403DD" w:rsidRDefault="008574BD">
      <w:pPr>
        <w:widowControl w:val="0"/>
        <w:spacing w:after="0" w:line="240" w:lineRule="auto"/>
        <w:ind w:right="-15" w:firstLine="567"/>
        <w:jc w:val="both"/>
        <w:rPr>
          <w:rFonts w:ascii="Times New Roman" w:hAnsi="Times New Roman" w:cs="Times New Roman"/>
          <w:bCs/>
          <w:spacing w:val="-14"/>
          <w:sz w:val="24"/>
          <w:szCs w:val="24"/>
        </w:rPr>
      </w:pPr>
      <w:r>
        <w:rPr>
          <w:rFonts w:ascii="Times New Roman" w:hAnsi="Times New Roman" w:cs="Times New Roman"/>
          <w:bCs/>
          <w:spacing w:val="-14"/>
          <w:sz w:val="24"/>
          <w:szCs w:val="24"/>
        </w:rPr>
        <w:t>6.14.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6403DD" w:rsidRDefault="008574BD">
      <w:pPr>
        <w:widowControl w:val="0"/>
        <w:spacing w:after="0" w:line="240" w:lineRule="auto"/>
        <w:ind w:right="-15" w:firstLine="567"/>
        <w:jc w:val="both"/>
        <w:rPr>
          <w:rFonts w:ascii="Times New Roman" w:hAnsi="Times New Roman" w:cs="Times New Roman"/>
          <w:bCs/>
          <w:spacing w:val="-14"/>
          <w:sz w:val="24"/>
          <w:szCs w:val="24"/>
        </w:rPr>
      </w:pPr>
      <w:r>
        <w:rPr>
          <w:rFonts w:ascii="Times New Roman" w:hAnsi="Times New Roman" w:cs="Times New Roman"/>
          <w:bCs/>
          <w:spacing w:val="-14"/>
          <w:sz w:val="24"/>
          <w:szCs w:val="24"/>
        </w:rPr>
        <w:t>6.15. Устранение Исполнителем недостатков в оказании услуг не освобождает его от уплаты пени и штрафа по контракту.</w:t>
      </w:r>
    </w:p>
    <w:p w:rsidR="006403DD" w:rsidRDefault="008574BD">
      <w:pPr>
        <w:spacing w:after="0" w:line="240" w:lineRule="auto"/>
        <w:ind w:firstLine="567"/>
        <w:jc w:val="both"/>
        <w:rPr>
          <w:rFonts w:ascii="Times New Roman" w:hAnsi="Times New Roman" w:cs="Times New Roman"/>
          <w:bCs/>
          <w:color w:val="000000"/>
          <w:spacing w:val="-14"/>
          <w:sz w:val="24"/>
          <w:szCs w:val="24"/>
        </w:rPr>
      </w:pPr>
      <w:r>
        <w:rPr>
          <w:rFonts w:ascii="Times New Roman" w:hAnsi="Times New Roman" w:cs="Times New Roman"/>
          <w:bCs/>
          <w:color w:val="000000"/>
          <w:spacing w:val="-14"/>
          <w:sz w:val="24"/>
          <w:szCs w:val="24"/>
        </w:rPr>
        <w:t xml:space="preserve">6.16. При наступлении ответственности Исполнителя, Заказчик при подписании акта сдачи-приемки оказанных услуг указывает в нем дополнительно следующую информацию: </w:t>
      </w:r>
      <w:r>
        <w:rPr>
          <w:rFonts w:ascii="Times New Roman" w:hAnsi="Times New Roman" w:cs="Times New Roman"/>
          <w:spacing w:val="-14"/>
          <w:sz w:val="24"/>
          <w:szCs w:val="24"/>
        </w:rPr>
        <w:t xml:space="preserve">о сумме начисленной неустойки (штрафа, пени) в соответствии с разделом 8 настоящего Контракта; об итоговой сумме, подлежащей оплате, с учетом произведенного вычета (удержания) суммы начисленной неустойки (штрафа, пени).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К акту сдачи-приемки оказанных услуг Заказчик прикладывает расчет суммы начисленной неустойки (штрафа, пени), с указанием оснований применения неустойки (штрафа, пени).</w:t>
      </w:r>
    </w:p>
    <w:p w:rsidR="006403DD" w:rsidRDefault="008574BD">
      <w:pPr>
        <w:widowControl w:val="0"/>
        <w:shd w:val="clear" w:color="auto" w:fill="FFFFFF"/>
        <w:tabs>
          <w:tab w:val="left" w:pos="1080"/>
          <w:tab w:val="left" w:pos="1695"/>
        </w:tabs>
        <w:spacing w:after="0" w:line="240" w:lineRule="auto"/>
        <w:ind w:right="-6" w:firstLine="540"/>
        <w:jc w:val="both"/>
        <w:rPr>
          <w:rFonts w:ascii="Times New Roman" w:hAnsi="Times New Roman" w:cs="Times New Roman"/>
          <w:spacing w:val="-14"/>
          <w:sz w:val="24"/>
          <w:szCs w:val="24"/>
        </w:rPr>
      </w:pPr>
      <w:r>
        <w:rPr>
          <w:rFonts w:ascii="Times New Roman" w:hAnsi="Times New Roman" w:cs="Times New Roman"/>
          <w:spacing w:val="-14"/>
          <w:sz w:val="24"/>
          <w:szCs w:val="24"/>
        </w:rPr>
        <w:t>6.17. Заказчик вправе отказаться от принятия результата услуг, незамедлительно уведомив об этом Исполнителя в случае, если:</w:t>
      </w:r>
    </w:p>
    <w:p w:rsidR="006403DD" w:rsidRDefault="008574BD">
      <w:pPr>
        <w:widowControl w:val="0"/>
        <w:shd w:val="clear" w:color="auto" w:fill="FFFFFF"/>
        <w:tabs>
          <w:tab w:val="left" w:pos="1080"/>
          <w:tab w:val="left" w:pos="1695"/>
        </w:tabs>
        <w:spacing w:after="0" w:line="240" w:lineRule="auto"/>
        <w:ind w:right="-6" w:firstLine="540"/>
        <w:jc w:val="both"/>
        <w:rPr>
          <w:rFonts w:ascii="Times New Roman" w:hAnsi="Times New Roman" w:cs="Times New Roman"/>
          <w:spacing w:val="-14"/>
          <w:sz w:val="24"/>
          <w:szCs w:val="24"/>
        </w:rPr>
      </w:pPr>
      <w:r>
        <w:rPr>
          <w:rFonts w:ascii="Times New Roman" w:hAnsi="Times New Roman" w:cs="Times New Roman"/>
          <w:spacing w:val="-14"/>
          <w:sz w:val="24"/>
          <w:szCs w:val="24"/>
        </w:rPr>
        <w:t>- несоответствия или недостатки являются существенными и неустранимыми;</w:t>
      </w:r>
    </w:p>
    <w:p w:rsidR="006403DD" w:rsidRDefault="008574BD">
      <w:pPr>
        <w:widowControl w:val="0"/>
        <w:shd w:val="clear" w:color="auto" w:fill="FFFFFF"/>
        <w:tabs>
          <w:tab w:val="left" w:pos="1080"/>
          <w:tab w:val="left" w:pos="1695"/>
        </w:tabs>
        <w:spacing w:after="0" w:line="240" w:lineRule="auto"/>
        <w:ind w:right="-6" w:firstLine="540"/>
        <w:jc w:val="both"/>
      </w:pPr>
      <w:r>
        <w:rPr>
          <w:rFonts w:ascii="Times New Roman" w:hAnsi="Times New Roman" w:cs="Times New Roman"/>
          <w:spacing w:val="-14"/>
          <w:sz w:val="24"/>
          <w:szCs w:val="24"/>
        </w:rPr>
        <w:t>- выполнения Исполнителем объемов услуг, превышающих сумму выделенных лимитов бюджетных обязательств, установленных п. 2.1 настоящего Контракта.</w:t>
      </w:r>
      <w:r>
        <w:t xml:space="preserve"> </w:t>
      </w:r>
    </w:p>
    <w:p w:rsidR="006403DD" w:rsidRDefault="008574BD">
      <w:pPr>
        <w:widowControl w:val="0"/>
        <w:shd w:val="clear" w:color="auto" w:fill="FFFFFF"/>
        <w:tabs>
          <w:tab w:val="left" w:pos="1080"/>
          <w:tab w:val="left" w:pos="1695"/>
        </w:tabs>
        <w:spacing w:after="0" w:line="240" w:lineRule="auto"/>
        <w:ind w:right="-6" w:firstLine="540"/>
        <w:jc w:val="both"/>
        <w:rPr>
          <w:rFonts w:ascii="Times New Roman" w:hAnsi="Times New Roman" w:cs="Times New Roman"/>
          <w:spacing w:val="-14"/>
          <w:sz w:val="24"/>
          <w:szCs w:val="24"/>
        </w:rPr>
      </w:pPr>
      <w:r>
        <w:rPr>
          <w:rFonts w:ascii="Times New Roman" w:hAnsi="Times New Roman" w:cs="Times New Roman"/>
          <w:spacing w:val="-14"/>
          <w:sz w:val="24"/>
          <w:szCs w:val="24"/>
        </w:rPr>
        <w:t>6.18.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6403DD" w:rsidRDefault="006403DD">
      <w:pPr>
        <w:widowControl w:val="0"/>
        <w:shd w:val="clear" w:color="auto" w:fill="FFFFFF"/>
        <w:tabs>
          <w:tab w:val="left" w:pos="1080"/>
          <w:tab w:val="left" w:pos="1695"/>
        </w:tabs>
        <w:spacing w:after="0" w:line="240" w:lineRule="auto"/>
        <w:ind w:right="-6" w:firstLine="540"/>
        <w:jc w:val="both"/>
        <w:rPr>
          <w:rFonts w:ascii="Times New Roman" w:hAnsi="Times New Roman" w:cs="Times New Roman"/>
          <w:spacing w:val="-14"/>
          <w:sz w:val="24"/>
          <w:szCs w:val="24"/>
        </w:rPr>
      </w:pPr>
    </w:p>
    <w:p w:rsidR="006403DD" w:rsidRDefault="008574BD">
      <w:pPr>
        <w:widowControl w:val="0"/>
        <w:spacing w:after="0" w:line="240" w:lineRule="auto"/>
        <w:jc w:val="center"/>
        <w:rPr>
          <w:rFonts w:ascii="Times New Roman" w:hAnsi="Times New Roman" w:cs="Times New Roman"/>
          <w:b/>
          <w:bCs/>
          <w:spacing w:val="-14"/>
          <w:sz w:val="24"/>
          <w:szCs w:val="24"/>
        </w:rPr>
      </w:pPr>
      <w:r>
        <w:rPr>
          <w:rFonts w:ascii="Times New Roman" w:hAnsi="Times New Roman" w:cs="Times New Roman"/>
          <w:b/>
          <w:bCs/>
          <w:spacing w:val="-14"/>
          <w:sz w:val="24"/>
          <w:szCs w:val="24"/>
        </w:rPr>
        <w:t xml:space="preserve">7. ГАРАНТИИ И КАЧЕСТВО ОКАЗЫВАЕМЫХ УСЛУГ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7.1 Исполнитель гарантирует, что результат оказанных услуг полностью соответствует стандартам и требованиям, установленным действующим законодательством РФ.</w:t>
      </w:r>
    </w:p>
    <w:p w:rsidR="006403DD" w:rsidRDefault="006403DD">
      <w:pPr>
        <w:widowControl w:val="0"/>
        <w:tabs>
          <w:tab w:val="left" w:pos="720"/>
        </w:tabs>
        <w:spacing w:after="0" w:line="240" w:lineRule="auto"/>
        <w:ind w:left="720" w:hanging="360"/>
        <w:jc w:val="both"/>
        <w:rPr>
          <w:rFonts w:ascii="Times New Roman" w:hAnsi="Times New Roman" w:cs="Times New Roman"/>
          <w:b/>
          <w:bCs/>
          <w:spacing w:val="-14"/>
          <w:sz w:val="24"/>
          <w:szCs w:val="24"/>
        </w:rPr>
      </w:pPr>
    </w:p>
    <w:p w:rsidR="006403DD" w:rsidRDefault="008574BD">
      <w:pPr>
        <w:widowControl w:val="0"/>
        <w:tabs>
          <w:tab w:val="left" w:pos="720"/>
        </w:tabs>
        <w:spacing w:after="0" w:line="240" w:lineRule="auto"/>
        <w:ind w:left="720" w:hanging="360"/>
        <w:jc w:val="center"/>
        <w:rPr>
          <w:rFonts w:ascii="Times New Roman" w:hAnsi="Times New Roman" w:cs="Times New Roman"/>
          <w:b/>
          <w:bCs/>
          <w:spacing w:val="-14"/>
          <w:sz w:val="24"/>
          <w:szCs w:val="24"/>
        </w:rPr>
      </w:pPr>
      <w:r>
        <w:rPr>
          <w:rFonts w:ascii="Times New Roman" w:hAnsi="Times New Roman" w:cs="Times New Roman"/>
          <w:b/>
          <w:bCs/>
          <w:spacing w:val="-14"/>
          <w:sz w:val="24"/>
          <w:szCs w:val="24"/>
        </w:rPr>
        <w:t>8.</w:t>
      </w:r>
      <w:r>
        <w:rPr>
          <w:rFonts w:ascii="Times New Roman" w:hAnsi="Times New Roman" w:cs="Times New Roman"/>
          <w:b/>
          <w:bCs/>
          <w:spacing w:val="-14"/>
          <w:sz w:val="24"/>
          <w:szCs w:val="24"/>
        </w:rPr>
        <w:tab/>
        <w:t>ОТВЕТСТВЕННОСТЬ СТОРОН</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8.1.</w:t>
      </w:r>
      <w:r>
        <w:rPr>
          <w:rFonts w:ascii="Times New Roman" w:hAnsi="Times New Roman" w:cs="Times New Roman"/>
          <w:spacing w:val="-14"/>
          <w:sz w:val="24"/>
          <w:szCs w:val="24"/>
        </w:rPr>
        <w:tab/>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а) 1000 рублей, если цена контракта не превышает 3 млн. рублей;</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а) 1000 рублей, если цена контракта не превышает 3 млн. рублей (включительно);</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lastRenderedPageBreak/>
        <w:t>8.5.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403DD" w:rsidRDefault="008574BD">
      <w:pPr>
        <w:spacing w:after="0" w:line="240" w:lineRule="auto"/>
        <w:ind w:firstLine="567"/>
        <w:jc w:val="both"/>
        <w:rPr>
          <w:rFonts w:ascii="Times New Roman" w:hAnsi="Times New Roman" w:cs="Times New Roman"/>
          <w:spacing w:val="-14"/>
          <w:sz w:val="24"/>
          <w:szCs w:val="24"/>
        </w:rPr>
      </w:pPr>
      <w:bookmarkStart w:id="4" w:name="_Hlk64281231"/>
      <w:r>
        <w:rPr>
          <w:rFonts w:ascii="Times New Roman" w:hAnsi="Times New Roman" w:cs="Times New Roman"/>
          <w:spacing w:val="-14"/>
          <w:sz w:val="24"/>
          <w:szCs w:val="24"/>
        </w:rPr>
        <w:t xml:space="preserve">8.6.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8.10. В случае неисполнения или ненадлежащего исполнения поставщиком (подрядчиком, исполнителем) обязательства (в том числе просрочки исполнения обязательства поставщиком (подрядчиком,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вправе выставить требование об уплате неустоек (штрафов, пеней), которое подлежит исполнению в течении 3 (трёх) рабочих дней с даты получения. </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8.11. В случае если Заказчик понес убытки вследствие ненадлежащего исполнения поставщиком (подрядчиком, исполнителем) своих обязательств по настоящему контракту, поставщик (подрядчик, исполнитель) обязан возместить такие убытки Заказчику независимо от уплаты неустойки.</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8.12.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 xml:space="preserve">8.14. Обязательство поставщика (подрядчика, исполнителя) по оплате неустойки (штрафа, пени) прекращается полностью зачетом встречного однородного требования Заказчика об уплате неустойки на основании статьи 410 Гражданского кодекса РФ. </w:t>
      </w:r>
    </w:p>
    <w:p w:rsidR="006403DD" w:rsidRDefault="006403DD">
      <w:pPr>
        <w:widowControl w:val="0"/>
        <w:spacing w:after="0" w:line="240" w:lineRule="auto"/>
        <w:ind w:firstLine="705"/>
        <w:jc w:val="both"/>
        <w:rPr>
          <w:rFonts w:ascii="Times New Roman" w:hAnsi="Times New Roman" w:cs="Times New Roman"/>
          <w:b/>
          <w:bCs/>
          <w:spacing w:val="-14"/>
          <w:sz w:val="24"/>
          <w:szCs w:val="24"/>
        </w:rPr>
      </w:pPr>
    </w:p>
    <w:p w:rsidR="006403DD" w:rsidRDefault="008574BD">
      <w:pPr>
        <w:widowControl w:val="0"/>
        <w:tabs>
          <w:tab w:val="left" w:pos="720"/>
        </w:tabs>
        <w:spacing w:after="0" w:line="240" w:lineRule="auto"/>
        <w:ind w:left="720" w:hanging="360"/>
        <w:jc w:val="center"/>
        <w:rPr>
          <w:rFonts w:ascii="Times New Roman" w:hAnsi="Times New Roman" w:cs="Times New Roman"/>
          <w:b/>
          <w:bCs/>
          <w:spacing w:val="-14"/>
          <w:sz w:val="24"/>
          <w:szCs w:val="24"/>
        </w:rPr>
      </w:pPr>
      <w:bookmarkStart w:id="5" w:name="_Hlk64281359"/>
      <w:bookmarkEnd w:id="4"/>
      <w:r>
        <w:rPr>
          <w:rFonts w:ascii="Times New Roman" w:hAnsi="Times New Roman" w:cs="Times New Roman"/>
          <w:b/>
          <w:bCs/>
          <w:spacing w:val="-14"/>
          <w:sz w:val="24"/>
          <w:szCs w:val="24"/>
        </w:rPr>
        <w:t>9.</w:t>
      </w:r>
      <w:r>
        <w:rPr>
          <w:rFonts w:ascii="Times New Roman" w:hAnsi="Times New Roman" w:cs="Times New Roman"/>
          <w:b/>
          <w:bCs/>
          <w:spacing w:val="-14"/>
          <w:sz w:val="24"/>
          <w:szCs w:val="24"/>
        </w:rPr>
        <w:tab/>
        <w:t>ПОРЯДОК РАЗРЕШЕНИЯ СПОРОВ</w:t>
      </w:r>
    </w:p>
    <w:p w:rsidR="006403DD" w:rsidRDefault="008574BD">
      <w:pPr>
        <w:widowControl w:val="0"/>
        <w:tabs>
          <w:tab w:val="left" w:pos="360"/>
          <w:tab w:val="left" w:pos="1260"/>
          <w:tab w:val="left" w:pos="1695"/>
        </w:tabs>
        <w:spacing w:after="0" w:line="240" w:lineRule="auto"/>
        <w:ind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9.1.</w:t>
      </w:r>
      <w:r>
        <w:rPr>
          <w:rFonts w:ascii="Times New Roman" w:hAnsi="Times New Roman" w:cs="Times New Roman"/>
          <w:spacing w:val="-14"/>
          <w:sz w:val="24"/>
          <w:szCs w:val="24"/>
        </w:rPr>
        <w:tab/>
        <w:t xml:space="preserve">Все споры и разногласия, которые могут возникнуть из настоящего Контракта, будут разрешаться Сторонами путем переговоров с соблюдением претензионного порядка, если иное не предусмотрено настоящим Контрактом. </w:t>
      </w:r>
    </w:p>
    <w:p w:rsidR="006403DD" w:rsidRDefault="008574BD">
      <w:pPr>
        <w:spacing w:after="0" w:line="240" w:lineRule="auto"/>
        <w:ind w:firstLine="708"/>
        <w:jc w:val="both"/>
        <w:rPr>
          <w:rFonts w:ascii="Times New Roman" w:hAnsi="Times New Roman" w:cs="Times New Roman"/>
          <w:spacing w:val="-14"/>
          <w:sz w:val="24"/>
          <w:szCs w:val="24"/>
        </w:rPr>
      </w:pPr>
      <w:r>
        <w:rPr>
          <w:rFonts w:ascii="Times New Roman" w:hAnsi="Times New Roman" w:cs="Times New Roman"/>
          <w:spacing w:val="-14"/>
          <w:sz w:val="24"/>
          <w:szCs w:val="24"/>
        </w:rPr>
        <w:t>9.2.</w:t>
      </w:r>
      <w:r>
        <w:rPr>
          <w:rFonts w:ascii="Times New Roman" w:hAnsi="Times New Roman" w:cs="Times New Roman"/>
          <w:spacing w:val="-14"/>
          <w:sz w:val="24"/>
          <w:szCs w:val="24"/>
        </w:rPr>
        <w:tab/>
        <w:t xml:space="preserve">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Претензии предъявляются в письменной форме и подписываются уполномоченным Стороной лицом. К претензии прилагаются документы, подтверждающие предъявляемые требования. Ответ на претензию дается в письменной форме. </w:t>
      </w:r>
    </w:p>
    <w:p w:rsidR="006403DD" w:rsidRDefault="008574BD">
      <w:pPr>
        <w:widowControl w:val="0"/>
        <w:tabs>
          <w:tab w:val="left" w:pos="360"/>
          <w:tab w:val="left" w:pos="1260"/>
          <w:tab w:val="left" w:pos="1695"/>
        </w:tabs>
        <w:spacing w:after="0" w:line="240" w:lineRule="auto"/>
        <w:ind w:firstLine="720"/>
        <w:jc w:val="both"/>
        <w:rPr>
          <w:rFonts w:ascii="Times New Roman" w:hAnsi="Times New Roman" w:cs="Times New Roman"/>
          <w:spacing w:val="-14"/>
          <w:sz w:val="24"/>
          <w:szCs w:val="24"/>
        </w:rPr>
      </w:pPr>
      <w:r>
        <w:rPr>
          <w:rFonts w:ascii="Times New Roman" w:hAnsi="Times New Roman" w:cs="Times New Roman"/>
          <w:spacing w:val="-14"/>
          <w:sz w:val="24"/>
          <w:szCs w:val="24"/>
        </w:rPr>
        <w:t>9.3.</w:t>
      </w:r>
      <w:r>
        <w:rPr>
          <w:rFonts w:ascii="Times New Roman" w:hAnsi="Times New Roman" w:cs="Times New Roman"/>
          <w:spacing w:val="-14"/>
          <w:sz w:val="24"/>
          <w:szCs w:val="24"/>
        </w:rPr>
        <w:tab/>
        <w:t xml:space="preserve">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Контрактом. </w:t>
      </w:r>
    </w:p>
    <w:p w:rsidR="006403DD" w:rsidRDefault="008574BD">
      <w:pPr>
        <w:widowControl w:val="0"/>
        <w:tabs>
          <w:tab w:val="left" w:pos="360"/>
          <w:tab w:val="left" w:pos="1260"/>
          <w:tab w:val="left" w:pos="1695"/>
        </w:tabs>
        <w:spacing w:after="0" w:line="240" w:lineRule="auto"/>
        <w:ind w:firstLine="720"/>
        <w:jc w:val="both"/>
        <w:rPr>
          <w:rFonts w:ascii="Times New Roman" w:hAnsi="Times New Roman" w:cs="Times New Roman"/>
          <w:spacing w:val="-14"/>
          <w:sz w:val="24"/>
          <w:szCs w:val="24"/>
        </w:rPr>
      </w:pPr>
      <w:r>
        <w:rPr>
          <w:rFonts w:ascii="Times New Roman" w:hAnsi="Times New Roman" w:cs="Times New Roman"/>
          <w:spacing w:val="-14"/>
          <w:sz w:val="24"/>
          <w:szCs w:val="24"/>
        </w:rPr>
        <w:lastRenderedPageBreak/>
        <w:t>9.4. При не достижении согласия спор рассматривается в Арбитражном суде г. Санкт Петербурга и Ленинградской области в соответствии с действующим законодательством Российской Федерации.</w:t>
      </w:r>
    </w:p>
    <w:p w:rsidR="006403DD" w:rsidRDefault="006403DD">
      <w:pPr>
        <w:widowControl w:val="0"/>
        <w:tabs>
          <w:tab w:val="left" w:pos="360"/>
          <w:tab w:val="left" w:pos="1260"/>
          <w:tab w:val="left" w:pos="1695"/>
        </w:tabs>
        <w:spacing w:after="0" w:line="240" w:lineRule="auto"/>
        <w:ind w:firstLine="720"/>
        <w:jc w:val="both"/>
        <w:rPr>
          <w:rFonts w:ascii="Times New Roman" w:hAnsi="Times New Roman" w:cs="Times New Roman"/>
          <w:spacing w:val="-14"/>
          <w:sz w:val="24"/>
          <w:szCs w:val="24"/>
        </w:rPr>
      </w:pPr>
    </w:p>
    <w:p w:rsidR="006403DD" w:rsidRDefault="008574BD">
      <w:pPr>
        <w:spacing w:after="0" w:line="240" w:lineRule="auto"/>
        <w:ind w:firstLine="567"/>
        <w:jc w:val="center"/>
        <w:rPr>
          <w:rFonts w:ascii="Times New Roman" w:hAnsi="Times New Roman" w:cs="Times New Roman"/>
          <w:b/>
          <w:spacing w:val="-14"/>
          <w:sz w:val="24"/>
          <w:szCs w:val="24"/>
          <w:lang w:eastAsia="ja-JP"/>
        </w:rPr>
      </w:pPr>
      <w:r>
        <w:rPr>
          <w:rFonts w:ascii="Times New Roman" w:hAnsi="Times New Roman" w:cs="Times New Roman"/>
          <w:b/>
          <w:spacing w:val="-14"/>
          <w:sz w:val="24"/>
          <w:szCs w:val="24"/>
          <w:lang w:eastAsia="ja-JP"/>
        </w:rPr>
        <w:t>10. ОБСТОЯТЕЛЬСТВА НЕПРЕОДОЛИМОЙ СИЛЫ</w:t>
      </w:r>
    </w:p>
    <w:p w:rsidR="006403DD" w:rsidRDefault="008574BD">
      <w:pPr>
        <w:spacing w:after="0" w:line="240" w:lineRule="auto"/>
        <w:ind w:firstLine="567"/>
        <w:jc w:val="both"/>
        <w:rPr>
          <w:rFonts w:ascii="Times New Roman" w:hAnsi="Times New Roman" w:cs="Times New Roman"/>
          <w:spacing w:val="-14"/>
          <w:sz w:val="24"/>
          <w:szCs w:val="24"/>
          <w:lang w:eastAsia="ja-JP"/>
        </w:rPr>
      </w:pPr>
      <w:r>
        <w:rPr>
          <w:rFonts w:ascii="Times New Roman" w:hAnsi="Times New Roman" w:cs="Times New Roman"/>
          <w:spacing w:val="-14"/>
          <w:sz w:val="24"/>
          <w:szCs w:val="24"/>
          <w:lang w:eastAsia="ja-JP"/>
        </w:rPr>
        <w:t xml:space="preserve">10.1.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Контракту.  </w:t>
      </w:r>
    </w:p>
    <w:p w:rsidR="006403DD" w:rsidRDefault="008574BD">
      <w:pPr>
        <w:spacing w:after="0" w:line="240" w:lineRule="auto"/>
        <w:ind w:firstLine="567"/>
        <w:jc w:val="both"/>
        <w:rPr>
          <w:rFonts w:ascii="Times New Roman" w:hAnsi="Times New Roman" w:cs="Times New Roman"/>
          <w:spacing w:val="-14"/>
          <w:sz w:val="24"/>
          <w:szCs w:val="24"/>
          <w:lang w:eastAsia="ja-JP"/>
        </w:rPr>
      </w:pPr>
      <w:r>
        <w:rPr>
          <w:rFonts w:ascii="Times New Roman" w:hAnsi="Times New Roman" w:cs="Times New Roman"/>
          <w:spacing w:val="-14"/>
          <w:sz w:val="24"/>
          <w:szCs w:val="24"/>
          <w:lang w:eastAsia="ja-JP"/>
        </w:rPr>
        <w:t xml:space="preserve">10.2. При наступлении указанных в п. 11.1. Контракта обстоятельств, Сторона, для которой создалась невозможность исполнения ее обязательств по Контракту, должна в 5-тидневный срок известить о них в письменной форме другую сторону с приложением соответствующих подтверждающих документов. </w:t>
      </w:r>
    </w:p>
    <w:p w:rsidR="006403DD" w:rsidRDefault="008574BD">
      <w:pPr>
        <w:spacing w:after="0" w:line="240" w:lineRule="auto"/>
        <w:ind w:firstLine="567"/>
        <w:jc w:val="both"/>
        <w:rPr>
          <w:rFonts w:ascii="Times New Roman" w:hAnsi="Times New Roman" w:cs="Times New Roman"/>
          <w:spacing w:val="-14"/>
          <w:sz w:val="24"/>
          <w:szCs w:val="24"/>
          <w:lang w:eastAsia="ja-JP"/>
        </w:rPr>
      </w:pPr>
      <w:r>
        <w:rPr>
          <w:rFonts w:ascii="Times New Roman" w:hAnsi="Times New Roman" w:cs="Times New Roman"/>
          <w:spacing w:val="-14"/>
          <w:sz w:val="24"/>
          <w:szCs w:val="24"/>
          <w:lang w:eastAsia="ja-JP"/>
        </w:rPr>
        <w:t xml:space="preserve">10.3. Если эти обстоятельства будут длиться более 2 (двух) месяцев, каждая из Сторон имеет право на досрочное расторжение Контракта.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rsidR="006403DD" w:rsidRDefault="008574BD">
      <w:pPr>
        <w:spacing w:after="0" w:line="240" w:lineRule="auto"/>
        <w:ind w:firstLine="567"/>
        <w:jc w:val="both"/>
        <w:rPr>
          <w:rFonts w:ascii="Times New Roman" w:hAnsi="Times New Roman" w:cs="Times New Roman"/>
          <w:spacing w:val="-14"/>
          <w:sz w:val="24"/>
          <w:szCs w:val="24"/>
          <w:lang w:eastAsia="ja-JP"/>
        </w:rPr>
      </w:pPr>
      <w:r>
        <w:rPr>
          <w:rFonts w:ascii="Times New Roman" w:hAnsi="Times New Roman" w:cs="Times New Roman"/>
          <w:spacing w:val="-14"/>
          <w:sz w:val="24"/>
          <w:szCs w:val="24"/>
          <w:lang w:eastAsia="ja-JP"/>
        </w:rPr>
        <w:t>10.4. При отсутствии своевременного извещения, предусмотренного п.11.2. Контракта, виновная сторона обязана возместить другой стороне убытки, причиненные не извещением или несвоевременным извещением.</w:t>
      </w:r>
    </w:p>
    <w:p w:rsidR="006403DD" w:rsidRDefault="006403DD">
      <w:pPr>
        <w:spacing w:after="0" w:line="240" w:lineRule="auto"/>
        <w:ind w:firstLine="567"/>
        <w:jc w:val="both"/>
        <w:rPr>
          <w:rFonts w:ascii="Times New Roman" w:hAnsi="Times New Roman" w:cs="Times New Roman"/>
          <w:b/>
          <w:spacing w:val="-14"/>
          <w:sz w:val="24"/>
          <w:szCs w:val="24"/>
          <w:lang w:eastAsia="ja-JP"/>
        </w:rPr>
      </w:pPr>
    </w:p>
    <w:p w:rsidR="006403DD" w:rsidRDefault="008574BD" w:rsidP="000F0907">
      <w:pPr>
        <w:spacing w:after="0" w:line="240" w:lineRule="auto"/>
        <w:ind w:firstLine="567"/>
        <w:jc w:val="center"/>
        <w:rPr>
          <w:rFonts w:ascii="Times New Roman" w:hAnsi="Times New Roman" w:cs="Times New Roman"/>
          <w:b/>
          <w:spacing w:val="-14"/>
          <w:sz w:val="24"/>
          <w:szCs w:val="24"/>
          <w:lang w:eastAsia="ja-JP"/>
        </w:rPr>
      </w:pPr>
      <w:r>
        <w:rPr>
          <w:rFonts w:ascii="Times New Roman" w:hAnsi="Times New Roman" w:cs="Times New Roman"/>
          <w:b/>
          <w:spacing w:val="-14"/>
          <w:sz w:val="24"/>
          <w:szCs w:val="24"/>
          <w:lang w:eastAsia="ja-JP"/>
        </w:rPr>
        <w:t>11. СРОК ДЕЙСТВИЯ, ПОРЯДОК ИЗМЕНЕНИЯ И РАСТОРЖЕНИЕ КОНТРАКТА</w:t>
      </w:r>
    </w:p>
    <w:p w:rsidR="006403DD" w:rsidRDefault="008574BD">
      <w:pPr>
        <w:widowControl w:val="0"/>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lang w:eastAsia="ja-JP"/>
        </w:rPr>
        <w:t xml:space="preserve">11.1. </w:t>
      </w:r>
      <w:r>
        <w:rPr>
          <w:rFonts w:ascii="Times New Roman" w:hAnsi="Times New Roman" w:cs="Times New Roman"/>
          <w:spacing w:val="-14"/>
          <w:sz w:val="24"/>
          <w:szCs w:val="24"/>
        </w:rPr>
        <w:t>Настоящий Контракт вступает в силу с момента его заключения и действует по 31 декабря 2026 г., а в части исполнения принятых по настоящему Контракту обязательств - до полного их выполнения Сторонами.</w:t>
      </w:r>
    </w:p>
    <w:p w:rsidR="006403DD" w:rsidRDefault="008574BD">
      <w:pPr>
        <w:spacing w:after="0" w:line="240" w:lineRule="auto"/>
        <w:ind w:firstLine="567"/>
        <w:jc w:val="both"/>
        <w:rPr>
          <w:rFonts w:ascii="Times New Roman" w:hAnsi="Times New Roman" w:cs="Times New Roman"/>
          <w:spacing w:val="-14"/>
          <w:sz w:val="24"/>
          <w:szCs w:val="24"/>
          <w:lang w:eastAsia="ja-JP"/>
        </w:rPr>
      </w:pPr>
      <w:r>
        <w:rPr>
          <w:rFonts w:ascii="Times New Roman" w:hAnsi="Times New Roman" w:cs="Times New Roman"/>
          <w:spacing w:val="-14"/>
          <w:sz w:val="24"/>
          <w:szCs w:val="24"/>
          <w:lang w:eastAsia="ja-JP"/>
        </w:rPr>
        <w:t>11.2. Все изменения и дополнения к Контракту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rsidR="006403DD" w:rsidRDefault="008574BD">
      <w:pPr>
        <w:spacing w:after="0" w:line="240" w:lineRule="auto"/>
        <w:ind w:firstLine="567"/>
        <w:jc w:val="both"/>
        <w:rPr>
          <w:rFonts w:ascii="Times New Roman" w:hAnsi="Times New Roman" w:cs="Times New Roman"/>
          <w:spacing w:val="-14"/>
          <w:sz w:val="24"/>
          <w:szCs w:val="24"/>
          <w:lang w:eastAsia="ja-JP"/>
        </w:rPr>
      </w:pPr>
      <w:r>
        <w:rPr>
          <w:rFonts w:ascii="Times New Roman" w:hAnsi="Times New Roman" w:cs="Times New Roman"/>
          <w:spacing w:val="-14"/>
          <w:sz w:val="24"/>
          <w:szCs w:val="24"/>
          <w:lang w:eastAsia="ja-JP"/>
        </w:rPr>
        <w:t xml:space="preserve">11.3. </w:t>
      </w:r>
      <w:r>
        <w:rPr>
          <w:rFonts w:ascii="Times New Roman" w:hAnsi="Times New Roman" w:cs="Times New Roman"/>
          <w:spacing w:val="-14"/>
          <w:sz w:val="24"/>
          <w:szCs w:val="24"/>
        </w:rPr>
        <w:t xml:space="preserve">Изменение существенных условий Контракта возможно только по соглашению </w:t>
      </w:r>
      <w:r>
        <w:rPr>
          <w:rFonts w:ascii="Times New Roman" w:hAnsi="Times New Roman" w:cs="Times New Roman"/>
          <w:bCs/>
          <w:spacing w:val="-14"/>
          <w:sz w:val="24"/>
          <w:szCs w:val="24"/>
        </w:rPr>
        <w:t>Сторон в случаях, предусмотренных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403DD" w:rsidRDefault="008574BD">
      <w:pPr>
        <w:spacing w:after="0" w:line="240" w:lineRule="auto"/>
        <w:ind w:firstLine="567"/>
        <w:jc w:val="both"/>
        <w:rPr>
          <w:rFonts w:ascii="Times New Roman" w:hAnsi="Times New Roman" w:cs="Times New Roman"/>
          <w:spacing w:val="-14"/>
          <w:sz w:val="24"/>
          <w:szCs w:val="24"/>
          <w:shd w:val="clear" w:color="auto" w:fill="FFFFFF"/>
          <w:lang w:eastAsia="ja-JP"/>
        </w:rPr>
      </w:pPr>
      <w:r>
        <w:rPr>
          <w:rFonts w:ascii="Times New Roman" w:hAnsi="Times New Roman" w:cs="Times New Roman"/>
          <w:spacing w:val="-14"/>
          <w:sz w:val="24"/>
          <w:szCs w:val="24"/>
          <w:lang w:eastAsia="ja-JP"/>
        </w:rPr>
        <w:t xml:space="preserve">11.4. </w:t>
      </w:r>
      <w:r>
        <w:rPr>
          <w:rFonts w:ascii="Times New Roman" w:hAnsi="Times New Roman" w:cs="Times New Roman"/>
          <w:spacing w:val="-14"/>
          <w:sz w:val="24"/>
          <w:szCs w:val="24"/>
          <w:shd w:val="clear" w:color="auto" w:fill="FFFFFF"/>
          <w:lang w:eastAsia="ja-JP"/>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403DD" w:rsidRDefault="008574BD">
      <w:pPr>
        <w:spacing w:after="0" w:line="240" w:lineRule="auto"/>
        <w:ind w:firstLine="567"/>
        <w:jc w:val="both"/>
        <w:rPr>
          <w:rFonts w:ascii="Times New Roman" w:hAnsi="Times New Roman" w:cs="Times New Roman"/>
          <w:spacing w:val="-14"/>
          <w:sz w:val="24"/>
          <w:szCs w:val="24"/>
          <w:shd w:val="clear" w:color="auto" w:fill="FFFFFF"/>
          <w:lang w:eastAsia="ja-JP"/>
        </w:rPr>
      </w:pPr>
      <w:r>
        <w:rPr>
          <w:rFonts w:ascii="Times New Roman" w:hAnsi="Times New Roman" w:cs="Times New Roman"/>
          <w:spacing w:val="-14"/>
          <w:sz w:val="24"/>
          <w:szCs w:val="24"/>
          <w:shd w:val="clear" w:color="auto" w:fill="FFFFFF"/>
          <w:lang w:eastAsia="ja-JP"/>
        </w:rPr>
        <w:t xml:space="preserve">11.5. Стороны пришли к соглашению, что Заказчик вправе в одностороннем порядке отказаться от исполнения Контракта в соответствии с действующим законодательством РФ, в том числе и в следующих случаях: </w:t>
      </w:r>
    </w:p>
    <w:p w:rsidR="006403DD" w:rsidRDefault="008574BD">
      <w:pPr>
        <w:spacing w:after="0" w:line="240" w:lineRule="auto"/>
        <w:ind w:firstLine="567"/>
        <w:jc w:val="both"/>
        <w:rPr>
          <w:rFonts w:ascii="Times New Roman" w:hAnsi="Times New Roman" w:cs="Times New Roman"/>
          <w:spacing w:val="-14"/>
          <w:sz w:val="24"/>
          <w:szCs w:val="24"/>
          <w:shd w:val="clear" w:color="auto" w:fill="FFFFFF"/>
          <w:lang w:eastAsia="ja-JP"/>
        </w:rPr>
      </w:pPr>
      <w:r>
        <w:rPr>
          <w:rFonts w:ascii="Times New Roman" w:hAnsi="Times New Roman" w:cs="Times New Roman"/>
          <w:spacing w:val="-14"/>
          <w:sz w:val="24"/>
          <w:szCs w:val="24"/>
          <w:shd w:val="clear" w:color="auto" w:fill="FFFFFF"/>
          <w:lang w:eastAsia="ja-JP"/>
        </w:rPr>
        <w:t xml:space="preserve">11.5.1. Отступления при оказании услуг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неустранимыми. </w:t>
      </w:r>
    </w:p>
    <w:p w:rsidR="006403DD" w:rsidRDefault="008574BD">
      <w:pPr>
        <w:spacing w:after="0" w:line="240" w:lineRule="auto"/>
        <w:ind w:firstLine="567"/>
        <w:jc w:val="both"/>
        <w:rPr>
          <w:rFonts w:ascii="Times New Roman" w:hAnsi="Times New Roman" w:cs="Times New Roman"/>
          <w:spacing w:val="-14"/>
          <w:sz w:val="24"/>
          <w:szCs w:val="24"/>
          <w:shd w:val="clear" w:color="auto" w:fill="FFFFFF"/>
          <w:lang w:eastAsia="ja-JP"/>
        </w:rPr>
      </w:pPr>
      <w:r>
        <w:rPr>
          <w:rFonts w:ascii="Times New Roman" w:hAnsi="Times New Roman" w:cs="Times New Roman"/>
          <w:spacing w:val="-14"/>
          <w:sz w:val="24"/>
          <w:szCs w:val="24"/>
          <w:shd w:val="clear" w:color="auto" w:fill="FFFFFF"/>
          <w:lang w:eastAsia="ja-JP"/>
        </w:rPr>
        <w:t xml:space="preserve">11.5.2. В случае неоднократного (двух раз и более) невыполнения Исполнителем письменных указаний Заказчика, предусмотренных Контрактом.  </w:t>
      </w:r>
    </w:p>
    <w:p w:rsidR="006403DD" w:rsidRDefault="006403DD">
      <w:pPr>
        <w:spacing w:after="0" w:line="240" w:lineRule="auto"/>
        <w:ind w:firstLine="567"/>
        <w:jc w:val="both"/>
        <w:rPr>
          <w:rFonts w:ascii="Times New Roman" w:hAnsi="Times New Roman" w:cs="Times New Roman"/>
          <w:spacing w:val="-14"/>
          <w:sz w:val="24"/>
          <w:szCs w:val="24"/>
          <w:lang w:eastAsia="ja-JP"/>
        </w:rPr>
      </w:pPr>
    </w:p>
    <w:p w:rsidR="006403DD" w:rsidRDefault="008574BD">
      <w:pPr>
        <w:spacing w:after="0" w:line="240" w:lineRule="auto"/>
        <w:jc w:val="center"/>
        <w:rPr>
          <w:rFonts w:ascii="Times New Roman" w:hAnsi="Times New Roman" w:cs="Times New Roman"/>
          <w:b/>
          <w:bCs/>
          <w:spacing w:val="-14"/>
          <w:sz w:val="24"/>
          <w:szCs w:val="24"/>
          <w:lang w:eastAsia="ja-JP"/>
        </w:rPr>
      </w:pPr>
      <w:r>
        <w:rPr>
          <w:rFonts w:ascii="Times New Roman" w:hAnsi="Times New Roman" w:cs="Times New Roman"/>
          <w:b/>
          <w:bCs/>
          <w:spacing w:val="-14"/>
          <w:sz w:val="24"/>
          <w:szCs w:val="24"/>
          <w:lang w:eastAsia="ja-JP"/>
        </w:rPr>
        <w:t>12.</w:t>
      </w:r>
      <w:r>
        <w:rPr>
          <w:rFonts w:ascii="Times New Roman" w:hAnsi="Times New Roman" w:cs="Times New Roman"/>
          <w:b/>
          <w:bCs/>
          <w:spacing w:val="-14"/>
          <w:sz w:val="24"/>
          <w:szCs w:val="24"/>
          <w:lang w:eastAsia="ja-JP"/>
        </w:rPr>
        <w:tab/>
        <w:t>АНТИКОРРУПЦИОННАЯ ОГОВОРКА</w:t>
      </w:r>
    </w:p>
    <w:p w:rsidR="006403DD" w:rsidRDefault="008574BD">
      <w:pPr>
        <w:tabs>
          <w:tab w:val="left" w:pos="1134"/>
        </w:tabs>
        <w:spacing w:after="0" w:line="240" w:lineRule="auto"/>
        <w:ind w:firstLine="567"/>
        <w:jc w:val="both"/>
        <w:rPr>
          <w:rFonts w:ascii="Times New Roman" w:hAnsi="Times New Roman" w:cs="Times New Roman"/>
          <w:bCs/>
          <w:spacing w:val="-14"/>
          <w:sz w:val="24"/>
          <w:szCs w:val="24"/>
          <w:lang w:eastAsia="ja-JP"/>
        </w:rPr>
      </w:pPr>
      <w:r>
        <w:rPr>
          <w:rFonts w:ascii="Times New Roman" w:hAnsi="Times New Roman" w:cs="Times New Roman"/>
          <w:bCs/>
          <w:spacing w:val="-14"/>
          <w:sz w:val="24"/>
          <w:szCs w:val="24"/>
          <w:lang w:eastAsia="ja-JP"/>
        </w:rPr>
        <w:t>12.1.</w:t>
      </w:r>
      <w:r>
        <w:rPr>
          <w:rFonts w:ascii="Times New Roman" w:hAnsi="Times New Roman" w:cs="Times New Roman"/>
          <w:bCs/>
          <w:spacing w:val="-14"/>
          <w:sz w:val="24"/>
          <w:szCs w:val="24"/>
          <w:lang w:eastAsia="ja-JP"/>
        </w:rPr>
        <w:tab/>
        <w:t>Во исполнение Федерального закона от 25.12.2008 № 273-ФЗ «О противодействии коррупции»:</w:t>
      </w:r>
    </w:p>
    <w:p w:rsidR="006403DD" w:rsidRDefault="008574BD">
      <w:pPr>
        <w:tabs>
          <w:tab w:val="left" w:pos="1134"/>
        </w:tabs>
        <w:spacing w:after="0" w:line="240" w:lineRule="auto"/>
        <w:ind w:firstLine="567"/>
        <w:jc w:val="both"/>
        <w:rPr>
          <w:rFonts w:ascii="Times New Roman" w:hAnsi="Times New Roman" w:cs="Times New Roman"/>
          <w:bCs/>
          <w:spacing w:val="-14"/>
          <w:sz w:val="24"/>
          <w:szCs w:val="24"/>
          <w:lang w:eastAsia="ja-JP"/>
        </w:rPr>
      </w:pPr>
      <w:r>
        <w:rPr>
          <w:rFonts w:ascii="Times New Roman" w:hAnsi="Times New Roman" w:cs="Times New Roman"/>
          <w:bCs/>
          <w:spacing w:val="-14"/>
          <w:sz w:val="24"/>
          <w:szCs w:val="24"/>
          <w:lang w:eastAsia="ja-JP"/>
        </w:rPr>
        <w:t>12.2.</w:t>
      </w:r>
      <w:r>
        <w:rPr>
          <w:rFonts w:ascii="Times New Roman" w:hAnsi="Times New Roman" w:cs="Times New Roman"/>
          <w:bCs/>
          <w:spacing w:val="-14"/>
          <w:sz w:val="24"/>
          <w:szCs w:val="24"/>
          <w:lang w:eastAsia="ja-JP"/>
        </w:rPr>
        <w:tab/>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403DD" w:rsidRDefault="008574BD">
      <w:pPr>
        <w:tabs>
          <w:tab w:val="left" w:pos="1134"/>
        </w:tabs>
        <w:spacing w:after="0" w:line="240" w:lineRule="auto"/>
        <w:ind w:firstLine="567"/>
        <w:jc w:val="both"/>
        <w:rPr>
          <w:rFonts w:ascii="Times New Roman" w:hAnsi="Times New Roman" w:cs="Times New Roman"/>
          <w:bCs/>
          <w:spacing w:val="-14"/>
          <w:sz w:val="24"/>
          <w:szCs w:val="24"/>
          <w:lang w:eastAsia="ja-JP"/>
        </w:rPr>
      </w:pPr>
      <w:r>
        <w:rPr>
          <w:rFonts w:ascii="Times New Roman" w:hAnsi="Times New Roman" w:cs="Times New Roman"/>
          <w:bCs/>
          <w:spacing w:val="-14"/>
          <w:sz w:val="24"/>
          <w:szCs w:val="24"/>
          <w:lang w:eastAsia="ja-JP"/>
        </w:rPr>
        <w:t>12.3.</w:t>
      </w:r>
      <w:r>
        <w:rPr>
          <w:rFonts w:ascii="Times New Roman" w:hAnsi="Times New Roman" w:cs="Times New Roman"/>
          <w:bCs/>
          <w:spacing w:val="-14"/>
          <w:sz w:val="24"/>
          <w:szCs w:val="24"/>
          <w:lang w:eastAsia="ja-JP"/>
        </w:rPr>
        <w:tab/>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403DD" w:rsidRDefault="008574BD">
      <w:pPr>
        <w:tabs>
          <w:tab w:val="left" w:pos="1134"/>
        </w:tabs>
        <w:spacing w:after="0" w:line="240" w:lineRule="auto"/>
        <w:ind w:firstLine="567"/>
        <w:jc w:val="both"/>
        <w:rPr>
          <w:rFonts w:ascii="Times New Roman" w:hAnsi="Times New Roman" w:cs="Times New Roman"/>
          <w:bCs/>
          <w:spacing w:val="-14"/>
          <w:sz w:val="24"/>
          <w:szCs w:val="24"/>
          <w:lang w:eastAsia="ja-JP"/>
        </w:rPr>
      </w:pPr>
      <w:r>
        <w:rPr>
          <w:rFonts w:ascii="Times New Roman" w:hAnsi="Times New Roman" w:cs="Times New Roman"/>
          <w:bCs/>
          <w:spacing w:val="-14"/>
          <w:sz w:val="24"/>
          <w:szCs w:val="24"/>
          <w:lang w:eastAsia="ja-JP"/>
        </w:rPr>
        <w:t>12.4.</w:t>
      </w:r>
      <w:r>
        <w:rPr>
          <w:rFonts w:ascii="Times New Roman" w:hAnsi="Times New Roman" w:cs="Times New Roman"/>
          <w:bCs/>
          <w:spacing w:val="-14"/>
          <w:sz w:val="24"/>
          <w:szCs w:val="24"/>
          <w:lang w:eastAsia="ja-JP"/>
        </w:rPr>
        <w:tab/>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403DD" w:rsidRDefault="008574BD">
      <w:pPr>
        <w:tabs>
          <w:tab w:val="left" w:pos="1134"/>
        </w:tabs>
        <w:spacing w:after="0" w:line="240" w:lineRule="auto"/>
        <w:ind w:firstLine="567"/>
        <w:jc w:val="both"/>
        <w:rPr>
          <w:rFonts w:ascii="Times New Roman" w:hAnsi="Times New Roman" w:cs="Times New Roman"/>
          <w:bCs/>
          <w:spacing w:val="-14"/>
          <w:sz w:val="24"/>
          <w:szCs w:val="24"/>
          <w:lang w:eastAsia="ja-JP"/>
        </w:rPr>
      </w:pPr>
      <w:r>
        <w:rPr>
          <w:rFonts w:ascii="Times New Roman" w:hAnsi="Times New Roman" w:cs="Times New Roman"/>
          <w:bCs/>
          <w:spacing w:val="-14"/>
          <w:sz w:val="24"/>
          <w:szCs w:val="24"/>
          <w:lang w:eastAsia="ja-JP"/>
        </w:rPr>
        <w:lastRenderedPageBreak/>
        <w:t>12.5.</w:t>
      </w:r>
      <w:r>
        <w:rPr>
          <w:rFonts w:ascii="Times New Roman" w:hAnsi="Times New Roman" w:cs="Times New Roman"/>
          <w:bCs/>
          <w:spacing w:val="-14"/>
          <w:sz w:val="24"/>
          <w:szCs w:val="24"/>
          <w:lang w:eastAsia="ja-JP"/>
        </w:rPr>
        <w:tab/>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403DD" w:rsidRDefault="008574BD">
      <w:pPr>
        <w:tabs>
          <w:tab w:val="left" w:pos="1134"/>
        </w:tabs>
        <w:spacing w:after="0" w:line="240" w:lineRule="auto"/>
        <w:ind w:firstLine="567"/>
        <w:jc w:val="both"/>
        <w:rPr>
          <w:rFonts w:ascii="Times New Roman" w:hAnsi="Times New Roman" w:cs="Times New Roman"/>
          <w:bCs/>
          <w:spacing w:val="-14"/>
          <w:sz w:val="24"/>
          <w:szCs w:val="24"/>
          <w:lang w:eastAsia="ja-JP"/>
        </w:rPr>
      </w:pPr>
      <w:r>
        <w:rPr>
          <w:rFonts w:ascii="Times New Roman" w:hAnsi="Times New Roman" w:cs="Times New Roman"/>
          <w:bCs/>
          <w:spacing w:val="-14"/>
          <w:sz w:val="24"/>
          <w:szCs w:val="24"/>
          <w:lang w:eastAsia="ja-JP"/>
        </w:rPr>
        <w:t>12.6.</w:t>
      </w:r>
      <w:r>
        <w:rPr>
          <w:rFonts w:ascii="Times New Roman" w:hAnsi="Times New Roman" w:cs="Times New Roman"/>
          <w:bCs/>
          <w:spacing w:val="-14"/>
          <w:sz w:val="24"/>
          <w:szCs w:val="24"/>
          <w:lang w:eastAsia="ja-JP"/>
        </w:rPr>
        <w:tab/>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403DD" w:rsidRDefault="008574BD">
      <w:pPr>
        <w:tabs>
          <w:tab w:val="left" w:pos="1134"/>
        </w:tabs>
        <w:spacing w:after="0" w:line="240" w:lineRule="auto"/>
        <w:ind w:firstLine="567"/>
        <w:jc w:val="both"/>
        <w:rPr>
          <w:rFonts w:ascii="Times New Roman" w:hAnsi="Times New Roman" w:cs="Times New Roman"/>
          <w:bCs/>
          <w:spacing w:val="-14"/>
          <w:sz w:val="24"/>
          <w:szCs w:val="24"/>
          <w:lang w:eastAsia="ja-JP"/>
        </w:rPr>
      </w:pPr>
      <w:r>
        <w:rPr>
          <w:rFonts w:ascii="Times New Roman" w:hAnsi="Times New Roman" w:cs="Times New Roman"/>
          <w:bCs/>
          <w:spacing w:val="-14"/>
          <w:sz w:val="24"/>
          <w:szCs w:val="24"/>
          <w:lang w:eastAsia="ja-JP"/>
        </w:rPr>
        <w:t>12.7.</w:t>
      </w:r>
      <w:r>
        <w:rPr>
          <w:rFonts w:ascii="Times New Roman" w:hAnsi="Times New Roman" w:cs="Times New Roman"/>
          <w:bCs/>
          <w:spacing w:val="-14"/>
          <w:sz w:val="24"/>
          <w:szCs w:val="24"/>
          <w:lang w:eastAsia="ja-JP"/>
        </w:rPr>
        <w:tab/>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6403DD" w:rsidRDefault="006403DD">
      <w:pPr>
        <w:tabs>
          <w:tab w:val="left" w:pos="1134"/>
        </w:tabs>
        <w:spacing w:after="0" w:line="240" w:lineRule="auto"/>
        <w:ind w:firstLine="567"/>
        <w:jc w:val="both"/>
        <w:rPr>
          <w:rFonts w:ascii="Times New Roman" w:hAnsi="Times New Roman" w:cs="Times New Roman"/>
          <w:spacing w:val="-14"/>
          <w:sz w:val="24"/>
          <w:szCs w:val="24"/>
          <w:lang w:eastAsia="ja-JP"/>
        </w:rPr>
      </w:pPr>
    </w:p>
    <w:p w:rsidR="006403DD" w:rsidRDefault="008574BD">
      <w:pPr>
        <w:spacing w:after="0" w:line="240" w:lineRule="auto"/>
        <w:ind w:firstLine="567"/>
        <w:jc w:val="center"/>
        <w:rPr>
          <w:rFonts w:ascii="Times New Roman" w:hAnsi="Times New Roman" w:cs="Times New Roman"/>
          <w:b/>
          <w:spacing w:val="-14"/>
          <w:sz w:val="24"/>
          <w:szCs w:val="24"/>
          <w:lang w:eastAsia="ja-JP"/>
        </w:rPr>
      </w:pPr>
      <w:r>
        <w:rPr>
          <w:rFonts w:ascii="Times New Roman" w:hAnsi="Times New Roman" w:cs="Times New Roman"/>
          <w:b/>
          <w:spacing w:val="-14"/>
          <w:sz w:val="24"/>
          <w:szCs w:val="24"/>
          <w:lang w:eastAsia="ja-JP"/>
        </w:rPr>
        <w:t>13. ПРОЧИЕ УСЛОВИЯ</w:t>
      </w:r>
    </w:p>
    <w:p w:rsidR="006403DD" w:rsidRDefault="008574BD">
      <w:pPr>
        <w:spacing w:after="0" w:line="240" w:lineRule="auto"/>
        <w:ind w:firstLine="567"/>
        <w:jc w:val="both"/>
        <w:rPr>
          <w:rFonts w:ascii="Times New Roman" w:hAnsi="Times New Roman" w:cs="Times New Roman"/>
          <w:spacing w:val="-14"/>
          <w:sz w:val="24"/>
          <w:szCs w:val="24"/>
          <w:lang w:eastAsia="ja-JP"/>
        </w:rPr>
      </w:pPr>
      <w:r>
        <w:rPr>
          <w:rFonts w:ascii="Times New Roman" w:hAnsi="Times New Roman" w:cs="Times New Roman"/>
          <w:spacing w:val="-14"/>
          <w:sz w:val="24"/>
          <w:szCs w:val="24"/>
          <w:lang w:eastAsia="ja-JP"/>
        </w:rPr>
        <w:t>13.1. В случае изменения реквизитов, стороны обязаны уведомлять друг друга в письменной форме, в срок, не превышающий, 3 рабочих дней, со дня фактических изменений</w:t>
      </w:r>
      <w:r>
        <w:rPr>
          <w:rFonts w:ascii="Times New Roman" w:hAnsi="Times New Roman" w:cs="Times New Roman"/>
          <w:bCs/>
          <w:spacing w:val="-14"/>
          <w:sz w:val="24"/>
          <w:szCs w:val="24"/>
          <w:lang w:eastAsia="ja-JP"/>
        </w:rPr>
        <w:t>.</w:t>
      </w:r>
    </w:p>
    <w:p w:rsidR="006403DD" w:rsidRDefault="008574BD">
      <w:pPr>
        <w:spacing w:after="0" w:line="240" w:lineRule="auto"/>
        <w:ind w:firstLine="567"/>
        <w:jc w:val="both"/>
        <w:rPr>
          <w:rFonts w:ascii="Times New Roman" w:hAnsi="Times New Roman" w:cs="Times New Roman"/>
          <w:spacing w:val="-14"/>
          <w:sz w:val="24"/>
          <w:szCs w:val="24"/>
          <w:lang w:eastAsia="ja-JP"/>
        </w:rPr>
      </w:pPr>
      <w:r>
        <w:rPr>
          <w:rFonts w:ascii="Times New Roman" w:hAnsi="Times New Roman" w:cs="Times New Roman"/>
          <w:spacing w:val="-14"/>
          <w:sz w:val="24"/>
          <w:szCs w:val="24"/>
          <w:lang w:eastAsia="ja-JP"/>
        </w:rPr>
        <w:t>13.2. Ни одна из сторон Контракта не имеет права передавать свои права и обязанности по настоящему Контракту третьей стороне без письменного согласия на то другой стороны.</w:t>
      </w:r>
    </w:p>
    <w:p w:rsidR="006403DD" w:rsidRDefault="008574BD">
      <w:pPr>
        <w:widowControl w:val="0"/>
        <w:tabs>
          <w:tab w:val="left" w:pos="360"/>
          <w:tab w:val="left" w:pos="1260"/>
          <w:tab w:val="left" w:pos="1695"/>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13.3.</w:t>
      </w:r>
      <w:r>
        <w:rPr>
          <w:rFonts w:ascii="Times New Roman" w:hAnsi="Times New Roman" w:cs="Times New Roman"/>
          <w:spacing w:val="-14"/>
          <w:sz w:val="24"/>
          <w:szCs w:val="24"/>
        </w:rPr>
        <w:tab/>
        <w:t xml:space="preserve"> Письма, уведомления, которые одна Сторона направляет другой Стороне в соответствии с настоящим Контрактом, направляются в письменной форме почтой или факсимильной связью с последующим предоставлением оригинала. </w:t>
      </w:r>
    </w:p>
    <w:p w:rsidR="006403DD" w:rsidRDefault="008574BD">
      <w:pPr>
        <w:widowControl w:val="0"/>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13.4. По всем иным вопросам, не урегулированным в настоящем Контракте, Стороны будут руководствоваться нормами действующего законодательства РФ.</w:t>
      </w:r>
    </w:p>
    <w:p w:rsidR="006403DD" w:rsidRDefault="008574BD">
      <w:pPr>
        <w:widowControl w:val="0"/>
        <w:tabs>
          <w:tab w:val="left" w:pos="360"/>
          <w:tab w:val="left" w:pos="1260"/>
          <w:tab w:val="left" w:pos="1695"/>
        </w:tabs>
        <w:spacing w:after="0" w:line="240" w:lineRule="auto"/>
        <w:ind w:firstLine="567"/>
        <w:jc w:val="both"/>
        <w:rPr>
          <w:rFonts w:ascii="Times New Roman" w:hAnsi="Times New Roman" w:cs="Times New Roman"/>
          <w:sz w:val="24"/>
          <w:szCs w:val="24"/>
        </w:rPr>
      </w:pPr>
      <w:r>
        <w:rPr>
          <w:rFonts w:ascii="Times New Roman" w:hAnsi="Times New Roman" w:cs="Times New Roman"/>
          <w:spacing w:val="-14"/>
          <w:sz w:val="24"/>
          <w:szCs w:val="24"/>
        </w:rPr>
        <w:t>13.5. Настоящий к</w:t>
      </w:r>
      <w:r>
        <w:rPr>
          <w:rFonts w:ascii="Times New Roman" w:hAnsi="Times New Roman" w:cs="Times New Roman"/>
          <w:sz w:val="24"/>
          <w:szCs w:val="24"/>
        </w:rPr>
        <w:t xml:space="preserve">онтракт составлен в форме электронного документа, подписанного усиленными электронными подписями Сторон.  </w:t>
      </w:r>
    </w:p>
    <w:p w:rsidR="006403DD" w:rsidRDefault="008574BD">
      <w:pPr>
        <w:widowControl w:val="0"/>
        <w:tabs>
          <w:tab w:val="left" w:pos="360"/>
          <w:tab w:val="left" w:pos="1260"/>
          <w:tab w:val="left" w:pos="1695"/>
        </w:tabs>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13.6. Все приложения к Контракту являются его неотъемлемой частью:</w:t>
      </w:r>
    </w:p>
    <w:p w:rsidR="006403DD" w:rsidRDefault="008574BD">
      <w:pPr>
        <w:spacing w:after="0" w:line="240" w:lineRule="auto"/>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Приложение № 1. Техническое задание.</w:t>
      </w:r>
    </w:p>
    <w:p w:rsidR="006403DD" w:rsidRDefault="008574BD">
      <w:pPr>
        <w:spacing w:after="0"/>
        <w:ind w:firstLine="567"/>
        <w:jc w:val="both"/>
        <w:rPr>
          <w:rFonts w:ascii="Times New Roman" w:hAnsi="Times New Roman" w:cs="Times New Roman"/>
          <w:spacing w:val="-14"/>
          <w:sz w:val="24"/>
          <w:szCs w:val="24"/>
        </w:rPr>
      </w:pPr>
      <w:r>
        <w:rPr>
          <w:rFonts w:ascii="Times New Roman" w:hAnsi="Times New Roman" w:cs="Times New Roman"/>
          <w:spacing w:val="-14"/>
          <w:sz w:val="24"/>
          <w:szCs w:val="24"/>
        </w:rPr>
        <w:t>Приложение № 2. Расчет цены контракта</w:t>
      </w:r>
    </w:p>
    <w:p w:rsidR="006403DD" w:rsidRDefault="006403DD">
      <w:pPr>
        <w:spacing w:after="0"/>
        <w:ind w:firstLine="567"/>
        <w:rPr>
          <w:rFonts w:ascii="Times New Roman" w:hAnsi="Times New Roman" w:cs="Times New Roman"/>
          <w:spacing w:val="-14"/>
          <w:sz w:val="24"/>
          <w:szCs w:val="24"/>
        </w:rPr>
      </w:pPr>
    </w:p>
    <w:p w:rsidR="006403DD" w:rsidRDefault="006403DD">
      <w:pPr>
        <w:spacing w:after="0" w:line="240" w:lineRule="auto"/>
        <w:ind w:firstLine="567"/>
        <w:jc w:val="both"/>
        <w:rPr>
          <w:rFonts w:ascii="Times New Roman" w:hAnsi="Times New Roman" w:cs="Times New Roman"/>
          <w:spacing w:val="-14"/>
          <w:sz w:val="24"/>
          <w:szCs w:val="24"/>
        </w:rPr>
      </w:pPr>
    </w:p>
    <w:p w:rsidR="006403DD" w:rsidRDefault="008574BD">
      <w:pPr>
        <w:spacing w:after="0" w:line="240" w:lineRule="auto"/>
        <w:jc w:val="center"/>
        <w:rPr>
          <w:rFonts w:ascii="Times New Roman" w:hAnsi="Times New Roman" w:cs="Times New Roman"/>
          <w:b/>
          <w:spacing w:val="-14"/>
          <w:sz w:val="24"/>
          <w:szCs w:val="24"/>
          <w:lang w:eastAsia="ja-JP"/>
        </w:rPr>
      </w:pPr>
      <w:r>
        <w:rPr>
          <w:rFonts w:ascii="Times New Roman" w:hAnsi="Times New Roman" w:cs="Times New Roman"/>
          <w:b/>
          <w:spacing w:val="-14"/>
          <w:sz w:val="24"/>
          <w:szCs w:val="24"/>
          <w:lang w:eastAsia="ja-JP"/>
        </w:rPr>
        <w:t>14. ЮРИДИЧЕСКИЕ АДРЕСА, РЕКВИЗИТЫ И ПОДПИСИ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6403DD">
        <w:tc>
          <w:tcPr>
            <w:tcW w:w="4785" w:type="dxa"/>
            <w:tcMar>
              <w:top w:w="0" w:type="dxa"/>
              <w:left w:w="10" w:type="dxa"/>
              <w:bottom w:w="0" w:type="dxa"/>
              <w:right w:w="10" w:type="dxa"/>
            </w:tcMar>
          </w:tcPr>
          <w:p w:rsidR="006403DD" w:rsidRDefault="008574BD">
            <w:pPr>
              <w:pStyle w:val="LBBodyText2"/>
              <w:ind w:left="799"/>
              <w:jc w:val="left"/>
              <w:rPr>
                <w:sz w:val="24"/>
                <w:szCs w:val="24"/>
              </w:rPr>
            </w:pPr>
            <w:r>
              <w:rPr>
                <w:sz w:val="24"/>
                <w:szCs w:val="24"/>
              </w:rPr>
              <w:t>Реквизиты Заказчика:</w:t>
            </w:r>
          </w:p>
          <w:p w:rsidR="006403DD" w:rsidRDefault="008574BD">
            <w:pPr>
              <w:contextualSpacing/>
              <w:rPr>
                <w:rFonts w:ascii="Times New Roman" w:hAnsi="Times New Roman" w:cs="Times New Roman"/>
                <w:b/>
                <w:sz w:val="24"/>
                <w:szCs w:val="24"/>
              </w:rPr>
            </w:pPr>
            <w:r>
              <w:rPr>
                <w:rFonts w:ascii="Times New Roman" w:hAnsi="Times New Roman" w:cs="Times New Roman"/>
                <w:b/>
                <w:sz w:val="24"/>
                <w:szCs w:val="24"/>
              </w:rPr>
              <w:t>ГБУЗ ЛО «Гатчинская КМБ»</w:t>
            </w:r>
          </w:p>
          <w:p w:rsidR="006403DD" w:rsidRPr="003922DA" w:rsidRDefault="008574BD">
            <w:pPr>
              <w:tabs>
                <w:tab w:val="left" w:pos="9355"/>
              </w:tabs>
              <w:contextualSpacing/>
              <w:rPr>
                <w:rFonts w:ascii="Times New Roman" w:hAnsi="Times New Roman" w:cs="Times New Roman"/>
                <w:sz w:val="24"/>
                <w:szCs w:val="24"/>
              </w:rPr>
            </w:pPr>
            <w:r w:rsidRPr="003922DA">
              <w:rPr>
                <w:rFonts w:ascii="Times New Roman" w:hAnsi="Times New Roman" w:cs="Times New Roman"/>
                <w:sz w:val="24"/>
                <w:szCs w:val="24"/>
              </w:rPr>
              <w:t>188300</w:t>
            </w:r>
            <w:r w:rsidR="002F0FDE">
              <w:rPr>
                <w:rFonts w:ascii="Times New Roman" w:hAnsi="Times New Roman" w:cs="Times New Roman"/>
                <w:sz w:val="24"/>
                <w:szCs w:val="24"/>
              </w:rPr>
              <w:t>,</w:t>
            </w:r>
            <w:r w:rsidRPr="003922DA">
              <w:rPr>
                <w:rFonts w:ascii="Times New Roman" w:hAnsi="Times New Roman" w:cs="Times New Roman"/>
                <w:sz w:val="24"/>
                <w:szCs w:val="24"/>
              </w:rPr>
              <w:t xml:space="preserve"> г. Гатчина, ул. Рощинская,15-а,</w:t>
            </w:r>
            <w:r w:rsidR="002F0FDE">
              <w:rPr>
                <w:rFonts w:ascii="Times New Roman" w:hAnsi="Times New Roman" w:cs="Times New Roman"/>
                <w:sz w:val="24"/>
                <w:szCs w:val="24"/>
              </w:rPr>
              <w:t xml:space="preserve"> </w:t>
            </w:r>
            <w:r w:rsidRPr="003922DA">
              <w:rPr>
                <w:rFonts w:ascii="Times New Roman" w:hAnsi="Times New Roman" w:cs="Times New Roman"/>
                <w:sz w:val="24"/>
                <w:szCs w:val="24"/>
              </w:rPr>
              <w:t xml:space="preserve">к.1     </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ОКПО 01932786 ОКВЭД 86.10</w:t>
            </w:r>
          </w:p>
          <w:p w:rsidR="006403DD" w:rsidRPr="003922DA" w:rsidRDefault="008574BD">
            <w:pPr>
              <w:contextualSpacing/>
              <w:rPr>
                <w:rFonts w:ascii="Times New Roman" w:hAnsi="Times New Roman" w:cs="Times New Roman"/>
                <w:sz w:val="24"/>
                <w:szCs w:val="24"/>
                <w:lang w:bidi="ru-RU"/>
              </w:rPr>
            </w:pPr>
            <w:r w:rsidRPr="003922DA">
              <w:rPr>
                <w:rFonts w:ascii="Times New Roman" w:hAnsi="Times New Roman" w:cs="Times New Roman"/>
                <w:sz w:val="24"/>
                <w:szCs w:val="24"/>
              </w:rPr>
              <w:t xml:space="preserve">ОКТМО </w:t>
            </w:r>
            <w:r w:rsidRPr="003922DA">
              <w:rPr>
                <w:rFonts w:ascii="Times New Roman" w:hAnsi="Times New Roman" w:cs="Times New Roman"/>
                <w:sz w:val="24"/>
                <w:szCs w:val="24"/>
                <w:lang w:bidi="ru-RU"/>
              </w:rPr>
              <w:t>41518000</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ОГРН 1024701243610</w:t>
            </w:r>
          </w:p>
          <w:p w:rsidR="006403DD" w:rsidRPr="003922DA" w:rsidRDefault="008574BD">
            <w:pPr>
              <w:contextualSpacing/>
              <w:rPr>
                <w:rFonts w:ascii="Times New Roman" w:hAnsi="Times New Roman" w:cs="Times New Roman"/>
                <w:i/>
                <w:sz w:val="24"/>
                <w:szCs w:val="24"/>
              </w:rPr>
            </w:pPr>
            <w:r w:rsidRPr="003922DA">
              <w:rPr>
                <w:rFonts w:ascii="Times New Roman" w:hAnsi="Times New Roman" w:cs="Times New Roman"/>
                <w:sz w:val="24"/>
                <w:szCs w:val="24"/>
              </w:rPr>
              <w:t>(ГБУЗ ЛО «Гатчинская КМБ л/с 20083986073, 22083986073; 21083986073)</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ИНН 4705013260, КПП 470501001</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Расчетный счет: 03224643410000004500</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Комитет финансов Ленинградской области</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Банка получателя:</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 xml:space="preserve">Операционно-кассовый центр № 1 Северо-Западного главного управления Центрального банка Российской Федерации (сокращенное </w:t>
            </w:r>
            <w:r w:rsidRPr="003922DA">
              <w:rPr>
                <w:rFonts w:ascii="Times New Roman" w:hAnsi="Times New Roman" w:cs="Times New Roman"/>
                <w:sz w:val="24"/>
                <w:szCs w:val="24"/>
              </w:rPr>
              <w:lastRenderedPageBreak/>
              <w:t>наименование – ОКЦ № 1 Северо-Западного ГУ Банка России) // УФК по Ленинградской области, г. Санкт-Петербург</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к/с 40102810745370000098</w:t>
            </w:r>
          </w:p>
          <w:p w:rsidR="006403DD" w:rsidRPr="003922DA" w:rsidRDefault="008574BD">
            <w:pPr>
              <w:contextualSpacing/>
              <w:rPr>
                <w:rFonts w:ascii="Times New Roman" w:hAnsi="Times New Roman" w:cs="Times New Roman"/>
                <w:sz w:val="24"/>
                <w:szCs w:val="24"/>
              </w:rPr>
            </w:pPr>
            <w:r w:rsidRPr="003922DA">
              <w:rPr>
                <w:rFonts w:ascii="Times New Roman" w:hAnsi="Times New Roman" w:cs="Times New Roman"/>
                <w:sz w:val="24"/>
                <w:szCs w:val="24"/>
              </w:rPr>
              <w:t>БИК 044030098</w:t>
            </w:r>
          </w:p>
          <w:p w:rsidR="006403DD" w:rsidRPr="003922DA" w:rsidRDefault="008574BD">
            <w:pPr>
              <w:spacing w:after="0"/>
              <w:rPr>
                <w:rFonts w:ascii="Times New Roman" w:eastAsia="Times New Roman" w:hAnsi="Times New Roman" w:cs="Times New Roman"/>
                <w:bCs/>
                <w:sz w:val="24"/>
                <w:szCs w:val="24"/>
                <w:lang w:eastAsia="ru-RU" w:bidi="ru-RU"/>
              </w:rPr>
            </w:pPr>
            <w:r w:rsidRPr="003922DA">
              <w:rPr>
                <w:rFonts w:ascii="Times New Roman" w:eastAsia="Times New Roman" w:hAnsi="Times New Roman" w:cs="Times New Roman"/>
                <w:bCs/>
                <w:sz w:val="24"/>
                <w:szCs w:val="24"/>
                <w:lang w:eastAsia="ru-RU" w:bidi="ru-RU"/>
              </w:rPr>
              <w:t>Тел./факс: (813-71)76-516/(813-71)32-835</w:t>
            </w:r>
          </w:p>
          <w:p w:rsidR="006403DD" w:rsidRPr="003922DA" w:rsidRDefault="008574BD">
            <w:pPr>
              <w:rPr>
                <w:rFonts w:ascii="Times New Roman" w:eastAsia="Times New Roman" w:hAnsi="Times New Roman" w:cs="Times New Roman"/>
                <w:bCs/>
                <w:sz w:val="24"/>
                <w:szCs w:val="24"/>
                <w:lang w:eastAsia="ru-RU" w:bidi="ru-RU"/>
              </w:rPr>
            </w:pPr>
            <w:r w:rsidRPr="003922DA">
              <w:rPr>
                <w:rFonts w:ascii="Times New Roman" w:eastAsia="Times New Roman" w:hAnsi="Times New Roman" w:cs="Times New Roman"/>
                <w:bCs/>
                <w:sz w:val="24"/>
                <w:szCs w:val="24"/>
                <w:lang w:eastAsia="ru-RU" w:bidi="ru-RU"/>
              </w:rPr>
              <w:t xml:space="preserve">e-mail: </w:t>
            </w:r>
            <w:hyperlink r:id="rId8" w:tooltip="mailto:gcrkb@yandex.ru" w:history="1">
              <w:r w:rsidRPr="003922DA">
                <w:rPr>
                  <w:rStyle w:val="af6"/>
                  <w:rFonts w:ascii="Times New Roman" w:eastAsia="Times New Roman" w:hAnsi="Times New Roman"/>
                  <w:bCs/>
                  <w:sz w:val="24"/>
                  <w:szCs w:val="24"/>
                  <w:lang w:eastAsia="ru-RU" w:bidi="ru-RU"/>
                </w:rPr>
                <w:t>gcrkb@yandex.ru</w:t>
              </w:r>
            </w:hyperlink>
          </w:p>
          <w:p w:rsidR="00334E1A" w:rsidRPr="00334E1A" w:rsidRDefault="008574BD" w:rsidP="00334E1A">
            <w:pPr>
              <w:pStyle w:val="af4"/>
              <w:spacing w:after="0"/>
            </w:pPr>
            <w:r w:rsidRPr="003922DA">
              <w:rPr>
                <w:bCs/>
                <w:lang w:bidi="ru-RU"/>
              </w:rPr>
              <w:t xml:space="preserve">Ответственное должностное лицо Заказчика: </w:t>
            </w:r>
            <w:r w:rsidR="00334E1A" w:rsidRPr="00334E1A">
              <w:rPr>
                <w:color w:val="000000"/>
              </w:rPr>
              <w:t xml:space="preserve">Моргун А.Э. </w:t>
            </w:r>
          </w:p>
          <w:p w:rsidR="00334E1A" w:rsidRPr="00334E1A" w:rsidRDefault="00334E1A" w:rsidP="00334E1A">
            <w:pPr>
              <w:spacing w:after="0" w:line="240" w:lineRule="auto"/>
              <w:rPr>
                <w:rFonts w:ascii="Times New Roman" w:eastAsia="Times New Roman" w:hAnsi="Times New Roman" w:cs="Times New Roman"/>
                <w:sz w:val="24"/>
                <w:szCs w:val="24"/>
                <w:lang w:eastAsia="ru-RU"/>
              </w:rPr>
            </w:pPr>
            <w:r w:rsidRPr="00334E1A">
              <w:rPr>
                <w:rFonts w:ascii="Times New Roman" w:eastAsia="Times New Roman" w:hAnsi="Times New Roman" w:cs="Times New Roman"/>
                <w:sz w:val="24"/>
                <w:szCs w:val="24"/>
                <w:lang w:eastAsia="ru-RU"/>
              </w:rPr>
              <w:t xml:space="preserve">телефон: </w:t>
            </w:r>
            <w:r w:rsidRPr="00334E1A">
              <w:rPr>
                <w:rFonts w:ascii="Times New Roman" w:eastAsia="Times New Roman" w:hAnsi="Times New Roman" w:cs="Times New Roman"/>
                <w:color w:val="000000"/>
                <w:sz w:val="24"/>
                <w:szCs w:val="24"/>
                <w:lang w:eastAsia="ru-RU"/>
              </w:rPr>
              <w:t>89046338125</w:t>
            </w:r>
          </w:p>
          <w:p w:rsidR="00334E1A" w:rsidRPr="00334E1A" w:rsidRDefault="00334E1A" w:rsidP="00334E1A">
            <w:pPr>
              <w:spacing w:after="0" w:line="240" w:lineRule="auto"/>
              <w:rPr>
                <w:rFonts w:ascii="Times New Roman" w:eastAsia="Times New Roman" w:hAnsi="Times New Roman" w:cs="Times New Roman"/>
                <w:sz w:val="24"/>
                <w:szCs w:val="24"/>
                <w:lang w:eastAsia="ru-RU"/>
              </w:rPr>
            </w:pPr>
            <w:r w:rsidRPr="00334E1A">
              <w:rPr>
                <w:rFonts w:ascii="Times New Roman" w:eastAsia="Times New Roman" w:hAnsi="Times New Roman" w:cs="Times New Roman"/>
                <w:sz w:val="24"/>
                <w:szCs w:val="24"/>
                <w:lang w:eastAsia="ru-RU"/>
              </w:rPr>
              <w:t xml:space="preserve">e-mail: </w:t>
            </w:r>
            <w:r w:rsidRPr="00334E1A">
              <w:rPr>
                <w:rFonts w:ascii="Times New Roman" w:eastAsia="Times New Roman" w:hAnsi="Times New Roman" w:cs="Times New Roman"/>
                <w:color w:val="000000"/>
                <w:sz w:val="24"/>
                <w:szCs w:val="24"/>
                <w:lang w:eastAsia="ru-RU"/>
              </w:rPr>
              <w:t>zam.ahv.ma@yandex.ru</w:t>
            </w:r>
          </w:p>
          <w:p w:rsidR="002F0FDE" w:rsidRDefault="002F0FDE">
            <w:pPr>
              <w:pStyle w:val="LBBodyText2"/>
              <w:ind w:left="0"/>
              <w:rPr>
                <w:sz w:val="24"/>
                <w:szCs w:val="24"/>
              </w:rPr>
            </w:pPr>
          </w:p>
          <w:p w:rsidR="006403DD" w:rsidRPr="003922DA" w:rsidRDefault="008574BD">
            <w:pPr>
              <w:pStyle w:val="LBBodyText2"/>
              <w:ind w:left="0"/>
              <w:rPr>
                <w:sz w:val="24"/>
                <w:szCs w:val="24"/>
              </w:rPr>
            </w:pPr>
            <w:r w:rsidRPr="003922DA">
              <w:rPr>
                <w:sz w:val="24"/>
                <w:szCs w:val="24"/>
              </w:rPr>
              <w:t>Заказчик:</w:t>
            </w:r>
          </w:p>
          <w:p w:rsidR="006403DD" w:rsidRPr="003922DA" w:rsidRDefault="008574BD">
            <w:pPr>
              <w:pStyle w:val="LBBodyText2"/>
              <w:ind w:left="0"/>
              <w:rPr>
                <w:sz w:val="24"/>
                <w:szCs w:val="24"/>
              </w:rPr>
            </w:pPr>
            <w:r w:rsidRPr="003922DA">
              <w:rPr>
                <w:sz w:val="24"/>
                <w:szCs w:val="24"/>
              </w:rPr>
              <w:t>Врио главного врача</w:t>
            </w:r>
          </w:p>
          <w:p w:rsidR="006403DD" w:rsidRPr="003922DA" w:rsidRDefault="008574BD">
            <w:pPr>
              <w:pStyle w:val="LBBodyText2"/>
              <w:ind w:left="0"/>
              <w:rPr>
                <w:sz w:val="24"/>
                <w:szCs w:val="24"/>
              </w:rPr>
            </w:pPr>
            <w:r w:rsidRPr="003922DA">
              <w:rPr>
                <w:sz w:val="24"/>
                <w:szCs w:val="24"/>
              </w:rPr>
              <w:t>ГБУЗ ЛО «Гатчинская КМБ»</w:t>
            </w:r>
          </w:p>
          <w:p w:rsidR="006403DD" w:rsidRDefault="008574BD">
            <w:pPr>
              <w:rPr>
                <w:rFonts w:ascii="Times New Roman" w:eastAsia="MS Mincho" w:hAnsi="Times New Roman" w:cs="Times New Roman"/>
                <w:sz w:val="24"/>
                <w:szCs w:val="24"/>
              </w:rPr>
            </w:pPr>
            <w:r w:rsidRPr="003922DA">
              <w:rPr>
                <w:sz w:val="24"/>
                <w:szCs w:val="24"/>
              </w:rPr>
              <w:t xml:space="preserve">_________________ </w:t>
            </w:r>
            <w:r w:rsidRPr="003922DA">
              <w:rPr>
                <w:rFonts w:ascii="Times New Roman" w:eastAsia="MS Mincho" w:hAnsi="Times New Roman" w:cs="Times New Roman"/>
                <w:sz w:val="24"/>
                <w:szCs w:val="24"/>
              </w:rPr>
              <w:t>Шишкин Ю.М.</w:t>
            </w:r>
          </w:p>
        </w:tc>
        <w:tc>
          <w:tcPr>
            <w:tcW w:w="4785" w:type="dxa"/>
            <w:tcMar>
              <w:top w:w="0" w:type="dxa"/>
              <w:left w:w="108" w:type="dxa"/>
              <w:bottom w:w="0" w:type="dxa"/>
              <w:right w:w="108" w:type="dxa"/>
            </w:tcMar>
          </w:tcPr>
          <w:p w:rsidR="006403DD" w:rsidRDefault="008574BD" w:rsidP="003922DA">
            <w:pPr>
              <w:pStyle w:val="LBBodyText2"/>
              <w:ind w:left="799"/>
              <w:jc w:val="left"/>
              <w:rPr>
                <w:sz w:val="24"/>
                <w:szCs w:val="24"/>
              </w:rPr>
            </w:pPr>
            <w:r>
              <w:rPr>
                <w:sz w:val="24"/>
                <w:szCs w:val="24"/>
              </w:rPr>
              <w:lastRenderedPageBreak/>
              <w:t>Реквизиты Исполнителя:</w:t>
            </w: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spacing w:before="0" w:after="0"/>
              <w:ind w:left="0"/>
              <w:jc w:val="left"/>
              <w:rPr>
                <w:sz w:val="24"/>
                <w:szCs w:val="24"/>
              </w:rPr>
            </w:pPr>
          </w:p>
          <w:p w:rsidR="006403DD" w:rsidRDefault="006403DD" w:rsidP="000F0907">
            <w:pPr>
              <w:pStyle w:val="LBBodyText2"/>
              <w:tabs>
                <w:tab w:val="left" w:pos="2145"/>
              </w:tabs>
              <w:spacing w:before="0" w:after="0"/>
              <w:ind w:left="0" w:hanging="49"/>
              <w:jc w:val="left"/>
              <w:rPr>
                <w:sz w:val="24"/>
                <w:szCs w:val="24"/>
              </w:rPr>
            </w:pPr>
          </w:p>
          <w:p w:rsidR="006403DD" w:rsidRDefault="006403DD" w:rsidP="000F0907">
            <w:pPr>
              <w:pStyle w:val="LBBodyText2"/>
              <w:tabs>
                <w:tab w:val="left" w:pos="2145"/>
              </w:tabs>
              <w:spacing w:before="0" w:after="0"/>
              <w:ind w:left="0" w:hanging="49"/>
              <w:jc w:val="left"/>
              <w:rPr>
                <w:sz w:val="24"/>
                <w:szCs w:val="24"/>
              </w:rPr>
            </w:pPr>
          </w:p>
          <w:p w:rsidR="006403DD" w:rsidRDefault="006403DD" w:rsidP="000F0907">
            <w:pPr>
              <w:pStyle w:val="LBBodyText2"/>
              <w:tabs>
                <w:tab w:val="left" w:pos="2145"/>
              </w:tabs>
              <w:spacing w:before="0" w:after="0"/>
              <w:ind w:left="0" w:hanging="49"/>
              <w:jc w:val="left"/>
              <w:rPr>
                <w:sz w:val="24"/>
                <w:szCs w:val="24"/>
              </w:rPr>
            </w:pPr>
          </w:p>
          <w:p w:rsidR="006403DD" w:rsidRDefault="006403DD" w:rsidP="000F0907">
            <w:pPr>
              <w:pStyle w:val="LBBodyText2"/>
              <w:tabs>
                <w:tab w:val="left" w:pos="2145"/>
              </w:tabs>
              <w:spacing w:before="0" w:after="0"/>
              <w:ind w:left="0" w:hanging="49"/>
              <w:jc w:val="left"/>
              <w:rPr>
                <w:sz w:val="24"/>
                <w:szCs w:val="24"/>
              </w:rPr>
            </w:pPr>
          </w:p>
          <w:p w:rsidR="006403DD" w:rsidRDefault="006403DD"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0F0907" w:rsidRDefault="000F0907" w:rsidP="000F0907">
            <w:pPr>
              <w:pStyle w:val="LBBodyText2"/>
              <w:tabs>
                <w:tab w:val="left" w:pos="2145"/>
              </w:tabs>
              <w:spacing w:before="0" w:after="0"/>
              <w:ind w:left="0" w:hanging="49"/>
              <w:jc w:val="left"/>
              <w:rPr>
                <w:sz w:val="24"/>
                <w:szCs w:val="24"/>
              </w:rPr>
            </w:pPr>
          </w:p>
          <w:p w:rsidR="002F0FDE" w:rsidRDefault="002F0FDE" w:rsidP="000F0907">
            <w:pPr>
              <w:pStyle w:val="LBBodyText2"/>
              <w:tabs>
                <w:tab w:val="left" w:pos="2145"/>
              </w:tabs>
              <w:spacing w:before="0" w:after="0"/>
              <w:ind w:left="0" w:hanging="49"/>
              <w:rPr>
                <w:sz w:val="24"/>
                <w:szCs w:val="24"/>
              </w:rPr>
            </w:pPr>
          </w:p>
          <w:p w:rsidR="006403DD" w:rsidRDefault="008574BD" w:rsidP="000F0907">
            <w:pPr>
              <w:pStyle w:val="LBBodyText2"/>
              <w:tabs>
                <w:tab w:val="left" w:pos="2145"/>
              </w:tabs>
              <w:spacing w:before="0" w:after="0"/>
              <w:ind w:left="0" w:hanging="49"/>
              <w:rPr>
                <w:sz w:val="24"/>
                <w:szCs w:val="24"/>
              </w:rPr>
            </w:pPr>
            <w:r>
              <w:rPr>
                <w:sz w:val="24"/>
                <w:szCs w:val="24"/>
              </w:rPr>
              <w:t>Исполнитель:</w:t>
            </w:r>
          </w:p>
          <w:p w:rsidR="006403DD" w:rsidRDefault="006403DD" w:rsidP="000F0907">
            <w:pPr>
              <w:pStyle w:val="LBBodyText2"/>
              <w:tabs>
                <w:tab w:val="left" w:pos="2145"/>
              </w:tabs>
              <w:spacing w:before="0" w:after="0"/>
              <w:ind w:left="0" w:hanging="49"/>
              <w:jc w:val="left"/>
              <w:rPr>
                <w:sz w:val="24"/>
                <w:szCs w:val="24"/>
              </w:rPr>
            </w:pPr>
          </w:p>
          <w:p w:rsidR="006403DD" w:rsidRDefault="006403DD" w:rsidP="000F0907">
            <w:pPr>
              <w:pStyle w:val="LBBodyText2"/>
              <w:tabs>
                <w:tab w:val="left" w:pos="2145"/>
              </w:tabs>
              <w:spacing w:before="0" w:after="0"/>
              <w:ind w:left="0" w:hanging="49"/>
              <w:jc w:val="left"/>
              <w:rPr>
                <w:sz w:val="24"/>
                <w:szCs w:val="24"/>
              </w:rPr>
            </w:pPr>
          </w:p>
          <w:p w:rsidR="000F0907" w:rsidRDefault="000F0907" w:rsidP="000F0907">
            <w:pPr>
              <w:pStyle w:val="LBBodyText2"/>
              <w:spacing w:before="0" w:after="0"/>
              <w:ind w:left="0"/>
              <w:jc w:val="center"/>
              <w:rPr>
                <w:sz w:val="24"/>
                <w:szCs w:val="24"/>
              </w:rPr>
            </w:pPr>
          </w:p>
          <w:p w:rsidR="006403DD" w:rsidRDefault="008574BD" w:rsidP="000F0907">
            <w:pPr>
              <w:pStyle w:val="LBBodyText2"/>
              <w:spacing w:before="0" w:after="0"/>
              <w:ind w:left="0"/>
              <w:rPr>
                <w:sz w:val="24"/>
                <w:szCs w:val="24"/>
              </w:rPr>
            </w:pPr>
            <w:r>
              <w:rPr>
                <w:sz w:val="24"/>
                <w:szCs w:val="24"/>
              </w:rPr>
              <w:t>________________</w:t>
            </w:r>
          </w:p>
        </w:tc>
      </w:tr>
    </w:tbl>
    <w:p w:rsidR="006403DD" w:rsidRDefault="006403DD">
      <w:pPr>
        <w:spacing w:after="0" w:line="240" w:lineRule="auto"/>
        <w:jc w:val="both"/>
        <w:rPr>
          <w:rFonts w:ascii="Times New Roman" w:hAnsi="Times New Roman" w:cs="Times New Roman"/>
          <w:b/>
          <w:spacing w:val="-14"/>
          <w:sz w:val="24"/>
          <w:szCs w:val="24"/>
          <w:lang w:eastAsia="ja-JP"/>
        </w:rPr>
      </w:pPr>
    </w:p>
    <w:p w:rsidR="006403DD" w:rsidRPr="00EF5EE4" w:rsidRDefault="008574BD">
      <w:pPr>
        <w:pageBreakBefore/>
        <w:shd w:val="clear" w:color="auto" w:fill="FFFFFF"/>
        <w:spacing w:after="0" w:line="240" w:lineRule="auto"/>
        <w:jc w:val="right"/>
        <w:rPr>
          <w:rFonts w:ascii="Times New Roman" w:hAnsi="Times New Roman" w:cs="Times New Roman"/>
          <w:spacing w:val="-14"/>
          <w:sz w:val="24"/>
          <w:szCs w:val="24"/>
        </w:rPr>
      </w:pPr>
      <w:bookmarkStart w:id="6" w:name="Par584"/>
      <w:bookmarkEnd w:id="5"/>
      <w:bookmarkEnd w:id="6"/>
      <w:r w:rsidRPr="00EF5EE4">
        <w:rPr>
          <w:rFonts w:ascii="Times New Roman" w:hAnsi="Times New Roman" w:cs="Times New Roman"/>
          <w:spacing w:val="-14"/>
          <w:sz w:val="24"/>
          <w:szCs w:val="24"/>
        </w:rPr>
        <w:lastRenderedPageBreak/>
        <w:t xml:space="preserve">Приложение № 1 к контракту </w:t>
      </w:r>
    </w:p>
    <w:p w:rsidR="006403DD" w:rsidRPr="00EF5EE4" w:rsidRDefault="008574BD">
      <w:pPr>
        <w:shd w:val="clear" w:color="auto" w:fill="FFFFFF"/>
        <w:spacing w:after="0" w:line="240" w:lineRule="auto"/>
        <w:jc w:val="right"/>
        <w:rPr>
          <w:rFonts w:ascii="Times New Roman" w:hAnsi="Times New Roman" w:cs="Times New Roman"/>
          <w:spacing w:val="-14"/>
          <w:sz w:val="24"/>
          <w:szCs w:val="24"/>
        </w:rPr>
      </w:pPr>
      <w:r w:rsidRPr="00EF5EE4">
        <w:rPr>
          <w:rFonts w:ascii="Times New Roman" w:hAnsi="Times New Roman" w:cs="Times New Roman"/>
          <w:spacing w:val="-14"/>
          <w:sz w:val="24"/>
          <w:szCs w:val="24"/>
        </w:rPr>
        <w:t>№ _</w:t>
      </w:r>
      <w:r w:rsidR="00EF5EE4">
        <w:rPr>
          <w:rFonts w:ascii="Times New Roman" w:hAnsi="Times New Roman" w:cs="Times New Roman"/>
          <w:spacing w:val="-14"/>
          <w:sz w:val="24"/>
          <w:szCs w:val="24"/>
        </w:rPr>
        <w:t>___</w:t>
      </w:r>
      <w:r w:rsidRPr="00EF5EE4">
        <w:rPr>
          <w:rFonts w:ascii="Times New Roman" w:hAnsi="Times New Roman" w:cs="Times New Roman"/>
          <w:spacing w:val="-14"/>
          <w:sz w:val="24"/>
          <w:szCs w:val="24"/>
        </w:rPr>
        <w:t>__ от «___» _________</w:t>
      </w:r>
      <w:r w:rsidR="00EF5EE4">
        <w:rPr>
          <w:rFonts w:ascii="Times New Roman" w:hAnsi="Times New Roman" w:cs="Times New Roman"/>
          <w:spacing w:val="-14"/>
          <w:sz w:val="24"/>
          <w:szCs w:val="24"/>
        </w:rPr>
        <w:t xml:space="preserve"> </w:t>
      </w:r>
      <w:r w:rsidRPr="00EF5EE4">
        <w:rPr>
          <w:rFonts w:ascii="Times New Roman" w:hAnsi="Times New Roman" w:cs="Times New Roman"/>
          <w:spacing w:val="-14"/>
          <w:sz w:val="24"/>
          <w:szCs w:val="24"/>
        </w:rPr>
        <w:t>202_ г.</w:t>
      </w:r>
    </w:p>
    <w:p w:rsidR="006403DD" w:rsidRDefault="006403DD">
      <w:pPr>
        <w:shd w:val="clear" w:color="auto" w:fill="FFFFFF"/>
        <w:spacing w:after="0" w:line="240" w:lineRule="auto"/>
        <w:jc w:val="both"/>
        <w:rPr>
          <w:rFonts w:ascii="Times New Roman" w:hAnsi="Times New Roman" w:cs="Times New Roman"/>
          <w:spacing w:val="-14"/>
          <w:sz w:val="24"/>
          <w:szCs w:val="24"/>
        </w:rPr>
      </w:pPr>
    </w:p>
    <w:p w:rsidR="006403DD" w:rsidRDefault="008574BD">
      <w:pPr>
        <w:tabs>
          <w:tab w:val="left" w:pos="2520"/>
        </w:tabs>
        <w:spacing w:after="0" w:line="240" w:lineRule="auto"/>
        <w:jc w:val="center"/>
        <w:rPr>
          <w:rFonts w:ascii="Times New Roman" w:hAnsi="Times New Roman" w:cs="Times New Roman"/>
          <w:b/>
          <w:spacing w:val="-14"/>
          <w:sz w:val="24"/>
          <w:szCs w:val="24"/>
        </w:rPr>
      </w:pPr>
      <w:r>
        <w:rPr>
          <w:rFonts w:ascii="Times New Roman" w:hAnsi="Times New Roman" w:cs="Times New Roman"/>
          <w:b/>
          <w:spacing w:val="-14"/>
          <w:sz w:val="24"/>
          <w:szCs w:val="24"/>
        </w:rPr>
        <w:t>ТЕХНИЧЕСКОЕ ЗАДАНИЕ</w:t>
      </w:r>
    </w:p>
    <w:p w:rsidR="006403DD" w:rsidRDefault="008574BD">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Оказание услуг по консервации, подготовке к перемещению, демонтажу и перемещению анализатора VITEK MS</w:t>
      </w:r>
    </w:p>
    <w:p w:rsidR="006403DD" w:rsidRDefault="008574BD" w:rsidP="00EF5EE4">
      <w:pPr>
        <w:pStyle w:val="1"/>
        <w:spacing w:before="0" w:line="240" w:lineRule="auto"/>
        <w:ind w:firstLine="709"/>
        <w:rPr>
          <w:rFonts w:ascii="Times New Roman" w:hAnsi="Times New Roman" w:cs="Times New Roman"/>
          <w:color w:val="auto"/>
          <w:sz w:val="24"/>
          <w:szCs w:val="24"/>
          <w:lang w:val="ru-RU"/>
        </w:rPr>
      </w:pPr>
      <w:r w:rsidRPr="00EF5EE4">
        <w:rPr>
          <w:rFonts w:ascii="Times New Roman" w:hAnsi="Times New Roman" w:cs="Times New Roman"/>
          <w:color w:val="auto"/>
          <w:sz w:val="24"/>
          <w:szCs w:val="24"/>
          <w:lang w:val="ru-RU"/>
        </w:rPr>
        <w:t xml:space="preserve">1. </w:t>
      </w:r>
      <w:r>
        <w:rPr>
          <w:rFonts w:ascii="Times New Roman" w:hAnsi="Times New Roman" w:cs="Times New Roman"/>
          <w:color w:val="auto"/>
          <w:sz w:val="24"/>
          <w:szCs w:val="24"/>
          <w:lang w:val="ru-RU"/>
        </w:rPr>
        <w:t>Общая</w:t>
      </w:r>
      <w:r w:rsidRPr="00EF5EE4">
        <w:rPr>
          <w:rFonts w:ascii="Times New Roman" w:hAnsi="Times New Roman" w:cs="Times New Roman"/>
          <w:color w:val="auto"/>
          <w:sz w:val="24"/>
          <w:szCs w:val="24"/>
          <w:lang w:val="ru-RU"/>
        </w:rPr>
        <w:t xml:space="preserve"> информация</w:t>
      </w:r>
    </w:p>
    <w:tbl>
      <w:tblPr>
        <w:tblStyle w:val="afa"/>
        <w:tblW w:w="10206" w:type="dxa"/>
        <w:jc w:val="center"/>
        <w:tblLook w:val="04A0" w:firstRow="1" w:lastRow="0" w:firstColumn="1" w:lastColumn="0" w:noHBand="0" w:noVBand="1"/>
      </w:tblPr>
      <w:tblGrid>
        <w:gridCol w:w="3153"/>
        <w:gridCol w:w="7053"/>
      </w:tblGrid>
      <w:tr w:rsidR="006403DD">
        <w:trPr>
          <w:jc w:val="center"/>
        </w:trPr>
        <w:tc>
          <w:tcPr>
            <w:tcW w:w="31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Наименование объекта закупки</w:t>
            </w:r>
          </w:p>
        </w:tc>
        <w:tc>
          <w:tcPr>
            <w:tcW w:w="70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 xml:space="preserve">Оказание услуг по консервации, подготовке к перемещению, демонтажу и перемещению анализатора VITEK MS в пределах территории Заказчика </w:t>
            </w:r>
          </w:p>
        </w:tc>
      </w:tr>
      <w:tr w:rsidR="006403DD">
        <w:trPr>
          <w:jc w:val="center"/>
        </w:trPr>
        <w:tc>
          <w:tcPr>
            <w:tcW w:w="31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Сроки оказания услуг</w:t>
            </w:r>
          </w:p>
        </w:tc>
        <w:tc>
          <w:tcPr>
            <w:tcW w:w="70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С даты заключения Контракта в течении 10 рабочих дней</w:t>
            </w:r>
          </w:p>
        </w:tc>
      </w:tr>
      <w:tr w:rsidR="006403DD">
        <w:trPr>
          <w:jc w:val="center"/>
        </w:trPr>
        <w:tc>
          <w:tcPr>
            <w:tcW w:w="31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ОКПД 2</w:t>
            </w:r>
          </w:p>
        </w:tc>
        <w:tc>
          <w:tcPr>
            <w:tcW w:w="70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33.12.29.900 — Услуги по ремонту и техническому обслуживанию прочего оборудования специального назначения, не включенные в другие группировки</w:t>
            </w:r>
          </w:p>
        </w:tc>
      </w:tr>
      <w:tr w:rsidR="006403DD">
        <w:trPr>
          <w:jc w:val="center"/>
        </w:trPr>
        <w:tc>
          <w:tcPr>
            <w:tcW w:w="31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Единица измерения</w:t>
            </w:r>
          </w:p>
        </w:tc>
        <w:tc>
          <w:tcPr>
            <w:tcW w:w="70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усл.ед.</w:t>
            </w:r>
          </w:p>
        </w:tc>
      </w:tr>
      <w:tr w:rsidR="006403DD">
        <w:trPr>
          <w:jc w:val="center"/>
        </w:trPr>
        <w:tc>
          <w:tcPr>
            <w:tcW w:w="31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Количество</w:t>
            </w:r>
          </w:p>
        </w:tc>
        <w:tc>
          <w:tcPr>
            <w:tcW w:w="70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1</w:t>
            </w:r>
          </w:p>
        </w:tc>
      </w:tr>
      <w:tr w:rsidR="006403DD">
        <w:trPr>
          <w:jc w:val="center"/>
        </w:trPr>
        <w:tc>
          <w:tcPr>
            <w:tcW w:w="31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Место первоначального размещения</w:t>
            </w:r>
          </w:p>
        </w:tc>
        <w:tc>
          <w:tcPr>
            <w:tcW w:w="70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Здание бактериологической лаборатории, по адресу: Ленинградская область, г. Гатчина, ул. Рощинская, д.15а, корпус.6</w:t>
            </w:r>
          </w:p>
        </w:tc>
      </w:tr>
      <w:tr w:rsidR="006403DD">
        <w:trPr>
          <w:jc w:val="center"/>
        </w:trPr>
        <w:tc>
          <w:tcPr>
            <w:tcW w:w="31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Место временного размещения</w:t>
            </w:r>
          </w:p>
        </w:tc>
        <w:tc>
          <w:tcPr>
            <w:tcW w:w="70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 xml:space="preserve">Поликлиника Аэродром, г. Гатчина, бульвар Авиаторов, д. 4 </w:t>
            </w:r>
          </w:p>
          <w:p w:rsidR="006403DD" w:rsidRDefault="008574BD">
            <w:pPr>
              <w:rPr>
                <w:rFonts w:ascii="Times New Roman" w:hAnsi="Times New Roman" w:cs="Times New Roman"/>
                <w:sz w:val="24"/>
                <w:szCs w:val="24"/>
              </w:rPr>
            </w:pPr>
            <w:r>
              <w:rPr>
                <w:rFonts w:ascii="Times New Roman" w:hAnsi="Times New Roman" w:cs="Times New Roman"/>
                <w:sz w:val="24"/>
                <w:szCs w:val="24"/>
              </w:rPr>
              <w:t>Помещение технического этажа</w:t>
            </w:r>
          </w:p>
        </w:tc>
      </w:tr>
      <w:tr w:rsidR="006403DD">
        <w:trPr>
          <w:jc w:val="center"/>
        </w:trPr>
        <w:tc>
          <w:tcPr>
            <w:tcW w:w="31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Хранение</w:t>
            </w:r>
          </w:p>
        </w:tc>
        <w:tc>
          <w:tcPr>
            <w:tcW w:w="70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Оборудование хранится на территории Заказчика; услуги ответственного хранения Исполнителем не оказываются</w:t>
            </w:r>
          </w:p>
        </w:tc>
      </w:tr>
    </w:tbl>
    <w:p w:rsidR="006403DD" w:rsidRDefault="006403DD">
      <w:pPr>
        <w:pStyle w:val="1"/>
        <w:spacing w:before="0" w:line="240" w:lineRule="auto"/>
        <w:ind w:firstLine="709"/>
        <w:rPr>
          <w:rFonts w:ascii="Times New Roman" w:hAnsi="Times New Roman" w:cs="Times New Roman"/>
          <w:color w:val="auto"/>
          <w:sz w:val="24"/>
          <w:szCs w:val="24"/>
          <w:lang w:val="ru-RU"/>
        </w:rPr>
      </w:pPr>
    </w:p>
    <w:p w:rsidR="006403DD" w:rsidRDefault="008574BD">
      <w:pPr>
        <w:pStyle w:val="1"/>
        <w:spacing w:before="0" w:line="240" w:lineRule="auto"/>
        <w:ind w:firstLine="709"/>
        <w:rPr>
          <w:rFonts w:ascii="Times New Roman" w:hAnsi="Times New Roman" w:cs="Times New Roman"/>
          <w:color w:val="auto"/>
          <w:sz w:val="24"/>
          <w:szCs w:val="24"/>
          <w:lang w:val="ru-RU"/>
        </w:rPr>
      </w:pPr>
      <w:r>
        <w:rPr>
          <w:rFonts w:ascii="Times New Roman" w:hAnsi="Times New Roman" w:cs="Times New Roman"/>
          <w:color w:val="auto"/>
          <w:sz w:val="24"/>
          <w:szCs w:val="24"/>
          <w:lang w:val="ru-RU"/>
        </w:rPr>
        <w:t>2. Основание и цель закупки</w:t>
      </w:r>
    </w:p>
    <w:p w:rsidR="006403DD" w:rsidRDefault="008574B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Закупка осуществляется в связи с проведением капитального ремонта помещения бактериологической лаборатории, в котором установлен анализатор VITEK MS. Цель услуг — обеспечить безопасный вывод оборудования из эксплуатации на период ремонта, его консервацию, подготовку к перемещению, демонтаж, безопасное перемещение и размещение в помещении Заказчика, исключив воздействие строительной пыли, влаги, вибрации и иных факторов капитального ремонта.</w:t>
      </w:r>
    </w:p>
    <w:p w:rsidR="006403DD" w:rsidRDefault="008574BD">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Предметом закупки не является ответственное хранение оборудования Исполнителем. После завершения перемещения оборудование передается Заказчику и остается на его территории.</w:t>
      </w:r>
    </w:p>
    <w:p w:rsidR="006403DD" w:rsidRDefault="008574BD">
      <w:pPr>
        <w:spacing w:after="0" w:line="240" w:lineRule="auto"/>
        <w:ind w:firstLine="709"/>
        <w:rPr>
          <w:rFonts w:ascii="Times New Roman" w:hAnsi="Times New Roman" w:cs="Times New Roman"/>
          <w:sz w:val="24"/>
          <w:szCs w:val="24"/>
        </w:rPr>
      </w:pPr>
      <w:r>
        <w:rPr>
          <w:rFonts w:ascii="Times New Roman" w:hAnsi="Times New Roman" w:cs="Times New Roman"/>
          <w:b/>
          <w:sz w:val="24"/>
          <w:szCs w:val="24"/>
        </w:rPr>
        <w:t xml:space="preserve">Обоснование указания VITEK MS: </w:t>
      </w:r>
      <w:r>
        <w:rPr>
          <w:rFonts w:ascii="Times New Roman" w:hAnsi="Times New Roman" w:cs="Times New Roman"/>
          <w:sz w:val="24"/>
          <w:szCs w:val="24"/>
        </w:rPr>
        <w:t>указание конкретного наименования оборудования обусловлено тем, что услуги оказываются в отношении уже имеющегося у Заказчика оборудования и должны обеспечивать его совместимость с существующей системой, штатными компонентами и технической документацией производителя. Это не является закупкой нового товара.</w:t>
      </w:r>
    </w:p>
    <w:p w:rsidR="00EF5EE4" w:rsidRDefault="00EF5EE4">
      <w:pPr>
        <w:pStyle w:val="1"/>
        <w:spacing w:before="0" w:line="240" w:lineRule="auto"/>
        <w:ind w:firstLine="709"/>
        <w:rPr>
          <w:rFonts w:ascii="Times New Roman" w:hAnsi="Times New Roman" w:cs="Times New Roman"/>
          <w:color w:val="auto"/>
          <w:sz w:val="24"/>
          <w:szCs w:val="24"/>
          <w:lang w:val="ru-RU"/>
        </w:rPr>
      </w:pPr>
    </w:p>
    <w:p w:rsidR="006403DD" w:rsidRDefault="008574BD">
      <w:pPr>
        <w:pStyle w:val="1"/>
        <w:spacing w:before="0" w:line="240" w:lineRule="auto"/>
        <w:ind w:firstLine="709"/>
        <w:rPr>
          <w:rFonts w:ascii="Times New Roman" w:hAnsi="Times New Roman" w:cs="Times New Roman"/>
          <w:color w:val="auto"/>
          <w:sz w:val="24"/>
          <w:szCs w:val="24"/>
          <w:lang w:val="ru-RU"/>
        </w:rPr>
      </w:pPr>
      <w:r>
        <w:rPr>
          <w:rFonts w:ascii="Times New Roman" w:hAnsi="Times New Roman" w:cs="Times New Roman"/>
          <w:color w:val="auto"/>
          <w:sz w:val="24"/>
          <w:szCs w:val="24"/>
          <w:lang w:val="ru-RU"/>
        </w:rPr>
        <w:t>3. Состав услуг</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Проведение предварительной проверки технического состояния оборудования до начала работ.</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Проверка журналов работы систем анализатора.</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Проверка состояния масляных картриджей турбопомп.</w:t>
      </w:r>
    </w:p>
    <w:p w:rsidR="006403DD" w:rsidRDefault="008574BD">
      <w:pPr>
        <w:pStyle w:val="a"/>
        <w:spacing w:after="0" w:line="240" w:lineRule="auto"/>
        <w:ind w:left="0" w:firstLine="709"/>
        <w:rPr>
          <w:rFonts w:cs="Times New Roman"/>
          <w:sz w:val="24"/>
          <w:szCs w:val="24"/>
        </w:rPr>
      </w:pPr>
      <w:r>
        <w:rPr>
          <w:rFonts w:cs="Times New Roman"/>
          <w:sz w:val="24"/>
          <w:szCs w:val="24"/>
        </w:rPr>
        <w:t>Проверка состояния вакуумной системы.</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Проверка состояния электрических компонентов системы.</w:t>
      </w:r>
    </w:p>
    <w:p w:rsidR="006403DD" w:rsidRDefault="008574BD">
      <w:pPr>
        <w:pStyle w:val="a"/>
        <w:spacing w:after="0" w:line="240" w:lineRule="auto"/>
        <w:ind w:left="0" w:firstLine="709"/>
        <w:rPr>
          <w:rFonts w:cs="Times New Roman"/>
          <w:sz w:val="24"/>
          <w:szCs w:val="24"/>
        </w:rPr>
      </w:pPr>
      <w:r>
        <w:rPr>
          <w:rFonts w:cs="Times New Roman"/>
          <w:sz w:val="24"/>
          <w:szCs w:val="24"/>
        </w:rPr>
        <w:t>Проверка состояния ионной оптики.</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Подготовка станции пробоподготовки/</w:t>
      </w:r>
      <w:r>
        <w:rPr>
          <w:rFonts w:cs="Times New Roman"/>
          <w:sz w:val="24"/>
          <w:szCs w:val="24"/>
        </w:rPr>
        <w:t>VITEK</w:t>
      </w:r>
      <w:r>
        <w:rPr>
          <w:rFonts w:cs="Times New Roman"/>
          <w:sz w:val="24"/>
          <w:szCs w:val="24"/>
          <w:lang w:val="ru-RU"/>
        </w:rPr>
        <w:t xml:space="preserve"> </w:t>
      </w:r>
      <w:r>
        <w:rPr>
          <w:rFonts w:cs="Times New Roman"/>
          <w:sz w:val="24"/>
          <w:szCs w:val="24"/>
        </w:rPr>
        <w:t>MS</w:t>
      </w:r>
      <w:r>
        <w:rPr>
          <w:rFonts w:cs="Times New Roman"/>
          <w:sz w:val="24"/>
          <w:szCs w:val="24"/>
          <w:lang w:val="ru-RU"/>
        </w:rPr>
        <w:t xml:space="preserve"> </w:t>
      </w:r>
      <w:r>
        <w:rPr>
          <w:rFonts w:cs="Times New Roman"/>
          <w:sz w:val="24"/>
          <w:szCs w:val="24"/>
        </w:rPr>
        <w:t>Platform</w:t>
      </w:r>
      <w:r>
        <w:rPr>
          <w:rFonts w:cs="Times New Roman"/>
          <w:sz w:val="24"/>
          <w:szCs w:val="24"/>
          <w:lang w:val="ru-RU"/>
        </w:rPr>
        <w:t xml:space="preserve"> к транспортировке.</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Подготовка и перевод анализатора в транспортный режим.</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 xml:space="preserve">Подготовка сервера </w:t>
      </w:r>
      <w:r>
        <w:rPr>
          <w:rFonts w:cs="Times New Roman"/>
          <w:sz w:val="24"/>
          <w:szCs w:val="24"/>
        </w:rPr>
        <w:t>Myla</w:t>
      </w:r>
      <w:r>
        <w:rPr>
          <w:rFonts w:cs="Times New Roman"/>
          <w:sz w:val="24"/>
          <w:szCs w:val="24"/>
          <w:lang w:val="ru-RU"/>
        </w:rPr>
        <w:t xml:space="preserve"> к транспортировке.</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Отключение оборудования от электропитания и необходимых инженерных коммуникаций в пределах работ, предусмотренных документацией производителя.</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Маркировка кабелей, соединений и демонтируемых элементов.</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lastRenderedPageBreak/>
        <w:t>Демонтаж отдельных элементов оборудования, для безопасного перемещения и предусмотрен технической документацией производителя.</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Упаковка и/или защитное укрытие оборудования и его компонентов для исключения повреждений при перемещении и воздействия строительной пыли и влаги.</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Погрузочно-разгрузочные и такелажные работы, необходимые для перемещения внутри территории Заказчика.</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Перемещение анализатора, станции пробоподготовки и сервера в помещение временного размещения.</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Размещение и фиксация оборудования в помещении, определенном Заказчиком, без оказания услуг ответственного хранения.</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Оформление актов и отчетных документов по результатам выполненных работ.</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Фотофиксация состояния оборудования до и после перемещения.</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Предоставление Заказчику рекомендаций производителя/Исполнителя по условиям хранения и последующей расконсервации.</w:t>
      </w:r>
    </w:p>
    <w:p w:rsidR="006403DD" w:rsidRDefault="006403DD">
      <w:pPr>
        <w:pStyle w:val="a"/>
        <w:numPr>
          <w:ilvl w:val="0"/>
          <w:numId w:val="0"/>
        </w:numPr>
        <w:spacing w:after="0" w:line="240" w:lineRule="auto"/>
        <w:ind w:left="709"/>
        <w:rPr>
          <w:rFonts w:cs="Times New Roman"/>
          <w:sz w:val="24"/>
          <w:szCs w:val="24"/>
          <w:lang w:val="ru-RU"/>
        </w:rPr>
      </w:pPr>
    </w:p>
    <w:p w:rsidR="006403DD" w:rsidRDefault="008574BD">
      <w:pPr>
        <w:pStyle w:val="1"/>
        <w:spacing w:before="0" w:line="240" w:lineRule="auto"/>
        <w:ind w:firstLine="709"/>
        <w:rPr>
          <w:rFonts w:ascii="Times New Roman" w:hAnsi="Times New Roman" w:cs="Times New Roman"/>
          <w:color w:val="auto"/>
          <w:sz w:val="24"/>
          <w:szCs w:val="24"/>
          <w:lang w:val="ru-RU"/>
        </w:rPr>
      </w:pPr>
      <w:r>
        <w:rPr>
          <w:rFonts w:ascii="Times New Roman" w:hAnsi="Times New Roman" w:cs="Times New Roman"/>
          <w:color w:val="auto"/>
          <w:sz w:val="24"/>
          <w:szCs w:val="24"/>
          <w:lang w:val="ru-RU"/>
        </w:rPr>
        <w:t>4. Требования к техническому состоянию и приемке оборудования до работ</w:t>
      </w:r>
    </w:p>
    <w:p w:rsidR="006403DD" w:rsidRDefault="008574BD">
      <w:pPr>
        <w:pStyle w:val="a"/>
        <w:spacing w:after="0" w:line="240" w:lineRule="auto"/>
        <w:ind w:left="0" w:firstLine="709"/>
        <w:rPr>
          <w:rFonts w:cs="Times New Roman"/>
          <w:sz w:val="24"/>
          <w:szCs w:val="24"/>
          <w:lang w:val="ru-RU"/>
        </w:rPr>
      </w:pPr>
      <w:r>
        <w:rPr>
          <w:rFonts w:cs="Times New Roman"/>
          <w:sz w:val="24"/>
          <w:szCs w:val="24"/>
          <w:lang w:val="ru-RU"/>
        </w:rPr>
        <w:t>Выявленные до начала работ неисправности, не являющиеся следствием действий Исполнителя, не устраняются без отдельного письменного согласования с Заказчиком.</w:t>
      </w:r>
    </w:p>
    <w:p w:rsidR="006403DD" w:rsidRDefault="008574BD">
      <w:pPr>
        <w:pStyle w:val="a"/>
        <w:spacing w:after="0" w:line="240" w:lineRule="auto"/>
        <w:ind w:left="0" w:firstLine="709"/>
        <w:jc w:val="both"/>
        <w:rPr>
          <w:rFonts w:cs="Times New Roman"/>
          <w:sz w:val="24"/>
          <w:szCs w:val="24"/>
          <w:lang w:val="ru-RU"/>
        </w:rPr>
      </w:pPr>
      <w:r>
        <w:rPr>
          <w:rFonts w:cs="Times New Roman"/>
          <w:sz w:val="24"/>
          <w:szCs w:val="24"/>
          <w:lang w:val="ru-RU"/>
        </w:rPr>
        <w:t>При выявлении обстоятельств, препятствующих безопасному перемещению, Исполнитель обязан до выполнения соответствующей операции уведомить Заказчика.</w:t>
      </w:r>
    </w:p>
    <w:p w:rsidR="006403DD" w:rsidRDefault="008574BD">
      <w:pPr>
        <w:pStyle w:val="1"/>
        <w:ind w:firstLine="709"/>
        <w:rPr>
          <w:rFonts w:ascii="Times New Roman" w:hAnsi="Times New Roman" w:cs="Times New Roman"/>
          <w:color w:val="auto"/>
          <w:sz w:val="24"/>
          <w:szCs w:val="24"/>
        </w:rPr>
      </w:pPr>
      <w:r>
        <w:rPr>
          <w:rFonts w:ascii="Times New Roman" w:hAnsi="Times New Roman" w:cs="Times New Roman"/>
          <w:color w:val="auto"/>
          <w:sz w:val="24"/>
          <w:szCs w:val="24"/>
          <w:lang w:val="ru-RU"/>
        </w:rPr>
        <w:t>5</w:t>
      </w:r>
      <w:r>
        <w:rPr>
          <w:rFonts w:ascii="Times New Roman" w:hAnsi="Times New Roman" w:cs="Times New Roman"/>
          <w:color w:val="auto"/>
          <w:sz w:val="24"/>
          <w:szCs w:val="24"/>
        </w:rPr>
        <w:t>. Требования к перемещению</w:t>
      </w:r>
    </w:p>
    <w:tbl>
      <w:tblPr>
        <w:tblStyle w:val="afa"/>
        <w:tblW w:w="0" w:type="auto"/>
        <w:jc w:val="center"/>
        <w:tblLook w:val="04A0" w:firstRow="1" w:lastRow="0" w:firstColumn="1" w:lastColumn="0" w:noHBand="0" w:noVBand="1"/>
      </w:tblPr>
      <w:tblGrid>
        <w:gridCol w:w="3119"/>
        <w:gridCol w:w="6853"/>
      </w:tblGrid>
      <w:tr w:rsidR="006403DD">
        <w:trPr>
          <w:jc w:val="center"/>
        </w:trPr>
        <w:tc>
          <w:tcPr>
            <w:tcW w:w="3119" w:type="dxa"/>
            <w:shd w:val="clear" w:color="auto" w:fill="D9EAF7"/>
            <w:vAlign w:val="center"/>
          </w:tcPr>
          <w:p w:rsidR="006403DD" w:rsidRDefault="008574BD">
            <w:pPr>
              <w:rPr>
                <w:rFonts w:ascii="Times New Roman" w:hAnsi="Times New Roman" w:cs="Times New Roman"/>
                <w:sz w:val="24"/>
                <w:szCs w:val="24"/>
              </w:rPr>
            </w:pPr>
            <w:r>
              <w:rPr>
                <w:rFonts w:ascii="Times New Roman" w:hAnsi="Times New Roman" w:cs="Times New Roman"/>
                <w:b/>
                <w:sz w:val="24"/>
                <w:szCs w:val="24"/>
              </w:rPr>
              <w:t>Параметр</w:t>
            </w:r>
          </w:p>
        </w:tc>
        <w:tc>
          <w:tcPr>
            <w:tcW w:w="6853" w:type="dxa"/>
            <w:shd w:val="clear" w:color="auto" w:fill="D9EAF7"/>
            <w:vAlign w:val="center"/>
          </w:tcPr>
          <w:p w:rsidR="006403DD" w:rsidRDefault="008574BD">
            <w:pPr>
              <w:rPr>
                <w:rFonts w:ascii="Times New Roman" w:hAnsi="Times New Roman" w:cs="Times New Roman"/>
                <w:sz w:val="24"/>
                <w:szCs w:val="24"/>
              </w:rPr>
            </w:pPr>
            <w:r>
              <w:rPr>
                <w:rFonts w:ascii="Times New Roman" w:hAnsi="Times New Roman" w:cs="Times New Roman"/>
                <w:b/>
                <w:sz w:val="24"/>
                <w:szCs w:val="24"/>
              </w:rPr>
              <w:t>Требование</w:t>
            </w:r>
          </w:p>
        </w:tc>
      </w:tr>
      <w:tr w:rsidR="006403DD">
        <w:trPr>
          <w:jc w:val="center"/>
        </w:trPr>
        <w:tc>
          <w:tcPr>
            <w:tcW w:w="3119"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Лифт/дверные проемы</w:t>
            </w:r>
          </w:p>
        </w:tc>
        <w:tc>
          <w:tcPr>
            <w:tcW w:w="68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Проверяются до начала работ</w:t>
            </w:r>
          </w:p>
        </w:tc>
      </w:tr>
      <w:tr w:rsidR="006403DD">
        <w:trPr>
          <w:jc w:val="center"/>
        </w:trPr>
        <w:tc>
          <w:tcPr>
            <w:tcW w:w="3119"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Способ перемещения</w:t>
            </w:r>
          </w:p>
        </w:tc>
        <w:tc>
          <w:tcPr>
            <w:tcW w:w="68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В соответствии с технической документацией производителя и безопасным маршрутом</w:t>
            </w:r>
          </w:p>
        </w:tc>
      </w:tr>
      <w:tr w:rsidR="006403DD">
        <w:trPr>
          <w:jc w:val="center"/>
        </w:trPr>
        <w:tc>
          <w:tcPr>
            <w:tcW w:w="3119"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Наклон анализатора</w:t>
            </w:r>
          </w:p>
        </w:tc>
        <w:tc>
          <w:tcPr>
            <w:tcW w:w="68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Не более 10 % согласно исходной процедуре транспортировки; Исполнитель подтверждает применимость требования к конкретной конфигурации</w:t>
            </w:r>
          </w:p>
        </w:tc>
      </w:tr>
      <w:tr w:rsidR="006403DD">
        <w:trPr>
          <w:jc w:val="center"/>
        </w:trPr>
        <w:tc>
          <w:tcPr>
            <w:tcW w:w="3119"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Такелажные средства</w:t>
            </w:r>
          </w:p>
        </w:tc>
        <w:tc>
          <w:tcPr>
            <w:tcW w:w="685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Предоставляются Исполнителем, если иное не согласовано сторонами</w:t>
            </w:r>
          </w:p>
        </w:tc>
      </w:tr>
    </w:tbl>
    <w:p w:rsidR="006403DD" w:rsidRDefault="008574B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Исходная процедура транспортировки предусматривает подготовку станции пробоподготовки, перевод анализатора в транспортный режим, а также транспортировку с соблюдением требований производителя, включая ограничение наклона анализатора не более 10 %. </w:t>
      </w:r>
    </w:p>
    <w:p w:rsidR="006403DD" w:rsidRDefault="006403DD">
      <w:pPr>
        <w:spacing w:after="0" w:line="240" w:lineRule="auto"/>
        <w:ind w:firstLine="709"/>
        <w:jc w:val="both"/>
        <w:rPr>
          <w:rFonts w:ascii="Times New Roman" w:hAnsi="Times New Roman" w:cs="Times New Roman"/>
          <w:sz w:val="24"/>
          <w:szCs w:val="24"/>
        </w:rPr>
      </w:pPr>
    </w:p>
    <w:p w:rsidR="006403DD" w:rsidRDefault="008574BD">
      <w:pPr>
        <w:pStyle w:val="1"/>
        <w:spacing w:before="0"/>
        <w:ind w:firstLine="709"/>
        <w:rPr>
          <w:rFonts w:ascii="Times New Roman" w:hAnsi="Times New Roman" w:cs="Times New Roman"/>
          <w:color w:val="auto"/>
          <w:sz w:val="24"/>
          <w:szCs w:val="24"/>
          <w:lang w:val="ru-RU"/>
        </w:rPr>
      </w:pPr>
      <w:r>
        <w:rPr>
          <w:rFonts w:ascii="Times New Roman" w:hAnsi="Times New Roman" w:cs="Times New Roman"/>
          <w:color w:val="auto"/>
          <w:sz w:val="24"/>
          <w:szCs w:val="24"/>
          <w:lang w:val="ru-RU"/>
        </w:rPr>
        <w:t>6. Специальный инструмент и оборудование, используемый Испольнителем</w:t>
      </w:r>
    </w:p>
    <w:tbl>
      <w:tblPr>
        <w:tblStyle w:val="afa"/>
        <w:tblW w:w="0" w:type="auto"/>
        <w:jc w:val="center"/>
        <w:tblLook w:val="04A0" w:firstRow="1" w:lastRow="0" w:firstColumn="1" w:lastColumn="0" w:noHBand="0" w:noVBand="1"/>
      </w:tblPr>
      <w:tblGrid>
        <w:gridCol w:w="803"/>
        <w:gridCol w:w="5079"/>
        <w:gridCol w:w="1995"/>
        <w:gridCol w:w="1995"/>
      </w:tblGrid>
      <w:tr w:rsidR="006403DD" w:rsidRPr="005038A2" w:rsidTr="005038A2">
        <w:trPr>
          <w:jc w:val="center"/>
        </w:trPr>
        <w:tc>
          <w:tcPr>
            <w:tcW w:w="803" w:type="dxa"/>
            <w:shd w:val="clear" w:color="auto" w:fill="D9EAF7"/>
            <w:vAlign w:val="center"/>
          </w:tcPr>
          <w:p w:rsidR="006403DD" w:rsidRPr="005038A2" w:rsidRDefault="008574BD">
            <w:pPr>
              <w:rPr>
                <w:rFonts w:ascii="Times New Roman" w:hAnsi="Times New Roman" w:cs="Times New Roman"/>
                <w:sz w:val="24"/>
                <w:szCs w:val="24"/>
              </w:rPr>
            </w:pPr>
            <w:r w:rsidRPr="005038A2">
              <w:rPr>
                <w:rFonts w:ascii="Times New Roman" w:hAnsi="Times New Roman" w:cs="Times New Roman"/>
                <w:b/>
                <w:sz w:val="24"/>
                <w:szCs w:val="24"/>
              </w:rPr>
              <w:t>№</w:t>
            </w:r>
          </w:p>
        </w:tc>
        <w:tc>
          <w:tcPr>
            <w:tcW w:w="5079" w:type="dxa"/>
            <w:shd w:val="clear" w:color="auto" w:fill="D9EAF7"/>
            <w:vAlign w:val="center"/>
          </w:tcPr>
          <w:p w:rsidR="006403DD" w:rsidRPr="005038A2" w:rsidRDefault="008574BD">
            <w:pPr>
              <w:rPr>
                <w:rFonts w:ascii="Times New Roman" w:hAnsi="Times New Roman" w:cs="Times New Roman"/>
                <w:sz w:val="24"/>
                <w:szCs w:val="24"/>
              </w:rPr>
            </w:pPr>
            <w:r w:rsidRPr="005038A2">
              <w:rPr>
                <w:rFonts w:ascii="Times New Roman" w:hAnsi="Times New Roman" w:cs="Times New Roman"/>
                <w:b/>
                <w:sz w:val="24"/>
                <w:szCs w:val="24"/>
              </w:rPr>
              <w:t>Наименование</w:t>
            </w:r>
          </w:p>
        </w:tc>
        <w:tc>
          <w:tcPr>
            <w:tcW w:w="1995" w:type="dxa"/>
            <w:shd w:val="clear" w:color="auto" w:fill="D9EAF7"/>
            <w:vAlign w:val="center"/>
          </w:tcPr>
          <w:p w:rsidR="006403DD" w:rsidRPr="005038A2" w:rsidRDefault="008574BD">
            <w:pPr>
              <w:rPr>
                <w:rFonts w:ascii="Times New Roman" w:hAnsi="Times New Roman" w:cs="Times New Roman"/>
                <w:sz w:val="24"/>
                <w:szCs w:val="24"/>
              </w:rPr>
            </w:pPr>
            <w:r w:rsidRPr="005038A2">
              <w:rPr>
                <w:rFonts w:ascii="Times New Roman" w:hAnsi="Times New Roman" w:cs="Times New Roman"/>
                <w:b/>
                <w:sz w:val="24"/>
                <w:szCs w:val="24"/>
              </w:rPr>
              <w:t>Кол-во</w:t>
            </w:r>
          </w:p>
        </w:tc>
        <w:tc>
          <w:tcPr>
            <w:tcW w:w="1995" w:type="dxa"/>
            <w:shd w:val="clear" w:color="auto" w:fill="D9EAF7"/>
            <w:vAlign w:val="center"/>
          </w:tcPr>
          <w:p w:rsidR="006403DD" w:rsidRPr="005038A2" w:rsidRDefault="008574BD">
            <w:pPr>
              <w:rPr>
                <w:rFonts w:ascii="Times New Roman" w:hAnsi="Times New Roman" w:cs="Times New Roman"/>
                <w:sz w:val="24"/>
                <w:szCs w:val="24"/>
              </w:rPr>
            </w:pPr>
            <w:r w:rsidRPr="005038A2">
              <w:rPr>
                <w:rFonts w:ascii="Times New Roman" w:hAnsi="Times New Roman" w:cs="Times New Roman"/>
                <w:b/>
                <w:sz w:val="24"/>
                <w:szCs w:val="24"/>
              </w:rPr>
              <w:t>Ответственная сторона</w:t>
            </w:r>
          </w:p>
        </w:tc>
      </w:tr>
      <w:tr w:rsidR="006403DD" w:rsidTr="005038A2">
        <w:trPr>
          <w:jc w:val="center"/>
        </w:trPr>
        <w:tc>
          <w:tcPr>
            <w:tcW w:w="80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1</w:t>
            </w:r>
          </w:p>
        </w:tc>
        <w:tc>
          <w:tcPr>
            <w:tcW w:w="5079"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Домкрат для снятия/установки стейджа</w:t>
            </w:r>
          </w:p>
        </w:tc>
        <w:tc>
          <w:tcPr>
            <w:tcW w:w="1995"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1</w:t>
            </w:r>
          </w:p>
        </w:tc>
        <w:tc>
          <w:tcPr>
            <w:tcW w:w="1995"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Исполнитель</w:t>
            </w:r>
          </w:p>
        </w:tc>
      </w:tr>
      <w:tr w:rsidR="006403DD" w:rsidTr="005038A2">
        <w:trPr>
          <w:jc w:val="center"/>
        </w:trPr>
        <w:tc>
          <w:tcPr>
            <w:tcW w:w="803"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2</w:t>
            </w:r>
          </w:p>
        </w:tc>
        <w:tc>
          <w:tcPr>
            <w:tcW w:w="5079"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Инструмент для снятия верхнего фланца</w:t>
            </w:r>
          </w:p>
        </w:tc>
        <w:tc>
          <w:tcPr>
            <w:tcW w:w="1995"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1</w:t>
            </w:r>
          </w:p>
        </w:tc>
        <w:tc>
          <w:tcPr>
            <w:tcW w:w="1995" w:type="dxa"/>
            <w:vAlign w:val="center"/>
          </w:tcPr>
          <w:p w:rsidR="006403DD" w:rsidRDefault="008574BD">
            <w:pPr>
              <w:rPr>
                <w:rFonts w:ascii="Times New Roman" w:hAnsi="Times New Roman" w:cs="Times New Roman"/>
                <w:sz w:val="24"/>
                <w:szCs w:val="24"/>
              </w:rPr>
            </w:pPr>
            <w:r>
              <w:rPr>
                <w:rFonts w:ascii="Times New Roman" w:hAnsi="Times New Roman" w:cs="Times New Roman"/>
                <w:sz w:val="24"/>
                <w:szCs w:val="24"/>
              </w:rPr>
              <w:t>Исполнитель</w:t>
            </w:r>
          </w:p>
        </w:tc>
      </w:tr>
    </w:tbl>
    <w:p w:rsidR="006403DD" w:rsidRDefault="008574BD">
      <w:pPr>
        <w:ind w:firstLine="709"/>
        <w:jc w:val="both"/>
        <w:rPr>
          <w:rFonts w:ascii="Times New Roman" w:hAnsi="Times New Roman" w:cs="Times New Roman"/>
          <w:sz w:val="24"/>
          <w:szCs w:val="24"/>
        </w:rPr>
      </w:pPr>
      <w:r>
        <w:rPr>
          <w:rFonts w:ascii="Times New Roman" w:hAnsi="Times New Roman" w:cs="Times New Roman"/>
          <w:sz w:val="24"/>
          <w:szCs w:val="24"/>
        </w:rPr>
        <w:t>Перечень специальных приспособлений приведен в исходной процедуре транспортировки оборудования. Исполнитель обязан обеспечить наличие исправного инструмента и приспособлений, необходимых для безопасного выполнения работ.</w:t>
      </w:r>
    </w:p>
    <w:p w:rsidR="006403DD" w:rsidRDefault="008574BD">
      <w:pPr>
        <w:pStyle w:val="1"/>
        <w:spacing w:before="0" w:line="240" w:lineRule="auto"/>
        <w:ind w:firstLine="720"/>
        <w:jc w:val="both"/>
        <w:rPr>
          <w:rFonts w:ascii="Times New Roman" w:hAnsi="Times New Roman" w:cs="Times New Roman"/>
          <w:color w:val="auto"/>
          <w:sz w:val="24"/>
          <w:szCs w:val="24"/>
          <w:lang w:val="ru-RU"/>
        </w:rPr>
      </w:pPr>
      <w:r>
        <w:rPr>
          <w:rFonts w:ascii="Times New Roman" w:hAnsi="Times New Roman" w:cs="Times New Roman"/>
          <w:color w:val="auto"/>
          <w:sz w:val="24"/>
          <w:szCs w:val="24"/>
          <w:lang w:val="ru-RU"/>
        </w:rPr>
        <w:t>7. Условия временного размещения и хранения</w:t>
      </w:r>
    </w:p>
    <w:p w:rsidR="006403DD" w:rsidRDefault="008574BD">
      <w:pPr>
        <w:pStyle w:val="a"/>
        <w:spacing w:after="0" w:line="240" w:lineRule="auto"/>
        <w:ind w:left="0" w:firstLine="720"/>
        <w:jc w:val="both"/>
        <w:rPr>
          <w:rFonts w:cs="Times New Roman"/>
          <w:sz w:val="24"/>
          <w:szCs w:val="24"/>
          <w:lang w:val="ru-RU"/>
        </w:rPr>
      </w:pPr>
      <w:r>
        <w:rPr>
          <w:rFonts w:cs="Times New Roman"/>
          <w:sz w:val="24"/>
          <w:szCs w:val="24"/>
          <w:lang w:val="ru-RU"/>
        </w:rPr>
        <w:t>Оборудование после перемещения остается на территории Заказчика.</w:t>
      </w:r>
    </w:p>
    <w:p w:rsidR="006403DD" w:rsidRDefault="008574BD">
      <w:pPr>
        <w:pStyle w:val="a"/>
        <w:spacing w:after="0" w:line="240" w:lineRule="auto"/>
        <w:ind w:left="0" w:firstLine="720"/>
        <w:jc w:val="both"/>
        <w:rPr>
          <w:rFonts w:cs="Times New Roman"/>
          <w:sz w:val="24"/>
          <w:szCs w:val="24"/>
          <w:lang w:val="ru-RU"/>
        </w:rPr>
      </w:pPr>
      <w:r>
        <w:rPr>
          <w:rFonts w:cs="Times New Roman"/>
          <w:sz w:val="24"/>
          <w:szCs w:val="24"/>
          <w:lang w:val="ru-RU"/>
        </w:rPr>
        <w:t>Ответственное хранение, охрана и материальная ответственность Исполнителя после подписания акта передачи оборудования Заказчику не входят в предмет закупки.</w:t>
      </w:r>
    </w:p>
    <w:p w:rsidR="00EF5EE4" w:rsidRDefault="00EF5EE4" w:rsidP="00EF5EE4">
      <w:pPr>
        <w:pStyle w:val="a"/>
        <w:numPr>
          <w:ilvl w:val="0"/>
          <w:numId w:val="0"/>
        </w:numPr>
        <w:spacing w:after="0" w:line="240" w:lineRule="auto"/>
        <w:ind w:left="720"/>
        <w:jc w:val="both"/>
        <w:rPr>
          <w:rFonts w:cs="Times New Roman"/>
          <w:sz w:val="24"/>
          <w:szCs w:val="24"/>
          <w:lang w:val="ru-RU"/>
        </w:rPr>
      </w:pPr>
    </w:p>
    <w:p w:rsidR="006403DD" w:rsidRDefault="008574BD">
      <w:pPr>
        <w:pStyle w:val="1"/>
        <w:spacing w:before="0" w:line="240" w:lineRule="auto"/>
        <w:ind w:firstLine="720"/>
        <w:rPr>
          <w:rFonts w:ascii="Times New Roman" w:hAnsi="Times New Roman" w:cs="Times New Roman"/>
          <w:color w:val="auto"/>
          <w:sz w:val="24"/>
          <w:szCs w:val="24"/>
          <w:lang w:val="ru-RU"/>
        </w:rPr>
      </w:pPr>
      <w:r>
        <w:rPr>
          <w:rFonts w:ascii="Times New Roman" w:hAnsi="Times New Roman" w:cs="Times New Roman"/>
          <w:color w:val="auto"/>
          <w:sz w:val="24"/>
          <w:szCs w:val="24"/>
          <w:lang w:val="ru-RU"/>
        </w:rPr>
        <w:t xml:space="preserve">8. Требования к информационной безопасности и данным сервера </w:t>
      </w:r>
      <w:r>
        <w:rPr>
          <w:rFonts w:ascii="Times New Roman" w:hAnsi="Times New Roman" w:cs="Times New Roman"/>
          <w:color w:val="auto"/>
          <w:sz w:val="24"/>
          <w:szCs w:val="24"/>
        </w:rPr>
        <w:t>Myla</w:t>
      </w:r>
    </w:p>
    <w:p w:rsidR="006403DD" w:rsidRDefault="008574BD">
      <w:pPr>
        <w:pStyle w:val="a"/>
        <w:spacing w:after="0" w:line="240" w:lineRule="auto"/>
        <w:ind w:left="0" w:firstLine="720"/>
        <w:rPr>
          <w:rFonts w:cs="Times New Roman"/>
          <w:sz w:val="24"/>
          <w:szCs w:val="24"/>
          <w:lang w:val="ru-RU"/>
        </w:rPr>
      </w:pPr>
      <w:r>
        <w:rPr>
          <w:rFonts w:cs="Times New Roman"/>
          <w:sz w:val="24"/>
          <w:szCs w:val="24"/>
          <w:lang w:val="ru-RU"/>
        </w:rPr>
        <w:t xml:space="preserve">До начала работ Заказчик обеспечивает резервное копирование необходимой информации с сервера </w:t>
      </w:r>
      <w:r>
        <w:rPr>
          <w:rFonts w:cs="Times New Roman"/>
          <w:sz w:val="24"/>
          <w:szCs w:val="24"/>
        </w:rPr>
        <w:t>Myla</w:t>
      </w:r>
      <w:r>
        <w:rPr>
          <w:rFonts w:cs="Times New Roman"/>
          <w:sz w:val="24"/>
          <w:szCs w:val="24"/>
          <w:lang w:val="ru-RU"/>
        </w:rPr>
        <w:t xml:space="preserve"> и определяет ответственного за сохранность данных.</w:t>
      </w:r>
    </w:p>
    <w:p w:rsidR="006403DD" w:rsidRDefault="008574BD">
      <w:pPr>
        <w:pStyle w:val="a"/>
        <w:spacing w:after="0" w:line="240" w:lineRule="auto"/>
        <w:ind w:left="0" w:firstLine="720"/>
        <w:jc w:val="both"/>
        <w:rPr>
          <w:rFonts w:cs="Times New Roman"/>
          <w:sz w:val="24"/>
          <w:szCs w:val="24"/>
          <w:lang w:val="ru-RU"/>
        </w:rPr>
      </w:pPr>
      <w:r>
        <w:rPr>
          <w:rFonts w:cs="Times New Roman"/>
          <w:sz w:val="24"/>
          <w:szCs w:val="24"/>
          <w:lang w:val="ru-RU"/>
        </w:rPr>
        <w:lastRenderedPageBreak/>
        <w:t>Исполнитель не вправе удалять, изменять или копировать данные Заказчика, кроме операций, прямо необходимых для подготовки оборудования к транспортировке и предусмотренных технической документацией.</w:t>
      </w:r>
    </w:p>
    <w:p w:rsidR="006403DD" w:rsidRDefault="008574BD">
      <w:pPr>
        <w:pStyle w:val="a"/>
        <w:spacing w:after="0" w:line="240" w:lineRule="auto"/>
        <w:ind w:left="0" w:firstLine="720"/>
        <w:jc w:val="both"/>
        <w:rPr>
          <w:rFonts w:cs="Times New Roman"/>
          <w:sz w:val="24"/>
          <w:szCs w:val="24"/>
          <w:lang w:val="ru-RU"/>
        </w:rPr>
      </w:pPr>
      <w:r>
        <w:rPr>
          <w:rFonts w:cs="Times New Roman"/>
          <w:sz w:val="24"/>
          <w:szCs w:val="24"/>
          <w:lang w:val="ru-RU"/>
        </w:rPr>
        <w:t xml:space="preserve">При необходимости отключения сервера </w:t>
      </w:r>
      <w:r>
        <w:rPr>
          <w:rFonts w:cs="Times New Roman"/>
          <w:sz w:val="24"/>
          <w:szCs w:val="24"/>
        </w:rPr>
        <w:t>Myla</w:t>
      </w:r>
      <w:r>
        <w:rPr>
          <w:rFonts w:cs="Times New Roman"/>
          <w:sz w:val="24"/>
          <w:szCs w:val="24"/>
          <w:lang w:val="ru-RU"/>
        </w:rPr>
        <w:t xml:space="preserve"> Исполнитель выполняет штатную процедуру завершения работы и подготовки к транспортировке.</w:t>
      </w:r>
    </w:p>
    <w:p w:rsidR="006403DD" w:rsidRDefault="008574BD">
      <w:pPr>
        <w:pStyle w:val="a"/>
        <w:spacing w:after="0" w:line="240" w:lineRule="auto"/>
        <w:ind w:left="0" w:firstLine="720"/>
        <w:jc w:val="both"/>
        <w:rPr>
          <w:rFonts w:cs="Times New Roman"/>
          <w:sz w:val="24"/>
          <w:szCs w:val="24"/>
          <w:lang w:val="ru-RU"/>
        </w:rPr>
      </w:pPr>
      <w:r>
        <w:rPr>
          <w:rFonts w:cs="Times New Roman"/>
          <w:sz w:val="24"/>
          <w:szCs w:val="24"/>
          <w:lang w:val="ru-RU"/>
        </w:rPr>
        <w:t>При выявлении риска потери данных Исполнитель обязан приостановить соответствующую операцию и уведомить Заказчика.</w:t>
      </w:r>
    </w:p>
    <w:p w:rsidR="006403DD" w:rsidRDefault="006403DD">
      <w:pPr>
        <w:pStyle w:val="a"/>
        <w:numPr>
          <w:ilvl w:val="0"/>
          <w:numId w:val="0"/>
        </w:numPr>
        <w:spacing w:after="0" w:line="240" w:lineRule="auto"/>
        <w:ind w:left="720"/>
        <w:jc w:val="both"/>
        <w:rPr>
          <w:rFonts w:cs="Times New Roman"/>
          <w:sz w:val="24"/>
          <w:szCs w:val="24"/>
          <w:lang w:val="ru-RU"/>
        </w:rPr>
      </w:pPr>
    </w:p>
    <w:p w:rsidR="006403DD" w:rsidRDefault="008574BD">
      <w:pPr>
        <w:pStyle w:val="1"/>
        <w:spacing w:before="0" w:line="240" w:lineRule="auto"/>
        <w:ind w:firstLine="720"/>
        <w:rPr>
          <w:rFonts w:ascii="Times New Roman" w:hAnsi="Times New Roman" w:cs="Times New Roman"/>
          <w:color w:val="auto"/>
          <w:sz w:val="24"/>
          <w:szCs w:val="24"/>
          <w:lang w:val="ru-RU"/>
        </w:rPr>
      </w:pPr>
      <w:r>
        <w:rPr>
          <w:rFonts w:ascii="Times New Roman" w:hAnsi="Times New Roman" w:cs="Times New Roman"/>
          <w:color w:val="auto"/>
          <w:sz w:val="24"/>
          <w:szCs w:val="24"/>
          <w:lang w:val="ru-RU"/>
        </w:rPr>
        <w:t>9. Охрана труда, безопасность и ответственность</w:t>
      </w:r>
    </w:p>
    <w:p w:rsidR="006403DD" w:rsidRDefault="008574BD">
      <w:pPr>
        <w:pStyle w:val="a"/>
        <w:spacing w:after="0" w:line="240" w:lineRule="auto"/>
        <w:ind w:left="0" w:firstLine="720"/>
        <w:jc w:val="both"/>
        <w:rPr>
          <w:rFonts w:cs="Times New Roman"/>
          <w:sz w:val="24"/>
          <w:szCs w:val="24"/>
          <w:lang w:val="ru-RU"/>
        </w:rPr>
      </w:pPr>
      <w:r>
        <w:rPr>
          <w:rFonts w:cs="Times New Roman"/>
          <w:sz w:val="24"/>
          <w:szCs w:val="24"/>
          <w:lang w:val="ru-RU"/>
        </w:rPr>
        <w:t>Работы выполняются квалифицированным персоналом с соблюдением применимых требований охраны труда, пожарной безопасности и безопасного выполнения погрузочно-разгрузочных и такелажных работ.</w:t>
      </w:r>
    </w:p>
    <w:p w:rsidR="006403DD" w:rsidRDefault="008574BD">
      <w:pPr>
        <w:pStyle w:val="a"/>
        <w:spacing w:after="0" w:line="240" w:lineRule="auto"/>
        <w:ind w:left="0" w:firstLine="720"/>
        <w:rPr>
          <w:rFonts w:cs="Times New Roman"/>
          <w:sz w:val="24"/>
          <w:szCs w:val="24"/>
          <w:lang w:val="ru-RU"/>
        </w:rPr>
      </w:pPr>
      <w:r>
        <w:rPr>
          <w:rFonts w:cs="Times New Roman"/>
          <w:sz w:val="24"/>
          <w:szCs w:val="24"/>
          <w:lang w:val="ru-RU"/>
        </w:rPr>
        <w:t>Исполнитель до начала работ оценивает маршрут перемещения, массу и габариты оборудования, наличие препятствий и необходимость применения специальных средств.</w:t>
      </w:r>
    </w:p>
    <w:p w:rsidR="006403DD" w:rsidRDefault="008574BD">
      <w:pPr>
        <w:pStyle w:val="a"/>
        <w:spacing w:after="0" w:line="240" w:lineRule="auto"/>
        <w:ind w:left="0" w:firstLine="720"/>
        <w:rPr>
          <w:rFonts w:cs="Times New Roman"/>
          <w:sz w:val="24"/>
          <w:szCs w:val="24"/>
          <w:lang w:val="ru-RU"/>
        </w:rPr>
      </w:pPr>
      <w:r>
        <w:rPr>
          <w:rFonts w:cs="Times New Roman"/>
          <w:sz w:val="24"/>
          <w:szCs w:val="24"/>
          <w:lang w:val="ru-RU"/>
        </w:rPr>
        <w:t>Применяемые грузоподъемные, такелажные и защитные средства должны быть исправными и соответствовать выполняемым работам.</w:t>
      </w:r>
    </w:p>
    <w:p w:rsidR="006403DD" w:rsidRDefault="008574BD">
      <w:pPr>
        <w:pStyle w:val="a"/>
        <w:spacing w:after="0" w:line="240" w:lineRule="auto"/>
        <w:ind w:left="0" w:firstLine="720"/>
        <w:rPr>
          <w:rFonts w:cs="Times New Roman"/>
          <w:sz w:val="24"/>
          <w:szCs w:val="24"/>
          <w:lang w:val="ru-RU"/>
        </w:rPr>
      </w:pPr>
      <w:r>
        <w:rPr>
          <w:rFonts w:cs="Times New Roman"/>
          <w:sz w:val="24"/>
          <w:szCs w:val="24"/>
          <w:lang w:val="ru-RU"/>
        </w:rPr>
        <w:t>Исполнитель отвечает за сохранность оборудования в период нахождения оборудования в его фактическом владении/зоне выполнения работ.</w:t>
      </w:r>
    </w:p>
    <w:p w:rsidR="006403DD" w:rsidRDefault="008574BD">
      <w:pPr>
        <w:pStyle w:val="a"/>
        <w:spacing w:after="0" w:line="240" w:lineRule="auto"/>
        <w:ind w:left="0" w:firstLine="720"/>
        <w:rPr>
          <w:rFonts w:cs="Times New Roman"/>
          <w:sz w:val="24"/>
          <w:szCs w:val="24"/>
          <w:lang w:val="ru-RU"/>
        </w:rPr>
      </w:pPr>
      <w:r>
        <w:rPr>
          <w:rFonts w:cs="Times New Roman"/>
          <w:sz w:val="24"/>
          <w:szCs w:val="24"/>
          <w:lang w:val="ru-RU"/>
        </w:rPr>
        <w:t>При возникновении повреждения оборудования Исполнитель обязан немедленно прекратить операции, которые могут увеличить повреждение, уведомить Заказчика и оформить акт.</w:t>
      </w:r>
    </w:p>
    <w:p w:rsidR="006403DD" w:rsidRDefault="008574BD">
      <w:pPr>
        <w:pStyle w:val="a"/>
        <w:spacing w:after="0" w:line="240" w:lineRule="auto"/>
        <w:ind w:left="0" w:firstLine="720"/>
        <w:rPr>
          <w:rFonts w:cs="Times New Roman"/>
          <w:sz w:val="24"/>
          <w:szCs w:val="24"/>
          <w:lang w:val="ru-RU"/>
        </w:rPr>
      </w:pPr>
      <w:r>
        <w:rPr>
          <w:rFonts w:cs="Times New Roman"/>
          <w:sz w:val="24"/>
          <w:szCs w:val="24"/>
          <w:lang w:val="ru-RU"/>
        </w:rPr>
        <w:t>Исполнитель приступает к работам после получения допуска на объект и согласования маршрута перемещения.</w:t>
      </w:r>
    </w:p>
    <w:p w:rsidR="006403DD" w:rsidRDefault="006403DD">
      <w:pPr>
        <w:pStyle w:val="a"/>
        <w:numPr>
          <w:ilvl w:val="0"/>
          <w:numId w:val="0"/>
        </w:numPr>
        <w:spacing w:after="0" w:line="240" w:lineRule="auto"/>
        <w:ind w:left="720"/>
        <w:rPr>
          <w:rFonts w:cs="Times New Roman"/>
          <w:sz w:val="24"/>
          <w:szCs w:val="24"/>
          <w:lang w:val="ru-RU"/>
        </w:rPr>
      </w:pPr>
    </w:p>
    <w:p w:rsidR="006403DD" w:rsidRPr="00EF5EE4" w:rsidRDefault="008574BD" w:rsidP="00EF5EE4">
      <w:pPr>
        <w:pStyle w:val="1"/>
        <w:spacing w:before="0" w:line="240" w:lineRule="auto"/>
        <w:ind w:firstLine="720"/>
        <w:rPr>
          <w:rFonts w:ascii="Times New Roman" w:hAnsi="Times New Roman" w:cs="Times New Roman"/>
          <w:color w:val="auto"/>
          <w:sz w:val="24"/>
          <w:szCs w:val="24"/>
          <w:lang w:val="ru-RU"/>
        </w:rPr>
      </w:pPr>
      <w:r w:rsidRPr="00EF5EE4">
        <w:rPr>
          <w:rFonts w:ascii="Times New Roman" w:hAnsi="Times New Roman" w:cs="Times New Roman"/>
          <w:color w:val="auto"/>
          <w:sz w:val="24"/>
          <w:szCs w:val="24"/>
          <w:lang w:val="ru-RU"/>
        </w:rPr>
        <w:t>10. Требования к наличию разрешительных документов:</w:t>
      </w:r>
    </w:p>
    <w:p w:rsidR="006403DD" w:rsidRPr="00334E1A" w:rsidRDefault="008574BD" w:rsidP="00EF5EE4">
      <w:pPr>
        <w:pStyle w:val="1"/>
        <w:spacing w:before="0" w:line="240" w:lineRule="auto"/>
        <w:ind w:firstLine="720"/>
        <w:rPr>
          <w:rFonts w:ascii="Times New Roman" w:hAnsi="Times New Roman" w:cs="Times New Roman"/>
          <w:b w:val="0"/>
          <w:color w:val="auto"/>
          <w:sz w:val="24"/>
          <w:szCs w:val="24"/>
          <w:lang w:val="ru-RU"/>
        </w:rPr>
      </w:pPr>
      <w:bookmarkStart w:id="7" w:name="_Hlk74734796"/>
      <w:r w:rsidRPr="00EF5EE4">
        <w:rPr>
          <w:rFonts w:ascii="Times New Roman" w:hAnsi="Times New Roman" w:cs="Times New Roman"/>
          <w:b w:val="0"/>
          <w:color w:val="auto"/>
          <w:sz w:val="24"/>
          <w:szCs w:val="24"/>
          <w:lang w:val="ru-RU"/>
        </w:rPr>
        <w:t>10.1.</w:t>
      </w:r>
      <w:r w:rsidRPr="00EF5EE4">
        <w:rPr>
          <w:rFonts w:ascii="Times New Roman" w:hAnsi="Times New Roman" w:cs="Times New Roman"/>
          <w:color w:val="auto"/>
          <w:sz w:val="24"/>
          <w:szCs w:val="24"/>
          <w:lang w:val="ru-RU"/>
        </w:rPr>
        <w:t xml:space="preserve"> </w:t>
      </w:r>
      <w:bookmarkEnd w:id="7"/>
      <w:r w:rsidRPr="00EF5EE4">
        <w:rPr>
          <w:rFonts w:ascii="Times New Roman" w:hAnsi="Times New Roman" w:cs="Times New Roman"/>
          <w:b w:val="0"/>
          <w:color w:val="auto"/>
          <w:sz w:val="24"/>
          <w:szCs w:val="24"/>
          <w:lang w:val="ru-RU"/>
        </w:rPr>
        <w:t>Исполнитель обязан иметь действующую лицензию</w:t>
      </w:r>
      <w:r w:rsidRPr="00334E1A">
        <w:rPr>
          <w:rFonts w:ascii="Times New Roman" w:hAnsi="Times New Roman" w:cs="Times New Roman"/>
          <w:b w:val="0"/>
          <w:color w:val="auto"/>
          <w:sz w:val="24"/>
          <w:szCs w:val="24"/>
          <w:lang w:val="ru-RU"/>
        </w:rPr>
        <w:t xml:space="preserve"> на 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 части 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 медицинские изделия для </w:t>
      </w:r>
      <w:r w:rsidRPr="00EF5EE4">
        <w:rPr>
          <w:rFonts w:ascii="Times New Roman" w:hAnsi="Times New Roman" w:cs="Times New Roman"/>
          <w:b w:val="0"/>
          <w:color w:val="auto"/>
          <w:sz w:val="24"/>
          <w:szCs w:val="24"/>
        </w:rPr>
        <w:t>in</w:t>
      </w:r>
      <w:r w:rsidRPr="00334E1A">
        <w:rPr>
          <w:rFonts w:ascii="Times New Roman" w:hAnsi="Times New Roman" w:cs="Times New Roman"/>
          <w:b w:val="0"/>
          <w:color w:val="auto"/>
          <w:sz w:val="24"/>
          <w:szCs w:val="24"/>
          <w:lang w:val="ru-RU"/>
        </w:rPr>
        <w:t xml:space="preserve"> </w:t>
      </w:r>
      <w:r w:rsidRPr="00EF5EE4">
        <w:rPr>
          <w:rFonts w:ascii="Times New Roman" w:hAnsi="Times New Roman" w:cs="Times New Roman"/>
          <w:b w:val="0"/>
          <w:color w:val="auto"/>
          <w:sz w:val="24"/>
          <w:szCs w:val="24"/>
        </w:rPr>
        <w:t>vitro</w:t>
      </w:r>
      <w:r w:rsidRPr="00334E1A">
        <w:rPr>
          <w:rFonts w:ascii="Times New Roman" w:hAnsi="Times New Roman" w:cs="Times New Roman"/>
          <w:b w:val="0"/>
          <w:color w:val="auto"/>
          <w:sz w:val="24"/>
          <w:szCs w:val="24"/>
          <w:lang w:val="ru-RU"/>
        </w:rPr>
        <w:t xml:space="preserve"> диагностики.</w:t>
      </w:r>
    </w:p>
    <w:p w:rsidR="006403DD" w:rsidRDefault="008574BD">
      <w:pPr>
        <w:spacing w:after="0"/>
        <w:ind w:firstLine="709"/>
        <w:jc w:val="both"/>
        <w:rPr>
          <w:rFonts w:ascii="Times New Roman" w:hAnsi="Times New Roman" w:cs="Times New Roman"/>
          <w:sz w:val="24"/>
          <w:szCs w:val="24"/>
        </w:rPr>
      </w:pPr>
      <w:r>
        <w:rPr>
          <w:rFonts w:ascii="Times New Roman" w:hAnsi="Times New Roman" w:cs="Times New Roman"/>
          <w:sz w:val="24"/>
          <w:szCs w:val="24"/>
        </w:rPr>
        <w:t>Требование установлено подпунктом 17 части 1 статьи 12 Федерального закона от 04.05.2011г. № 99-ФЗ «О лицензировании отдельных видов деятельности».</w:t>
      </w:r>
    </w:p>
    <w:p w:rsidR="006403DD" w:rsidRDefault="008574BD">
      <w:pPr>
        <w:widowControl w:val="0"/>
        <w:spacing w:after="0"/>
        <w:ind w:firstLine="709"/>
        <w:jc w:val="both"/>
        <w:rPr>
          <w:rFonts w:ascii="Times New Roman" w:hAnsi="Times New Roman" w:cs="Times New Roman"/>
          <w:sz w:val="24"/>
          <w:szCs w:val="24"/>
        </w:rPr>
      </w:pPr>
      <w:r>
        <w:rPr>
          <w:rFonts w:ascii="Times New Roman" w:hAnsi="Times New Roman" w:cs="Times New Roman"/>
          <w:sz w:val="24"/>
          <w:szCs w:val="24"/>
        </w:rPr>
        <w:t>10.2. Исполнитель должен иметь все необходимые лицензии, допуски, разрешения и обеспечить выполнение всех требований, установленных действующим законодательством к работам по техническому обслуживанию медицинских изделий.</w:t>
      </w:r>
    </w:p>
    <w:p w:rsidR="00EF5EE4" w:rsidRDefault="00EF5EE4">
      <w:pPr>
        <w:widowControl w:val="0"/>
        <w:spacing w:after="0"/>
        <w:ind w:firstLine="709"/>
        <w:jc w:val="both"/>
        <w:rPr>
          <w:rFonts w:ascii="Times New Roman" w:hAnsi="Times New Roman" w:cs="Times New Roman"/>
          <w:sz w:val="24"/>
          <w:szCs w:val="24"/>
        </w:rPr>
      </w:pPr>
    </w:p>
    <w:p w:rsidR="006403DD" w:rsidRPr="00EF5EE4" w:rsidRDefault="008574BD" w:rsidP="00EF5EE4">
      <w:pPr>
        <w:pStyle w:val="1"/>
        <w:spacing w:before="0" w:line="240" w:lineRule="auto"/>
        <w:ind w:firstLine="720"/>
        <w:rPr>
          <w:rFonts w:ascii="Times New Roman" w:hAnsi="Times New Roman" w:cs="Times New Roman"/>
          <w:color w:val="auto"/>
          <w:sz w:val="24"/>
          <w:szCs w:val="24"/>
          <w:lang w:val="ru-RU"/>
        </w:rPr>
      </w:pPr>
      <w:r w:rsidRPr="00EF5EE4">
        <w:rPr>
          <w:rFonts w:ascii="Times New Roman" w:hAnsi="Times New Roman" w:cs="Times New Roman"/>
          <w:color w:val="auto"/>
          <w:sz w:val="24"/>
          <w:szCs w:val="24"/>
          <w:lang w:val="ru-RU"/>
        </w:rPr>
        <w:t>11. Требования к квалификации персонала Исполнителя</w:t>
      </w:r>
    </w:p>
    <w:p w:rsidR="006403DD" w:rsidRPr="00334E1A" w:rsidRDefault="008574BD" w:rsidP="00EF5EE4">
      <w:pPr>
        <w:pStyle w:val="1"/>
        <w:spacing w:before="0" w:line="240" w:lineRule="auto"/>
        <w:ind w:firstLine="720"/>
        <w:rPr>
          <w:rFonts w:ascii="Times New Roman" w:hAnsi="Times New Roman" w:cs="Times New Roman"/>
          <w:b w:val="0"/>
          <w:color w:val="auto"/>
          <w:sz w:val="24"/>
          <w:szCs w:val="24"/>
          <w:lang w:val="ru-RU"/>
        </w:rPr>
      </w:pPr>
      <w:r w:rsidRPr="00EF5EE4">
        <w:rPr>
          <w:rFonts w:ascii="Times New Roman" w:hAnsi="Times New Roman" w:cs="Times New Roman"/>
          <w:b w:val="0"/>
          <w:color w:val="auto"/>
          <w:sz w:val="24"/>
          <w:szCs w:val="24"/>
          <w:lang w:val="ru-RU"/>
        </w:rPr>
        <w:t>11.1. Исполнитель должен иметь штатных или внештатных специалистов по видам медицинских изделий класса 2а потенциального</w:t>
      </w:r>
      <w:r w:rsidRPr="00334E1A">
        <w:rPr>
          <w:rFonts w:ascii="Times New Roman" w:hAnsi="Times New Roman" w:cs="Times New Roman"/>
          <w:b w:val="0"/>
          <w:color w:val="auto"/>
          <w:sz w:val="24"/>
          <w:szCs w:val="24"/>
          <w:lang w:val="ru-RU"/>
        </w:rPr>
        <w:t xml:space="preserve"> риска применения: медицинские изделия для </w:t>
      </w:r>
      <w:r w:rsidRPr="00EF5EE4">
        <w:rPr>
          <w:rFonts w:ascii="Times New Roman" w:hAnsi="Times New Roman" w:cs="Times New Roman"/>
          <w:b w:val="0"/>
          <w:color w:val="auto"/>
          <w:sz w:val="24"/>
          <w:szCs w:val="24"/>
        </w:rPr>
        <w:t>in</w:t>
      </w:r>
      <w:r w:rsidRPr="00334E1A">
        <w:rPr>
          <w:rFonts w:ascii="Times New Roman" w:hAnsi="Times New Roman" w:cs="Times New Roman"/>
          <w:b w:val="0"/>
          <w:color w:val="auto"/>
          <w:sz w:val="24"/>
          <w:szCs w:val="24"/>
          <w:lang w:val="ru-RU"/>
        </w:rPr>
        <w:t xml:space="preserve"> </w:t>
      </w:r>
      <w:r w:rsidRPr="00EF5EE4">
        <w:rPr>
          <w:rFonts w:ascii="Times New Roman" w:hAnsi="Times New Roman" w:cs="Times New Roman"/>
          <w:b w:val="0"/>
          <w:color w:val="auto"/>
          <w:sz w:val="24"/>
          <w:szCs w:val="24"/>
        </w:rPr>
        <w:t>vitro</w:t>
      </w:r>
      <w:r w:rsidRPr="00334E1A">
        <w:rPr>
          <w:rFonts w:ascii="Times New Roman" w:hAnsi="Times New Roman" w:cs="Times New Roman"/>
          <w:b w:val="0"/>
          <w:color w:val="auto"/>
          <w:sz w:val="24"/>
          <w:szCs w:val="24"/>
          <w:lang w:val="ru-RU"/>
        </w:rPr>
        <w:t xml:space="preserve"> диагностики</w:t>
      </w:r>
    </w:p>
    <w:p w:rsidR="006403DD" w:rsidRDefault="008574BD">
      <w:pPr>
        <w:widowControl w:val="0"/>
        <w:spacing w:after="0"/>
        <w:ind w:firstLine="709"/>
        <w:jc w:val="both"/>
        <w:rPr>
          <w:rFonts w:ascii="Times New Roman" w:hAnsi="Times New Roman" w:cs="Times New Roman"/>
          <w:sz w:val="24"/>
          <w:szCs w:val="24"/>
        </w:rPr>
      </w:pPr>
      <w:r>
        <w:rPr>
          <w:rFonts w:ascii="Times New Roman" w:hAnsi="Times New Roman" w:cs="Times New Roman"/>
          <w:sz w:val="24"/>
          <w:szCs w:val="24"/>
        </w:rPr>
        <w:t>Подтверждением по данному пункту требований являются трудовые и/или гражданско-правовые договора с соответствующими специалистами. Срок действий договоров должен обеспечивать выполнение работ.</w:t>
      </w:r>
    </w:p>
    <w:p w:rsidR="006403DD" w:rsidRDefault="008574BD" w:rsidP="00EF5EE4">
      <w:pPr>
        <w:widowControl w:val="0"/>
        <w:spacing w:after="0"/>
        <w:ind w:firstLine="709"/>
        <w:jc w:val="both"/>
        <w:rPr>
          <w:rFonts w:ascii="Times New Roman" w:eastAsia="Times New Roman" w:hAnsi="Times New Roman" w:cs="Times New Roman"/>
          <w:sz w:val="24"/>
          <w:szCs w:val="24"/>
        </w:rPr>
      </w:pPr>
      <w:r>
        <w:rPr>
          <w:rFonts w:ascii="Times New Roman" w:hAnsi="Times New Roman" w:cs="Times New Roman"/>
          <w:sz w:val="24"/>
          <w:szCs w:val="24"/>
        </w:rPr>
        <w:t>11.2 Квалификация специалистов должна быть подтверждена удостоверяющими документами (дипломами, сертификатами и т. п.).</w:t>
      </w:r>
      <w:r>
        <w:rPr>
          <w:rFonts w:ascii="Times New Roman" w:eastAsia="Times New Roman" w:hAnsi="Times New Roman" w:cs="Times New Roman"/>
          <w:sz w:val="24"/>
          <w:szCs w:val="24"/>
        </w:rPr>
        <w:tab/>
      </w:r>
    </w:p>
    <w:tbl>
      <w:tblPr>
        <w:tblW w:w="9571" w:type="dxa"/>
        <w:tblCellMar>
          <w:left w:w="10" w:type="dxa"/>
          <w:right w:w="10" w:type="dxa"/>
        </w:tblCellMar>
        <w:tblLook w:val="0000" w:firstRow="0" w:lastRow="0" w:firstColumn="0" w:lastColumn="0" w:noHBand="0" w:noVBand="0"/>
      </w:tblPr>
      <w:tblGrid>
        <w:gridCol w:w="4785"/>
        <w:gridCol w:w="4786"/>
      </w:tblGrid>
      <w:tr w:rsidR="006403DD">
        <w:tc>
          <w:tcPr>
            <w:tcW w:w="4785" w:type="dxa"/>
            <w:tcMar>
              <w:top w:w="0" w:type="dxa"/>
              <w:left w:w="108" w:type="dxa"/>
              <w:bottom w:w="0" w:type="dxa"/>
              <w:right w:w="108" w:type="dxa"/>
            </w:tcMar>
          </w:tcPr>
          <w:p w:rsidR="002F0FDE" w:rsidRDefault="002F0FDE">
            <w:pPr>
              <w:pStyle w:val="LBBodyText2"/>
              <w:ind w:left="599"/>
              <w:rPr>
                <w:sz w:val="24"/>
                <w:szCs w:val="24"/>
              </w:rPr>
            </w:pPr>
            <w:r w:rsidRPr="003922DA">
              <w:rPr>
                <w:sz w:val="24"/>
                <w:szCs w:val="24"/>
              </w:rPr>
              <w:t>Заказчик:</w:t>
            </w:r>
          </w:p>
          <w:p w:rsidR="006403DD" w:rsidRDefault="008574BD">
            <w:pPr>
              <w:pStyle w:val="LBBodyText2"/>
              <w:ind w:left="599"/>
              <w:rPr>
                <w:sz w:val="24"/>
                <w:szCs w:val="24"/>
              </w:rPr>
            </w:pPr>
            <w:r>
              <w:rPr>
                <w:sz w:val="24"/>
                <w:szCs w:val="24"/>
              </w:rPr>
              <w:t>Врио главного врача</w:t>
            </w:r>
          </w:p>
          <w:p w:rsidR="006403DD" w:rsidRDefault="008574BD">
            <w:pPr>
              <w:pStyle w:val="LBBodyText2"/>
              <w:ind w:left="599"/>
              <w:rPr>
                <w:sz w:val="24"/>
                <w:szCs w:val="24"/>
              </w:rPr>
            </w:pPr>
            <w:r>
              <w:rPr>
                <w:sz w:val="24"/>
                <w:szCs w:val="24"/>
              </w:rPr>
              <w:t>ГБУЗ ЛО «Гатчинская КМБ»</w:t>
            </w:r>
          </w:p>
          <w:p w:rsidR="006403DD" w:rsidRDefault="008574BD" w:rsidP="002F0FDE">
            <w:pPr>
              <w:pStyle w:val="LBBodyText2"/>
              <w:ind w:left="599"/>
              <w:rPr>
                <w:sz w:val="24"/>
                <w:szCs w:val="24"/>
              </w:rPr>
            </w:pPr>
            <w:r>
              <w:rPr>
                <w:sz w:val="24"/>
                <w:szCs w:val="24"/>
              </w:rPr>
              <w:t>_________________</w:t>
            </w:r>
            <w:r>
              <w:t xml:space="preserve"> </w:t>
            </w:r>
            <w:r>
              <w:rPr>
                <w:rFonts w:eastAsia="Times New Roman"/>
              </w:rPr>
              <w:t>Шишкин Ю.М.</w:t>
            </w:r>
          </w:p>
        </w:tc>
        <w:tc>
          <w:tcPr>
            <w:tcW w:w="4786" w:type="dxa"/>
            <w:tcMar>
              <w:top w:w="0" w:type="dxa"/>
              <w:left w:w="108" w:type="dxa"/>
              <w:bottom w:w="0" w:type="dxa"/>
              <w:right w:w="108" w:type="dxa"/>
            </w:tcMar>
          </w:tcPr>
          <w:p w:rsidR="006403DD" w:rsidRDefault="008574BD">
            <w:pPr>
              <w:pStyle w:val="LBBodyText1"/>
              <w:jc w:val="center"/>
              <w:rPr>
                <w:sz w:val="24"/>
                <w:szCs w:val="24"/>
              </w:rPr>
            </w:pPr>
            <w:r>
              <w:rPr>
                <w:sz w:val="24"/>
                <w:szCs w:val="24"/>
              </w:rPr>
              <w:t>Исполнитель</w:t>
            </w:r>
            <w:r w:rsidR="00940D6B">
              <w:rPr>
                <w:sz w:val="24"/>
                <w:szCs w:val="24"/>
              </w:rPr>
              <w:t>:</w:t>
            </w:r>
          </w:p>
          <w:p w:rsidR="006403DD" w:rsidRDefault="006403DD">
            <w:pPr>
              <w:pStyle w:val="LBBodyText2"/>
              <w:jc w:val="center"/>
              <w:rPr>
                <w:sz w:val="24"/>
                <w:szCs w:val="24"/>
              </w:rPr>
            </w:pPr>
          </w:p>
          <w:p w:rsidR="006403DD" w:rsidRDefault="008574BD">
            <w:pPr>
              <w:pStyle w:val="LBBodyText1"/>
              <w:jc w:val="center"/>
              <w:rPr>
                <w:sz w:val="24"/>
                <w:szCs w:val="24"/>
              </w:rPr>
            </w:pPr>
            <w:r>
              <w:rPr>
                <w:sz w:val="24"/>
                <w:szCs w:val="24"/>
              </w:rPr>
              <w:t>_________________</w:t>
            </w:r>
          </w:p>
        </w:tc>
      </w:tr>
    </w:tbl>
    <w:p w:rsidR="006403DD" w:rsidRDefault="006403DD">
      <w:pPr>
        <w:tabs>
          <w:tab w:val="left" w:pos="3909"/>
        </w:tabs>
        <w:rPr>
          <w:rFonts w:ascii="Times New Roman" w:eastAsia="Times New Roman" w:hAnsi="Times New Roman" w:cs="Times New Roman"/>
          <w:sz w:val="24"/>
          <w:szCs w:val="24"/>
        </w:rPr>
      </w:pPr>
    </w:p>
    <w:p w:rsidR="006403DD" w:rsidRDefault="006403DD">
      <w:pPr>
        <w:tabs>
          <w:tab w:val="left" w:pos="3909"/>
        </w:tabs>
        <w:sectPr w:rsidR="006403DD">
          <w:type w:val="continuous"/>
          <w:pgSz w:w="11910" w:h="16840"/>
          <w:pgMar w:top="1140" w:right="708" w:bottom="280" w:left="992" w:header="720" w:footer="720" w:gutter="0"/>
          <w:cols w:space="720"/>
          <w:docGrid w:linePitch="360"/>
        </w:sectPr>
      </w:pPr>
    </w:p>
    <w:p w:rsidR="006403DD" w:rsidRPr="00EF5EE4" w:rsidRDefault="008574BD">
      <w:pPr>
        <w:pageBreakBefore/>
        <w:tabs>
          <w:tab w:val="left" w:pos="1134"/>
        </w:tabs>
        <w:spacing w:after="0"/>
        <w:ind w:firstLine="567"/>
        <w:jc w:val="right"/>
        <w:rPr>
          <w:rFonts w:ascii="Times New Roman" w:hAnsi="Times New Roman" w:cs="Times New Roman"/>
          <w:bCs/>
          <w:spacing w:val="-14"/>
          <w:sz w:val="24"/>
          <w:szCs w:val="24"/>
        </w:rPr>
      </w:pPr>
      <w:r w:rsidRPr="00EF5EE4">
        <w:rPr>
          <w:rFonts w:ascii="Times New Roman" w:hAnsi="Times New Roman" w:cs="Times New Roman"/>
          <w:bCs/>
          <w:spacing w:val="-14"/>
          <w:sz w:val="24"/>
          <w:szCs w:val="24"/>
        </w:rPr>
        <w:lastRenderedPageBreak/>
        <w:t xml:space="preserve">Приложение № 2 к контракту </w:t>
      </w:r>
    </w:p>
    <w:p w:rsidR="006403DD" w:rsidRPr="00EF5EE4" w:rsidRDefault="008574BD">
      <w:pPr>
        <w:tabs>
          <w:tab w:val="left" w:pos="1134"/>
        </w:tabs>
        <w:spacing w:after="0"/>
        <w:ind w:firstLine="567"/>
        <w:jc w:val="right"/>
        <w:rPr>
          <w:rFonts w:ascii="Times New Roman" w:hAnsi="Times New Roman" w:cs="Times New Roman"/>
          <w:bCs/>
          <w:spacing w:val="-14"/>
          <w:sz w:val="24"/>
          <w:szCs w:val="24"/>
        </w:rPr>
      </w:pPr>
      <w:r w:rsidRPr="00EF5EE4">
        <w:rPr>
          <w:rFonts w:ascii="Times New Roman" w:hAnsi="Times New Roman" w:cs="Times New Roman"/>
          <w:bCs/>
          <w:spacing w:val="-14"/>
          <w:sz w:val="24"/>
          <w:szCs w:val="24"/>
        </w:rPr>
        <w:t>№ __</w:t>
      </w:r>
      <w:r w:rsidR="00EF5EE4" w:rsidRPr="00EF5EE4">
        <w:rPr>
          <w:rFonts w:ascii="Times New Roman" w:hAnsi="Times New Roman" w:cs="Times New Roman"/>
          <w:bCs/>
          <w:spacing w:val="-14"/>
          <w:sz w:val="24"/>
          <w:szCs w:val="24"/>
        </w:rPr>
        <w:t>___</w:t>
      </w:r>
      <w:r w:rsidRPr="00EF5EE4">
        <w:rPr>
          <w:rFonts w:ascii="Times New Roman" w:hAnsi="Times New Roman" w:cs="Times New Roman"/>
          <w:bCs/>
          <w:spacing w:val="-14"/>
          <w:sz w:val="24"/>
          <w:szCs w:val="24"/>
        </w:rPr>
        <w:t>__ от «___» __________ 202_ г.</w:t>
      </w:r>
    </w:p>
    <w:p w:rsidR="006403DD" w:rsidRDefault="006403DD">
      <w:pPr>
        <w:rPr>
          <w:rFonts w:ascii="Times New Roman" w:hAnsi="Times New Roman" w:cs="Times New Roman"/>
          <w:sz w:val="24"/>
          <w:szCs w:val="24"/>
        </w:rPr>
      </w:pPr>
    </w:p>
    <w:p w:rsidR="006403DD" w:rsidRDefault="006403DD">
      <w:pPr>
        <w:rPr>
          <w:rFonts w:ascii="Times New Roman" w:hAnsi="Times New Roman" w:cs="Times New Roman"/>
          <w:sz w:val="24"/>
          <w:szCs w:val="24"/>
        </w:rPr>
      </w:pPr>
    </w:p>
    <w:p w:rsidR="006403DD" w:rsidRDefault="008574BD">
      <w:pPr>
        <w:pStyle w:val="LBBodyText1"/>
        <w:jc w:val="center"/>
        <w:rPr>
          <w:sz w:val="24"/>
          <w:szCs w:val="24"/>
        </w:rPr>
      </w:pPr>
      <w:r>
        <w:rPr>
          <w:sz w:val="24"/>
          <w:szCs w:val="24"/>
        </w:rPr>
        <w:tab/>
      </w:r>
      <w:r>
        <w:rPr>
          <w:b/>
          <w:bCs/>
          <w:sz w:val="24"/>
          <w:szCs w:val="24"/>
        </w:rPr>
        <w:t>Расчет цены контракта</w:t>
      </w:r>
    </w:p>
    <w:tbl>
      <w:tblPr>
        <w:tblW w:w="5250" w:type="pct"/>
        <w:jc w:val="center"/>
        <w:tblLayout w:type="fixed"/>
        <w:tblCellMar>
          <w:left w:w="10" w:type="dxa"/>
          <w:right w:w="10" w:type="dxa"/>
        </w:tblCellMar>
        <w:tblLook w:val="0000" w:firstRow="0" w:lastRow="0" w:firstColumn="0" w:lastColumn="0" w:noHBand="0" w:noVBand="0"/>
      </w:tblPr>
      <w:tblGrid>
        <w:gridCol w:w="807"/>
        <w:gridCol w:w="7448"/>
        <w:gridCol w:w="2495"/>
        <w:gridCol w:w="2858"/>
        <w:gridCol w:w="1977"/>
      </w:tblGrid>
      <w:tr w:rsidR="006403DD">
        <w:trPr>
          <w:trHeight w:val="20"/>
          <w:jc w:val="center"/>
        </w:trPr>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8574BD">
            <w:pPr>
              <w:pStyle w:val="LBBodyText1"/>
              <w:spacing w:before="0" w:after="0"/>
              <w:rPr>
                <w:sz w:val="24"/>
                <w:szCs w:val="24"/>
              </w:rPr>
            </w:pPr>
            <w:r>
              <w:rPr>
                <w:sz w:val="24"/>
                <w:szCs w:val="24"/>
              </w:rPr>
              <w:t>№ п/п</w:t>
            </w:r>
          </w:p>
        </w:tc>
        <w:tc>
          <w:tcPr>
            <w:tcW w:w="7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8574BD">
            <w:pPr>
              <w:pStyle w:val="LBBodyText1"/>
              <w:spacing w:before="0" w:after="0"/>
              <w:rPr>
                <w:sz w:val="24"/>
                <w:szCs w:val="24"/>
              </w:rPr>
            </w:pPr>
            <w:r>
              <w:rPr>
                <w:sz w:val="24"/>
                <w:szCs w:val="24"/>
              </w:rPr>
              <w:t>Наименование услуги</w:t>
            </w:r>
          </w:p>
        </w:tc>
        <w:tc>
          <w:tcPr>
            <w:tcW w:w="2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403DD" w:rsidRDefault="008574BD">
            <w:pPr>
              <w:pStyle w:val="LBBodyText1"/>
              <w:spacing w:before="0" w:after="0"/>
              <w:jc w:val="center"/>
              <w:rPr>
                <w:sz w:val="24"/>
                <w:szCs w:val="24"/>
              </w:rPr>
            </w:pPr>
            <w:r>
              <w:rPr>
                <w:sz w:val="24"/>
                <w:szCs w:val="24"/>
              </w:rPr>
              <w:t>Ед.изм.</w:t>
            </w:r>
          </w:p>
        </w:tc>
        <w:tc>
          <w:tcPr>
            <w:tcW w:w="2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8574BD">
            <w:pPr>
              <w:pStyle w:val="LBBodyText1"/>
              <w:spacing w:before="0" w:after="0"/>
              <w:jc w:val="center"/>
              <w:rPr>
                <w:sz w:val="24"/>
                <w:szCs w:val="24"/>
              </w:rPr>
            </w:pPr>
            <w:r>
              <w:rPr>
                <w:sz w:val="24"/>
                <w:szCs w:val="24"/>
              </w:rPr>
              <w:t>Цена за 1 ед. изм., руб.</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8574BD">
            <w:pPr>
              <w:pStyle w:val="LBBodyText1"/>
              <w:spacing w:before="0" w:after="0"/>
              <w:jc w:val="center"/>
              <w:rPr>
                <w:sz w:val="24"/>
                <w:szCs w:val="24"/>
              </w:rPr>
            </w:pPr>
            <w:r>
              <w:rPr>
                <w:sz w:val="24"/>
                <w:szCs w:val="24"/>
              </w:rPr>
              <w:t>Стоимость, руб.</w:t>
            </w:r>
          </w:p>
        </w:tc>
      </w:tr>
      <w:tr w:rsidR="006403DD">
        <w:trPr>
          <w:trHeight w:val="20"/>
          <w:jc w:val="center"/>
        </w:trPr>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8574BD">
            <w:pPr>
              <w:pStyle w:val="LBBodyText1"/>
              <w:spacing w:before="0" w:after="0"/>
              <w:rPr>
                <w:sz w:val="24"/>
                <w:szCs w:val="24"/>
              </w:rPr>
            </w:pPr>
            <w:r>
              <w:rPr>
                <w:sz w:val="24"/>
                <w:szCs w:val="24"/>
              </w:rPr>
              <w:t>1</w:t>
            </w:r>
          </w:p>
        </w:tc>
        <w:tc>
          <w:tcPr>
            <w:tcW w:w="7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6403DD">
            <w:pPr>
              <w:contextualSpacing/>
              <w:rPr>
                <w:sz w:val="24"/>
                <w:szCs w:val="24"/>
              </w:rPr>
            </w:pPr>
          </w:p>
        </w:tc>
        <w:tc>
          <w:tcPr>
            <w:tcW w:w="2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6403DD">
            <w:pPr>
              <w:jc w:val="center"/>
              <w:rPr>
                <w:sz w:val="24"/>
                <w:szCs w:val="24"/>
              </w:rPr>
            </w:pPr>
          </w:p>
        </w:tc>
        <w:tc>
          <w:tcPr>
            <w:tcW w:w="28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6403DD">
            <w:pPr>
              <w:pStyle w:val="LBBodyText1"/>
              <w:spacing w:before="0" w:after="0"/>
              <w:jc w:val="center"/>
              <w:rPr>
                <w:sz w:val="24"/>
                <w:szCs w:val="24"/>
              </w:rPr>
            </w:pP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03DD" w:rsidRDefault="006403DD">
            <w:pPr>
              <w:pStyle w:val="LBBodyText1"/>
              <w:spacing w:before="0" w:after="0"/>
              <w:jc w:val="center"/>
              <w:rPr>
                <w:sz w:val="24"/>
                <w:szCs w:val="24"/>
              </w:rPr>
            </w:pPr>
          </w:p>
        </w:tc>
      </w:tr>
    </w:tbl>
    <w:p w:rsidR="006403DD" w:rsidRDefault="006403DD">
      <w:pPr>
        <w:rPr>
          <w:rFonts w:eastAsia="Times New Roman"/>
          <w:vanish/>
          <w:sz w:val="24"/>
          <w:szCs w:val="24"/>
        </w:rPr>
      </w:pPr>
    </w:p>
    <w:p w:rsidR="006403DD" w:rsidRDefault="006403DD">
      <w:pPr>
        <w:rPr>
          <w:rFonts w:eastAsia="Times New Roman"/>
          <w:vanish/>
          <w:sz w:val="24"/>
          <w:szCs w:val="24"/>
        </w:rPr>
      </w:pPr>
    </w:p>
    <w:tbl>
      <w:tblPr>
        <w:tblW w:w="15167" w:type="dxa"/>
        <w:tblCellMar>
          <w:left w:w="10" w:type="dxa"/>
          <w:right w:w="10" w:type="dxa"/>
        </w:tblCellMar>
        <w:tblLook w:val="0000" w:firstRow="0" w:lastRow="0" w:firstColumn="0" w:lastColumn="0" w:noHBand="0" w:noVBand="0"/>
      </w:tblPr>
      <w:tblGrid>
        <w:gridCol w:w="10773"/>
        <w:gridCol w:w="4394"/>
      </w:tblGrid>
      <w:tr w:rsidR="006403DD">
        <w:tc>
          <w:tcPr>
            <w:tcW w:w="10773" w:type="dxa"/>
            <w:tcMar>
              <w:top w:w="0" w:type="dxa"/>
              <w:left w:w="108" w:type="dxa"/>
              <w:bottom w:w="0" w:type="dxa"/>
              <w:right w:w="108" w:type="dxa"/>
            </w:tcMar>
          </w:tcPr>
          <w:p w:rsidR="002F0FDE" w:rsidRDefault="002F0FDE">
            <w:pPr>
              <w:pStyle w:val="LBBodyText2"/>
              <w:ind w:left="599"/>
              <w:rPr>
                <w:sz w:val="24"/>
                <w:szCs w:val="24"/>
              </w:rPr>
            </w:pPr>
            <w:r w:rsidRPr="003922DA">
              <w:rPr>
                <w:sz w:val="24"/>
                <w:szCs w:val="24"/>
              </w:rPr>
              <w:t>Заказчик:</w:t>
            </w:r>
          </w:p>
          <w:p w:rsidR="006403DD" w:rsidRDefault="008574BD">
            <w:pPr>
              <w:pStyle w:val="LBBodyText2"/>
              <w:ind w:left="599"/>
              <w:rPr>
                <w:sz w:val="24"/>
                <w:szCs w:val="24"/>
              </w:rPr>
            </w:pPr>
            <w:r>
              <w:rPr>
                <w:sz w:val="24"/>
                <w:szCs w:val="24"/>
              </w:rPr>
              <w:t>Врио главного врача</w:t>
            </w:r>
          </w:p>
          <w:p w:rsidR="006403DD" w:rsidRDefault="008574BD">
            <w:pPr>
              <w:pStyle w:val="LBBodyText2"/>
              <w:ind w:left="599"/>
              <w:rPr>
                <w:sz w:val="24"/>
                <w:szCs w:val="24"/>
              </w:rPr>
            </w:pPr>
            <w:r>
              <w:rPr>
                <w:sz w:val="24"/>
                <w:szCs w:val="24"/>
              </w:rPr>
              <w:t>ГБУЗ ЛО «Гатчинская КМБ»</w:t>
            </w:r>
          </w:p>
          <w:p w:rsidR="006403DD" w:rsidRDefault="008574BD">
            <w:pPr>
              <w:pStyle w:val="LBBodyText2"/>
              <w:ind w:left="599"/>
              <w:rPr>
                <w:sz w:val="24"/>
                <w:szCs w:val="24"/>
              </w:rPr>
            </w:pPr>
            <w:r>
              <w:rPr>
                <w:sz w:val="24"/>
                <w:szCs w:val="24"/>
              </w:rPr>
              <w:t>_________________</w:t>
            </w:r>
            <w:r>
              <w:t xml:space="preserve"> </w:t>
            </w:r>
            <w:r>
              <w:rPr>
                <w:rFonts w:eastAsia="Times New Roman"/>
              </w:rPr>
              <w:t>Шишкин Ю.М.</w:t>
            </w:r>
          </w:p>
          <w:p w:rsidR="006403DD" w:rsidRDefault="006403DD">
            <w:pPr>
              <w:pStyle w:val="LBBodyText1"/>
              <w:rPr>
                <w:sz w:val="24"/>
                <w:szCs w:val="24"/>
              </w:rPr>
            </w:pPr>
          </w:p>
        </w:tc>
        <w:tc>
          <w:tcPr>
            <w:tcW w:w="4394" w:type="dxa"/>
            <w:tcMar>
              <w:top w:w="0" w:type="dxa"/>
              <w:left w:w="108" w:type="dxa"/>
              <w:bottom w:w="0" w:type="dxa"/>
              <w:right w:w="108" w:type="dxa"/>
            </w:tcMar>
          </w:tcPr>
          <w:p w:rsidR="006403DD" w:rsidRDefault="008574BD">
            <w:pPr>
              <w:pStyle w:val="LBBodyText1"/>
              <w:rPr>
                <w:sz w:val="24"/>
                <w:szCs w:val="24"/>
              </w:rPr>
            </w:pPr>
            <w:r>
              <w:rPr>
                <w:sz w:val="24"/>
                <w:szCs w:val="24"/>
              </w:rPr>
              <w:t>Исполнитель</w:t>
            </w:r>
            <w:r w:rsidR="00940D6B">
              <w:rPr>
                <w:sz w:val="24"/>
                <w:szCs w:val="24"/>
              </w:rPr>
              <w:t>:</w:t>
            </w:r>
            <w:bookmarkStart w:id="8" w:name="_GoBack"/>
            <w:bookmarkEnd w:id="8"/>
          </w:p>
          <w:p w:rsidR="006403DD" w:rsidRDefault="006403DD">
            <w:pPr>
              <w:pStyle w:val="LBBodyText2"/>
              <w:rPr>
                <w:sz w:val="24"/>
                <w:szCs w:val="24"/>
              </w:rPr>
            </w:pPr>
          </w:p>
          <w:p w:rsidR="002F0FDE" w:rsidRDefault="002F0FDE">
            <w:pPr>
              <w:pStyle w:val="LBBodyText2"/>
              <w:rPr>
                <w:sz w:val="24"/>
                <w:szCs w:val="24"/>
              </w:rPr>
            </w:pPr>
          </w:p>
          <w:p w:rsidR="006403DD" w:rsidRDefault="008574BD">
            <w:pPr>
              <w:pStyle w:val="LBBodyText1"/>
              <w:rPr>
                <w:sz w:val="24"/>
                <w:szCs w:val="24"/>
              </w:rPr>
            </w:pPr>
            <w:r>
              <w:rPr>
                <w:sz w:val="24"/>
                <w:szCs w:val="24"/>
              </w:rPr>
              <w:t xml:space="preserve">_________________ </w:t>
            </w:r>
          </w:p>
        </w:tc>
      </w:tr>
    </w:tbl>
    <w:p w:rsidR="006403DD" w:rsidRDefault="006403DD">
      <w:pPr>
        <w:tabs>
          <w:tab w:val="left" w:pos="2736"/>
        </w:tabs>
        <w:rPr>
          <w:rFonts w:ascii="Times New Roman" w:hAnsi="Times New Roman" w:cs="Times New Roman"/>
          <w:sz w:val="24"/>
          <w:szCs w:val="24"/>
        </w:rPr>
      </w:pPr>
    </w:p>
    <w:sectPr w:rsidR="006403DD">
      <w:pgSz w:w="16838" w:h="11906" w:orient="landscape"/>
      <w:pgMar w:top="1134" w:right="851"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060" w:rsidRDefault="00C93060">
      <w:pPr>
        <w:spacing w:after="0" w:line="240" w:lineRule="auto"/>
      </w:pPr>
      <w:r>
        <w:separator/>
      </w:r>
    </w:p>
  </w:endnote>
  <w:endnote w:type="continuationSeparator" w:id="0">
    <w:p w:rsidR="00C93060" w:rsidRDefault="00C93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060" w:rsidRDefault="00C93060">
      <w:pPr>
        <w:spacing w:after="0" w:line="240" w:lineRule="auto"/>
      </w:pPr>
      <w:r>
        <w:separator/>
      </w:r>
    </w:p>
  </w:footnote>
  <w:footnote w:type="continuationSeparator" w:id="0">
    <w:p w:rsidR="00C93060" w:rsidRDefault="00C930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D3E61"/>
    <w:multiLevelType w:val="hybridMultilevel"/>
    <w:tmpl w:val="91701014"/>
    <w:lvl w:ilvl="0" w:tplc="2078FA10">
      <w:start w:val="1"/>
      <w:numFmt w:val="decimal"/>
      <w:lvlText w:val="%1."/>
      <w:lvlJc w:val="left"/>
      <w:pPr>
        <w:ind w:left="110" w:hanging="280"/>
      </w:pPr>
      <w:rPr>
        <w:rFonts w:ascii="Lucida Sans Unicode" w:eastAsia="Lucida Sans Unicode" w:hAnsi="Lucida Sans Unicode" w:cs="Lucida Sans Unicode" w:hint="default"/>
        <w:b w:val="0"/>
        <w:bCs w:val="0"/>
        <w:i w:val="0"/>
        <w:iCs w:val="0"/>
        <w:spacing w:val="-1"/>
        <w:sz w:val="22"/>
        <w:szCs w:val="22"/>
        <w:lang w:val="ru-RU" w:eastAsia="en-US" w:bidi="ar-SA"/>
      </w:rPr>
    </w:lvl>
    <w:lvl w:ilvl="1" w:tplc="DF36D4C4">
      <w:start w:val="1"/>
      <w:numFmt w:val="bullet"/>
      <w:lvlText w:val="•"/>
      <w:lvlJc w:val="left"/>
      <w:pPr>
        <w:ind w:left="855" w:hanging="280"/>
      </w:pPr>
      <w:rPr>
        <w:rFonts w:hint="default"/>
        <w:lang w:val="ru-RU" w:eastAsia="en-US" w:bidi="ar-SA"/>
      </w:rPr>
    </w:lvl>
    <w:lvl w:ilvl="2" w:tplc="F9DAAFEE">
      <w:start w:val="1"/>
      <w:numFmt w:val="bullet"/>
      <w:lvlText w:val="•"/>
      <w:lvlJc w:val="left"/>
      <w:pPr>
        <w:ind w:left="1590" w:hanging="280"/>
      </w:pPr>
      <w:rPr>
        <w:rFonts w:hint="default"/>
        <w:lang w:val="ru-RU" w:eastAsia="en-US" w:bidi="ar-SA"/>
      </w:rPr>
    </w:lvl>
    <w:lvl w:ilvl="3" w:tplc="ACD058E2">
      <w:start w:val="1"/>
      <w:numFmt w:val="bullet"/>
      <w:lvlText w:val="•"/>
      <w:lvlJc w:val="left"/>
      <w:pPr>
        <w:ind w:left="2326" w:hanging="280"/>
      </w:pPr>
      <w:rPr>
        <w:rFonts w:hint="default"/>
        <w:lang w:val="ru-RU" w:eastAsia="en-US" w:bidi="ar-SA"/>
      </w:rPr>
    </w:lvl>
    <w:lvl w:ilvl="4" w:tplc="6BE24E4A">
      <w:start w:val="1"/>
      <w:numFmt w:val="bullet"/>
      <w:lvlText w:val="•"/>
      <w:lvlJc w:val="left"/>
      <w:pPr>
        <w:ind w:left="3061" w:hanging="280"/>
      </w:pPr>
      <w:rPr>
        <w:rFonts w:hint="default"/>
        <w:lang w:val="ru-RU" w:eastAsia="en-US" w:bidi="ar-SA"/>
      </w:rPr>
    </w:lvl>
    <w:lvl w:ilvl="5" w:tplc="CD1C3A52">
      <w:start w:val="1"/>
      <w:numFmt w:val="bullet"/>
      <w:lvlText w:val="•"/>
      <w:lvlJc w:val="left"/>
      <w:pPr>
        <w:ind w:left="3797" w:hanging="280"/>
      </w:pPr>
      <w:rPr>
        <w:rFonts w:hint="default"/>
        <w:lang w:val="ru-RU" w:eastAsia="en-US" w:bidi="ar-SA"/>
      </w:rPr>
    </w:lvl>
    <w:lvl w:ilvl="6" w:tplc="E1E49456">
      <w:start w:val="1"/>
      <w:numFmt w:val="bullet"/>
      <w:lvlText w:val="•"/>
      <w:lvlJc w:val="left"/>
      <w:pPr>
        <w:ind w:left="4532" w:hanging="280"/>
      </w:pPr>
      <w:rPr>
        <w:rFonts w:hint="default"/>
        <w:lang w:val="ru-RU" w:eastAsia="en-US" w:bidi="ar-SA"/>
      </w:rPr>
    </w:lvl>
    <w:lvl w:ilvl="7" w:tplc="50F67FAC">
      <w:start w:val="1"/>
      <w:numFmt w:val="bullet"/>
      <w:lvlText w:val="•"/>
      <w:lvlJc w:val="left"/>
      <w:pPr>
        <w:ind w:left="5267" w:hanging="280"/>
      </w:pPr>
      <w:rPr>
        <w:rFonts w:hint="default"/>
        <w:lang w:val="ru-RU" w:eastAsia="en-US" w:bidi="ar-SA"/>
      </w:rPr>
    </w:lvl>
    <w:lvl w:ilvl="8" w:tplc="6EE82A70">
      <w:start w:val="1"/>
      <w:numFmt w:val="bullet"/>
      <w:lvlText w:val="•"/>
      <w:lvlJc w:val="left"/>
      <w:pPr>
        <w:ind w:left="6003" w:hanging="280"/>
      </w:pPr>
      <w:rPr>
        <w:rFonts w:hint="default"/>
        <w:lang w:val="ru-RU" w:eastAsia="en-US" w:bidi="ar-SA"/>
      </w:rPr>
    </w:lvl>
  </w:abstractNum>
  <w:abstractNum w:abstractNumId="1" w15:restartNumberingAfterBreak="0">
    <w:nsid w:val="09564D8B"/>
    <w:multiLevelType w:val="hybridMultilevel"/>
    <w:tmpl w:val="3E70C92A"/>
    <w:lvl w:ilvl="0" w:tplc="F33AB4A2">
      <w:start w:val="1"/>
      <w:numFmt w:val="bullet"/>
      <w:lvlText w:val="-"/>
      <w:lvlJc w:val="left"/>
      <w:pPr>
        <w:ind w:left="110" w:hanging="206"/>
      </w:pPr>
      <w:rPr>
        <w:rFonts w:ascii="Times New Roman" w:eastAsia="Times New Roman" w:hAnsi="Times New Roman" w:cs="Times New Roman" w:hint="default"/>
        <w:b w:val="0"/>
        <w:bCs w:val="0"/>
        <w:i w:val="0"/>
        <w:iCs w:val="0"/>
        <w:spacing w:val="0"/>
        <w:sz w:val="24"/>
        <w:szCs w:val="24"/>
        <w:lang w:val="ru-RU" w:eastAsia="en-US" w:bidi="ar-SA"/>
      </w:rPr>
    </w:lvl>
    <w:lvl w:ilvl="1" w:tplc="2B3C2644">
      <w:start w:val="1"/>
      <w:numFmt w:val="bullet"/>
      <w:lvlText w:val="•"/>
      <w:lvlJc w:val="left"/>
      <w:pPr>
        <w:ind w:left="855" w:hanging="206"/>
      </w:pPr>
      <w:rPr>
        <w:rFonts w:hint="default"/>
        <w:lang w:val="ru-RU" w:eastAsia="en-US" w:bidi="ar-SA"/>
      </w:rPr>
    </w:lvl>
    <w:lvl w:ilvl="2" w:tplc="6C58D35A">
      <w:start w:val="1"/>
      <w:numFmt w:val="bullet"/>
      <w:lvlText w:val="•"/>
      <w:lvlJc w:val="left"/>
      <w:pPr>
        <w:ind w:left="1590" w:hanging="206"/>
      </w:pPr>
      <w:rPr>
        <w:rFonts w:hint="default"/>
        <w:lang w:val="ru-RU" w:eastAsia="en-US" w:bidi="ar-SA"/>
      </w:rPr>
    </w:lvl>
    <w:lvl w:ilvl="3" w:tplc="9F1A5950">
      <w:start w:val="1"/>
      <w:numFmt w:val="bullet"/>
      <w:lvlText w:val="•"/>
      <w:lvlJc w:val="left"/>
      <w:pPr>
        <w:ind w:left="2326" w:hanging="206"/>
      </w:pPr>
      <w:rPr>
        <w:rFonts w:hint="default"/>
        <w:lang w:val="ru-RU" w:eastAsia="en-US" w:bidi="ar-SA"/>
      </w:rPr>
    </w:lvl>
    <w:lvl w:ilvl="4" w:tplc="C548D05A">
      <w:start w:val="1"/>
      <w:numFmt w:val="bullet"/>
      <w:lvlText w:val="•"/>
      <w:lvlJc w:val="left"/>
      <w:pPr>
        <w:ind w:left="3061" w:hanging="206"/>
      </w:pPr>
      <w:rPr>
        <w:rFonts w:hint="default"/>
        <w:lang w:val="ru-RU" w:eastAsia="en-US" w:bidi="ar-SA"/>
      </w:rPr>
    </w:lvl>
    <w:lvl w:ilvl="5" w:tplc="C7AC9CC8">
      <w:start w:val="1"/>
      <w:numFmt w:val="bullet"/>
      <w:lvlText w:val="•"/>
      <w:lvlJc w:val="left"/>
      <w:pPr>
        <w:ind w:left="3797" w:hanging="206"/>
      </w:pPr>
      <w:rPr>
        <w:rFonts w:hint="default"/>
        <w:lang w:val="ru-RU" w:eastAsia="en-US" w:bidi="ar-SA"/>
      </w:rPr>
    </w:lvl>
    <w:lvl w:ilvl="6" w:tplc="11D6AFE6">
      <w:start w:val="1"/>
      <w:numFmt w:val="bullet"/>
      <w:lvlText w:val="•"/>
      <w:lvlJc w:val="left"/>
      <w:pPr>
        <w:ind w:left="4532" w:hanging="206"/>
      </w:pPr>
      <w:rPr>
        <w:rFonts w:hint="default"/>
        <w:lang w:val="ru-RU" w:eastAsia="en-US" w:bidi="ar-SA"/>
      </w:rPr>
    </w:lvl>
    <w:lvl w:ilvl="7" w:tplc="B50E7582">
      <w:start w:val="1"/>
      <w:numFmt w:val="bullet"/>
      <w:lvlText w:val="•"/>
      <w:lvlJc w:val="left"/>
      <w:pPr>
        <w:ind w:left="5267" w:hanging="206"/>
      </w:pPr>
      <w:rPr>
        <w:rFonts w:hint="default"/>
        <w:lang w:val="ru-RU" w:eastAsia="en-US" w:bidi="ar-SA"/>
      </w:rPr>
    </w:lvl>
    <w:lvl w:ilvl="8" w:tplc="7D7469EC">
      <w:start w:val="1"/>
      <w:numFmt w:val="bullet"/>
      <w:lvlText w:val="•"/>
      <w:lvlJc w:val="left"/>
      <w:pPr>
        <w:ind w:left="6003" w:hanging="206"/>
      </w:pPr>
      <w:rPr>
        <w:rFonts w:hint="default"/>
        <w:lang w:val="ru-RU" w:eastAsia="en-US" w:bidi="ar-SA"/>
      </w:rPr>
    </w:lvl>
  </w:abstractNum>
  <w:abstractNum w:abstractNumId="2" w15:restartNumberingAfterBreak="0">
    <w:nsid w:val="0EF628DC"/>
    <w:multiLevelType w:val="hybridMultilevel"/>
    <w:tmpl w:val="803A91B6"/>
    <w:lvl w:ilvl="0" w:tplc="6DAE146E">
      <w:start w:val="1"/>
      <w:numFmt w:val="decimal"/>
      <w:lvlText w:val="%1."/>
      <w:lvlJc w:val="left"/>
      <w:pPr>
        <w:ind w:left="110" w:hanging="280"/>
      </w:pPr>
      <w:rPr>
        <w:rFonts w:ascii="Lucida Sans Unicode" w:eastAsia="Lucida Sans Unicode" w:hAnsi="Lucida Sans Unicode" w:cs="Lucida Sans Unicode" w:hint="default"/>
        <w:b w:val="0"/>
        <w:bCs w:val="0"/>
        <w:i w:val="0"/>
        <w:iCs w:val="0"/>
        <w:spacing w:val="-1"/>
        <w:sz w:val="22"/>
        <w:szCs w:val="22"/>
        <w:lang w:val="ru-RU" w:eastAsia="en-US" w:bidi="ar-SA"/>
      </w:rPr>
    </w:lvl>
    <w:lvl w:ilvl="1" w:tplc="10084408">
      <w:start w:val="1"/>
      <w:numFmt w:val="bullet"/>
      <w:lvlText w:val="•"/>
      <w:lvlJc w:val="left"/>
      <w:pPr>
        <w:ind w:left="855" w:hanging="280"/>
      </w:pPr>
      <w:rPr>
        <w:rFonts w:hint="default"/>
        <w:lang w:val="ru-RU" w:eastAsia="en-US" w:bidi="ar-SA"/>
      </w:rPr>
    </w:lvl>
    <w:lvl w:ilvl="2" w:tplc="4F5C108E">
      <w:start w:val="1"/>
      <w:numFmt w:val="bullet"/>
      <w:lvlText w:val="•"/>
      <w:lvlJc w:val="left"/>
      <w:pPr>
        <w:ind w:left="1590" w:hanging="280"/>
      </w:pPr>
      <w:rPr>
        <w:rFonts w:hint="default"/>
        <w:lang w:val="ru-RU" w:eastAsia="en-US" w:bidi="ar-SA"/>
      </w:rPr>
    </w:lvl>
    <w:lvl w:ilvl="3" w:tplc="83FA9EFA">
      <w:start w:val="1"/>
      <w:numFmt w:val="bullet"/>
      <w:lvlText w:val="•"/>
      <w:lvlJc w:val="left"/>
      <w:pPr>
        <w:ind w:left="2326" w:hanging="280"/>
      </w:pPr>
      <w:rPr>
        <w:rFonts w:hint="default"/>
        <w:lang w:val="ru-RU" w:eastAsia="en-US" w:bidi="ar-SA"/>
      </w:rPr>
    </w:lvl>
    <w:lvl w:ilvl="4" w:tplc="42B8F7A8">
      <w:start w:val="1"/>
      <w:numFmt w:val="bullet"/>
      <w:lvlText w:val="•"/>
      <w:lvlJc w:val="left"/>
      <w:pPr>
        <w:ind w:left="3061" w:hanging="280"/>
      </w:pPr>
      <w:rPr>
        <w:rFonts w:hint="default"/>
        <w:lang w:val="ru-RU" w:eastAsia="en-US" w:bidi="ar-SA"/>
      </w:rPr>
    </w:lvl>
    <w:lvl w:ilvl="5" w:tplc="9418E2E4">
      <w:start w:val="1"/>
      <w:numFmt w:val="bullet"/>
      <w:lvlText w:val="•"/>
      <w:lvlJc w:val="left"/>
      <w:pPr>
        <w:ind w:left="3797" w:hanging="280"/>
      </w:pPr>
      <w:rPr>
        <w:rFonts w:hint="default"/>
        <w:lang w:val="ru-RU" w:eastAsia="en-US" w:bidi="ar-SA"/>
      </w:rPr>
    </w:lvl>
    <w:lvl w:ilvl="6" w:tplc="EEA83B98">
      <w:start w:val="1"/>
      <w:numFmt w:val="bullet"/>
      <w:lvlText w:val="•"/>
      <w:lvlJc w:val="left"/>
      <w:pPr>
        <w:ind w:left="4532" w:hanging="280"/>
      </w:pPr>
      <w:rPr>
        <w:rFonts w:hint="default"/>
        <w:lang w:val="ru-RU" w:eastAsia="en-US" w:bidi="ar-SA"/>
      </w:rPr>
    </w:lvl>
    <w:lvl w:ilvl="7" w:tplc="ADE6CD26">
      <w:start w:val="1"/>
      <w:numFmt w:val="bullet"/>
      <w:lvlText w:val="•"/>
      <w:lvlJc w:val="left"/>
      <w:pPr>
        <w:ind w:left="5267" w:hanging="280"/>
      </w:pPr>
      <w:rPr>
        <w:rFonts w:hint="default"/>
        <w:lang w:val="ru-RU" w:eastAsia="en-US" w:bidi="ar-SA"/>
      </w:rPr>
    </w:lvl>
    <w:lvl w:ilvl="8" w:tplc="AF56EB12">
      <w:start w:val="1"/>
      <w:numFmt w:val="bullet"/>
      <w:lvlText w:val="•"/>
      <w:lvlJc w:val="left"/>
      <w:pPr>
        <w:ind w:left="6003" w:hanging="280"/>
      </w:pPr>
      <w:rPr>
        <w:rFonts w:hint="default"/>
        <w:lang w:val="ru-RU" w:eastAsia="en-US" w:bidi="ar-SA"/>
      </w:rPr>
    </w:lvl>
  </w:abstractNum>
  <w:abstractNum w:abstractNumId="3" w15:restartNumberingAfterBreak="0">
    <w:nsid w:val="1EFA0D6D"/>
    <w:multiLevelType w:val="hybridMultilevel"/>
    <w:tmpl w:val="6FC42362"/>
    <w:lvl w:ilvl="0" w:tplc="D6C49C92">
      <w:start w:val="1"/>
      <w:numFmt w:val="decimal"/>
      <w:lvlText w:val="%1."/>
      <w:lvlJc w:val="left"/>
      <w:pPr>
        <w:ind w:left="110" w:hanging="280"/>
      </w:pPr>
      <w:rPr>
        <w:rFonts w:ascii="Lucida Sans Unicode" w:eastAsia="Lucida Sans Unicode" w:hAnsi="Lucida Sans Unicode" w:cs="Lucida Sans Unicode" w:hint="default"/>
        <w:b w:val="0"/>
        <w:bCs w:val="0"/>
        <w:i w:val="0"/>
        <w:iCs w:val="0"/>
        <w:spacing w:val="-1"/>
        <w:sz w:val="22"/>
        <w:szCs w:val="22"/>
        <w:lang w:val="ru-RU" w:eastAsia="en-US" w:bidi="ar-SA"/>
      </w:rPr>
    </w:lvl>
    <w:lvl w:ilvl="1" w:tplc="18DE668E">
      <w:start w:val="1"/>
      <w:numFmt w:val="bullet"/>
      <w:lvlText w:val="•"/>
      <w:lvlJc w:val="left"/>
      <w:pPr>
        <w:ind w:left="855" w:hanging="280"/>
      </w:pPr>
      <w:rPr>
        <w:rFonts w:hint="default"/>
        <w:lang w:val="ru-RU" w:eastAsia="en-US" w:bidi="ar-SA"/>
      </w:rPr>
    </w:lvl>
    <w:lvl w:ilvl="2" w:tplc="B9C693C6">
      <w:start w:val="1"/>
      <w:numFmt w:val="bullet"/>
      <w:lvlText w:val="•"/>
      <w:lvlJc w:val="left"/>
      <w:pPr>
        <w:ind w:left="1590" w:hanging="280"/>
      </w:pPr>
      <w:rPr>
        <w:rFonts w:hint="default"/>
        <w:lang w:val="ru-RU" w:eastAsia="en-US" w:bidi="ar-SA"/>
      </w:rPr>
    </w:lvl>
    <w:lvl w:ilvl="3" w:tplc="B538AED2">
      <w:start w:val="1"/>
      <w:numFmt w:val="bullet"/>
      <w:lvlText w:val="•"/>
      <w:lvlJc w:val="left"/>
      <w:pPr>
        <w:ind w:left="2326" w:hanging="280"/>
      </w:pPr>
      <w:rPr>
        <w:rFonts w:hint="default"/>
        <w:lang w:val="ru-RU" w:eastAsia="en-US" w:bidi="ar-SA"/>
      </w:rPr>
    </w:lvl>
    <w:lvl w:ilvl="4" w:tplc="3CEECD18">
      <w:start w:val="1"/>
      <w:numFmt w:val="bullet"/>
      <w:lvlText w:val="•"/>
      <w:lvlJc w:val="left"/>
      <w:pPr>
        <w:ind w:left="3061" w:hanging="280"/>
      </w:pPr>
      <w:rPr>
        <w:rFonts w:hint="default"/>
        <w:lang w:val="ru-RU" w:eastAsia="en-US" w:bidi="ar-SA"/>
      </w:rPr>
    </w:lvl>
    <w:lvl w:ilvl="5" w:tplc="8EDC2B3A">
      <w:start w:val="1"/>
      <w:numFmt w:val="bullet"/>
      <w:lvlText w:val="•"/>
      <w:lvlJc w:val="left"/>
      <w:pPr>
        <w:ind w:left="3797" w:hanging="280"/>
      </w:pPr>
      <w:rPr>
        <w:rFonts w:hint="default"/>
        <w:lang w:val="ru-RU" w:eastAsia="en-US" w:bidi="ar-SA"/>
      </w:rPr>
    </w:lvl>
    <w:lvl w:ilvl="6" w:tplc="9E662220">
      <w:start w:val="1"/>
      <w:numFmt w:val="bullet"/>
      <w:lvlText w:val="•"/>
      <w:lvlJc w:val="left"/>
      <w:pPr>
        <w:ind w:left="4532" w:hanging="280"/>
      </w:pPr>
      <w:rPr>
        <w:rFonts w:hint="default"/>
        <w:lang w:val="ru-RU" w:eastAsia="en-US" w:bidi="ar-SA"/>
      </w:rPr>
    </w:lvl>
    <w:lvl w:ilvl="7" w:tplc="698696E8">
      <w:start w:val="1"/>
      <w:numFmt w:val="bullet"/>
      <w:lvlText w:val="•"/>
      <w:lvlJc w:val="left"/>
      <w:pPr>
        <w:ind w:left="5267" w:hanging="280"/>
      </w:pPr>
      <w:rPr>
        <w:rFonts w:hint="default"/>
        <w:lang w:val="ru-RU" w:eastAsia="en-US" w:bidi="ar-SA"/>
      </w:rPr>
    </w:lvl>
    <w:lvl w:ilvl="8" w:tplc="A852F15C">
      <w:start w:val="1"/>
      <w:numFmt w:val="bullet"/>
      <w:lvlText w:val="•"/>
      <w:lvlJc w:val="left"/>
      <w:pPr>
        <w:ind w:left="6003" w:hanging="280"/>
      </w:pPr>
      <w:rPr>
        <w:rFonts w:hint="default"/>
        <w:lang w:val="ru-RU" w:eastAsia="en-US" w:bidi="ar-SA"/>
      </w:rPr>
    </w:lvl>
  </w:abstractNum>
  <w:abstractNum w:abstractNumId="4" w15:restartNumberingAfterBreak="0">
    <w:nsid w:val="26402E6B"/>
    <w:multiLevelType w:val="hybridMultilevel"/>
    <w:tmpl w:val="EBC6A13A"/>
    <w:lvl w:ilvl="0" w:tplc="97D4246C">
      <w:start w:val="1"/>
      <w:numFmt w:val="decimal"/>
      <w:lvlText w:val="%1."/>
      <w:lvlJc w:val="left"/>
      <w:pPr>
        <w:ind w:left="110" w:hanging="280"/>
      </w:pPr>
      <w:rPr>
        <w:rFonts w:ascii="Lucida Sans Unicode" w:eastAsia="Lucida Sans Unicode" w:hAnsi="Lucida Sans Unicode" w:cs="Lucida Sans Unicode" w:hint="default"/>
        <w:b w:val="0"/>
        <w:bCs w:val="0"/>
        <w:i w:val="0"/>
        <w:iCs w:val="0"/>
        <w:spacing w:val="-1"/>
        <w:sz w:val="22"/>
        <w:szCs w:val="22"/>
        <w:lang w:val="ru-RU" w:eastAsia="en-US" w:bidi="ar-SA"/>
      </w:rPr>
    </w:lvl>
    <w:lvl w:ilvl="1" w:tplc="B8425F1C">
      <w:start w:val="1"/>
      <w:numFmt w:val="bullet"/>
      <w:lvlText w:val="•"/>
      <w:lvlJc w:val="left"/>
      <w:pPr>
        <w:ind w:left="855" w:hanging="280"/>
      </w:pPr>
      <w:rPr>
        <w:rFonts w:hint="default"/>
        <w:lang w:val="ru-RU" w:eastAsia="en-US" w:bidi="ar-SA"/>
      </w:rPr>
    </w:lvl>
    <w:lvl w:ilvl="2" w:tplc="378421E0">
      <w:start w:val="1"/>
      <w:numFmt w:val="bullet"/>
      <w:lvlText w:val="•"/>
      <w:lvlJc w:val="left"/>
      <w:pPr>
        <w:ind w:left="1590" w:hanging="280"/>
      </w:pPr>
      <w:rPr>
        <w:rFonts w:hint="default"/>
        <w:lang w:val="ru-RU" w:eastAsia="en-US" w:bidi="ar-SA"/>
      </w:rPr>
    </w:lvl>
    <w:lvl w:ilvl="3" w:tplc="E778AC8A">
      <w:start w:val="1"/>
      <w:numFmt w:val="bullet"/>
      <w:lvlText w:val="•"/>
      <w:lvlJc w:val="left"/>
      <w:pPr>
        <w:ind w:left="2326" w:hanging="280"/>
      </w:pPr>
      <w:rPr>
        <w:rFonts w:hint="default"/>
        <w:lang w:val="ru-RU" w:eastAsia="en-US" w:bidi="ar-SA"/>
      </w:rPr>
    </w:lvl>
    <w:lvl w:ilvl="4" w:tplc="B7FEFA06">
      <w:start w:val="1"/>
      <w:numFmt w:val="bullet"/>
      <w:lvlText w:val="•"/>
      <w:lvlJc w:val="left"/>
      <w:pPr>
        <w:ind w:left="3061" w:hanging="280"/>
      </w:pPr>
      <w:rPr>
        <w:rFonts w:hint="default"/>
        <w:lang w:val="ru-RU" w:eastAsia="en-US" w:bidi="ar-SA"/>
      </w:rPr>
    </w:lvl>
    <w:lvl w:ilvl="5" w:tplc="4CE0A9E2">
      <w:start w:val="1"/>
      <w:numFmt w:val="bullet"/>
      <w:lvlText w:val="•"/>
      <w:lvlJc w:val="left"/>
      <w:pPr>
        <w:ind w:left="3797" w:hanging="280"/>
      </w:pPr>
      <w:rPr>
        <w:rFonts w:hint="default"/>
        <w:lang w:val="ru-RU" w:eastAsia="en-US" w:bidi="ar-SA"/>
      </w:rPr>
    </w:lvl>
    <w:lvl w:ilvl="6" w:tplc="E6BEC1C0">
      <w:start w:val="1"/>
      <w:numFmt w:val="bullet"/>
      <w:lvlText w:val="•"/>
      <w:lvlJc w:val="left"/>
      <w:pPr>
        <w:ind w:left="4532" w:hanging="280"/>
      </w:pPr>
      <w:rPr>
        <w:rFonts w:hint="default"/>
        <w:lang w:val="ru-RU" w:eastAsia="en-US" w:bidi="ar-SA"/>
      </w:rPr>
    </w:lvl>
    <w:lvl w:ilvl="7" w:tplc="7E6C6B24">
      <w:start w:val="1"/>
      <w:numFmt w:val="bullet"/>
      <w:lvlText w:val="•"/>
      <w:lvlJc w:val="left"/>
      <w:pPr>
        <w:ind w:left="5267" w:hanging="280"/>
      </w:pPr>
      <w:rPr>
        <w:rFonts w:hint="default"/>
        <w:lang w:val="ru-RU" w:eastAsia="en-US" w:bidi="ar-SA"/>
      </w:rPr>
    </w:lvl>
    <w:lvl w:ilvl="8" w:tplc="C7D81BF2">
      <w:start w:val="1"/>
      <w:numFmt w:val="bullet"/>
      <w:lvlText w:val="•"/>
      <w:lvlJc w:val="left"/>
      <w:pPr>
        <w:ind w:left="6003" w:hanging="280"/>
      </w:pPr>
      <w:rPr>
        <w:rFonts w:hint="default"/>
        <w:lang w:val="ru-RU" w:eastAsia="en-US" w:bidi="ar-SA"/>
      </w:rPr>
    </w:lvl>
  </w:abstractNum>
  <w:abstractNum w:abstractNumId="5" w15:restartNumberingAfterBreak="0">
    <w:nsid w:val="33481F46"/>
    <w:multiLevelType w:val="hybridMultilevel"/>
    <w:tmpl w:val="E5102DE0"/>
    <w:lvl w:ilvl="0" w:tplc="73946782">
      <w:start w:val="1"/>
      <w:numFmt w:val="bullet"/>
      <w:lvlText w:val="-"/>
      <w:lvlJc w:val="left"/>
      <w:pPr>
        <w:ind w:left="110" w:hanging="184"/>
      </w:pPr>
      <w:rPr>
        <w:rFonts w:ascii="Times New Roman" w:eastAsia="Times New Roman" w:hAnsi="Times New Roman" w:cs="Times New Roman" w:hint="default"/>
        <w:b w:val="0"/>
        <w:bCs w:val="0"/>
        <w:i w:val="0"/>
        <w:iCs w:val="0"/>
        <w:spacing w:val="0"/>
        <w:sz w:val="24"/>
        <w:szCs w:val="24"/>
        <w:lang w:val="ru-RU" w:eastAsia="en-US" w:bidi="ar-SA"/>
      </w:rPr>
    </w:lvl>
    <w:lvl w:ilvl="1" w:tplc="82DA7BA2">
      <w:start w:val="1"/>
      <w:numFmt w:val="bullet"/>
      <w:lvlText w:val="•"/>
      <w:lvlJc w:val="left"/>
      <w:pPr>
        <w:ind w:left="855" w:hanging="184"/>
      </w:pPr>
      <w:rPr>
        <w:rFonts w:hint="default"/>
        <w:lang w:val="ru-RU" w:eastAsia="en-US" w:bidi="ar-SA"/>
      </w:rPr>
    </w:lvl>
    <w:lvl w:ilvl="2" w:tplc="9BE4E746">
      <w:start w:val="1"/>
      <w:numFmt w:val="bullet"/>
      <w:lvlText w:val="•"/>
      <w:lvlJc w:val="left"/>
      <w:pPr>
        <w:ind w:left="1590" w:hanging="184"/>
      </w:pPr>
      <w:rPr>
        <w:rFonts w:hint="default"/>
        <w:lang w:val="ru-RU" w:eastAsia="en-US" w:bidi="ar-SA"/>
      </w:rPr>
    </w:lvl>
    <w:lvl w:ilvl="3" w:tplc="02CC84A0">
      <w:start w:val="1"/>
      <w:numFmt w:val="bullet"/>
      <w:lvlText w:val="•"/>
      <w:lvlJc w:val="left"/>
      <w:pPr>
        <w:ind w:left="2326" w:hanging="184"/>
      </w:pPr>
      <w:rPr>
        <w:rFonts w:hint="default"/>
        <w:lang w:val="ru-RU" w:eastAsia="en-US" w:bidi="ar-SA"/>
      </w:rPr>
    </w:lvl>
    <w:lvl w:ilvl="4" w:tplc="681C7D3C">
      <w:start w:val="1"/>
      <w:numFmt w:val="bullet"/>
      <w:lvlText w:val="•"/>
      <w:lvlJc w:val="left"/>
      <w:pPr>
        <w:ind w:left="3061" w:hanging="184"/>
      </w:pPr>
      <w:rPr>
        <w:rFonts w:hint="default"/>
        <w:lang w:val="ru-RU" w:eastAsia="en-US" w:bidi="ar-SA"/>
      </w:rPr>
    </w:lvl>
    <w:lvl w:ilvl="5" w:tplc="CD12DE3E">
      <w:start w:val="1"/>
      <w:numFmt w:val="bullet"/>
      <w:lvlText w:val="•"/>
      <w:lvlJc w:val="left"/>
      <w:pPr>
        <w:ind w:left="3797" w:hanging="184"/>
      </w:pPr>
      <w:rPr>
        <w:rFonts w:hint="default"/>
        <w:lang w:val="ru-RU" w:eastAsia="en-US" w:bidi="ar-SA"/>
      </w:rPr>
    </w:lvl>
    <w:lvl w:ilvl="6" w:tplc="8C18FBD2">
      <w:start w:val="1"/>
      <w:numFmt w:val="bullet"/>
      <w:lvlText w:val="•"/>
      <w:lvlJc w:val="left"/>
      <w:pPr>
        <w:ind w:left="4532" w:hanging="184"/>
      </w:pPr>
      <w:rPr>
        <w:rFonts w:hint="default"/>
        <w:lang w:val="ru-RU" w:eastAsia="en-US" w:bidi="ar-SA"/>
      </w:rPr>
    </w:lvl>
    <w:lvl w:ilvl="7" w:tplc="422E3956">
      <w:start w:val="1"/>
      <w:numFmt w:val="bullet"/>
      <w:lvlText w:val="•"/>
      <w:lvlJc w:val="left"/>
      <w:pPr>
        <w:ind w:left="5267" w:hanging="184"/>
      </w:pPr>
      <w:rPr>
        <w:rFonts w:hint="default"/>
        <w:lang w:val="ru-RU" w:eastAsia="en-US" w:bidi="ar-SA"/>
      </w:rPr>
    </w:lvl>
    <w:lvl w:ilvl="8" w:tplc="FC6A1B64">
      <w:start w:val="1"/>
      <w:numFmt w:val="bullet"/>
      <w:lvlText w:val="•"/>
      <w:lvlJc w:val="left"/>
      <w:pPr>
        <w:ind w:left="6003" w:hanging="184"/>
      </w:pPr>
      <w:rPr>
        <w:rFonts w:hint="default"/>
        <w:lang w:val="ru-RU" w:eastAsia="en-US" w:bidi="ar-SA"/>
      </w:rPr>
    </w:lvl>
  </w:abstractNum>
  <w:abstractNum w:abstractNumId="6" w15:restartNumberingAfterBreak="0">
    <w:nsid w:val="349614B5"/>
    <w:multiLevelType w:val="hybridMultilevel"/>
    <w:tmpl w:val="34EA4B82"/>
    <w:lvl w:ilvl="0" w:tplc="085AD3EE">
      <w:start w:val="19"/>
      <w:numFmt w:val="decimal"/>
      <w:lvlText w:val="%1."/>
      <w:lvlJc w:val="left"/>
      <w:pPr>
        <w:ind w:left="110" w:hanging="420"/>
      </w:pPr>
      <w:rPr>
        <w:rFonts w:ascii="Lucida Sans Unicode" w:eastAsia="Lucida Sans Unicode" w:hAnsi="Lucida Sans Unicode" w:cs="Lucida Sans Unicode" w:hint="default"/>
        <w:b w:val="0"/>
        <w:bCs w:val="0"/>
        <w:i w:val="0"/>
        <w:iCs w:val="0"/>
        <w:spacing w:val="-1"/>
        <w:sz w:val="22"/>
        <w:szCs w:val="22"/>
        <w:lang w:val="ru-RU" w:eastAsia="en-US" w:bidi="ar-SA"/>
      </w:rPr>
    </w:lvl>
    <w:lvl w:ilvl="1" w:tplc="F258A6E8">
      <w:start w:val="1"/>
      <w:numFmt w:val="bullet"/>
      <w:lvlText w:val="•"/>
      <w:lvlJc w:val="left"/>
      <w:pPr>
        <w:ind w:left="855" w:hanging="420"/>
      </w:pPr>
      <w:rPr>
        <w:rFonts w:hint="default"/>
        <w:lang w:val="ru-RU" w:eastAsia="en-US" w:bidi="ar-SA"/>
      </w:rPr>
    </w:lvl>
    <w:lvl w:ilvl="2" w:tplc="95823734">
      <w:start w:val="1"/>
      <w:numFmt w:val="bullet"/>
      <w:lvlText w:val="•"/>
      <w:lvlJc w:val="left"/>
      <w:pPr>
        <w:ind w:left="1590" w:hanging="420"/>
      </w:pPr>
      <w:rPr>
        <w:rFonts w:hint="default"/>
        <w:lang w:val="ru-RU" w:eastAsia="en-US" w:bidi="ar-SA"/>
      </w:rPr>
    </w:lvl>
    <w:lvl w:ilvl="3" w:tplc="14600DE8">
      <w:start w:val="1"/>
      <w:numFmt w:val="bullet"/>
      <w:lvlText w:val="•"/>
      <w:lvlJc w:val="left"/>
      <w:pPr>
        <w:ind w:left="2326" w:hanging="420"/>
      </w:pPr>
      <w:rPr>
        <w:rFonts w:hint="default"/>
        <w:lang w:val="ru-RU" w:eastAsia="en-US" w:bidi="ar-SA"/>
      </w:rPr>
    </w:lvl>
    <w:lvl w:ilvl="4" w:tplc="D46CCFD0">
      <w:start w:val="1"/>
      <w:numFmt w:val="bullet"/>
      <w:lvlText w:val="•"/>
      <w:lvlJc w:val="left"/>
      <w:pPr>
        <w:ind w:left="3061" w:hanging="420"/>
      </w:pPr>
      <w:rPr>
        <w:rFonts w:hint="default"/>
        <w:lang w:val="ru-RU" w:eastAsia="en-US" w:bidi="ar-SA"/>
      </w:rPr>
    </w:lvl>
    <w:lvl w:ilvl="5" w:tplc="0D5E1024">
      <w:start w:val="1"/>
      <w:numFmt w:val="bullet"/>
      <w:lvlText w:val="•"/>
      <w:lvlJc w:val="left"/>
      <w:pPr>
        <w:ind w:left="3797" w:hanging="420"/>
      </w:pPr>
      <w:rPr>
        <w:rFonts w:hint="default"/>
        <w:lang w:val="ru-RU" w:eastAsia="en-US" w:bidi="ar-SA"/>
      </w:rPr>
    </w:lvl>
    <w:lvl w:ilvl="6" w:tplc="B7244F12">
      <w:start w:val="1"/>
      <w:numFmt w:val="bullet"/>
      <w:lvlText w:val="•"/>
      <w:lvlJc w:val="left"/>
      <w:pPr>
        <w:ind w:left="4532" w:hanging="420"/>
      </w:pPr>
      <w:rPr>
        <w:rFonts w:hint="default"/>
        <w:lang w:val="ru-RU" w:eastAsia="en-US" w:bidi="ar-SA"/>
      </w:rPr>
    </w:lvl>
    <w:lvl w:ilvl="7" w:tplc="C080A7D6">
      <w:start w:val="1"/>
      <w:numFmt w:val="bullet"/>
      <w:lvlText w:val="•"/>
      <w:lvlJc w:val="left"/>
      <w:pPr>
        <w:ind w:left="5267" w:hanging="420"/>
      </w:pPr>
      <w:rPr>
        <w:rFonts w:hint="default"/>
        <w:lang w:val="ru-RU" w:eastAsia="en-US" w:bidi="ar-SA"/>
      </w:rPr>
    </w:lvl>
    <w:lvl w:ilvl="8" w:tplc="4C32869E">
      <w:start w:val="1"/>
      <w:numFmt w:val="bullet"/>
      <w:lvlText w:val="•"/>
      <w:lvlJc w:val="left"/>
      <w:pPr>
        <w:ind w:left="6003" w:hanging="420"/>
      </w:pPr>
      <w:rPr>
        <w:rFonts w:hint="default"/>
        <w:lang w:val="ru-RU" w:eastAsia="en-US" w:bidi="ar-SA"/>
      </w:rPr>
    </w:lvl>
  </w:abstractNum>
  <w:abstractNum w:abstractNumId="7" w15:restartNumberingAfterBreak="0">
    <w:nsid w:val="3558259A"/>
    <w:multiLevelType w:val="hybridMultilevel"/>
    <w:tmpl w:val="5AD8870A"/>
    <w:lvl w:ilvl="0" w:tplc="2D6A8EBC">
      <w:start w:val="1"/>
      <w:numFmt w:val="decimal"/>
      <w:lvlText w:val="%1."/>
      <w:lvlJc w:val="left"/>
      <w:pPr>
        <w:ind w:left="830" w:hanging="660"/>
      </w:pPr>
      <w:rPr>
        <w:rFonts w:hint="default"/>
        <w:sz w:val="20"/>
        <w:szCs w:val="20"/>
      </w:rPr>
    </w:lvl>
    <w:lvl w:ilvl="1" w:tplc="3C6EA058">
      <w:start w:val="1"/>
      <w:numFmt w:val="lowerLetter"/>
      <w:lvlText w:val="%2."/>
      <w:lvlJc w:val="left"/>
      <w:pPr>
        <w:ind w:left="1550" w:hanging="360"/>
      </w:pPr>
    </w:lvl>
    <w:lvl w:ilvl="2" w:tplc="C9263E54">
      <w:start w:val="1"/>
      <w:numFmt w:val="lowerRoman"/>
      <w:lvlText w:val="%3."/>
      <w:lvlJc w:val="right"/>
      <w:pPr>
        <w:ind w:left="2270" w:hanging="180"/>
      </w:pPr>
    </w:lvl>
    <w:lvl w:ilvl="3" w:tplc="A9B8640C">
      <w:start w:val="1"/>
      <w:numFmt w:val="decimal"/>
      <w:lvlText w:val="%4."/>
      <w:lvlJc w:val="left"/>
      <w:pPr>
        <w:ind w:left="2990" w:hanging="360"/>
      </w:pPr>
    </w:lvl>
    <w:lvl w:ilvl="4" w:tplc="91D638B4">
      <w:start w:val="1"/>
      <w:numFmt w:val="lowerLetter"/>
      <w:lvlText w:val="%5."/>
      <w:lvlJc w:val="left"/>
      <w:pPr>
        <w:ind w:left="3710" w:hanging="360"/>
      </w:pPr>
    </w:lvl>
    <w:lvl w:ilvl="5" w:tplc="C2B40286">
      <w:start w:val="1"/>
      <w:numFmt w:val="lowerRoman"/>
      <w:lvlText w:val="%6."/>
      <w:lvlJc w:val="right"/>
      <w:pPr>
        <w:ind w:left="4430" w:hanging="180"/>
      </w:pPr>
    </w:lvl>
    <w:lvl w:ilvl="6" w:tplc="1B26CD4E">
      <w:start w:val="1"/>
      <w:numFmt w:val="decimal"/>
      <w:lvlText w:val="%7."/>
      <w:lvlJc w:val="left"/>
      <w:pPr>
        <w:ind w:left="5150" w:hanging="360"/>
      </w:pPr>
    </w:lvl>
    <w:lvl w:ilvl="7" w:tplc="C5CCBD0E">
      <w:start w:val="1"/>
      <w:numFmt w:val="lowerLetter"/>
      <w:lvlText w:val="%8."/>
      <w:lvlJc w:val="left"/>
      <w:pPr>
        <w:ind w:left="5870" w:hanging="360"/>
      </w:pPr>
    </w:lvl>
    <w:lvl w:ilvl="8" w:tplc="536256D2">
      <w:start w:val="1"/>
      <w:numFmt w:val="lowerRoman"/>
      <w:lvlText w:val="%9."/>
      <w:lvlJc w:val="right"/>
      <w:pPr>
        <w:ind w:left="6590" w:hanging="180"/>
      </w:pPr>
    </w:lvl>
  </w:abstractNum>
  <w:abstractNum w:abstractNumId="8" w15:restartNumberingAfterBreak="0">
    <w:nsid w:val="446B7F4F"/>
    <w:multiLevelType w:val="hybridMultilevel"/>
    <w:tmpl w:val="BF7EB68C"/>
    <w:lvl w:ilvl="0" w:tplc="AFBAE4CC">
      <w:start w:val="16"/>
      <w:numFmt w:val="decimal"/>
      <w:lvlText w:val="%1."/>
      <w:lvlJc w:val="left"/>
      <w:pPr>
        <w:ind w:left="110" w:hanging="420"/>
      </w:pPr>
      <w:rPr>
        <w:rFonts w:ascii="Lucida Sans Unicode" w:eastAsia="Lucida Sans Unicode" w:hAnsi="Lucida Sans Unicode" w:cs="Lucida Sans Unicode" w:hint="default"/>
        <w:b w:val="0"/>
        <w:bCs w:val="0"/>
        <w:i w:val="0"/>
        <w:iCs w:val="0"/>
        <w:spacing w:val="-1"/>
        <w:sz w:val="22"/>
        <w:szCs w:val="22"/>
        <w:lang w:val="ru-RU" w:eastAsia="en-US" w:bidi="ar-SA"/>
      </w:rPr>
    </w:lvl>
    <w:lvl w:ilvl="1" w:tplc="F8D23AF6">
      <w:start w:val="1"/>
      <w:numFmt w:val="bullet"/>
      <w:lvlText w:val="•"/>
      <w:lvlJc w:val="left"/>
      <w:pPr>
        <w:ind w:left="855" w:hanging="420"/>
      </w:pPr>
      <w:rPr>
        <w:rFonts w:hint="default"/>
        <w:lang w:val="ru-RU" w:eastAsia="en-US" w:bidi="ar-SA"/>
      </w:rPr>
    </w:lvl>
    <w:lvl w:ilvl="2" w:tplc="6BD2B040">
      <w:start w:val="1"/>
      <w:numFmt w:val="bullet"/>
      <w:lvlText w:val="•"/>
      <w:lvlJc w:val="left"/>
      <w:pPr>
        <w:ind w:left="1590" w:hanging="420"/>
      </w:pPr>
      <w:rPr>
        <w:rFonts w:hint="default"/>
        <w:lang w:val="ru-RU" w:eastAsia="en-US" w:bidi="ar-SA"/>
      </w:rPr>
    </w:lvl>
    <w:lvl w:ilvl="3" w:tplc="F62ECAC4">
      <w:start w:val="1"/>
      <w:numFmt w:val="bullet"/>
      <w:lvlText w:val="•"/>
      <w:lvlJc w:val="left"/>
      <w:pPr>
        <w:ind w:left="2326" w:hanging="420"/>
      </w:pPr>
      <w:rPr>
        <w:rFonts w:hint="default"/>
        <w:lang w:val="ru-RU" w:eastAsia="en-US" w:bidi="ar-SA"/>
      </w:rPr>
    </w:lvl>
    <w:lvl w:ilvl="4" w:tplc="4DF0675A">
      <w:start w:val="1"/>
      <w:numFmt w:val="bullet"/>
      <w:lvlText w:val="•"/>
      <w:lvlJc w:val="left"/>
      <w:pPr>
        <w:ind w:left="3061" w:hanging="420"/>
      </w:pPr>
      <w:rPr>
        <w:rFonts w:hint="default"/>
        <w:lang w:val="ru-RU" w:eastAsia="en-US" w:bidi="ar-SA"/>
      </w:rPr>
    </w:lvl>
    <w:lvl w:ilvl="5" w:tplc="4AD680F6">
      <w:start w:val="1"/>
      <w:numFmt w:val="bullet"/>
      <w:lvlText w:val="•"/>
      <w:lvlJc w:val="left"/>
      <w:pPr>
        <w:ind w:left="3797" w:hanging="420"/>
      </w:pPr>
      <w:rPr>
        <w:rFonts w:hint="default"/>
        <w:lang w:val="ru-RU" w:eastAsia="en-US" w:bidi="ar-SA"/>
      </w:rPr>
    </w:lvl>
    <w:lvl w:ilvl="6" w:tplc="E340C092">
      <w:start w:val="1"/>
      <w:numFmt w:val="bullet"/>
      <w:lvlText w:val="•"/>
      <w:lvlJc w:val="left"/>
      <w:pPr>
        <w:ind w:left="4532" w:hanging="420"/>
      </w:pPr>
      <w:rPr>
        <w:rFonts w:hint="default"/>
        <w:lang w:val="ru-RU" w:eastAsia="en-US" w:bidi="ar-SA"/>
      </w:rPr>
    </w:lvl>
    <w:lvl w:ilvl="7" w:tplc="46B4E2C6">
      <w:start w:val="1"/>
      <w:numFmt w:val="bullet"/>
      <w:lvlText w:val="•"/>
      <w:lvlJc w:val="left"/>
      <w:pPr>
        <w:ind w:left="5267" w:hanging="420"/>
      </w:pPr>
      <w:rPr>
        <w:rFonts w:hint="default"/>
        <w:lang w:val="ru-RU" w:eastAsia="en-US" w:bidi="ar-SA"/>
      </w:rPr>
    </w:lvl>
    <w:lvl w:ilvl="8" w:tplc="8946C02E">
      <w:start w:val="1"/>
      <w:numFmt w:val="bullet"/>
      <w:lvlText w:val="•"/>
      <w:lvlJc w:val="left"/>
      <w:pPr>
        <w:ind w:left="6003" w:hanging="420"/>
      </w:pPr>
      <w:rPr>
        <w:rFonts w:hint="default"/>
        <w:lang w:val="ru-RU" w:eastAsia="en-US" w:bidi="ar-SA"/>
      </w:rPr>
    </w:lvl>
  </w:abstractNum>
  <w:abstractNum w:abstractNumId="9" w15:restartNumberingAfterBreak="0">
    <w:nsid w:val="49E76151"/>
    <w:multiLevelType w:val="hybridMultilevel"/>
    <w:tmpl w:val="7DDE4730"/>
    <w:lvl w:ilvl="0" w:tplc="822689BE">
      <w:start w:val="1"/>
      <w:numFmt w:val="bullet"/>
      <w:pStyle w:val="a"/>
      <w:lvlText w:val=""/>
      <w:lvlJc w:val="left"/>
      <w:pPr>
        <w:tabs>
          <w:tab w:val="num" w:pos="360"/>
        </w:tabs>
        <w:ind w:left="360" w:hanging="360"/>
      </w:pPr>
      <w:rPr>
        <w:rFonts w:ascii="Symbol" w:hAnsi="Symbol" w:hint="default"/>
      </w:rPr>
    </w:lvl>
    <w:lvl w:ilvl="1" w:tplc="C194ED8C">
      <w:start w:val="1"/>
      <w:numFmt w:val="bullet"/>
      <w:lvlText w:val="o"/>
      <w:lvlJc w:val="left"/>
      <w:pPr>
        <w:ind w:left="1440" w:hanging="360"/>
      </w:pPr>
      <w:rPr>
        <w:rFonts w:ascii="Courier New" w:eastAsia="Courier New" w:hAnsi="Courier New" w:cs="Courier New" w:hint="default"/>
      </w:rPr>
    </w:lvl>
    <w:lvl w:ilvl="2" w:tplc="98A0B6A8">
      <w:start w:val="1"/>
      <w:numFmt w:val="bullet"/>
      <w:lvlText w:val="§"/>
      <w:lvlJc w:val="left"/>
      <w:pPr>
        <w:ind w:left="2160" w:hanging="360"/>
      </w:pPr>
      <w:rPr>
        <w:rFonts w:ascii="Wingdings" w:eastAsia="Wingdings" w:hAnsi="Wingdings" w:cs="Wingdings" w:hint="default"/>
      </w:rPr>
    </w:lvl>
    <w:lvl w:ilvl="3" w:tplc="C8424802">
      <w:start w:val="1"/>
      <w:numFmt w:val="bullet"/>
      <w:lvlText w:val="·"/>
      <w:lvlJc w:val="left"/>
      <w:pPr>
        <w:ind w:left="2880" w:hanging="360"/>
      </w:pPr>
      <w:rPr>
        <w:rFonts w:ascii="Symbol" w:eastAsia="Symbol" w:hAnsi="Symbol" w:cs="Symbol" w:hint="default"/>
      </w:rPr>
    </w:lvl>
    <w:lvl w:ilvl="4" w:tplc="E568612C">
      <w:start w:val="1"/>
      <w:numFmt w:val="bullet"/>
      <w:lvlText w:val="o"/>
      <w:lvlJc w:val="left"/>
      <w:pPr>
        <w:ind w:left="3600" w:hanging="360"/>
      </w:pPr>
      <w:rPr>
        <w:rFonts w:ascii="Courier New" w:eastAsia="Courier New" w:hAnsi="Courier New" w:cs="Courier New" w:hint="default"/>
      </w:rPr>
    </w:lvl>
    <w:lvl w:ilvl="5" w:tplc="6896E498">
      <w:start w:val="1"/>
      <w:numFmt w:val="bullet"/>
      <w:lvlText w:val="§"/>
      <w:lvlJc w:val="left"/>
      <w:pPr>
        <w:ind w:left="4320" w:hanging="360"/>
      </w:pPr>
      <w:rPr>
        <w:rFonts w:ascii="Wingdings" w:eastAsia="Wingdings" w:hAnsi="Wingdings" w:cs="Wingdings" w:hint="default"/>
      </w:rPr>
    </w:lvl>
    <w:lvl w:ilvl="6" w:tplc="4232D7A4">
      <w:start w:val="1"/>
      <w:numFmt w:val="bullet"/>
      <w:lvlText w:val="·"/>
      <w:lvlJc w:val="left"/>
      <w:pPr>
        <w:ind w:left="5040" w:hanging="360"/>
      </w:pPr>
      <w:rPr>
        <w:rFonts w:ascii="Symbol" w:eastAsia="Symbol" w:hAnsi="Symbol" w:cs="Symbol" w:hint="default"/>
      </w:rPr>
    </w:lvl>
    <w:lvl w:ilvl="7" w:tplc="44BA096C">
      <w:start w:val="1"/>
      <w:numFmt w:val="bullet"/>
      <w:lvlText w:val="o"/>
      <w:lvlJc w:val="left"/>
      <w:pPr>
        <w:ind w:left="5760" w:hanging="360"/>
      </w:pPr>
      <w:rPr>
        <w:rFonts w:ascii="Courier New" w:eastAsia="Courier New" w:hAnsi="Courier New" w:cs="Courier New" w:hint="default"/>
      </w:rPr>
    </w:lvl>
    <w:lvl w:ilvl="8" w:tplc="DD86FA8A">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4D3E0188"/>
    <w:multiLevelType w:val="hybridMultilevel"/>
    <w:tmpl w:val="BBAA10B2"/>
    <w:lvl w:ilvl="0" w:tplc="DDE64044">
      <w:start w:val="1"/>
      <w:numFmt w:val="bullet"/>
      <w:lvlText w:val="-"/>
      <w:lvlJc w:val="left"/>
      <w:pPr>
        <w:ind w:left="110" w:hanging="178"/>
      </w:pPr>
      <w:rPr>
        <w:rFonts w:ascii="Times New Roman" w:eastAsia="Times New Roman" w:hAnsi="Times New Roman" w:cs="Times New Roman" w:hint="default"/>
        <w:b w:val="0"/>
        <w:bCs w:val="0"/>
        <w:i w:val="0"/>
        <w:iCs w:val="0"/>
        <w:spacing w:val="0"/>
        <w:sz w:val="24"/>
        <w:szCs w:val="24"/>
        <w:lang w:val="ru-RU" w:eastAsia="en-US" w:bidi="ar-SA"/>
      </w:rPr>
    </w:lvl>
    <w:lvl w:ilvl="1" w:tplc="F280BE62">
      <w:start w:val="1"/>
      <w:numFmt w:val="bullet"/>
      <w:lvlText w:val="•"/>
      <w:lvlJc w:val="left"/>
      <w:pPr>
        <w:ind w:left="855" w:hanging="178"/>
      </w:pPr>
      <w:rPr>
        <w:rFonts w:hint="default"/>
        <w:lang w:val="ru-RU" w:eastAsia="en-US" w:bidi="ar-SA"/>
      </w:rPr>
    </w:lvl>
    <w:lvl w:ilvl="2" w:tplc="3304AA6A">
      <w:start w:val="1"/>
      <w:numFmt w:val="bullet"/>
      <w:lvlText w:val="•"/>
      <w:lvlJc w:val="left"/>
      <w:pPr>
        <w:ind w:left="1590" w:hanging="178"/>
      </w:pPr>
      <w:rPr>
        <w:rFonts w:hint="default"/>
        <w:lang w:val="ru-RU" w:eastAsia="en-US" w:bidi="ar-SA"/>
      </w:rPr>
    </w:lvl>
    <w:lvl w:ilvl="3" w:tplc="417EE21C">
      <w:start w:val="1"/>
      <w:numFmt w:val="bullet"/>
      <w:lvlText w:val="•"/>
      <w:lvlJc w:val="left"/>
      <w:pPr>
        <w:ind w:left="2326" w:hanging="178"/>
      </w:pPr>
      <w:rPr>
        <w:rFonts w:hint="default"/>
        <w:lang w:val="ru-RU" w:eastAsia="en-US" w:bidi="ar-SA"/>
      </w:rPr>
    </w:lvl>
    <w:lvl w:ilvl="4" w:tplc="DF52C688">
      <w:start w:val="1"/>
      <w:numFmt w:val="bullet"/>
      <w:lvlText w:val="•"/>
      <w:lvlJc w:val="left"/>
      <w:pPr>
        <w:ind w:left="3061" w:hanging="178"/>
      </w:pPr>
      <w:rPr>
        <w:rFonts w:hint="default"/>
        <w:lang w:val="ru-RU" w:eastAsia="en-US" w:bidi="ar-SA"/>
      </w:rPr>
    </w:lvl>
    <w:lvl w:ilvl="5" w:tplc="F798487C">
      <w:start w:val="1"/>
      <w:numFmt w:val="bullet"/>
      <w:lvlText w:val="•"/>
      <w:lvlJc w:val="left"/>
      <w:pPr>
        <w:ind w:left="3797" w:hanging="178"/>
      </w:pPr>
      <w:rPr>
        <w:rFonts w:hint="default"/>
        <w:lang w:val="ru-RU" w:eastAsia="en-US" w:bidi="ar-SA"/>
      </w:rPr>
    </w:lvl>
    <w:lvl w:ilvl="6" w:tplc="25CC50CC">
      <w:start w:val="1"/>
      <w:numFmt w:val="bullet"/>
      <w:lvlText w:val="•"/>
      <w:lvlJc w:val="left"/>
      <w:pPr>
        <w:ind w:left="4532" w:hanging="178"/>
      </w:pPr>
      <w:rPr>
        <w:rFonts w:hint="default"/>
        <w:lang w:val="ru-RU" w:eastAsia="en-US" w:bidi="ar-SA"/>
      </w:rPr>
    </w:lvl>
    <w:lvl w:ilvl="7" w:tplc="21726056">
      <w:start w:val="1"/>
      <w:numFmt w:val="bullet"/>
      <w:lvlText w:val="•"/>
      <w:lvlJc w:val="left"/>
      <w:pPr>
        <w:ind w:left="5267" w:hanging="178"/>
      </w:pPr>
      <w:rPr>
        <w:rFonts w:hint="default"/>
        <w:lang w:val="ru-RU" w:eastAsia="en-US" w:bidi="ar-SA"/>
      </w:rPr>
    </w:lvl>
    <w:lvl w:ilvl="8" w:tplc="3A5068F6">
      <w:start w:val="1"/>
      <w:numFmt w:val="bullet"/>
      <w:lvlText w:val="•"/>
      <w:lvlJc w:val="left"/>
      <w:pPr>
        <w:ind w:left="6003" w:hanging="178"/>
      </w:pPr>
      <w:rPr>
        <w:rFonts w:hint="default"/>
        <w:lang w:val="ru-RU" w:eastAsia="en-US" w:bidi="ar-SA"/>
      </w:rPr>
    </w:lvl>
  </w:abstractNum>
  <w:abstractNum w:abstractNumId="11" w15:restartNumberingAfterBreak="0">
    <w:nsid w:val="62E64BC0"/>
    <w:multiLevelType w:val="multilevel"/>
    <w:tmpl w:val="41D2953C"/>
    <w:lvl w:ilvl="0">
      <w:start w:val="1"/>
      <w:numFmt w:val="decimal"/>
      <w:lvlText w:val="%1."/>
      <w:lvlJc w:val="left"/>
      <w:pPr>
        <w:tabs>
          <w:tab w:val="num" w:pos="0"/>
        </w:tabs>
      </w:pPr>
      <w:rPr>
        <w:rFonts w:cs="Times New Roman" w:hint="default"/>
        <w:b/>
        <w:bCs/>
      </w:rPr>
    </w:lvl>
    <w:lvl w:ilvl="1">
      <w:start w:val="1"/>
      <w:numFmt w:val="decimal"/>
      <w:isLg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2" w15:restartNumberingAfterBreak="0">
    <w:nsid w:val="647106EB"/>
    <w:multiLevelType w:val="hybridMultilevel"/>
    <w:tmpl w:val="0B4CBB6E"/>
    <w:lvl w:ilvl="0" w:tplc="F3883960">
      <w:start w:val="1"/>
      <w:numFmt w:val="decimal"/>
      <w:lvlText w:val="%1."/>
      <w:lvlJc w:val="left"/>
      <w:pPr>
        <w:ind w:left="830" w:hanging="660"/>
      </w:pPr>
      <w:rPr>
        <w:rFonts w:hint="default"/>
        <w:sz w:val="20"/>
        <w:szCs w:val="20"/>
      </w:rPr>
    </w:lvl>
    <w:lvl w:ilvl="1" w:tplc="67D8245E">
      <w:start w:val="1"/>
      <w:numFmt w:val="lowerLetter"/>
      <w:lvlText w:val="%2."/>
      <w:lvlJc w:val="left"/>
      <w:pPr>
        <w:ind w:left="1550" w:hanging="360"/>
      </w:pPr>
    </w:lvl>
    <w:lvl w:ilvl="2" w:tplc="AE14BBD8">
      <w:start w:val="1"/>
      <w:numFmt w:val="lowerRoman"/>
      <w:lvlText w:val="%3."/>
      <w:lvlJc w:val="right"/>
      <w:pPr>
        <w:ind w:left="2270" w:hanging="180"/>
      </w:pPr>
    </w:lvl>
    <w:lvl w:ilvl="3" w:tplc="DEA29312">
      <w:start w:val="1"/>
      <w:numFmt w:val="decimal"/>
      <w:lvlText w:val="%4."/>
      <w:lvlJc w:val="left"/>
      <w:pPr>
        <w:ind w:left="2990" w:hanging="360"/>
      </w:pPr>
    </w:lvl>
    <w:lvl w:ilvl="4" w:tplc="BA36591A">
      <w:start w:val="1"/>
      <w:numFmt w:val="lowerLetter"/>
      <w:lvlText w:val="%5."/>
      <w:lvlJc w:val="left"/>
      <w:pPr>
        <w:ind w:left="3710" w:hanging="360"/>
      </w:pPr>
    </w:lvl>
    <w:lvl w:ilvl="5" w:tplc="9D0C7A82">
      <w:start w:val="1"/>
      <w:numFmt w:val="lowerRoman"/>
      <w:lvlText w:val="%6."/>
      <w:lvlJc w:val="right"/>
      <w:pPr>
        <w:ind w:left="4430" w:hanging="180"/>
      </w:pPr>
    </w:lvl>
    <w:lvl w:ilvl="6" w:tplc="310282AC">
      <w:start w:val="1"/>
      <w:numFmt w:val="decimal"/>
      <w:lvlText w:val="%7."/>
      <w:lvlJc w:val="left"/>
      <w:pPr>
        <w:ind w:left="5150" w:hanging="360"/>
      </w:pPr>
    </w:lvl>
    <w:lvl w:ilvl="7" w:tplc="89029CB0">
      <w:start w:val="1"/>
      <w:numFmt w:val="lowerLetter"/>
      <w:lvlText w:val="%8."/>
      <w:lvlJc w:val="left"/>
      <w:pPr>
        <w:ind w:left="5870" w:hanging="360"/>
      </w:pPr>
    </w:lvl>
    <w:lvl w:ilvl="8" w:tplc="77FEA8BA">
      <w:start w:val="1"/>
      <w:numFmt w:val="lowerRoman"/>
      <w:lvlText w:val="%9."/>
      <w:lvlJc w:val="right"/>
      <w:pPr>
        <w:ind w:left="6590" w:hanging="180"/>
      </w:pPr>
    </w:lvl>
  </w:abstractNum>
  <w:abstractNum w:abstractNumId="13" w15:restartNumberingAfterBreak="0">
    <w:nsid w:val="7778181D"/>
    <w:multiLevelType w:val="hybridMultilevel"/>
    <w:tmpl w:val="83A4931A"/>
    <w:lvl w:ilvl="0" w:tplc="B196526E">
      <w:start w:val="1"/>
      <w:numFmt w:val="decimal"/>
      <w:lvlText w:val="%1."/>
      <w:lvlJc w:val="left"/>
      <w:pPr>
        <w:ind w:left="166" w:hanging="280"/>
      </w:pPr>
      <w:rPr>
        <w:rFonts w:ascii="Times New Roman" w:eastAsia="Times New Roman" w:hAnsi="Times New Roman" w:cs="Times New Roman" w:hint="default"/>
        <w:b w:val="0"/>
        <w:bCs w:val="0"/>
        <w:i w:val="0"/>
        <w:iCs w:val="0"/>
        <w:spacing w:val="0"/>
        <w:sz w:val="24"/>
        <w:szCs w:val="24"/>
        <w:lang w:val="ru-RU" w:eastAsia="en-US" w:bidi="ar-SA"/>
      </w:rPr>
    </w:lvl>
    <w:lvl w:ilvl="1" w:tplc="B490ABBC">
      <w:start w:val="1"/>
      <w:numFmt w:val="bullet"/>
      <w:lvlText w:val="•"/>
      <w:lvlJc w:val="left"/>
      <w:pPr>
        <w:ind w:left="891" w:hanging="280"/>
      </w:pPr>
      <w:rPr>
        <w:rFonts w:hint="default"/>
        <w:lang w:val="ru-RU" w:eastAsia="en-US" w:bidi="ar-SA"/>
      </w:rPr>
    </w:lvl>
    <w:lvl w:ilvl="2" w:tplc="EC74AB98">
      <w:start w:val="1"/>
      <w:numFmt w:val="bullet"/>
      <w:lvlText w:val="•"/>
      <w:lvlJc w:val="left"/>
      <w:pPr>
        <w:ind w:left="1622" w:hanging="280"/>
      </w:pPr>
      <w:rPr>
        <w:rFonts w:hint="default"/>
        <w:lang w:val="ru-RU" w:eastAsia="en-US" w:bidi="ar-SA"/>
      </w:rPr>
    </w:lvl>
    <w:lvl w:ilvl="3" w:tplc="6F7A0C00">
      <w:start w:val="1"/>
      <w:numFmt w:val="bullet"/>
      <w:lvlText w:val="•"/>
      <w:lvlJc w:val="left"/>
      <w:pPr>
        <w:ind w:left="2354" w:hanging="280"/>
      </w:pPr>
      <w:rPr>
        <w:rFonts w:hint="default"/>
        <w:lang w:val="ru-RU" w:eastAsia="en-US" w:bidi="ar-SA"/>
      </w:rPr>
    </w:lvl>
    <w:lvl w:ilvl="4" w:tplc="A93002AC">
      <w:start w:val="1"/>
      <w:numFmt w:val="bullet"/>
      <w:lvlText w:val="•"/>
      <w:lvlJc w:val="left"/>
      <w:pPr>
        <w:ind w:left="3085" w:hanging="280"/>
      </w:pPr>
      <w:rPr>
        <w:rFonts w:hint="default"/>
        <w:lang w:val="ru-RU" w:eastAsia="en-US" w:bidi="ar-SA"/>
      </w:rPr>
    </w:lvl>
    <w:lvl w:ilvl="5" w:tplc="CFD007A4">
      <w:start w:val="1"/>
      <w:numFmt w:val="bullet"/>
      <w:lvlText w:val="•"/>
      <w:lvlJc w:val="left"/>
      <w:pPr>
        <w:ind w:left="3817" w:hanging="280"/>
      </w:pPr>
      <w:rPr>
        <w:rFonts w:hint="default"/>
        <w:lang w:val="ru-RU" w:eastAsia="en-US" w:bidi="ar-SA"/>
      </w:rPr>
    </w:lvl>
    <w:lvl w:ilvl="6" w:tplc="91169E60">
      <w:start w:val="1"/>
      <w:numFmt w:val="bullet"/>
      <w:lvlText w:val="•"/>
      <w:lvlJc w:val="left"/>
      <w:pPr>
        <w:ind w:left="4548" w:hanging="280"/>
      </w:pPr>
      <w:rPr>
        <w:rFonts w:hint="default"/>
        <w:lang w:val="ru-RU" w:eastAsia="en-US" w:bidi="ar-SA"/>
      </w:rPr>
    </w:lvl>
    <w:lvl w:ilvl="7" w:tplc="65ACF868">
      <w:start w:val="1"/>
      <w:numFmt w:val="bullet"/>
      <w:lvlText w:val="•"/>
      <w:lvlJc w:val="left"/>
      <w:pPr>
        <w:ind w:left="5279" w:hanging="280"/>
      </w:pPr>
      <w:rPr>
        <w:rFonts w:hint="default"/>
        <w:lang w:val="ru-RU" w:eastAsia="en-US" w:bidi="ar-SA"/>
      </w:rPr>
    </w:lvl>
    <w:lvl w:ilvl="8" w:tplc="37FC108E">
      <w:start w:val="1"/>
      <w:numFmt w:val="bullet"/>
      <w:lvlText w:val="•"/>
      <w:lvlJc w:val="left"/>
      <w:pPr>
        <w:ind w:left="6011" w:hanging="280"/>
      </w:pPr>
      <w:rPr>
        <w:rFonts w:hint="default"/>
        <w:lang w:val="ru-RU" w:eastAsia="en-US" w:bidi="ar-SA"/>
      </w:rPr>
    </w:lvl>
  </w:abstractNum>
  <w:abstractNum w:abstractNumId="14" w15:restartNumberingAfterBreak="0">
    <w:nsid w:val="7E3E77B1"/>
    <w:multiLevelType w:val="hybridMultilevel"/>
    <w:tmpl w:val="491406B8"/>
    <w:lvl w:ilvl="0" w:tplc="43D23D7C">
      <w:start w:val="1"/>
      <w:numFmt w:val="decimal"/>
      <w:lvlText w:val="%1."/>
      <w:lvlJc w:val="left"/>
      <w:pPr>
        <w:ind w:left="226" w:hanging="56"/>
      </w:pPr>
      <w:rPr>
        <w:rFonts w:ascii="Times New Roman" w:eastAsia="Lucida Sans Unicode" w:hAnsi="Times New Roman" w:cs="Times New Roman" w:hint="default"/>
        <w:b w:val="0"/>
        <w:bCs w:val="0"/>
        <w:i w:val="0"/>
        <w:iCs w:val="0"/>
        <w:spacing w:val="-1"/>
        <w:sz w:val="24"/>
        <w:szCs w:val="24"/>
      </w:rPr>
    </w:lvl>
    <w:lvl w:ilvl="1" w:tplc="4ED48504">
      <w:start w:val="1"/>
      <w:numFmt w:val="lowerLetter"/>
      <w:lvlText w:val="%2."/>
      <w:lvlJc w:val="left"/>
      <w:pPr>
        <w:ind w:left="1440" w:hanging="360"/>
      </w:pPr>
    </w:lvl>
    <w:lvl w:ilvl="2" w:tplc="7C0C6FB6">
      <w:start w:val="1"/>
      <w:numFmt w:val="lowerRoman"/>
      <w:lvlText w:val="%3."/>
      <w:lvlJc w:val="right"/>
      <w:pPr>
        <w:ind w:left="2160" w:hanging="180"/>
      </w:pPr>
    </w:lvl>
    <w:lvl w:ilvl="3" w:tplc="3C121294">
      <w:start w:val="1"/>
      <w:numFmt w:val="decimal"/>
      <w:lvlText w:val="%4."/>
      <w:lvlJc w:val="left"/>
      <w:pPr>
        <w:ind w:left="2880" w:hanging="360"/>
      </w:pPr>
    </w:lvl>
    <w:lvl w:ilvl="4" w:tplc="F426E094">
      <w:start w:val="1"/>
      <w:numFmt w:val="lowerLetter"/>
      <w:lvlText w:val="%5."/>
      <w:lvlJc w:val="left"/>
      <w:pPr>
        <w:ind w:left="3600" w:hanging="360"/>
      </w:pPr>
    </w:lvl>
    <w:lvl w:ilvl="5" w:tplc="4120FB66">
      <w:start w:val="1"/>
      <w:numFmt w:val="lowerRoman"/>
      <w:lvlText w:val="%6."/>
      <w:lvlJc w:val="right"/>
      <w:pPr>
        <w:ind w:left="4320" w:hanging="180"/>
      </w:pPr>
    </w:lvl>
    <w:lvl w:ilvl="6" w:tplc="3F9213DC">
      <w:start w:val="1"/>
      <w:numFmt w:val="decimal"/>
      <w:lvlText w:val="%7."/>
      <w:lvlJc w:val="left"/>
      <w:pPr>
        <w:ind w:left="5040" w:hanging="360"/>
      </w:pPr>
    </w:lvl>
    <w:lvl w:ilvl="7" w:tplc="383226BC">
      <w:start w:val="1"/>
      <w:numFmt w:val="lowerLetter"/>
      <w:lvlText w:val="%8."/>
      <w:lvlJc w:val="left"/>
      <w:pPr>
        <w:ind w:left="5760" w:hanging="360"/>
      </w:pPr>
    </w:lvl>
    <w:lvl w:ilvl="8" w:tplc="66FA04CC">
      <w:start w:val="1"/>
      <w:numFmt w:val="lowerRoman"/>
      <w:lvlText w:val="%9."/>
      <w:lvlJc w:val="right"/>
      <w:pPr>
        <w:ind w:left="6480" w:hanging="180"/>
      </w:pPr>
    </w:lvl>
  </w:abstractNum>
  <w:num w:numId="1">
    <w:abstractNumId w:val="11"/>
  </w:num>
  <w:num w:numId="2">
    <w:abstractNumId w:val="13"/>
  </w:num>
  <w:num w:numId="3">
    <w:abstractNumId w:val="3"/>
  </w:num>
  <w:num w:numId="4">
    <w:abstractNumId w:val="1"/>
  </w:num>
  <w:num w:numId="5">
    <w:abstractNumId w:val="10"/>
  </w:num>
  <w:num w:numId="6">
    <w:abstractNumId w:val="7"/>
  </w:num>
  <w:num w:numId="7">
    <w:abstractNumId w:val="12"/>
  </w:num>
  <w:num w:numId="8">
    <w:abstractNumId w:val="5"/>
  </w:num>
  <w:num w:numId="9">
    <w:abstractNumId w:val="6"/>
  </w:num>
  <w:num w:numId="10">
    <w:abstractNumId w:val="2"/>
  </w:num>
  <w:num w:numId="11">
    <w:abstractNumId w:val="4"/>
  </w:num>
  <w:num w:numId="12">
    <w:abstractNumId w:val="8"/>
  </w:num>
  <w:num w:numId="13">
    <w:abstractNumId w:val="0"/>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3DD"/>
    <w:rsid w:val="000F0907"/>
    <w:rsid w:val="002F0FDE"/>
    <w:rsid w:val="00333488"/>
    <w:rsid w:val="00334E1A"/>
    <w:rsid w:val="003922DA"/>
    <w:rsid w:val="005038A2"/>
    <w:rsid w:val="006403DD"/>
    <w:rsid w:val="008574BD"/>
    <w:rsid w:val="00940D6B"/>
    <w:rsid w:val="00C93060"/>
    <w:rsid w:val="00EF5EE4"/>
    <w:rsid w:val="00F423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B0F038-070B-4E09-A47C-88CDB0DC4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line="276" w:lineRule="auto"/>
      <w:outlineLvl w:val="0"/>
    </w:pPr>
    <w:rPr>
      <w:rFonts w:asciiTheme="majorHAnsi" w:eastAsiaTheme="majorEastAsia" w:hAnsiTheme="majorHAnsi" w:cstheme="majorBidi"/>
      <w:b/>
      <w:bCs/>
      <w:color w:val="2E74B5" w:themeColor="accent1" w:themeShade="BF"/>
      <w:sz w:val="26"/>
      <w:szCs w:val="28"/>
      <w:lang w:val="en-US"/>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20">
    <w:name w:val="Заголовок 2 Знак"/>
    <w:basedOn w:val="a1"/>
    <w:link w:val="2"/>
    <w:uiPriority w:val="9"/>
    <w:rPr>
      <w:rFonts w:ascii="Arial" w:eastAsia="Arial" w:hAnsi="Arial" w:cs="Arial"/>
      <w:sz w:val="34"/>
    </w:rPr>
  </w:style>
  <w:style w:type="character" w:customStyle="1" w:styleId="30">
    <w:name w:val="Заголовок 3 Знак"/>
    <w:basedOn w:val="a1"/>
    <w:link w:val="3"/>
    <w:uiPriority w:val="9"/>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paragraph" w:styleId="a4">
    <w:name w:val="Title"/>
    <w:basedOn w:val="a0"/>
    <w:next w:val="a0"/>
    <w:link w:val="a5"/>
    <w:uiPriority w:val="10"/>
    <w:qFormat/>
    <w:pPr>
      <w:spacing w:before="300" w:after="200"/>
      <w:contextualSpacing/>
    </w:pPr>
    <w:rPr>
      <w:sz w:val="48"/>
      <w:szCs w:val="48"/>
    </w:rPr>
  </w:style>
  <w:style w:type="character" w:customStyle="1" w:styleId="a5">
    <w:name w:val="Название Знак"/>
    <w:basedOn w:val="a1"/>
    <w:link w:val="a4"/>
    <w:uiPriority w:val="10"/>
    <w:rPr>
      <w:sz w:val="48"/>
      <w:szCs w:val="48"/>
    </w:rPr>
  </w:style>
  <w:style w:type="paragraph" w:styleId="a6">
    <w:name w:val="Subtitle"/>
    <w:basedOn w:val="a0"/>
    <w:next w:val="a0"/>
    <w:link w:val="a7"/>
    <w:uiPriority w:val="11"/>
    <w:qFormat/>
    <w:pPr>
      <w:spacing w:before="200" w:after="200"/>
    </w:pPr>
    <w:rPr>
      <w:sz w:val="24"/>
      <w:szCs w:val="24"/>
    </w:rPr>
  </w:style>
  <w:style w:type="character" w:customStyle="1" w:styleId="a7">
    <w:name w:val="Подзаголовок Знак"/>
    <w:basedOn w:val="a1"/>
    <w:link w:val="a6"/>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0"/>
    <w:next w:val="a0"/>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a">
    <w:name w:val="caption"/>
    <w:basedOn w:val="a0"/>
    <w:next w:val="a0"/>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2"/>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0"/>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1"/>
    <w:uiPriority w:val="99"/>
    <w:semiHidden/>
    <w:unhideWhenUsed/>
    <w:rPr>
      <w:vertAlign w:val="superscript"/>
    </w:rPr>
  </w:style>
  <w:style w:type="paragraph" w:styleId="12">
    <w:name w:val="toc 1"/>
    <w:basedOn w:val="a0"/>
    <w:next w:val="a0"/>
    <w:uiPriority w:val="39"/>
    <w:unhideWhenUsed/>
    <w:pPr>
      <w:spacing w:after="57"/>
    </w:pPr>
  </w:style>
  <w:style w:type="paragraph" w:styleId="24">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e">
    <w:name w:val="TOC Heading"/>
    <w:uiPriority w:val="39"/>
    <w:unhideWhenUsed/>
  </w:style>
  <w:style w:type="paragraph" w:styleId="af">
    <w:name w:val="table of figures"/>
    <w:basedOn w:val="a0"/>
    <w:next w:val="a0"/>
    <w:uiPriority w:val="99"/>
    <w:unhideWhenUsed/>
    <w:pPr>
      <w:spacing w:after="0"/>
    </w:pPr>
  </w:style>
  <w:style w:type="paragraph" w:styleId="af0">
    <w:name w:val="Balloon Text"/>
    <w:basedOn w:val="a0"/>
    <w:link w:val="af1"/>
    <w:uiPriority w:val="99"/>
    <w:semiHidden/>
    <w:unhideWhenUsed/>
    <w:pPr>
      <w:spacing w:after="0" w:line="240" w:lineRule="auto"/>
    </w:pPr>
    <w:rPr>
      <w:rFonts w:ascii="Segoe UI" w:hAnsi="Segoe UI" w:cs="Segoe UI"/>
      <w:sz w:val="18"/>
      <w:szCs w:val="18"/>
    </w:rPr>
  </w:style>
  <w:style w:type="character" w:customStyle="1" w:styleId="af1">
    <w:name w:val="Текст выноски Знак"/>
    <w:basedOn w:val="a1"/>
    <w:link w:val="af0"/>
    <w:uiPriority w:val="99"/>
    <w:semiHidden/>
    <w:rPr>
      <w:rFonts w:ascii="Segoe UI" w:hAnsi="Segoe UI" w:cs="Segoe UI"/>
      <w:sz w:val="18"/>
      <w:szCs w:val="18"/>
    </w:rPr>
  </w:style>
  <w:style w:type="paragraph" w:styleId="af2">
    <w:name w:val="No Spacing"/>
    <w:link w:val="af3"/>
    <w:qFormat/>
    <w:pPr>
      <w:spacing w:after="0" w:line="240" w:lineRule="auto"/>
    </w:pPr>
    <w:rPr>
      <w:rFonts w:ascii="Times New Roman" w:eastAsia="Times New Roman" w:hAnsi="Times New Roman" w:cs="Times New Roman"/>
      <w:sz w:val="24"/>
      <w:szCs w:val="24"/>
      <w:lang w:eastAsia="ru-RU"/>
    </w:rPr>
  </w:style>
  <w:style w:type="character" w:customStyle="1" w:styleId="af3">
    <w:name w:val="Без интервала Знак"/>
    <w:link w:val="af2"/>
    <w:uiPriority w:val="1"/>
    <w:rPr>
      <w:rFonts w:ascii="Times New Roman" w:eastAsia="Times New Roman" w:hAnsi="Times New Roman" w:cs="Times New Roman"/>
      <w:sz w:val="24"/>
      <w:szCs w:val="24"/>
      <w:lang w:eastAsia="ru-RU"/>
    </w:rPr>
  </w:style>
  <w:style w:type="paragraph" w:customStyle="1" w:styleId="228bf8a64b8551e1msonormal">
    <w:name w:val="228bf8a64b8551e1msonormal"/>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pseudo-link">
    <w:name w:val="b-pseudo-link"/>
  </w:style>
  <w:style w:type="paragraph" w:styleId="af4">
    <w:name w:val="Normal (Web)"/>
    <w:basedOn w:val="a0"/>
    <w:uiPriority w:val="99"/>
    <w:unhideWhenUsed/>
    <w:pPr>
      <w:spacing w:after="150" w:line="240" w:lineRule="auto"/>
    </w:pPr>
    <w:rPr>
      <w:rFonts w:ascii="Times New Roman" w:eastAsia="Times New Roman" w:hAnsi="Times New Roman" w:cs="Times New Roman"/>
      <w:sz w:val="24"/>
      <w:szCs w:val="24"/>
      <w:lang w:eastAsia="ru-RU"/>
    </w:rPr>
  </w:style>
  <w:style w:type="paragraph" w:styleId="af5">
    <w:name w:val="List Paragraph"/>
    <w:basedOn w:val="a0"/>
    <w:uiPriority w:val="1"/>
    <w:qFormat/>
    <w:pPr>
      <w:ind w:left="720"/>
      <w:contextualSpacing/>
    </w:pPr>
  </w:style>
  <w:style w:type="character" w:styleId="af6">
    <w:name w:val="Hyperlink"/>
    <w:uiPriority w:val="99"/>
    <w:rPr>
      <w:rFonts w:cs="Times New Roman"/>
      <w:color w:val="0000FF"/>
      <w:u w:val="single"/>
    </w:rPr>
  </w:style>
  <w:style w:type="paragraph" w:styleId="af7">
    <w:name w:val="footnote text"/>
    <w:basedOn w:val="a0"/>
    <w:link w:val="af8"/>
    <w:uiPriority w:val="99"/>
    <w:semiHidden/>
    <w:unhideWhenUsed/>
    <w:pPr>
      <w:spacing w:after="0" w:line="240" w:lineRule="auto"/>
      <w:jc w:val="both"/>
    </w:pPr>
    <w:rPr>
      <w:rFonts w:ascii="Times New Roman" w:eastAsia="Times New Roman" w:hAnsi="Times New Roman" w:cs="Times New Roman"/>
      <w:sz w:val="20"/>
      <w:szCs w:val="20"/>
      <w:lang w:eastAsia="ru-RU"/>
    </w:rPr>
  </w:style>
  <w:style w:type="character" w:customStyle="1" w:styleId="af8">
    <w:name w:val="Текст сноски Знак"/>
    <w:basedOn w:val="a1"/>
    <w:link w:val="af7"/>
    <w:uiPriority w:val="99"/>
    <w:semiHidden/>
    <w:rPr>
      <w:rFonts w:ascii="Times New Roman" w:eastAsia="Times New Roman" w:hAnsi="Times New Roman" w:cs="Times New Roman"/>
      <w:sz w:val="20"/>
      <w:szCs w:val="20"/>
      <w:lang w:eastAsia="ru-RU"/>
    </w:rPr>
  </w:style>
  <w:style w:type="character" w:styleId="af9">
    <w:name w:val="footnote reference"/>
    <w:uiPriority w:val="99"/>
    <w:rPr>
      <w:rFonts w:cs="Times New Roman"/>
      <w:vertAlign w:val="superscript"/>
    </w:rPr>
  </w:style>
  <w:style w:type="paragraph" w:customStyle="1" w:styleId="ConsPlusNormal">
    <w:name w:val="ConsPlusNormal"/>
    <w:link w:val="ConsPlusNormal0"/>
    <w:pPr>
      <w:spacing w:after="0" w:line="240" w:lineRule="auto"/>
    </w:pPr>
    <w:rPr>
      <w:rFonts w:ascii="Arial" w:eastAsia="Times New Roman" w:hAnsi="Arial" w:cs="Tahoma"/>
      <w:sz w:val="20"/>
      <w:szCs w:val="24"/>
      <w:lang w:eastAsia="zh-CN" w:bidi="hi-IN"/>
    </w:rPr>
  </w:style>
  <w:style w:type="character" w:customStyle="1" w:styleId="ConsPlusNormal0">
    <w:name w:val="ConsPlusNormal Знак"/>
    <w:link w:val="ConsPlusNormal"/>
    <w:rPr>
      <w:rFonts w:ascii="Arial" w:eastAsia="Times New Roman" w:hAnsi="Arial" w:cs="Tahoma"/>
      <w:sz w:val="20"/>
      <w:szCs w:val="24"/>
      <w:lang w:eastAsia="zh-CN" w:bidi="hi-IN"/>
    </w:rPr>
  </w:style>
  <w:style w:type="character" w:customStyle="1" w:styleId="13">
    <w:name w:val="Неразрешенное упоминание1"/>
    <w:basedOn w:val="a1"/>
    <w:uiPriority w:val="99"/>
    <w:semiHidden/>
    <w:unhideWhenUsed/>
    <w:rPr>
      <w:color w:val="605E5C"/>
      <w:shd w:val="clear" w:color="auto" w:fill="E1DFDD"/>
    </w:rPr>
  </w:style>
  <w:style w:type="paragraph" w:customStyle="1" w:styleId="14">
    <w:name w:val="Без интервала1"/>
    <w:pPr>
      <w:spacing w:after="0" w:line="240" w:lineRule="auto"/>
    </w:pPr>
    <w:rPr>
      <w:rFonts w:ascii="Times New Roman" w:eastAsia="Times New Roman" w:hAnsi="Times New Roman" w:cs="Times New Roman"/>
      <w:sz w:val="24"/>
      <w:szCs w:val="24"/>
      <w:lang w:eastAsia="ru-RU"/>
    </w:rPr>
  </w:style>
  <w:style w:type="table" w:styleId="afa">
    <w:name w:val="Table Grid"/>
    <w:basedOn w:val="a2"/>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BBodyText2">
    <w:name w:val="LB Body Text 2"/>
    <w:basedOn w:val="a0"/>
    <w:pPr>
      <w:spacing w:before="120" w:after="120" w:line="240" w:lineRule="auto"/>
      <w:ind w:left="720"/>
      <w:jc w:val="both"/>
    </w:pPr>
    <w:rPr>
      <w:rFonts w:ascii="Times New Roman" w:eastAsia="MS Mincho" w:hAnsi="Times New Roman" w:cs="Times New Roman"/>
      <w:szCs w:val="20"/>
    </w:rPr>
  </w:style>
  <w:style w:type="numbering" w:customStyle="1" w:styleId="15">
    <w:name w:val="Нет списка1"/>
    <w:next w:val="a3"/>
    <w:uiPriority w:val="99"/>
    <w:semiHidden/>
    <w:unhideWhenUsed/>
  </w:style>
  <w:style w:type="table" w:customStyle="1" w:styleId="TableNormal">
    <w:name w:val="Table Normal"/>
    <w:uiPriority w:val="2"/>
    <w:semiHidden/>
    <w:unhideWhenUsed/>
    <w:qFormat/>
    <w:pPr>
      <w:widowControl w:val="0"/>
      <w:spacing w:after="0" w:line="240" w:lineRule="auto"/>
    </w:pPr>
    <w:rPr>
      <w:lang w:val="en-US"/>
    </w:rPr>
    <w:tblPr>
      <w:tblInd w:w="0" w:type="dxa"/>
      <w:tblCellMar>
        <w:top w:w="0" w:type="dxa"/>
        <w:left w:w="0" w:type="dxa"/>
        <w:bottom w:w="0" w:type="dxa"/>
        <w:right w:w="0" w:type="dxa"/>
      </w:tblCellMar>
    </w:tblPr>
  </w:style>
  <w:style w:type="paragraph" w:styleId="afb">
    <w:name w:val="Body Text"/>
    <w:basedOn w:val="a0"/>
    <w:link w:val="afc"/>
    <w:uiPriority w:val="1"/>
    <w:qFormat/>
    <w:pPr>
      <w:widowControl w:val="0"/>
      <w:spacing w:after="0" w:line="240" w:lineRule="auto"/>
    </w:pPr>
    <w:rPr>
      <w:rFonts w:ascii="Times New Roman" w:eastAsia="Times New Roman" w:hAnsi="Times New Roman" w:cs="Times New Roman"/>
      <w:sz w:val="24"/>
      <w:szCs w:val="24"/>
    </w:rPr>
  </w:style>
  <w:style w:type="character" w:customStyle="1" w:styleId="afc">
    <w:name w:val="Основной текст Знак"/>
    <w:basedOn w:val="a1"/>
    <w:link w:val="afb"/>
    <w:uiPriority w:val="1"/>
    <w:rPr>
      <w:rFonts w:ascii="Times New Roman" w:eastAsia="Times New Roman" w:hAnsi="Times New Roman" w:cs="Times New Roman"/>
      <w:sz w:val="24"/>
      <w:szCs w:val="24"/>
    </w:rPr>
  </w:style>
  <w:style w:type="paragraph" w:customStyle="1" w:styleId="TableParagraph">
    <w:name w:val="Table Paragraph"/>
    <w:basedOn w:val="a0"/>
    <w:uiPriority w:val="1"/>
    <w:qFormat/>
    <w:pPr>
      <w:widowControl w:val="0"/>
      <w:spacing w:after="0" w:line="240" w:lineRule="auto"/>
    </w:pPr>
    <w:rPr>
      <w:rFonts w:ascii="Times New Roman" w:eastAsia="Times New Roman" w:hAnsi="Times New Roman" w:cs="Times New Roman"/>
    </w:rPr>
  </w:style>
  <w:style w:type="table" w:customStyle="1" w:styleId="16">
    <w:name w:val="Сетка таблицы1"/>
    <w:basedOn w:val="a2"/>
    <w:next w:val="afa"/>
    <w:uiPriority w:val="39"/>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annotation reference"/>
    <w:basedOn w:val="a1"/>
    <w:uiPriority w:val="99"/>
    <w:semiHidden/>
    <w:unhideWhenUsed/>
    <w:rPr>
      <w:sz w:val="16"/>
      <w:szCs w:val="16"/>
    </w:rPr>
  </w:style>
  <w:style w:type="paragraph" w:styleId="afe">
    <w:name w:val="annotation text"/>
    <w:basedOn w:val="a0"/>
    <w:link w:val="aff"/>
    <w:uiPriority w:val="99"/>
    <w:semiHidden/>
    <w:unhideWhenUsed/>
    <w:pPr>
      <w:widowControl w:val="0"/>
      <w:spacing w:after="0" w:line="240" w:lineRule="auto"/>
    </w:pPr>
    <w:rPr>
      <w:rFonts w:ascii="Times New Roman" w:eastAsia="Times New Roman" w:hAnsi="Times New Roman" w:cs="Times New Roman"/>
      <w:sz w:val="20"/>
      <w:szCs w:val="20"/>
    </w:rPr>
  </w:style>
  <w:style w:type="character" w:customStyle="1" w:styleId="aff">
    <w:name w:val="Текст примечания Знак"/>
    <w:basedOn w:val="a1"/>
    <w:link w:val="afe"/>
    <w:uiPriority w:val="99"/>
    <w:semiHidden/>
    <w:rPr>
      <w:rFonts w:ascii="Times New Roman" w:eastAsia="Times New Roman" w:hAnsi="Times New Roman" w:cs="Times New Roman"/>
      <w:sz w:val="20"/>
      <w:szCs w:val="20"/>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rFonts w:ascii="Times New Roman" w:eastAsia="Times New Roman" w:hAnsi="Times New Roman" w:cs="Times New Roman"/>
      <w:b/>
      <w:bCs/>
      <w:sz w:val="20"/>
      <w:szCs w:val="20"/>
    </w:rPr>
  </w:style>
  <w:style w:type="table" w:customStyle="1" w:styleId="110">
    <w:name w:val="Сетка таблицы11"/>
    <w:basedOn w:val="a2"/>
    <w:uiPriority w:val="39"/>
    <w:pPr>
      <w:spacing w:after="0" w:line="240" w:lineRule="auto"/>
    </w:pPr>
    <w:rPr>
      <w:rFonts w:ascii="Times New Roman" w:eastAsia="SimSun" w:hAnsi="Times New Roman" w:cs="Times New Roman"/>
      <w:color w:val="37171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2">
    <w:name w:val="header"/>
    <w:basedOn w:val="a0"/>
    <w:link w:val="aff3"/>
    <w:uiPriority w:val="99"/>
    <w:unhideWhenUsed/>
    <w:pPr>
      <w:widowControl w:val="0"/>
      <w:tabs>
        <w:tab w:val="center" w:pos="4677"/>
        <w:tab w:val="right" w:pos="9355"/>
      </w:tabs>
      <w:spacing w:after="0" w:line="240" w:lineRule="auto"/>
    </w:pPr>
    <w:rPr>
      <w:rFonts w:ascii="Times New Roman" w:eastAsia="Times New Roman" w:hAnsi="Times New Roman" w:cs="Times New Roman"/>
    </w:rPr>
  </w:style>
  <w:style w:type="character" w:customStyle="1" w:styleId="aff3">
    <w:name w:val="Верхний колонтитул Знак"/>
    <w:basedOn w:val="a1"/>
    <w:link w:val="aff2"/>
    <w:uiPriority w:val="99"/>
    <w:rPr>
      <w:rFonts w:ascii="Times New Roman" w:eastAsia="Times New Roman" w:hAnsi="Times New Roman" w:cs="Times New Roman"/>
    </w:rPr>
  </w:style>
  <w:style w:type="paragraph" w:styleId="aff4">
    <w:name w:val="footer"/>
    <w:basedOn w:val="a0"/>
    <w:link w:val="aff5"/>
    <w:uiPriority w:val="99"/>
    <w:unhideWhenUsed/>
    <w:pPr>
      <w:widowControl w:val="0"/>
      <w:tabs>
        <w:tab w:val="center" w:pos="4677"/>
        <w:tab w:val="right" w:pos="9355"/>
      </w:tabs>
      <w:spacing w:after="0" w:line="240" w:lineRule="auto"/>
    </w:pPr>
    <w:rPr>
      <w:rFonts w:ascii="Times New Roman" w:eastAsia="Times New Roman" w:hAnsi="Times New Roman" w:cs="Times New Roman"/>
    </w:rPr>
  </w:style>
  <w:style w:type="character" w:customStyle="1" w:styleId="aff5">
    <w:name w:val="Нижний колонтитул Знак"/>
    <w:basedOn w:val="a1"/>
    <w:link w:val="aff4"/>
    <w:uiPriority w:val="99"/>
    <w:rPr>
      <w:rFonts w:ascii="Times New Roman" w:eastAsia="Times New Roman" w:hAnsi="Times New Roman" w:cs="Times New Roman"/>
    </w:rPr>
  </w:style>
  <w:style w:type="paragraph" w:customStyle="1" w:styleId="LBBodyText1">
    <w:name w:val="LB Body Text 1"/>
    <w:basedOn w:val="a0"/>
    <w:pPr>
      <w:spacing w:before="120" w:after="120" w:line="240" w:lineRule="auto"/>
      <w:jc w:val="both"/>
    </w:pPr>
    <w:rPr>
      <w:rFonts w:ascii="Times New Roman" w:eastAsia="Times New Roman" w:hAnsi="Times New Roman" w:cs="Times New Roman"/>
      <w:szCs w:val="20"/>
    </w:rPr>
  </w:style>
  <w:style w:type="character" w:customStyle="1" w:styleId="10">
    <w:name w:val="Заголовок 1 Знак"/>
    <w:basedOn w:val="a1"/>
    <w:link w:val="1"/>
    <w:uiPriority w:val="9"/>
    <w:rPr>
      <w:rFonts w:asciiTheme="majorHAnsi" w:eastAsiaTheme="majorEastAsia" w:hAnsiTheme="majorHAnsi" w:cstheme="majorBidi"/>
      <w:b/>
      <w:bCs/>
      <w:color w:val="2E74B5" w:themeColor="accent1" w:themeShade="BF"/>
      <w:sz w:val="26"/>
      <w:szCs w:val="28"/>
      <w:lang w:val="en-US"/>
    </w:rPr>
  </w:style>
  <w:style w:type="paragraph" w:styleId="a">
    <w:name w:val="List Bullet"/>
    <w:basedOn w:val="a0"/>
    <w:uiPriority w:val="99"/>
    <w:unhideWhenUsed/>
    <w:pPr>
      <w:numPr>
        <w:numId w:val="15"/>
      </w:numPr>
      <w:spacing w:after="200" w:line="276" w:lineRule="auto"/>
      <w:contextualSpacing/>
    </w:pPr>
    <w:rPr>
      <w:rFonts w:ascii="Times New Roman" w:eastAsiaTheme="minorEastAsia" w:hAnsi="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965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crk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DBC9E-27A5-4118-AB0D-B5C3DA710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5687</Words>
  <Characters>32417</Characters>
  <Application>Microsoft Office Word</Application>
  <DocSecurity>0</DocSecurity>
  <Lines>270</Lines>
  <Paragraphs>76</Paragraphs>
  <ScaleCrop>false</ScaleCrop>
  <Company>SPecialiST RePack</Company>
  <LinksUpToDate>false</LinksUpToDate>
  <CharactersWithSpaces>38028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Юрьевна</dc:creator>
  <cp:lastModifiedBy>Пигуль Инга Ивановна</cp:lastModifiedBy>
  <cp:revision>36</cp:revision>
  <dcterms:created xsi:type="dcterms:W3CDTF">2026-06-08T06:11:00Z</dcterms:created>
  <dcterms:modified xsi:type="dcterms:W3CDTF">2026-08-31T11:46:00Z</dcterms:modified>
</cp:coreProperties>
</file>