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1D02" w:rsidRDefault="00CB1D02" w:rsidP="00CB1D02">
      <w:pPr>
        <w:tabs>
          <w:tab w:val="left" w:pos="1080"/>
          <w:tab w:val="left" w:pos="1260"/>
          <w:tab w:val="left" w:pos="1440"/>
        </w:tabs>
        <w:ind w:left="567" w:firstLine="966"/>
        <w:jc w:val="right"/>
      </w:pPr>
      <w:r>
        <w:t>Утверждаю</w:t>
      </w:r>
    </w:p>
    <w:p w:rsidR="00CB1D02" w:rsidRDefault="00CB1D02" w:rsidP="00CB1D02">
      <w:pPr>
        <w:tabs>
          <w:tab w:val="left" w:pos="1080"/>
          <w:tab w:val="left" w:pos="1260"/>
          <w:tab w:val="left" w:pos="1440"/>
        </w:tabs>
        <w:ind w:left="567" w:firstLine="966"/>
        <w:jc w:val="right"/>
      </w:pPr>
      <w:r>
        <w:t>Директор ГА ПОУ ЛО</w:t>
      </w:r>
    </w:p>
    <w:p w:rsidR="00CB1D02" w:rsidRDefault="00CB1D02" w:rsidP="00CB1D02">
      <w:pPr>
        <w:tabs>
          <w:tab w:val="left" w:pos="1080"/>
          <w:tab w:val="left" w:pos="1260"/>
          <w:tab w:val="left" w:pos="1440"/>
        </w:tabs>
        <w:ind w:left="567" w:firstLine="966"/>
        <w:jc w:val="right"/>
      </w:pPr>
      <w:r>
        <w:t xml:space="preserve"> «</w:t>
      </w:r>
      <w:proofErr w:type="spellStart"/>
      <w:r>
        <w:t>Сосновоборский</w:t>
      </w:r>
      <w:proofErr w:type="spellEnd"/>
      <w:r>
        <w:t xml:space="preserve"> политехнический колледж»</w:t>
      </w:r>
    </w:p>
    <w:p w:rsidR="00CB1D02" w:rsidRDefault="003D7A7B" w:rsidP="00CB1D02">
      <w:pPr>
        <w:tabs>
          <w:tab w:val="left" w:pos="1080"/>
          <w:tab w:val="left" w:pos="1260"/>
          <w:tab w:val="left" w:pos="1440"/>
        </w:tabs>
        <w:ind w:left="567" w:firstLine="966"/>
        <w:jc w:val="right"/>
      </w:pPr>
      <w:r>
        <w:t>_______________</w:t>
      </w:r>
      <w:r w:rsidR="00CB1D02">
        <w:t>Вшивков С.М.</w:t>
      </w:r>
    </w:p>
    <w:p w:rsidR="00CB1D02" w:rsidRDefault="00CB1D02" w:rsidP="00CB1D02">
      <w:pPr>
        <w:ind w:left="567" w:firstLine="966"/>
        <w:jc w:val="right"/>
        <w:rPr>
          <w:b/>
        </w:rPr>
      </w:pPr>
      <w:r>
        <w:t>от «_____» __________2025 г.</w:t>
      </w:r>
    </w:p>
    <w:p w:rsidR="00CB1D02" w:rsidRDefault="00CB1D02" w:rsidP="00CB1D02">
      <w:pPr>
        <w:ind w:left="567"/>
        <w:jc w:val="center"/>
      </w:pPr>
    </w:p>
    <w:p w:rsidR="00CB1D02" w:rsidRDefault="00CB1D02" w:rsidP="00CB1D02">
      <w:pPr>
        <w:ind w:left="567"/>
        <w:jc w:val="center"/>
      </w:pPr>
    </w:p>
    <w:p w:rsidR="00CB1D02" w:rsidRDefault="00CB1D02" w:rsidP="00CB1D02">
      <w:pPr>
        <w:ind w:left="567"/>
        <w:jc w:val="center"/>
      </w:pPr>
      <w:r>
        <w:t>ОПИСАНИЕ ОБЪЕКТА ЗАКУПКИ</w:t>
      </w:r>
    </w:p>
    <w:p w:rsidR="00CB1D02" w:rsidRDefault="00CB1D02" w:rsidP="00CB1D02">
      <w:pPr>
        <w:tabs>
          <w:tab w:val="left" w:pos="-2310"/>
        </w:tabs>
        <w:suppressAutoHyphens/>
        <w:autoSpaceDE w:val="0"/>
        <w:ind w:left="567"/>
        <w:jc w:val="center"/>
        <w:rPr>
          <w:b/>
        </w:rPr>
      </w:pPr>
      <w:r>
        <w:rPr>
          <w:b/>
        </w:rPr>
        <w:t>(техническое задание)</w:t>
      </w:r>
    </w:p>
    <w:p w:rsidR="00CB1D02" w:rsidRDefault="00CB1D02" w:rsidP="00CB1D02">
      <w:pPr>
        <w:tabs>
          <w:tab w:val="left" w:pos="-2310"/>
        </w:tabs>
        <w:suppressAutoHyphens/>
        <w:autoSpaceDE w:val="0"/>
        <w:ind w:left="567"/>
        <w:jc w:val="center"/>
        <w:rPr>
          <w:rFonts w:eastAsia="Calibri"/>
          <w:b/>
        </w:rPr>
      </w:pPr>
      <w:r>
        <w:rPr>
          <w:rFonts w:eastAsia="Calibri"/>
          <w:b/>
        </w:rPr>
        <w:t xml:space="preserve"> Поставка</w:t>
      </w:r>
      <w:r w:rsidR="000A6933">
        <w:rPr>
          <w:rFonts w:eastAsia="Calibri"/>
          <w:b/>
        </w:rPr>
        <w:t xml:space="preserve"> </w:t>
      </w:r>
      <w:r w:rsidR="00C16132">
        <w:rPr>
          <w:rFonts w:eastAsia="Calibri"/>
          <w:b/>
        </w:rPr>
        <w:t>индукционного нагревателя</w:t>
      </w:r>
      <w:r w:rsidR="000A6933">
        <w:rPr>
          <w:rFonts w:eastAsia="Calibri"/>
          <w:b/>
        </w:rPr>
        <w:t xml:space="preserve"> для </w:t>
      </w:r>
      <w:r w:rsidR="00FA14B9">
        <w:rPr>
          <w:rFonts w:eastAsia="Calibri"/>
          <w:b/>
        </w:rPr>
        <w:t xml:space="preserve">оснащения мастерской ремонта теплотехнического оборудования </w:t>
      </w:r>
      <w:r w:rsidR="00D90A6A">
        <w:rPr>
          <w:rFonts w:eastAsia="Calibri"/>
          <w:b/>
        </w:rPr>
        <w:t>в</w:t>
      </w:r>
      <w:r>
        <w:rPr>
          <w:rFonts w:eastAsia="Calibri"/>
          <w:b/>
        </w:rPr>
        <w:t xml:space="preserve"> ГА ПОУ ЛО «</w:t>
      </w:r>
      <w:proofErr w:type="spellStart"/>
      <w:r>
        <w:rPr>
          <w:rFonts w:eastAsia="Calibri"/>
          <w:b/>
        </w:rPr>
        <w:t>Сосновоборский</w:t>
      </w:r>
      <w:proofErr w:type="spellEnd"/>
      <w:r>
        <w:rPr>
          <w:rFonts w:eastAsia="Calibri"/>
          <w:b/>
        </w:rPr>
        <w:t xml:space="preserve"> политехнический колледж»</w:t>
      </w:r>
      <w:r w:rsidR="00550C3C">
        <w:rPr>
          <w:rFonts w:eastAsia="Calibri"/>
          <w:b/>
        </w:rPr>
        <w:t>.</w:t>
      </w:r>
    </w:p>
    <w:p w:rsidR="00550C3C" w:rsidRDefault="00550C3C" w:rsidP="00CB1D02">
      <w:pPr>
        <w:tabs>
          <w:tab w:val="left" w:pos="-2310"/>
        </w:tabs>
        <w:suppressAutoHyphens/>
        <w:autoSpaceDE w:val="0"/>
        <w:ind w:left="567"/>
        <w:jc w:val="center"/>
      </w:pPr>
    </w:p>
    <w:p w:rsidR="00D90A6A" w:rsidRPr="00D90A6A" w:rsidRDefault="00CB1D02" w:rsidP="007E0A6C">
      <w:pPr>
        <w:tabs>
          <w:tab w:val="left" w:pos="-2310"/>
        </w:tabs>
        <w:suppressAutoHyphens/>
        <w:autoSpaceDE w:val="0"/>
        <w:ind w:firstLine="851"/>
        <w:jc w:val="both"/>
        <w:rPr>
          <w:rFonts w:eastAsia="Calibri"/>
        </w:rPr>
      </w:pPr>
      <w:r w:rsidRPr="00D90A6A">
        <w:rPr>
          <w:b/>
        </w:rPr>
        <w:t>Предмет договора:</w:t>
      </w:r>
      <w:r>
        <w:t xml:space="preserve"> </w:t>
      </w:r>
      <w:r w:rsidR="00D90A6A" w:rsidRPr="00D90A6A">
        <w:rPr>
          <w:rFonts w:eastAsia="Calibri"/>
        </w:rPr>
        <w:t xml:space="preserve">Поставка </w:t>
      </w:r>
      <w:r w:rsidR="00C16132">
        <w:rPr>
          <w:rFonts w:eastAsia="Calibri"/>
        </w:rPr>
        <w:t>индукционного нагревателя</w:t>
      </w:r>
      <w:r w:rsidR="00D90A6A" w:rsidRPr="00D90A6A">
        <w:rPr>
          <w:rFonts w:eastAsia="Calibri"/>
        </w:rPr>
        <w:t xml:space="preserve"> для </w:t>
      </w:r>
      <w:r w:rsidR="00FA14B9" w:rsidRPr="00FA14B9">
        <w:rPr>
          <w:rFonts w:eastAsia="Calibri"/>
        </w:rPr>
        <w:t>оснащения мастерской ремонта теплотехнического оборудования</w:t>
      </w:r>
      <w:r w:rsidR="00D90A6A" w:rsidRPr="00D90A6A">
        <w:rPr>
          <w:rFonts w:eastAsia="Calibri"/>
        </w:rPr>
        <w:t xml:space="preserve"> в ГА ПОУ ЛО «</w:t>
      </w:r>
      <w:proofErr w:type="spellStart"/>
      <w:r w:rsidR="00D90A6A" w:rsidRPr="00D90A6A">
        <w:rPr>
          <w:rFonts w:eastAsia="Calibri"/>
        </w:rPr>
        <w:t>Сосновоборский</w:t>
      </w:r>
      <w:proofErr w:type="spellEnd"/>
      <w:r w:rsidR="00D90A6A" w:rsidRPr="00D90A6A">
        <w:rPr>
          <w:rFonts w:eastAsia="Calibri"/>
        </w:rPr>
        <w:t xml:space="preserve"> политехнический колледж».</w:t>
      </w:r>
    </w:p>
    <w:p w:rsidR="00CB1D02" w:rsidRPr="003658C5" w:rsidRDefault="00CB1D02" w:rsidP="007E0A6C">
      <w:pPr>
        <w:pStyle w:val="a3"/>
        <w:numPr>
          <w:ilvl w:val="0"/>
          <w:numId w:val="1"/>
        </w:numPr>
        <w:ind w:left="0" w:firstLine="851"/>
        <w:jc w:val="both"/>
      </w:pPr>
      <w:r w:rsidRPr="00D90A6A">
        <w:rPr>
          <w:b/>
          <w:spacing w:val="-2"/>
        </w:rPr>
        <w:t>Место поставки товара:</w:t>
      </w:r>
      <w:r w:rsidRPr="00D90A6A">
        <w:rPr>
          <w:spacing w:val="-2"/>
        </w:rPr>
        <w:t xml:space="preserve"> Ленинградская область, г.</w:t>
      </w:r>
      <w:r w:rsidR="004811DA" w:rsidRPr="00D90A6A">
        <w:rPr>
          <w:spacing w:val="-2"/>
        </w:rPr>
        <w:t xml:space="preserve"> </w:t>
      </w:r>
      <w:r w:rsidRPr="00D90A6A">
        <w:rPr>
          <w:spacing w:val="-2"/>
        </w:rPr>
        <w:t>Сосновый Бор, ул.</w:t>
      </w:r>
      <w:r w:rsidR="004811DA" w:rsidRPr="00D90A6A">
        <w:rPr>
          <w:spacing w:val="-2"/>
        </w:rPr>
        <w:t xml:space="preserve"> </w:t>
      </w:r>
      <w:r w:rsidRPr="00D90A6A">
        <w:rPr>
          <w:spacing w:val="-2"/>
        </w:rPr>
        <w:t>Космонавтов, д.22</w:t>
      </w:r>
    </w:p>
    <w:p w:rsidR="003658C5" w:rsidRPr="004F526A" w:rsidRDefault="003658C5" w:rsidP="007E0A6C">
      <w:pPr>
        <w:pStyle w:val="a3"/>
        <w:numPr>
          <w:ilvl w:val="0"/>
          <w:numId w:val="1"/>
        </w:numPr>
        <w:ind w:left="0" w:firstLine="851"/>
      </w:pPr>
      <w:r w:rsidRPr="00130F4F">
        <w:rPr>
          <w:b/>
          <w:spacing w:val="-2"/>
        </w:rPr>
        <w:t>Объем поставляемого товара</w:t>
      </w:r>
      <w:r w:rsidRPr="00130F4F">
        <w:rPr>
          <w:b/>
          <w:spacing w:val="-2"/>
          <w:lang w:val="en-US"/>
        </w:rPr>
        <w:t>:</w:t>
      </w:r>
      <w:r>
        <w:rPr>
          <w:spacing w:val="-2"/>
          <w:lang w:val="en-US"/>
        </w:rPr>
        <w:t xml:space="preserve"> </w:t>
      </w:r>
      <w:r w:rsidR="00C16132">
        <w:rPr>
          <w:spacing w:val="-2"/>
        </w:rPr>
        <w:t>1 штука.</w:t>
      </w:r>
    </w:p>
    <w:p w:rsidR="004F526A" w:rsidRDefault="004F526A" w:rsidP="007E0A6C">
      <w:pPr>
        <w:pStyle w:val="ConsPlusNormal"/>
        <w:numPr>
          <w:ilvl w:val="0"/>
          <w:numId w:val="1"/>
        </w:numPr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F526A">
        <w:rPr>
          <w:rFonts w:ascii="Times New Roman" w:hAnsi="Times New Roman" w:cs="Times New Roman"/>
          <w:b/>
          <w:spacing w:val="-2"/>
          <w:sz w:val="24"/>
          <w:szCs w:val="24"/>
        </w:rPr>
        <w:t>Общие требования к поставляемому товару:</w:t>
      </w:r>
      <w:r w:rsidRPr="004F526A">
        <w:rPr>
          <w:bCs/>
        </w:rPr>
        <w:t xml:space="preserve"> </w:t>
      </w:r>
      <w:r w:rsidRPr="004F526A">
        <w:rPr>
          <w:rFonts w:ascii="Times New Roman" w:hAnsi="Times New Roman" w:cs="Times New Roman"/>
          <w:sz w:val="24"/>
          <w:szCs w:val="24"/>
        </w:rPr>
        <w:t xml:space="preserve">Поставляемый товар должен быть новым товаром, неиспользованным, не должен иметь дефектов, связанных с конструкцией, материалами или функционированием при штатном использовании товара, строго соответствовать указанным характеристикам, действующим стандартам и не иметь дефектов, связанных с оформлением, материалами и качеством изготовления. </w:t>
      </w:r>
      <w:r w:rsidRPr="00251397">
        <w:rPr>
          <w:rFonts w:ascii="Times New Roman" w:hAnsi="Times New Roman" w:cs="Times New Roman"/>
          <w:sz w:val="24"/>
          <w:szCs w:val="24"/>
        </w:rPr>
        <w:t xml:space="preserve">Поставщик гарантирует безопасность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51397">
        <w:rPr>
          <w:rFonts w:ascii="Times New Roman" w:hAnsi="Times New Roman" w:cs="Times New Roman"/>
          <w:sz w:val="24"/>
          <w:szCs w:val="24"/>
        </w:rPr>
        <w:t>овара в соответствии с требованиями, установленными к данному виду товара правом Евразийского экономического союза и законодательством Российской Федерации.</w:t>
      </w:r>
    </w:p>
    <w:p w:rsidR="004F526A" w:rsidRDefault="004F526A" w:rsidP="007E0A6C">
      <w:pPr>
        <w:pStyle w:val="ConsPlusNormal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51397">
        <w:rPr>
          <w:rFonts w:ascii="Times New Roman" w:hAnsi="Times New Roman" w:cs="Times New Roman"/>
          <w:sz w:val="24"/>
          <w:szCs w:val="24"/>
        </w:rPr>
        <w:t xml:space="preserve">Поставляемый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51397">
        <w:rPr>
          <w:rFonts w:ascii="Times New Roman" w:hAnsi="Times New Roman" w:cs="Times New Roman"/>
          <w:sz w:val="24"/>
          <w:szCs w:val="24"/>
        </w:rPr>
        <w:t>овар должен соответствовать действующим в Российской Федерации стандартам, техническим регламентам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E537E" w:rsidRPr="001E537E" w:rsidRDefault="001E537E" w:rsidP="007E0A6C">
      <w:pPr>
        <w:pStyle w:val="ConsPlusNormal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1E537E">
        <w:rPr>
          <w:rFonts w:ascii="Times New Roman" w:hAnsi="Times New Roman" w:cs="Times New Roman"/>
          <w:sz w:val="24"/>
          <w:szCs w:val="24"/>
        </w:rPr>
        <w:t>Товар должен быть упакован и замаркирован в соответствии с действующими стандартами.</w:t>
      </w:r>
    </w:p>
    <w:p w:rsidR="001E537E" w:rsidRPr="001E537E" w:rsidRDefault="001E537E" w:rsidP="007E0A6C">
      <w:pPr>
        <w:pStyle w:val="ConsPlusNormal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1E537E">
        <w:rPr>
          <w:rFonts w:ascii="Times New Roman" w:hAnsi="Times New Roman" w:cs="Times New Roman"/>
          <w:sz w:val="24"/>
          <w:szCs w:val="24"/>
        </w:rPr>
        <w:t>Поставщик поставляет товар в упаковке завода-изготовителя, позволяющей транспортировать его любым видом транспорта на любое расстояние, предохранять от повреждений, загрязнений, утраты товарного вида и порчи при его перевозке с учетом возможных перегрузок в пути и длительного хранения.</w:t>
      </w:r>
    </w:p>
    <w:p w:rsidR="003658C5" w:rsidRPr="003658C5" w:rsidRDefault="003658C5" w:rsidP="007E0A6C">
      <w:pPr>
        <w:pStyle w:val="a3"/>
        <w:numPr>
          <w:ilvl w:val="0"/>
          <w:numId w:val="1"/>
        </w:numPr>
        <w:spacing w:line="259" w:lineRule="auto"/>
        <w:ind w:left="0" w:firstLine="851"/>
        <w:rPr>
          <w:rFonts w:eastAsia="Calibri"/>
          <w:bCs/>
        </w:rPr>
      </w:pPr>
      <w:r w:rsidRPr="003658C5">
        <w:rPr>
          <w:rFonts w:eastAsia="Calibri"/>
          <w:b/>
          <w:bCs/>
        </w:rPr>
        <w:t>Сроки поставки:</w:t>
      </w:r>
      <w:r w:rsidRPr="003658C5">
        <w:rPr>
          <w:rFonts w:eastAsia="Calibri"/>
          <w:bCs/>
        </w:rPr>
        <w:t xml:space="preserve"> в течении </w:t>
      </w:r>
      <w:r w:rsidR="006D75D5">
        <w:rPr>
          <w:rFonts w:eastAsia="Calibri"/>
          <w:bCs/>
        </w:rPr>
        <w:t>30</w:t>
      </w:r>
      <w:r w:rsidR="000A6933">
        <w:rPr>
          <w:rFonts w:eastAsia="Calibri"/>
          <w:bCs/>
        </w:rPr>
        <w:t>-</w:t>
      </w:r>
      <w:r w:rsidR="006D75D5">
        <w:rPr>
          <w:rFonts w:eastAsia="Calibri"/>
          <w:bCs/>
        </w:rPr>
        <w:t>ти</w:t>
      </w:r>
      <w:r w:rsidR="00BE0250">
        <w:rPr>
          <w:rFonts w:eastAsia="Calibri"/>
          <w:bCs/>
        </w:rPr>
        <w:t xml:space="preserve"> календарных</w:t>
      </w:r>
      <w:r>
        <w:rPr>
          <w:rFonts w:eastAsia="Calibri"/>
          <w:bCs/>
        </w:rPr>
        <w:t xml:space="preserve"> </w:t>
      </w:r>
      <w:r w:rsidR="000A6933">
        <w:rPr>
          <w:rFonts w:eastAsia="Calibri"/>
          <w:bCs/>
        </w:rPr>
        <w:t>дней</w:t>
      </w:r>
      <w:r w:rsidRPr="003658C5">
        <w:rPr>
          <w:rFonts w:eastAsia="Calibri"/>
          <w:bCs/>
        </w:rPr>
        <w:t xml:space="preserve"> с даты заключения </w:t>
      </w:r>
      <w:r>
        <w:rPr>
          <w:rFonts w:eastAsia="Calibri"/>
          <w:bCs/>
        </w:rPr>
        <w:t>Договора</w:t>
      </w:r>
      <w:r w:rsidRPr="003658C5">
        <w:rPr>
          <w:rFonts w:eastAsia="Calibri"/>
          <w:bCs/>
        </w:rPr>
        <w:t xml:space="preserve">. </w:t>
      </w:r>
    </w:p>
    <w:p w:rsidR="003658C5" w:rsidRDefault="003658C5" w:rsidP="007E0A6C">
      <w:pPr>
        <w:pStyle w:val="a3"/>
        <w:numPr>
          <w:ilvl w:val="0"/>
          <w:numId w:val="1"/>
        </w:numPr>
        <w:ind w:left="0" w:firstLine="851"/>
        <w:rPr>
          <w:rFonts w:eastAsia="Calibri"/>
          <w:bCs/>
        </w:rPr>
      </w:pPr>
      <w:r w:rsidRPr="003658C5">
        <w:rPr>
          <w:rFonts w:eastAsia="Calibri"/>
          <w:b/>
          <w:bCs/>
        </w:rPr>
        <w:t>Условия поставки товара:</w:t>
      </w:r>
      <w:r w:rsidRPr="003658C5">
        <w:rPr>
          <w:rFonts w:eastAsia="Calibri"/>
          <w:bCs/>
        </w:rPr>
        <w:t xml:space="preserve"> Поставка товара осуществляется в 100% объеме, согласно Спецификации </w:t>
      </w:r>
    </w:p>
    <w:p w:rsidR="003658C5" w:rsidRDefault="003658C5" w:rsidP="007E0A6C">
      <w:pPr>
        <w:pStyle w:val="a3"/>
        <w:numPr>
          <w:ilvl w:val="0"/>
          <w:numId w:val="1"/>
        </w:numPr>
        <w:ind w:left="0" w:firstLine="851"/>
        <w:jc w:val="both"/>
      </w:pPr>
      <w:r>
        <w:t>Согласно п</w:t>
      </w:r>
      <w:r w:rsidRPr="003658C5">
        <w:t>остановлени</w:t>
      </w:r>
      <w:r>
        <w:t>ю</w:t>
      </w:r>
      <w:r w:rsidRPr="003658C5">
        <w:t xml:space="preserve"> Правительства Российской Ф</w:t>
      </w:r>
      <w:r w:rsidR="0091546E">
        <w:t>едерации от 23 декабря 2024г. №</w:t>
      </w:r>
      <w:r w:rsidRPr="003658C5">
        <w:t>1875 “О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лиц”</w:t>
      </w:r>
      <w:r>
        <w:t xml:space="preserve"> устанавливается ограничение на закуп</w:t>
      </w:r>
      <w:r w:rsidRPr="003658C5">
        <w:t>к</w:t>
      </w:r>
      <w:r>
        <w:t>у</w:t>
      </w:r>
      <w:r w:rsidRPr="003658C5">
        <w:t xml:space="preserve">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</w:t>
      </w:r>
      <w:r w:rsidR="0091546E">
        <w:t>по перечню согласно приложению №</w:t>
      </w:r>
      <w:r w:rsidRPr="003658C5">
        <w:t> 2;</w:t>
      </w:r>
      <w:r>
        <w:t xml:space="preserve"> </w:t>
      </w:r>
      <w:r w:rsidRPr="003658C5">
        <w:t xml:space="preserve">для подтверждения происхождения товаров, указанных </w:t>
      </w:r>
      <w:r w:rsidR="0091546E">
        <w:t>в позициях 1 - 433 приложения №</w:t>
      </w:r>
      <w:r w:rsidRPr="003658C5">
        <w:t xml:space="preserve">2 к настоящему постановлению из Российской Федерации </w:t>
      </w:r>
      <w:r w:rsidR="0030221D">
        <w:t>–</w:t>
      </w:r>
      <w:r w:rsidRPr="003658C5">
        <w:t xml:space="preserve"> </w:t>
      </w:r>
      <w:r w:rsidR="0030221D">
        <w:t xml:space="preserve">необходимо предоставить </w:t>
      </w:r>
      <w:r w:rsidRPr="003658C5">
        <w:t>номер реестровой записи из реестра российской</w:t>
      </w:r>
      <w:r w:rsidR="0030221D">
        <w:t xml:space="preserve"> </w:t>
      </w:r>
      <w:r w:rsidR="0030221D" w:rsidRPr="0030221D">
        <w:t>промышленной продукции, предусмотренного статьей 171</w:t>
      </w:r>
      <w:r w:rsidR="00006C04">
        <w:t xml:space="preserve"> </w:t>
      </w:r>
      <w:r w:rsidR="0030221D" w:rsidRPr="0030221D">
        <w:t>Федерального закона "О промышленной политике в Российской Федерации"</w:t>
      </w:r>
      <w:r w:rsidR="0030221D">
        <w:t>.</w:t>
      </w:r>
    </w:p>
    <w:p w:rsidR="0091546E" w:rsidRDefault="0091546E" w:rsidP="0091546E">
      <w:pPr>
        <w:jc w:val="both"/>
      </w:pPr>
      <w:r>
        <w:t>Запрет не применяется на основании пункта 5 подпункта «и» Постановления Правительства РФ №1875 от 23.12.2024г.</w:t>
      </w:r>
    </w:p>
    <w:p w:rsidR="00E9616D" w:rsidRDefault="00E9616D" w:rsidP="00E9616D">
      <w:pPr>
        <w:pStyle w:val="a3"/>
        <w:ind w:left="851"/>
        <w:jc w:val="both"/>
      </w:pPr>
    </w:p>
    <w:p w:rsidR="0030221D" w:rsidRPr="00130F4F" w:rsidRDefault="0030221D" w:rsidP="007E0A6C">
      <w:pPr>
        <w:pStyle w:val="a3"/>
        <w:numPr>
          <w:ilvl w:val="0"/>
          <w:numId w:val="1"/>
        </w:numPr>
        <w:ind w:left="0" w:firstLine="851"/>
        <w:jc w:val="both"/>
        <w:rPr>
          <w:b/>
        </w:rPr>
      </w:pPr>
      <w:r w:rsidRPr="00130F4F">
        <w:rPr>
          <w:b/>
        </w:rPr>
        <w:t xml:space="preserve">В комплекте с товаром необходимо предоставить: </w:t>
      </w:r>
    </w:p>
    <w:p w:rsidR="0030221D" w:rsidRDefault="001E537E" w:rsidP="007E0A6C">
      <w:pPr>
        <w:pStyle w:val="a3"/>
        <w:numPr>
          <w:ilvl w:val="0"/>
          <w:numId w:val="2"/>
        </w:numPr>
        <w:ind w:left="0" w:firstLine="851"/>
        <w:jc w:val="both"/>
      </w:pPr>
      <w:r>
        <w:t>П</w:t>
      </w:r>
      <w:r w:rsidRPr="00F17FA7">
        <w:t>аспорт с датой изготовления (при наличии), гарантийный талон, инструкция по эксплуатации (руководство по эксплуатации) на оборудование на русском языке;</w:t>
      </w:r>
    </w:p>
    <w:p w:rsidR="000A6933" w:rsidRPr="0030221D" w:rsidRDefault="000A6933" w:rsidP="007E0A6C">
      <w:pPr>
        <w:pStyle w:val="a3"/>
        <w:numPr>
          <w:ilvl w:val="0"/>
          <w:numId w:val="2"/>
        </w:numPr>
        <w:ind w:left="0" w:firstLine="851"/>
        <w:jc w:val="both"/>
      </w:pPr>
      <w:r>
        <w:t>Сертификаты соответствия</w:t>
      </w:r>
    </w:p>
    <w:p w:rsidR="003658C5" w:rsidRPr="003658C5" w:rsidRDefault="003658C5" w:rsidP="007E0A6C">
      <w:pPr>
        <w:pStyle w:val="a3"/>
        <w:numPr>
          <w:ilvl w:val="0"/>
          <w:numId w:val="1"/>
        </w:numPr>
        <w:ind w:left="0" w:firstLine="851"/>
        <w:rPr>
          <w:rFonts w:eastAsia="Calibri"/>
          <w:b/>
          <w:bCs/>
          <w:u w:val="single"/>
        </w:rPr>
      </w:pPr>
      <w:r w:rsidRPr="003658C5">
        <w:rPr>
          <w:rFonts w:eastAsia="Calibri"/>
          <w:bCs/>
        </w:rPr>
        <w:lastRenderedPageBreak/>
        <w:t xml:space="preserve">В цену </w:t>
      </w:r>
      <w:r w:rsidR="00BE70B0">
        <w:rPr>
          <w:rFonts w:eastAsia="Calibri"/>
          <w:bCs/>
        </w:rPr>
        <w:t>и условия Договора</w:t>
      </w:r>
      <w:r w:rsidRPr="003658C5">
        <w:rPr>
          <w:rFonts w:eastAsia="Calibri"/>
          <w:bCs/>
        </w:rPr>
        <w:t xml:space="preserve"> включены все расходы Поставщика </w:t>
      </w:r>
      <w:r w:rsidR="0030221D">
        <w:rPr>
          <w:rFonts w:eastAsia="Calibri"/>
          <w:bCs/>
        </w:rPr>
        <w:t>на</w:t>
      </w:r>
      <w:r w:rsidRPr="003658C5">
        <w:rPr>
          <w:rFonts w:eastAsia="Calibri"/>
          <w:bCs/>
        </w:rPr>
        <w:t xml:space="preserve"> размещение </w:t>
      </w:r>
      <w:r w:rsidR="0030221D">
        <w:rPr>
          <w:rFonts w:eastAsia="Calibri"/>
          <w:bCs/>
        </w:rPr>
        <w:t>заказа</w:t>
      </w:r>
      <w:r w:rsidRPr="003658C5">
        <w:rPr>
          <w:rFonts w:eastAsia="Calibri"/>
          <w:bCs/>
        </w:rPr>
        <w:t>, расходы на доставку, транспортировку, погрузо-разгрузочные услуги, страхование товара, уплату налогов, таможенных пошлин и сборов</w:t>
      </w:r>
      <w:r w:rsidR="009F699F">
        <w:rPr>
          <w:rFonts w:eastAsia="Calibri"/>
          <w:bCs/>
        </w:rPr>
        <w:t>,</w:t>
      </w:r>
      <w:r w:rsidRPr="003658C5">
        <w:rPr>
          <w:rFonts w:eastAsia="Calibri"/>
          <w:bCs/>
        </w:rPr>
        <w:t xml:space="preserve"> и других сопутствующих услуг, возникших при поставке то</w:t>
      </w:r>
      <w:r w:rsidR="00BE70B0">
        <w:rPr>
          <w:rFonts w:eastAsia="Calibri"/>
          <w:bCs/>
        </w:rPr>
        <w:t>вара</w:t>
      </w:r>
      <w:r w:rsidR="006651C1">
        <w:rPr>
          <w:rFonts w:eastAsia="Calibri"/>
          <w:bCs/>
        </w:rPr>
        <w:t>.</w:t>
      </w:r>
    </w:p>
    <w:p w:rsidR="003658C5" w:rsidRPr="003658C5" w:rsidRDefault="003658C5" w:rsidP="007E0A6C">
      <w:pPr>
        <w:pStyle w:val="a3"/>
        <w:numPr>
          <w:ilvl w:val="0"/>
          <w:numId w:val="1"/>
        </w:numPr>
        <w:spacing w:line="259" w:lineRule="auto"/>
        <w:ind w:left="0" w:firstLine="851"/>
        <w:rPr>
          <w:rFonts w:eastAsia="Calibri"/>
          <w:bCs/>
        </w:rPr>
      </w:pPr>
      <w:r w:rsidRPr="003658C5">
        <w:rPr>
          <w:rFonts w:eastAsia="Calibri"/>
          <w:b/>
        </w:rPr>
        <w:t>Срок оплаты</w:t>
      </w:r>
      <w:r w:rsidRPr="003658C5">
        <w:rPr>
          <w:rFonts w:eastAsia="Calibri"/>
          <w:bCs/>
        </w:rPr>
        <w:t>: в течение 7 (семи) рабочих дней по факту поставки и подписания Сторонами товарной накладной/УПД. Предварительная оплата, авансирование, задаток не предусмотрены.</w:t>
      </w:r>
    </w:p>
    <w:p w:rsidR="00F7063D" w:rsidRPr="00F7063D" w:rsidRDefault="00130F4F" w:rsidP="007E0A6C">
      <w:pPr>
        <w:pStyle w:val="a3"/>
        <w:numPr>
          <w:ilvl w:val="0"/>
          <w:numId w:val="1"/>
        </w:numPr>
        <w:ind w:left="0" w:firstLine="851"/>
        <w:jc w:val="both"/>
        <w:rPr>
          <w:bCs/>
        </w:rPr>
      </w:pPr>
      <w:r w:rsidRPr="00F7063D">
        <w:rPr>
          <w:b/>
        </w:rPr>
        <w:t>Гарантийный срок эксплуатации товара</w:t>
      </w:r>
      <w:r w:rsidR="00F7063D" w:rsidRPr="00F7063D">
        <w:t xml:space="preserve">: </w:t>
      </w:r>
      <w:r w:rsidR="00F7063D" w:rsidRPr="00F7063D">
        <w:rPr>
          <w:bCs/>
        </w:rPr>
        <w:t xml:space="preserve">Поставщик предоставляет гарантию на товар (являющийся оборудованием) в пределах гарантийного срока, установленного производителем данного товара, но не менее </w:t>
      </w:r>
      <w:r w:rsidR="006D75D5">
        <w:rPr>
          <w:bCs/>
        </w:rPr>
        <w:t>12</w:t>
      </w:r>
      <w:r w:rsidR="00B43C41">
        <w:rPr>
          <w:bCs/>
        </w:rPr>
        <w:t>-ти</w:t>
      </w:r>
      <w:r w:rsidR="00F7063D" w:rsidRPr="00F7063D">
        <w:rPr>
          <w:bCs/>
        </w:rPr>
        <w:t xml:space="preserve"> месяцев с даты подписания Заказчиком документа о приемке.</w:t>
      </w:r>
    </w:p>
    <w:p w:rsidR="00F7063D" w:rsidRPr="00F7063D" w:rsidRDefault="00F7063D" w:rsidP="007E0A6C">
      <w:pPr>
        <w:pStyle w:val="a3"/>
        <w:numPr>
          <w:ilvl w:val="1"/>
          <w:numId w:val="1"/>
        </w:numPr>
        <w:ind w:left="0" w:firstLine="851"/>
        <w:jc w:val="both"/>
        <w:rPr>
          <w:bCs/>
        </w:rPr>
      </w:pPr>
      <w:r>
        <w:rPr>
          <w:bCs/>
        </w:rPr>
        <w:t xml:space="preserve">. </w:t>
      </w:r>
      <w:r w:rsidRPr="00F7063D">
        <w:rPr>
          <w:bCs/>
        </w:rPr>
        <w:t>Заказчик извещает поставщика об обнаружении в поставленном товаре дефектов путем передачи письменного извещения по электронной почте или посредством факсимильной связи.</w:t>
      </w:r>
    </w:p>
    <w:p w:rsidR="00F7063D" w:rsidRPr="00F7063D" w:rsidRDefault="00F7063D" w:rsidP="007E0A6C">
      <w:pPr>
        <w:pStyle w:val="a3"/>
        <w:widowControl w:val="0"/>
        <w:numPr>
          <w:ilvl w:val="1"/>
          <w:numId w:val="9"/>
        </w:numPr>
        <w:ind w:left="0" w:firstLine="851"/>
        <w:jc w:val="both"/>
        <w:rPr>
          <w:rFonts w:eastAsia="Calibri"/>
          <w:color w:val="000000"/>
          <w:lang w:bidi="ru-RU"/>
        </w:rPr>
      </w:pPr>
      <w:r w:rsidRPr="00F7063D">
        <w:rPr>
          <w:rFonts w:eastAsia="Calibri"/>
          <w:color w:val="000000"/>
          <w:lang w:bidi="ru-RU"/>
        </w:rPr>
        <w:t>Гарантия качества на поставляемый товар предоставляется в соответствии с техническими документами на данный вид товара.</w:t>
      </w:r>
    </w:p>
    <w:p w:rsidR="00F7063D" w:rsidRPr="00F7063D" w:rsidRDefault="00F7063D" w:rsidP="007E0A6C">
      <w:pPr>
        <w:pStyle w:val="a3"/>
        <w:keepNext/>
        <w:keepLines/>
        <w:widowControl w:val="0"/>
        <w:numPr>
          <w:ilvl w:val="1"/>
          <w:numId w:val="9"/>
        </w:numPr>
        <w:tabs>
          <w:tab w:val="left" w:pos="426"/>
          <w:tab w:val="num" w:pos="540"/>
        </w:tabs>
        <w:ind w:left="0" w:firstLine="851"/>
        <w:jc w:val="both"/>
        <w:rPr>
          <w:rFonts w:eastAsia="Calibri"/>
          <w:color w:val="000000"/>
          <w:lang w:bidi="ru-RU"/>
        </w:rPr>
      </w:pPr>
      <w:r w:rsidRPr="00F7063D">
        <w:rPr>
          <w:rFonts w:eastAsia="Calibri"/>
          <w:color w:val="000000"/>
          <w:lang w:bidi="ru-RU"/>
        </w:rPr>
        <w:t>Организация гарантийного обслуживания поставленных Товаров в течение гарантийного срока осуществляется на следующих условиях:</w:t>
      </w:r>
    </w:p>
    <w:p w:rsidR="00F7063D" w:rsidRPr="00F7063D" w:rsidRDefault="00F7063D" w:rsidP="007E0A6C">
      <w:pPr>
        <w:pStyle w:val="a3"/>
        <w:widowControl w:val="0"/>
        <w:autoSpaceDE w:val="0"/>
        <w:autoSpaceDN w:val="0"/>
        <w:adjustRightInd w:val="0"/>
        <w:ind w:left="0" w:firstLine="851"/>
        <w:jc w:val="both"/>
        <w:rPr>
          <w:rFonts w:eastAsia="Calibri"/>
          <w:color w:val="000000"/>
          <w:lang w:bidi="ru-RU"/>
        </w:rPr>
      </w:pPr>
      <w:r>
        <w:rPr>
          <w:rFonts w:eastAsia="Calibri"/>
          <w:color w:val="000000"/>
          <w:lang w:bidi="ru-RU"/>
        </w:rPr>
        <w:t xml:space="preserve">11.3.1. </w:t>
      </w:r>
      <w:r w:rsidRPr="00F7063D">
        <w:rPr>
          <w:rFonts w:eastAsia="Calibri"/>
          <w:color w:val="000000"/>
          <w:lang w:bidi="ru-RU"/>
        </w:rPr>
        <w:t>В период гарантийного срока Поставщик обязуется за свой счет обеспечить осуществление необходимого ремонта в сервисном центре производителя Товара, устранение недостатков в соответствии с требованиями действующего законодательства.</w:t>
      </w:r>
    </w:p>
    <w:p w:rsidR="00F7063D" w:rsidRPr="00F7063D" w:rsidRDefault="00F7063D" w:rsidP="007E0A6C">
      <w:pPr>
        <w:pStyle w:val="a3"/>
        <w:widowControl w:val="0"/>
        <w:autoSpaceDE w:val="0"/>
        <w:autoSpaceDN w:val="0"/>
        <w:adjustRightInd w:val="0"/>
        <w:ind w:left="0" w:firstLine="851"/>
        <w:jc w:val="both"/>
        <w:rPr>
          <w:rFonts w:eastAsia="Calibri"/>
          <w:color w:val="000000"/>
          <w:lang w:bidi="ru-RU"/>
        </w:rPr>
      </w:pPr>
      <w:r>
        <w:rPr>
          <w:rFonts w:eastAsia="Calibri"/>
          <w:color w:val="000000"/>
          <w:lang w:bidi="ru-RU"/>
        </w:rPr>
        <w:t xml:space="preserve">11.3.2. </w:t>
      </w:r>
      <w:r w:rsidRPr="00F7063D">
        <w:rPr>
          <w:rFonts w:eastAsia="Calibri"/>
          <w:color w:val="000000"/>
          <w:lang w:bidi="ru-RU"/>
        </w:rPr>
        <w:t xml:space="preserve">Гарантийное обслуживание Товара осуществляется Поставщиком с выездом на место установки оборудования в течение 24 часов с момента поступления заявки Заказчика. </w:t>
      </w:r>
    </w:p>
    <w:p w:rsidR="00F7063D" w:rsidRPr="00F7063D" w:rsidRDefault="00F7063D" w:rsidP="007E0A6C">
      <w:pPr>
        <w:pStyle w:val="a3"/>
        <w:widowControl w:val="0"/>
        <w:autoSpaceDE w:val="0"/>
        <w:autoSpaceDN w:val="0"/>
        <w:adjustRightInd w:val="0"/>
        <w:ind w:left="0" w:firstLine="851"/>
        <w:jc w:val="both"/>
        <w:rPr>
          <w:color w:val="000000"/>
          <w:highlight w:val="yellow"/>
          <w:lang w:bidi="ru-RU"/>
        </w:rPr>
      </w:pPr>
      <w:r>
        <w:rPr>
          <w:color w:val="000000"/>
          <w:lang w:bidi="ru-RU"/>
        </w:rPr>
        <w:t xml:space="preserve">11.3.3. </w:t>
      </w:r>
      <w:r w:rsidRPr="00F7063D">
        <w:rPr>
          <w:color w:val="000000"/>
          <w:lang w:bidi="ru-RU"/>
        </w:rPr>
        <w:t>Поставщик обязан организовать и осуществлять за свой счет доставку поставленного Товара на гарантийный ремонт в сервисный центр производителя данного Товара, а также за свой счет осуществлять последующую доставку Товара Заказчику после осуществления ремонта Товара.</w:t>
      </w:r>
    </w:p>
    <w:p w:rsidR="00F7063D" w:rsidRPr="00F7063D" w:rsidRDefault="00F7063D" w:rsidP="007E0A6C">
      <w:pPr>
        <w:pStyle w:val="a3"/>
        <w:widowControl w:val="0"/>
        <w:numPr>
          <w:ilvl w:val="2"/>
          <w:numId w:val="10"/>
        </w:numPr>
        <w:autoSpaceDE w:val="0"/>
        <w:autoSpaceDN w:val="0"/>
        <w:adjustRightInd w:val="0"/>
        <w:ind w:left="0" w:firstLine="851"/>
        <w:jc w:val="both"/>
        <w:rPr>
          <w:color w:val="000000"/>
          <w:lang w:bidi="ru-RU"/>
        </w:rPr>
      </w:pPr>
      <w:r w:rsidRPr="00F7063D">
        <w:rPr>
          <w:color w:val="000000"/>
          <w:lang w:bidi="ru-RU"/>
        </w:rPr>
        <w:t>По требованию Заказчика Поставщик обязан организовать и осуществлять за свой счет (или за счет средств производителя данного Товара) предоставление и доставку Заказчику аналогичного Товара в течение всего срока гарантийного ремонта.</w:t>
      </w:r>
    </w:p>
    <w:p w:rsidR="00F7063D" w:rsidRPr="00F7063D" w:rsidRDefault="00F7063D" w:rsidP="007E0A6C">
      <w:pPr>
        <w:pStyle w:val="a3"/>
        <w:keepNext/>
        <w:keepLines/>
        <w:widowControl w:val="0"/>
        <w:numPr>
          <w:ilvl w:val="2"/>
          <w:numId w:val="10"/>
        </w:numPr>
        <w:tabs>
          <w:tab w:val="left" w:pos="426"/>
          <w:tab w:val="num" w:pos="540"/>
        </w:tabs>
        <w:ind w:left="0" w:firstLine="851"/>
        <w:jc w:val="both"/>
        <w:rPr>
          <w:rFonts w:eastAsia="Calibri"/>
          <w:color w:val="000000"/>
          <w:lang w:bidi="ru-RU"/>
        </w:rPr>
      </w:pPr>
      <w:r w:rsidRPr="00F7063D">
        <w:rPr>
          <w:rFonts w:eastAsia="Calibri"/>
          <w:color w:val="000000"/>
          <w:lang w:bidi="ru-RU"/>
        </w:rPr>
        <w:t>Срок гарантийного ремонта не должен превышать минимальный срок, объективно необходимый для устранения недостатков товара с учетом обычно применяемого способа, но не более 45 дней с момента передачи Заказчиком Товара для отправки в сервисный центр производителя данного Товара.</w:t>
      </w:r>
    </w:p>
    <w:p w:rsidR="00F7063D" w:rsidRPr="00F7063D" w:rsidRDefault="00F7063D" w:rsidP="007E0A6C">
      <w:pPr>
        <w:pStyle w:val="a3"/>
        <w:widowControl w:val="0"/>
        <w:numPr>
          <w:ilvl w:val="2"/>
          <w:numId w:val="10"/>
        </w:numPr>
        <w:ind w:left="0" w:firstLine="851"/>
        <w:jc w:val="both"/>
        <w:rPr>
          <w:rFonts w:eastAsia="Calibri"/>
          <w:color w:val="000000"/>
          <w:lang w:bidi="ru-RU"/>
        </w:rPr>
      </w:pPr>
      <w:r w:rsidRPr="00F7063D">
        <w:rPr>
          <w:rFonts w:eastAsia="Calibri"/>
          <w:color w:val="000000"/>
          <w:lang w:bidi="ru-RU"/>
        </w:rPr>
        <w:t>По согласованию с Заказчиком, в случае невозможности устранения дефектов Товара, Поставщик должен произвести замену такого Товара в сроки и на условиях, согласованных с</w:t>
      </w:r>
      <w:r w:rsidR="00006C04">
        <w:rPr>
          <w:rFonts w:eastAsia="Calibri"/>
          <w:color w:val="000000"/>
          <w:lang w:bidi="ru-RU"/>
        </w:rPr>
        <w:t xml:space="preserve"> </w:t>
      </w:r>
      <w:r w:rsidRPr="00F7063D">
        <w:rPr>
          <w:rFonts w:eastAsia="Calibri"/>
          <w:color w:val="000000"/>
          <w:lang w:bidi="ru-RU"/>
        </w:rPr>
        <w:t>Заказчиком:</w:t>
      </w:r>
    </w:p>
    <w:p w:rsidR="00F7063D" w:rsidRPr="00F7063D" w:rsidRDefault="00F7063D" w:rsidP="007E0A6C">
      <w:pPr>
        <w:pStyle w:val="a3"/>
        <w:widowControl w:val="0"/>
        <w:ind w:left="0" w:firstLine="851"/>
        <w:jc w:val="both"/>
        <w:rPr>
          <w:rFonts w:eastAsia="Calibri"/>
          <w:color w:val="000000"/>
          <w:lang w:bidi="ru-RU"/>
        </w:rPr>
      </w:pPr>
      <w:r w:rsidRPr="00F7063D">
        <w:rPr>
          <w:rFonts w:eastAsia="Calibri"/>
          <w:color w:val="000000"/>
          <w:lang w:bidi="ru-RU"/>
        </w:rPr>
        <w:t>-</w:t>
      </w:r>
      <w:r w:rsidR="007E0A6C">
        <w:rPr>
          <w:rFonts w:eastAsia="Calibri"/>
          <w:color w:val="000000"/>
          <w:lang w:bidi="ru-RU"/>
        </w:rPr>
        <w:t xml:space="preserve"> </w:t>
      </w:r>
      <w:r w:rsidRPr="00F7063D">
        <w:rPr>
          <w:rFonts w:eastAsia="Calibri"/>
          <w:color w:val="000000"/>
          <w:lang w:bidi="ru-RU"/>
        </w:rPr>
        <w:t>на аналогичный Товар;</w:t>
      </w:r>
    </w:p>
    <w:p w:rsidR="00F7063D" w:rsidRPr="00F7063D" w:rsidRDefault="00F7063D" w:rsidP="007E0A6C">
      <w:pPr>
        <w:pStyle w:val="a3"/>
        <w:widowControl w:val="0"/>
        <w:ind w:left="0" w:firstLine="851"/>
        <w:jc w:val="both"/>
        <w:rPr>
          <w:rFonts w:eastAsia="Calibri"/>
          <w:color w:val="000000"/>
          <w:lang w:bidi="ru-RU"/>
        </w:rPr>
      </w:pPr>
      <w:r w:rsidRPr="00F7063D">
        <w:rPr>
          <w:rFonts w:eastAsia="Calibri"/>
          <w:color w:val="000000"/>
          <w:lang w:bidi="ru-RU"/>
        </w:rPr>
        <w:t>-</w:t>
      </w:r>
      <w:r w:rsidR="007E0A6C">
        <w:rPr>
          <w:rFonts w:eastAsia="Calibri"/>
          <w:color w:val="000000"/>
          <w:lang w:bidi="ru-RU"/>
        </w:rPr>
        <w:t xml:space="preserve"> </w:t>
      </w:r>
      <w:r w:rsidRPr="00F7063D">
        <w:rPr>
          <w:rFonts w:eastAsia="Calibri"/>
          <w:color w:val="000000"/>
          <w:lang w:bidi="ru-RU"/>
        </w:rPr>
        <w:t>на Товар качество, технические и функциональные характеристики (потребительские свойства) которого не ниже по сравнению с таким качеством и такими характеристиками заменяемого Товара, указанными в Контракте;</w:t>
      </w:r>
    </w:p>
    <w:p w:rsidR="00F7063D" w:rsidRPr="00F7063D" w:rsidRDefault="00F7063D" w:rsidP="007E0A6C">
      <w:pPr>
        <w:pStyle w:val="a3"/>
        <w:widowControl w:val="0"/>
        <w:ind w:left="0" w:firstLine="851"/>
        <w:jc w:val="both"/>
        <w:rPr>
          <w:rFonts w:eastAsia="Calibri"/>
          <w:color w:val="000000"/>
          <w:lang w:bidi="ru-RU"/>
        </w:rPr>
      </w:pPr>
      <w:r w:rsidRPr="00F7063D">
        <w:rPr>
          <w:rFonts w:eastAsia="Calibri"/>
          <w:color w:val="000000"/>
          <w:lang w:bidi="ru-RU"/>
        </w:rPr>
        <w:t>-</w:t>
      </w:r>
      <w:r w:rsidR="007E0A6C">
        <w:rPr>
          <w:rFonts w:eastAsia="Calibri"/>
          <w:color w:val="000000"/>
          <w:lang w:bidi="ru-RU"/>
        </w:rPr>
        <w:t xml:space="preserve"> </w:t>
      </w:r>
      <w:r w:rsidRPr="00F7063D">
        <w:rPr>
          <w:rFonts w:eastAsia="Calibri"/>
          <w:color w:val="000000"/>
          <w:lang w:bidi="ru-RU"/>
        </w:rPr>
        <w:t>на Товар качество, технические и функциональные характеристики (потребительские свойства) которого являются улучшенными по сравнению с качеством и характеристиками Товара, указанными в Контракте.</w:t>
      </w:r>
    </w:p>
    <w:p w:rsidR="00F7063D" w:rsidRPr="00F7063D" w:rsidRDefault="00F7063D" w:rsidP="007E0A6C">
      <w:pPr>
        <w:pStyle w:val="a3"/>
        <w:widowControl w:val="0"/>
        <w:numPr>
          <w:ilvl w:val="2"/>
          <w:numId w:val="10"/>
        </w:numPr>
        <w:ind w:left="0" w:right="-5" w:firstLine="851"/>
        <w:jc w:val="both"/>
        <w:rPr>
          <w:rFonts w:eastAsia="Calibri"/>
          <w:color w:val="000000"/>
          <w:lang w:bidi="ru-RU"/>
        </w:rPr>
      </w:pPr>
      <w:r w:rsidRPr="00F7063D">
        <w:rPr>
          <w:rFonts w:eastAsia="Calibri"/>
          <w:color w:val="000000"/>
          <w:lang w:bidi="ru-RU"/>
        </w:rPr>
        <w:t>Гарантийный срок на вновь поставленный (заменённый) Товар назначается с</w:t>
      </w:r>
      <w:r w:rsidR="00006C04">
        <w:rPr>
          <w:rFonts w:eastAsia="Calibri"/>
          <w:color w:val="000000"/>
          <w:lang w:bidi="ru-RU"/>
        </w:rPr>
        <w:t xml:space="preserve"> </w:t>
      </w:r>
      <w:r w:rsidRPr="00F7063D">
        <w:rPr>
          <w:rFonts w:eastAsia="Calibri"/>
          <w:color w:val="000000"/>
          <w:lang w:bidi="ru-RU"/>
        </w:rPr>
        <w:t>даты замены некачественного Товара</w:t>
      </w:r>
      <w:r w:rsidRPr="00F7063D">
        <w:rPr>
          <w:bCs/>
        </w:rPr>
        <w:t xml:space="preserve">.  </w:t>
      </w:r>
    </w:p>
    <w:p w:rsidR="00F7063D" w:rsidRPr="00F7063D" w:rsidRDefault="00F7063D" w:rsidP="007E0A6C">
      <w:pPr>
        <w:pStyle w:val="a3"/>
        <w:numPr>
          <w:ilvl w:val="2"/>
          <w:numId w:val="10"/>
        </w:numPr>
        <w:ind w:left="0" w:firstLine="851"/>
        <w:jc w:val="both"/>
        <w:rPr>
          <w:bCs/>
        </w:rPr>
      </w:pPr>
      <w:r w:rsidRPr="00F7063D">
        <w:rPr>
          <w:bCs/>
        </w:rPr>
        <w:t xml:space="preserve">Устранение недостатков, дефектов, в течение срока годности товара осуществляется за счет средств Поставщика, в срок, указанный Заказчиком. </w:t>
      </w:r>
    </w:p>
    <w:p w:rsidR="00130F4F" w:rsidRDefault="00130F4F" w:rsidP="00130F4F"/>
    <w:p w:rsidR="00B43C41" w:rsidRDefault="00B43C41" w:rsidP="00130F4F"/>
    <w:p w:rsidR="00457421" w:rsidRDefault="00457421" w:rsidP="00130F4F"/>
    <w:p w:rsidR="00E9616D" w:rsidRDefault="00E9616D" w:rsidP="00130F4F"/>
    <w:p w:rsidR="00E9616D" w:rsidRDefault="00E9616D" w:rsidP="00130F4F"/>
    <w:p w:rsidR="00E9616D" w:rsidRDefault="00E9616D" w:rsidP="00130F4F"/>
    <w:p w:rsidR="00457421" w:rsidRDefault="00457421" w:rsidP="00130F4F"/>
    <w:p w:rsidR="00457421" w:rsidRDefault="00457421" w:rsidP="00130F4F"/>
    <w:p w:rsidR="000C785F" w:rsidRDefault="000C785F" w:rsidP="00130F4F"/>
    <w:p w:rsidR="006D75D5" w:rsidRDefault="00130F4F" w:rsidP="006D75D5">
      <w:pPr>
        <w:pStyle w:val="a3"/>
        <w:numPr>
          <w:ilvl w:val="0"/>
          <w:numId w:val="10"/>
        </w:numPr>
      </w:pPr>
      <w:r w:rsidRPr="008641FC">
        <w:t>Спецификация</w:t>
      </w:r>
    </w:p>
    <w:tbl>
      <w:tblPr>
        <w:tblW w:w="9350" w:type="dxa"/>
        <w:tblLook w:val="04A0" w:firstRow="1" w:lastRow="0" w:firstColumn="1" w:lastColumn="0" w:noHBand="0" w:noVBand="1"/>
      </w:tblPr>
      <w:tblGrid>
        <w:gridCol w:w="562"/>
        <w:gridCol w:w="7938"/>
        <w:gridCol w:w="850"/>
      </w:tblGrid>
      <w:tr w:rsidR="005260D9" w:rsidRPr="005260D9" w:rsidTr="001C1267">
        <w:trPr>
          <w:trHeight w:val="300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260D9" w:rsidRPr="005260D9" w:rsidRDefault="005260D9" w:rsidP="005260D9">
            <w:pPr>
              <w:jc w:val="center"/>
              <w:rPr>
                <w:rFonts w:ascii="PT Astra Sans 1" w:hAnsi="PT Astra Sans 1" w:cs="Calibri"/>
              </w:rPr>
            </w:pPr>
            <w:r w:rsidRPr="005260D9">
              <w:rPr>
                <w:rFonts w:ascii="PT Astra Sans 1" w:hAnsi="PT Astra Sans 1" w:cs="Calibri"/>
              </w:rPr>
              <w:t>№ п/п</w:t>
            </w:r>
          </w:p>
        </w:tc>
        <w:tc>
          <w:tcPr>
            <w:tcW w:w="79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60D9" w:rsidRPr="005260D9" w:rsidRDefault="005260D9" w:rsidP="005260D9">
            <w:pPr>
              <w:jc w:val="center"/>
              <w:rPr>
                <w:rFonts w:ascii="PT Astra Sans 1" w:hAnsi="PT Astra Sans 1" w:cs="Calibri"/>
              </w:rPr>
            </w:pPr>
            <w:r>
              <w:rPr>
                <w:rFonts w:ascii="PT Astra Sans 1" w:hAnsi="PT Astra Sans 1" w:cs="Calibri"/>
              </w:rPr>
              <w:t>Наименование, характеристика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60D9" w:rsidRPr="005260D9" w:rsidRDefault="005260D9" w:rsidP="001C1267">
            <w:pPr>
              <w:ind w:left="-108" w:right="-108"/>
              <w:jc w:val="center"/>
              <w:rPr>
                <w:rFonts w:ascii="PT Astra Sans 1" w:hAnsi="PT Astra Sans 1" w:cs="Calibri"/>
              </w:rPr>
            </w:pPr>
            <w:r w:rsidRPr="005260D9">
              <w:rPr>
                <w:rFonts w:ascii="PT Astra Sans 1" w:hAnsi="PT Astra Sans 1" w:cs="Calibri"/>
              </w:rPr>
              <w:t>Кол-во</w:t>
            </w:r>
            <w:r>
              <w:rPr>
                <w:rFonts w:ascii="PT Astra Sans 1" w:hAnsi="PT Astra Sans 1" w:cs="Calibri"/>
              </w:rPr>
              <w:t xml:space="preserve"> шт.</w:t>
            </w:r>
          </w:p>
        </w:tc>
      </w:tr>
      <w:tr w:rsidR="005260D9" w:rsidRPr="005260D9" w:rsidTr="001C1267">
        <w:trPr>
          <w:trHeight w:val="458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5260D9" w:rsidRPr="005260D9" w:rsidRDefault="005260D9" w:rsidP="005260D9">
            <w:pPr>
              <w:rPr>
                <w:rFonts w:ascii="PT Astra Sans 1" w:hAnsi="PT Astra Sans 1" w:cs="Calibri"/>
              </w:rPr>
            </w:pPr>
          </w:p>
        </w:tc>
        <w:tc>
          <w:tcPr>
            <w:tcW w:w="79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60D9" w:rsidRPr="005260D9" w:rsidRDefault="005260D9" w:rsidP="005260D9">
            <w:pPr>
              <w:rPr>
                <w:rFonts w:ascii="PT Astra Sans 1" w:hAnsi="PT Astra Sans 1" w:cs="Calibri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60D9" w:rsidRPr="005260D9" w:rsidRDefault="005260D9" w:rsidP="005260D9">
            <w:pPr>
              <w:rPr>
                <w:rFonts w:ascii="PT Astra Sans 1" w:hAnsi="PT Astra Sans 1" w:cs="Calibri"/>
              </w:rPr>
            </w:pPr>
          </w:p>
        </w:tc>
      </w:tr>
      <w:tr w:rsidR="005260D9" w:rsidRPr="005260D9" w:rsidTr="001C1267">
        <w:trPr>
          <w:trHeight w:val="2476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260D9" w:rsidRPr="005260D9" w:rsidRDefault="005260D9" w:rsidP="005260D9">
            <w:pPr>
              <w:jc w:val="center"/>
              <w:rPr>
                <w:rFonts w:ascii="PT Astra Sans 1" w:hAnsi="PT Astra Sans 1" w:cs="Calibri"/>
              </w:rPr>
            </w:pPr>
            <w:r w:rsidRPr="005260D9">
              <w:rPr>
                <w:rFonts w:ascii="PT Astra Sans 1" w:hAnsi="PT Astra Sans 1" w:cs="Calibri"/>
              </w:rPr>
              <w:t>1</w:t>
            </w:r>
          </w:p>
        </w:tc>
        <w:tc>
          <w:tcPr>
            <w:tcW w:w="7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00" w:fill="FFFFFF"/>
            <w:hideMark/>
          </w:tcPr>
          <w:p w:rsidR="001C1267" w:rsidRPr="00637DB9" w:rsidRDefault="002021CF" w:rsidP="002021CF">
            <w:pPr>
              <w:rPr>
                <w:rFonts w:ascii="PT Astra Sans 1" w:hAnsi="PT Astra Sans 1" w:cs="Calibri"/>
              </w:rPr>
            </w:pPr>
            <w:r w:rsidRPr="00C16132">
              <w:rPr>
                <w:rFonts w:ascii="PT Astra Sans 1" w:hAnsi="PT Astra Sans 1" w:cs="Calibri"/>
              </w:rPr>
              <w:t xml:space="preserve">Индукционный нагреватель </w:t>
            </w:r>
            <w:proofErr w:type="spellStart"/>
            <w:r w:rsidR="00637DB9">
              <w:rPr>
                <w:rFonts w:ascii="PT Astra Sans 1" w:hAnsi="PT Astra Sans 1" w:cs="Calibri"/>
                <w:lang w:val="en-US"/>
              </w:rPr>
              <w:t>Sapco</w:t>
            </w:r>
            <w:proofErr w:type="spellEnd"/>
            <w:r w:rsidR="00637DB9">
              <w:rPr>
                <w:rFonts w:ascii="PT Astra Sans 1" w:hAnsi="PT Astra Sans 1" w:cs="Calibri"/>
                <w:lang w:val="en-US"/>
              </w:rPr>
              <w:t xml:space="preserve"> </w:t>
            </w:r>
            <w:r w:rsidR="00637DB9">
              <w:rPr>
                <w:rFonts w:ascii="PT Astra Sans 1" w:hAnsi="PT Astra Sans 1" w:cs="Calibri"/>
              </w:rPr>
              <w:t>НЕАТ-2</w:t>
            </w:r>
          </w:p>
          <w:p w:rsidR="003B7E7D" w:rsidRDefault="003B7E7D" w:rsidP="002021CF">
            <w:r>
              <w:t xml:space="preserve">Частота </w:t>
            </w:r>
            <w:r>
              <w:t>-</w:t>
            </w:r>
            <w:r>
              <w:t xml:space="preserve">50 Гц </w:t>
            </w:r>
          </w:p>
          <w:p w:rsidR="003B7E7D" w:rsidRDefault="003B7E7D" w:rsidP="002021CF">
            <w:r>
              <w:t xml:space="preserve">Напряжение </w:t>
            </w:r>
            <w:r>
              <w:t>-</w:t>
            </w:r>
            <w:r>
              <w:t xml:space="preserve">220 В </w:t>
            </w:r>
          </w:p>
          <w:p w:rsidR="003B7E7D" w:rsidRDefault="003B7E7D" w:rsidP="002021CF">
            <w:r>
              <w:t xml:space="preserve">Мощность </w:t>
            </w:r>
            <w:r>
              <w:t>-</w:t>
            </w:r>
            <w:r>
              <w:t xml:space="preserve">Не более 2 кВт </w:t>
            </w:r>
          </w:p>
          <w:p w:rsidR="003B7E7D" w:rsidRDefault="003B7E7D" w:rsidP="002021CF">
            <w:r>
              <w:t xml:space="preserve">Контроль температуры </w:t>
            </w:r>
            <w:r>
              <w:t>-</w:t>
            </w:r>
            <w:r>
              <w:t xml:space="preserve">От 40 до 280 °С </w:t>
            </w:r>
          </w:p>
          <w:p w:rsidR="003B7E7D" w:rsidRDefault="003B7E7D" w:rsidP="002021CF">
            <w:r>
              <w:t xml:space="preserve">Тип датчика </w:t>
            </w:r>
            <w:r>
              <w:t>-</w:t>
            </w:r>
            <w:r>
              <w:t xml:space="preserve">Магнитный </w:t>
            </w:r>
          </w:p>
          <w:p w:rsidR="003B7E7D" w:rsidRDefault="003B7E7D" w:rsidP="002021CF">
            <w:r>
              <w:t xml:space="preserve">Режим термометра </w:t>
            </w:r>
            <w:r>
              <w:t>-</w:t>
            </w:r>
            <w:r>
              <w:t xml:space="preserve">Да </w:t>
            </w:r>
          </w:p>
          <w:p w:rsidR="003B7E7D" w:rsidRDefault="003B7E7D" w:rsidP="002021CF">
            <w:r>
              <w:t xml:space="preserve">Задание нагрева подшипника </w:t>
            </w:r>
            <w:r>
              <w:t>-</w:t>
            </w:r>
            <w:r>
              <w:t xml:space="preserve">Да </w:t>
            </w:r>
          </w:p>
          <w:p w:rsidR="00762D42" w:rsidRDefault="003B7E7D" w:rsidP="00762D42">
            <w:r>
              <w:t xml:space="preserve">Регулировка мощности </w:t>
            </w:r>
            <w:r>
              <w:t>-</w:t>
            </w:r>
            <w:r>
              <w:t>Многоступенчатый 0-100% с шагом в 10% (10%, 20</w:t>
            </w:r>
            <w:proofErr w:type="gramStart"/>
            <w:r>
              <w:t>%..</w:t>
            </w:r>
            <w:proofErr w:type="gramEnd"/>
            <w:r>
              <w:t>100%) Автоматическое размагничивание по нормам SKF</w:t>
            </w:r>
            <w:r>
              <w:t>-</w:t>
            </w:r>
            <w:r>
              <w:t xml:space="preserve"> Да (2А/см) Нагрев уплотнённых подшипников </w:t>
            </w:r>
            <w:r>
              <w:t>–</w:t>
            </w:r>
            <w:r>
              <w:t>Да</w:t>
            </w:r>
          </w:p>
          <w:p w:rsidR="00762D42" w:rsidRDefault="003B7E7D" w:rsidP="00762D42">
            <w:r>
              <w:t xml:space="preserve">Нагреватель смазанных подшипников </w:t>
            </w:r>
            <w:r w:rsidR="00762D42">
              <w:t>–Да</w:t>
            </w:r>
          </w:p>
          <w:p w:rsidR="00762D42" w:rsidRDefault="00762D42" w:rsidP="00762D42">
            <w:r>
              <w:t>К</w:t>
            </w:r>
            <w:r w:rsidR="003B7E7D">
              <w:t xml:space="preserve">онтроль по кодам ошибок </w:t>
            </w:r>
            <w:r>
              <w:t>–</w:t>
            </w:r>
            <w:r w:rsidR="003B7E7D">
              <w:t>Да</w:t>
            </w:r>
          </w:p>
          <w:p w:rsidR="00762D42" w:rsidRDefault="003B7E7D" w:rsidP="00762D42">
            <w:r>
              <w:t xml:space="preserve"> Защита от перегрева</w:t>
            </w:r>
            <w:r w:rsidR="00762D42">
              <w:t>-</w:t>
            </w:r>
            <w:r>
              <w:t xml:space="preserve"> Да</w:t>
            </w:r>
          </w:p>
          <w:p w:rsidR="00762D42" w:rsidRDefault="003B7E7D" w:rsidP="00762D42">
            <w:r>
              <w:t xml:space="preserve"> Рабочая зона (</w:t>
            </w:r>
            <w:proofErr w:type="spellStart"/>
            <w:r>
              <w:t>ШхВ</w:t>
            </w:r>
            <w:proofErr w:type="spellEnd"/>
            <w:r>
              <w:t xml:space="preserve">) </w:t>
            </w:r>
            <w:r w:rsidR="00762D42">
              <w:t>-</w:t>
            </w:r>
            <w:r>
              <w:t>Не менее 90х120 мм</w:t>
            </w:r>
          </w:p>
          <w:p w:rsidR="00762D42" w:rsidRDefault="003B7E7D" w:rsidP="00762D42">
            <w:r>
              <w:t xml:space="preserve"> Общий вес, включая сердечники </w:t>
            </w:r>
            <w:r w:rsidR="00762D42">
              <w:t>-</w:t>
            </w:r>
            <w:r>
              <w:t>Не более 14 кг</w:t>
            </w:r>
          </w:p>
          <w:p w:rsidR="00762D42" w:rsidRDefault="003B7E7D" w:rsidP="00762D42">
            <w:r>
              <w:t xml:space="preserve"> Максимальный вес нагреваемого подшипника</w:t>
            </w:r>
            <w:r w:rsidR="00762D42">
              <w:t>-</w:t>
            </w:r>
            <w:r>
              <w:t xml:space="preserve"> Не более 15 кг Минимальный внутренний диаметр нагреваемой детали</w:t>
            </w:r>
            <w:r w:rsidR="00762D42">
              <w:t>-</w:t>
            </w:r>
            <w:r>
              <w:t xml:space="preserve"> От 15 мм Максимальный наружный диаметр нагреваемой детали </w:t>
            </w:r>
            <w:r w:rsidR="00762D42">
              <w:t>-</w:t>
            </w:r>
            <w:r>
              <w:t>Не более 280 мм Стандартные сердечники 10х10 мм – для нагрева подшипников с отверстием внутреннего кольца 15 мм и более 20х20 мм - для нагрева подшипников с отверстием внутреннего кольца 30 мм и более 30х30 мм - для нагрева подшипников с отверстием внутреннего кольца 45 мм и более 40х40 мм - для нагрева подшипников с отверстием внутреннего кольца 60 мм и более</w:t>
            </w:r>
          </w:p>
          <w:p w:rsidR="00762D42" w:rsidRDefault="003B7E7D" w:rsidP="00762D42">
            <w:r>
              <w:t xml:space="preserve"> Магнитный датчик температуры </w:t>
            </w:r>
            <w:r w:rsidR="00762D42">
              <w:t>-</w:t>
            </w:r>
            <w:r>
              <w:t xml:space="preserve">Да, Тип К </w:t>
            </w:r>
          </w:p>
          <w:p w:rsidR="00762D42" w:rsidRDefault="003B7E7D" w:rsidP="00762D42">
            <w:r>
              <w:t>Контроль времени нагрева 0-99 минут</w:t>
            </w:r>
          </w:p>
          <w:p w:rsidR="003B7E7D" w:rsidRDefault="003B7E7D" w:rsidP="00762D42">
            <w:r>
              <w:t xml:space="preserve">Комплект поставки - Индукционный нагреватель – 1 шт.; - Комплект сердечников для нагрева деталей разного сечения – 4 </w:t>
            </w:r>
            <w:proofErr w:type="spellStart"/>
            <w:r>
              <w:t>шт</w:t>
            </w:r>
            <w:proofErr w:type="spellEnd"/>
            <w:r>
              <w:t>; - Перчатки – 1 пара;</w:t>
            </w:r>
            <w:r w:rsidR="00762D42">
              <w:t xml:space="preserve"> Соединительный кабель – 1шт.;</w:t>
            </w:r>
            <w:r w:rsidR="00762D42" w:rsidRPr="00762D42">
              <w:t xml:space="preserve"> </w:t>
            </w:r>
            <w:r w:rsidR="00762D42">
              <w:t>Датчик температуры -1 шт.</w:t>
            </w:r>
          </w:p>
          <w:p w:rsidR="00762D42" w:rsidRPr="00762D42" w:rsidRDefault="00762D42" w:rsidP="00762D42"/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60D9" w:rsidRPr="005260D9" w:rsidRDefault="00457421" w:rsidP="005260D9">
            <w:pPr>
              <w:jc w:val="center"/>
              <w:rPr>
                <w:rFonts w:ascii="PT Astra Sans 1" w:hAnsi="PT Astra Sans 1" w:cs="Calibri"/>
              </w:rPr>
            </w:pPr>
            <w:r>
              <w:rPr>
                <w:rFonts w:ascii="PT Astra Sans 1" w:hAnsi="PT Astra Sans 1" w:cs="Calibri"/>
              </w:rPr>
              <w:t>1</w:t>
            </w:r>
          </w:p>
        </w:tc>
      </w:tr>
    </w:tbl>
    <w:p w:rsidR="00FA14B9" w:rsidRDefault="00FA14B9" w:rsidP="00FA14B9">
      <w:pPr>
        <w:pStyle w:val="a3"/>
        <w:ind w:left="660"/>
      </w:pPr>
    </w:p>
    <w:p w:rsidR="006D75D5" w:rsidRDefault="006D75D5" w:rsidP="006D75D5">
      <w:pPr>
        <w:pStyle w:val="a3"/>
        <w:ind w:left="660"/>
        <w:rPr>
          <w:b/>
        </w:rPr>
      </w:pPr>
    </w:p>
    <w:p w:rsidR="00B1579E" w:rsidRDefault="00B1579E" w:rsidP="00130F4F">
      <w:pPr>
        <w:pStyle w:val="a3"/>
        <w:ind w:left="-851"/>
      </w:pPr>
    </w:p>
    <w:p w:rsidR="00B1579E" w:rsidRPr="006457FE" w:rsidRDefault="00B1579E" w:rsidP="00130F4F">
      <w:pPr>
        <w:pStyle w:val="a3"/>
        <w:ind w:left="-851"/>
      </w:pPr>
      <w:r>
        <w:t>Итого</w:t>
      </w:r>
      <w:r w:rsidRPr="00F2250C">
        <w:t xml:space="preserve">: </w:t>
      </w:r>
      <w:r w:rsidR="00C16132">
        <w:t>Одно</w:t>
      </w:r>
      <w:r w:rsidR="00FA14B9">
        <w:t xml:space="preserve"> (</w:t>
      </w:r>
      <w:r w:rsidR="00C16132">
        <w:t>1</w:t>
      </w:r>
      <w:r w:rsidR="00FA14B9">
        <w:t>) наименовани</w:t>
      </w:r>
      <w:r w:rsidR="00C16132">
        <w:t>е</w:t>
      </w:r>
      <w:r w:rsidR="00FA14B9">
        <w:t xml:space="preserve"> на сумму </w:t>
      </w:r>
      <w:r w:rsidR="00C16132">
        <w:rPr>
          <w:b/>
        </w:rPr>
        <w:t>1</w:t>
      </w:r>
      <w:r w:rsidR="00637DB9">
        <w:rPr>
          <w:b/>
        </w:rPr>
        <w:t>6</w:t>
      </w:r>
      <w:r w:rsidR="00C16132">
        <w:rPr>
          <w:b/>
        </w:rPr>
        <w:t>0 000</w:t>
      </w:r>
      <w:r w:rsidR="006457FE">
        <w:t xml:space="preserve"> (</w:t>
      </w:r>
      <w:r w:rsidR="00C16132">
        <w:t xml:space="preserve">Сто </w:t>
      </w:r>
      <w:r w:rsidR="00637DB9">
        <w:t>шестьдесят</w:t>
      </w:r>
      <w:bookmarkStart w:id="0" w:name="_GoBack"/>
      <w:bookmarkEnd w:id="0"/>
      <w:r w:rsidR="006457FE">
        <w:t xml:space="preserve"> тысяч</w:t>
      </w:r>
      <w:r w:rsidR="00E125F2">
        <w:t>)</w:t>
      </w:r>
      <w:r w:rsidR="006457FE">
        <w:t xml:space="preserve"> рубл</w:t>
      </w:r>
      <w:r w:rsidR="00FA14B9">
        <w:t>ей</w:t>
      </w:r>
      <w:r w:rsidR="006457FE">
        <w:t xml:space="preserve"> 00 копеек. </w:t>
      </w:r>
    </w:p>
    <w:sectPr w:rsidR="00B1579E" w:rsidRPr="006457FE" w:rsidSect="00427A6E">
      <w:pgSz w:w="11906" w:h="16838"/>
      <w:pgMar w:top="568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ans 1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2E7C14"/>
    <w:multiLevelType w:val="multilevel"/>
    <w:tmpl w:val="CC6827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8621F5B"/>
    <w:multiLevelType w:val="multilevel"/>
    <w:tmpl w:val="16A8941A"/>
    <w:lvl w:ilvl="0">
      <w:start w:val="1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900" w:hanging="66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2" w15:restartNumberingAfterBreak="0">
    <w:nsid w:val="1868044F"/>
    <w:multiLevelType w:val="hybridMultilevel"/>
    <w:tmpl w:val="8B605BF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ACE1700"/>
    <w:multiLevelType w:val="hybridMultilevel"/>
    <w:tmpl w:val="0BAAD2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74538BA"/>
    <w:multiLevelType w:val="multilevel"/>
    <w:tmpl w:val="0B9C99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AA6584B"/>
    <w:multiLevelType w:val="multilevel"/>
    <w:tmpl w:val="69DA5590"/>
    <w:lvl w:ilvl="0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3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2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83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0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163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8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63" w:hanging="1800"/>
      </w:pPr>
      <w:rPr>
        <w:rFonts w:hint="default"/>
      </w:rPr>
    </w:lvl>
  </w:abstractNum>
  <w:abstractNum w:abstractNumId="6" w15:restartNumberingAfterBreak="0">
    <w:nsid w:val="68845F49"/>
    <w:multiLevelType w:val="multilevel"/>
    <w:tmpl w:val="6C36AA5A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23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4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4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944" w:hanging="1800"/>
      </w:pPr>
      <w:rPr>
        <w:rFonts w:hint="default"/>
      </w:rPr>
    </w:lvl>
  </w:abstractNum>
  <w:abstractNum w:abstractNumId="7" w15:restartNumberingAfterBreak="0">
    <w:nsid w:val="68E43C7B"/>
    <w:multiLevelType w:val="hybridMultilevel"/>
    <w:tmpl w:val="D9C05C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B505D7"/>
    <w:multiLevelType w:val="hybridMultilevel"/>
    <w:tmpl w:val="74FAFE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B4E5025"/>
    <w:multiLevelType w:val="hybridMultilevel"/>
    <w:tmpl w:val="CE925F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9"/>
  </w:num>
  <w:num w:numId="5">
    <w:abstractNumId w:val="7"/>
  </w:num>
  <w:num w:numId="6">
    <w:abstractNumId w:val="3"/>
  </w:num>
  <w:num w:numId="7">
    <w:abstractNumId w:val="4"/>
  </w:num>
  <w:num w:numId="8">
    <w:abstractNumId w:val="8"/>
  </w:num>
  <w:num w:numId="9">
    <w:abstractNumId w:val="6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1D02"/>
    <w:rsid w:val="00006C04"/>
    <w:rsid w:val="00087859"/>
    <w:rsid w:val="000A6933"/>
    <w:rsid w:val="000C785F"/>
    <w:rsid w:val="00130F4F"/>
    <w:rsid w:val="00143784"/>
    <w:rsid w:val="00154E5D"/>
    <w:rsid w:val="001C1267"/>
    <w:rsid w:val="001E39F8"/>
    <w:rsid w:val="001E537E"/>
    <w:rsid w:val="002021CF"/>
    <w:rsid w:val="00204989"/>
    <w:rsid w:val="00241A52"/>
    <w:rsid w:val="00265ED3"/>
    <w:rsid w:val="00295AA4"/>
    <w:rsid w:val="002B3E57"/>
    <w:rsid w:val="002D585E"/>
    <w:rsid w:val="002D78CD"/>
    <w:rsid w:val="0030221D"/>
    <w:rsid w:val="00316676"/>
    <w:rsid w:val="00361798"/>
    <w:rsid w:val="003658C5"/>
    <w:rsid w:val="003A28D0"/>
    <w:rsid w:val="003B7E7D"/>
    <w:rsid w:val="003D7A7B"/>
    <w:rsid w:val="003E01DD"/>
    <w:rsid w:val="003F69D8"/>
    <w:rsid w:val="00427A6E"/>
    <w:rsid w:val="00440E57"/>
    <w:rsid w:val="00457421"/>
    <w:rsid w:val="00460F9A"/>
    <w:rsid w:val="00463E27"/>
    <w:rsid w:val="004811DA"/>
    <w:rsid w:val="004F526A"/>
    <w:rsid w:val="00522328"/>
    <w:rsid w:val="005260D9"/>
    <w:rsid w:val="00532AD9"/>
    <w:rsid w:val="0053780E"/>
    <w:rsid w:val="00550C3C"/>
    <w:rsid w:val="00572998"/>
    <w:rsid w:val="005954A0"/>
    <w:rsid w:val="005F30C5"/>
    <w:rsid w:val="006114AE"/>
    <w:rsid w:val="00615B16"/>
    <w:rsid w:val="00637DB9"/>
    <w:rsid w:val="006457FE"/>
    <w:rsid w:val="006464A1"/>
    <w:rsid w:val="006651C1"/>
    <w:rsid w:val="006A3830"/>
    <w:rsid w:val="006D75D5"/>
    <w:rsid w:val="00717463"/>
    <w:rsid w:val="00762D42"/>
    <w:rsid w:val="00781A04"/>
    <w:rsid w:val="007A3164"/>
    <w:rsid w:val="007D0D4A"/>
    <w:rsid w:val="007E0A6C"/>
    <w:rsid w:val="007E48C6"/>
    <w:rsid w:val="00826007"/>
    <w:rsid w:val="00843EF4"/>
    <w:rsid w:val="00850685"/>
    <w:rsid w:val="008641FC"/>
    <w:rsid w:val="0091546E"/>
    <w:rsid w:val="009E478E"/>
    <w:rsid w:val="009F699F"/>
    <w:rsid w:val="00A42A74"/>
    <w:rsid w:val="00A462F0"/>
    <w:rsid w:val="00A635EE"/>
    <w:rsid w:val="00A95911"/>
    <w:rsid w:val="00AD177A"/>
    <w:rsid w:val="00AE0364"/>
    <w:rsid w:val="00B03720"/>
    <w:rsid w:val="00B1579E"/>
    <w:rsid w:val="00B32F64"/>
    <w:rsid w:val="00B43C41"/>
    <w:rsid w:val="00B527EF"/>
    <w:rsid w:val="00B67AD8"/>
    <w:rsid w:val="00BB4C81"/>
    <w:rsid w:val="00BD1DC7"/>
    <w:rsid w:val="00BE0250"/>
    <w:rsid w:val="00BE70B0"/>
    <w:rsid w:val="00C16132"/>
    <w:rsid w:val="00C959C0"/>
    <w:rsid w:val="00CB1D02"/>
    <w:rsid w:val="00D75183"/>
    <w:rsid w:val="00D90A6A"/>
    <w:rsid w:val="00DB5358"/>
    <w:rsid w:val="00DC5705"/>
    <w:rsid w:val="00DD7F6A"/>
    <w:rsid w:val="00E125F2"/>
    <w:rsid w:val="00E416B1"/>
    <w:rsid w:val="00E9616D"/>
    <w:rsid w:val="00EA52EF"/>
    <w:rsid w:val="00EF5002"/>
    <w:rsid w:val="00F2250C"/>
    <w:rsid w:val="00F7063D"/>
    <w:rsid w:val="00FA14B9"/>
    <w:rsid w:val="00FB43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1914B0"/>
  <w15:chartTrackingRefBased/>
  <w15:docId w15:val="{6F0375B3-3AE2-477A-9225-22FCD55616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1D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1D02"/>
    <w:pPr>
      <w:ind w:left="720"/>
      <w:contextualSpacing/>
    </w:pPr>
  </w:style>
  <w:style w:type="character" w:styleId="a4">
    <w:name w:val="annotation reference"/>
    <w:basedOn w:val="a0"/>
    <w:uiPriority w:val="99"/>
    <w:semiHidden/>
    <w:unhideWhenUsed/>
    <w:rsid w:val="0030221D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30221D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30221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30221D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30221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30221D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30221D"/>
    <w:rPr>
      <w:rFonts w:ascii="Segoe UI" w:eastAsia="Times New Roman" w:hAnsi="Segoe UI" w:cs="Segoe UI"/>
      <w:sz w:val="18"/>
      <w:szCs w:val="18"/>
      <w:lang w:eastAsia="ru-RU"/>
    </w:rPr>
  </w:style>
  <w:style w:type="table" w:styleId="ab">
    <w:name w:val="Table Grid"/>
    <w:basedOn w:val="a1"/>
    <w:uiPriority w:val="39"/>
    <w:rsid w:val="00130F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No Spacing"/>
    <w:uiPriority w:val="1"/>
    <w:qFormat/>
    <w:rsid w:val="00B32F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0"/>
    <w:qFormat/>
    <w:rsid w:val="004F526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4F526A"/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531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8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41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55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7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5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3</Pages>
  <Words>1169</Words>
  <Characters>6664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SPK36</dc:creator>
  <cp:keywords/>
  <dc:description/>
  <cp:lastModifiedBy>SPK36</cp:lastModifiedBy>
  <cp:revision>24</cp:revision>
  <cp:lastPrinted>2025-05-28T13:06:00Z</cp:lastPrinted>
  <dcterms:created xsi:type="dcterms:W3CDTF">2025-06-20T13:09:00Z</dcterms:created>
  <dcterms:modified xsi:type="dcterms:W3CDTF">2025-07-15T09:50:00Z</dcterms:modified>
</cp:coreProperties>
</file>