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D3820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ДОГОВОР №</w:t>
      </w:r>
    </w:p>
    <w:p w14:paraId="5F4F935A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выполнение работ</w:t>
      </w:r>
    </w:p>
    <w:p w14:paraId="51B61D09">
      <w:pPr>
        <w:rPr>
          <w:sz w:val="20"/>
          <w:szCs w:val="20"/>
        </w:rPr>
      </w:pPr>
      <w:r>
        <w:rPr>
          <w:sz w:val="20"/>
          <w:szCs w:val="20"/>
        </w:rPr>
        <w:t>г. Москва                                                                                                                                                       «____» октября 2026 г.</w:t>
      </w:r>
    </w:p>
    <w:p w14:paraId="420E259D">
      <w:pPr>
        <w:jc w:val="center"/>
        <w:rPr>
          <w:b/>
          <w:sz w:val="20"/>
          <w:szCs w:val="20"/>
        </w:rPr>
      </w:pPr>
    </w:p>
    <w:p w14:paraId="59394F78">
      <w:pPr>
        <w:jc w:val="center"/>
        <w:rPr>
          <w:rFonts w:hint="default"/>
          <w:b/>
          <w:sz w:val="20"/>
          <w:szCs w:val="20"/>
          <w:lang w:val="en-US"/>
        </w:rPr>
      </w:pPr>
      <w:r>
        <w:rPr>
          <w:b/>
          <w:sz w:val="20"/>
          <w:szCs w:val="20"/>
        </w:rPr>
        <w:t>ИКЗ</w:t>
      </w:r>
      <w:r>
        <w:rPr>
          <w:rFonts w:hint="default"/>
          <w:b/>
          <w:sz w:val="20"/>
          <w:szCs w:val="20"/>
          <w:lang w:val="en-US"/>
        </w:rPr>
        <w:t xml:space="preserve"> </w:t>
      </w:r>
      <w:r>
        <w:rPr>
          <w:b/>
          <w:sz w:val="20"/>
          <w:szCs w:val="20"/>
        </w:rPr>
        <w:t xml:space="preserve"> 26 3</w:t>
      </w:r>
      <w:r>
        <w:rPr>
          <w:rFonts w:hint="default"/>
          <w:b/>
          <w:sz w:val="20"/>
          <w:szCs w:val="20"/>
          <w:lang w:val="en-US"/>
        </w:rPr>
        <w:t>4727016650 472701001</w:t>
      </w:r>
      <w:r>
        <w:rPr>
          <w:b/>
          <w:sz w:val="20"/>
          <w:szCs w:val="20"/>
        </w:rPr>
        <w:t xml:space="preserve"> 000</w:t>
      </w:r>
      <w:r>
        <w:rPr>
          <w:rFonts w:hint="default"/>
          <w:b/>
          <w:sz w:val="20"/>
          <w:szCs w:val="20"/>
          <w:lang w:val="en-US"/>
        </w:rPr>
        <w:t>2</w:t>
      </w:r>
      <w:r>
        <w:rPr>
          <w:b/>
          <w:sz w:val="20"/>
          <w:szCs w:val="20"/>
        </w:rPr>
        <w:t xml:space="preserve"> 000 0000 </w:t>
      </w:r>
      <w:r>
        <w:rPr>
          <w:rFonts w:hint="default"/>
          <w:b/>
          <w:sz w:val="20"/>
          <w:szCs w:val="20"/>
          <w:lang w:val="en-US"/>
        </w:rPr>
        <w:t>244</w:t>
      </w:r>
    </w:p>
    <w:p w14:paraId="1ECC7AFB">
      <w:pPr>
        <w:jc w:val="center"/>
        <w:rPr>
          <w:sz w:val="20"/>
          <w:szCs w:val="20"/>
        </w:rPr>
      </w:pPr>
    </w:p>
    <w:p w14:paraId="0DFD37C9">
      <w:pPr>
        <w:ind w:firstLine="708"/>
        <w:jc w:val="both"/>
        <w:rPr>
          <w:sz w:val="20"/>
          <w:szCs w:val="20"/>
        </w:rPr>
      </w:pPr>
      <w:r>
        <w:rPr>
          <w:b/>
          <w:sz w:val="20"/>
          <w:szCs w:val="20"/>
        </w:rPr>
        <w:t>Муниципальное бюджетное учреждение «Ледовая арена «Волхов» Волховского муниципального района</w:t>
      </w:r>
      <w:r>
        <w:rPr>
          <w:sz w:val="20"/>
          <w:szCs w:val="20"/>
        </w:rPr>
        <w:t>, именуемое в дальнейшем</w:t>
      </w:r>
      <w:r>
        <w:rPr>
          <w:color w:val="000000"/>
          <w:sz w:val="20"/>
          <w:szCs w:val="20"/>
        </w:rPr>
        <w:t xml:space="preserve"> </w:t>
      </w:r>
      <w:r>
        <w:rPr>
          <w:b/>
          <w:sz w:val="20"/>
          <w:szCs w:val="20"/>
        </w:rPr>
        <w:t>«Заказчик»</w:t>
      </w:r>
      <w:r>
        <w:rPr>
          <w:color w:val="000000"/>
          <w:sz w:val="20"/>
          <w:szCs w:val="20"/>
        </w:rPr>
        <w:t>,</w:t>
      </w:r>
      <w:r>
        <w:rPr>
          <w:sz w:val="20"/>
          <w:szCs w:val="20"/>
        </w:rPr>
        <w:t xml:space="preserve"> в лице Директора Максимова Владимира Мировича, действующего на основании </w:t>
      </w:r>
      <w:r>
        <w:rPr>
          <w:bCs/>
          <w:sz w:val="20"/>
          <w:szCs w:val="20"/>
        </w:rPr>
        <w:t xml:space="preserve">Устава, </w:t>
      </w:r>
      <w:r>
        <w:rPr>
          <w:sz w:val="20"/>
          <w:szCs w:val="20"/>
        </w:rPr>
        <w:t>с одной стороны, и</w:t>
      </w:r>
    </w:p>
    <w:p w14:paraId="0BCBBA5E">
      <w:pPr>
        <w:ind w:firstLine="708"/>
        <w:jc w:val="both"/>
        <w:rPr>
          <w:sz w:val="20"/>
          <w:szCs w:val="20"/>
        </w:rPr>
      </w:pPr>
      <w:r>
        <w:rPr>
          <w:rFonts w:hint="default"/>
          <w:b/>
          <w:sz w:val="20"/>
          <w:szCs w:val="20"/>
          <w:lang w:val="ru-RU"/>
        </w:rPr>
        <w:t>______________________________________</w:t>
      </w:r>
      <w:r>
        <w:rPr>
          <w:sz w:val="20"/>
          <w:szCs w:val="20"/>
        </w:rPr>
        <w:t xml:space="preserve">, именуемый в дальнейшем </w:t>
      </w:r>
      <w:r>
        <w:rPr>
          <w:b/>
          <w:sz w:val="20"/>
          <w:szCs w:val="20"/>
        </w:rPr>
        <w:t>«Исполнитель»</w:t>
      </w:r>
      <w:r>
        <w:rPr>
          <w:sz w:val="20"/>
          <w:szCs w:val="20"/>
        </w:rPr>
        <w:t xml:space="preserve">, </w:t>
      </w:r>
      <w:r>
        <w:rPr>
          <w:rFonts w:hint="default"/>
          <w:sz w:val="20"/>
          <w:szCs w:val="20"/>
          <w:lang w:val="ru-RU"/>
        </w:rPr>
        <w:t>___________________________________</w:t>
      </w:r>
      <w:r>
        <w:rPr>
          <w:sz w:val="20"/>
          <w:szCs w:val="20"/>
        </w:rPr>
        <w:t xml:space="preserve">, с другой стороны, совместно именуемые в дальнейшем «Стороны», на основании  результатов осуществления закупки через систему Электронный магазин ЛО,   согласно  п.5 ч.1 ст. 93 Федерального закона № 44-ФЗ от 05.04.2013 «О </w:t>
      </w:r>
      <w:r>
        <w:rPr>
          <w:sz w:val="20"/>
          <w:szCs w:val="20"/>
          <w:lang w:val="ru-RU"/>
        </w:rPr>
        <w:t>д</w:t>
      </w:r>
      <w:bookmarkStart w:id="0" w:name="_GoBack"/>
      <w:bookmarkEnd w:id="0"/>
      <w:r>
        <w:rPr>
          <w:sz w:val="20"/>
          <w:szCs w:val="20"/>
        </w:rPr>
        <w:t>оговорной системе в сфере закупок товаров, работ, услуг для обеспечения государственных и муниципальных нужд заключили настоящий Договор (далее - Договор) о нижеследующем:</w:t>
      </w:r>
    </w:p>
    <w:p w14:paraId="17220D4F">
      <w:pPr>
        <w:jc w:val="both"/>
        <w:rPr>
          <w:sz w:val="20"/>
          <w:szCs w:val="20"/>
        </w:rPr>
      </w:pPr>
    </w:p>
    <w:p w14:paraId="1D087F57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 ПРЕДМЕТ ДОГОВОРА</w:t>
      </w:r>
    </w:p>
    <w:p w14:paraId="6E2459AE">
      <w:pPr>
        <w:tabs>
          <w:tab w:val="left" w:pos="720"/>
        </w:tabs>
        <w:jc w:val="both"/>
        <w:rPr>
          <w:sz w:val="20"/>
          <w:szCs w:val="20"/>
        </w:rPr>
      </w:pPr>
      <w:r>
        <w:rPr>
          <w:sz w:val="20"/>
          <w:szCs w:val="20"/>
        </w:rPr>
        <w:t>1.1. ЗАКАЗЧИК поручает, а ИСПОЛНИТЕЛЬ принимает на себя обязательства по разовому Техническому Обслуживанию (далее по тексту - «ТО»), принадлежащей ЗАКАЗЧИКУ ледозаливочной техники (далее по тексту - «Техника»). Количество, характеристики и параметры Техники устанавливаются в Перечне (Приложение № 1 к настоящему Договору).</w:t>
      </w:r>
    </w:p>
    <w:p w14:paraId="19E1B79B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Техника находится по адресу: </w:t>
      </w:r>
      <w:r>
        <w:rPr>
          <w:rFonts w:ascii="Times New Roman" w:hAnsi="Times New Roman" w:cs="Times New Roman"/>
          <w:i/>
          <w:u w:val="single"/>
        </w:rPr>
        <w:t xml:space="preserve">Ленинградская область, г. Волхов, пр. Державина, </w:t>
      </w:r>
      <w:r>
        <w:rPr>
          <w:rFonts w:hint="default" w:ascii="Times New Roman" w:hAnsi="Times New Roman" w:cs="Times New Roman"/>
          <w:i/>
          <w:u w:val="single"/>
          <w:lang w:val="ru-RU"/>
        </w:rPr>
        <w:t>зд</w:t>
      </w:r>
      <w:r>
        <w:rPr>
          <w:rFonts w:ascii="Times New Roman" w:hAnsi="Times New Roman" w:cs="Times New Roman"/>
          <w:i/>
          <w:u w:val="single"/>
        </w:rPr>
        <w:t>. № 67.</w:t>
      </w:r>
    </w:p>
    <w:p w14:paraId="5EC2421E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Проведение Технического Обслуживания Техники осуществляется в </w:t>
      </w:r>
      <w:r>
        <w:rPr>
          <w:rFonts w:ascii="Times New Roman" w:hAnsi="Times New Roman" w:cs="Times New Roman"/>
          <w:lang w:val="ru-RU"/>
        </w:rPr>
        <w:t>объёме</w:t>
      </w:r>
      <w:r>
        <w:rPr>
          <w:rFonts w:ascii="Times New Roman" w:hAnsi="Times New Roman" w:cs="Times New Roman"/>
        </w:rPr>
        <w:t xml:space="preserve">, согласно перечню и стоимости работ, </w:t>
      </w:r>
      <w:r>
        <w:rPr>
          <w:rFonts w:ascii="Times New Roman" w:hAnsi="Times New Roman" w:cs="Times New Roman"/>
          <w:lang w:val="ru-RU"/>
        </w:rPr>
        <w:t>определённому</w:t>
      </w:r>
      <w:r>
        <w:rPr>
          <w:rFonts w:ascii="Times New Roman" w:hAnsi="Times New Roman" w:cs="Times New Roman"/>
        </w:rPr>
        <w:t xml:space="preserve"> в Приложении № 2, являющемуся неотъемлемой частью Договора.</w:t>
      </w:r>
    </w:p>
    <w:p w14:paraId="5DC6D4FF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1.2. ЗАКАЗЧИК обязуется оплатить ИСПОЛНИТЕЛЮ выполненные работы по проведению ТО (п. 1.1.) на условиях настоящего ДОГОВОРА.</w:t>
      </w:r>
    </w:p>
    <w:p w14:paraId="5FB81022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 ОБЩИЕ УСЛОВИЯ</w:t>
      </w:r>
    </w:p>
    <w:p w14:paraId="5320038F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При заключении ДОГОВОРА ИСПОЛНИТЕЛЕМ оформляется Сервисная книга для каждой единицы Техники. В Сервисную книгу вносятся все работы, проводимые с данной Техникой (Приложение № 2), а так же все запасные части и расходные материалы (Приложение № 3), установленные на данную Технику за весь период проведения ТО. Эти работы визируются представителями Сторон и оформляется Акт выполненных работ в 2-х экземплярах, один из которых </w:t>
      </w:r>
      <w:r>
        <w:rPr>
          <w:rFonts w:ascii="Times New Roman" w:hAnsi="Times New Roman" w:cs="Times New Roman"/>
          <w:lang w:val="ru-RU"/>
        </w:rPr>
        <w:t>передаётся</w:t>
      </w:r>
      <w:r>
        <w:rPr>
          <w:rFonts w:ascii="Times New Roman" w:hAnsi="Times New Roman" w:cs="Times New Roman"/>
        </w:rPr>
        <w:t xml:space="preserve"> ЗАКАЗЧИКУ, второй - ИСПОЛНИТЕЛЮ.</w:t>
      </w:r>
    </w:p>
    <w:p w14:paraId="675BA019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2.2. Гарантийный срок на ТО Техники при выходе ее из строя составляет 3 (Три) месяца со дня подписания обеими Сторонами соответствующего Акта выполненных работ.</w:t>
      </w:r>
    </w:p>
    <w:p w14:paraId="3B9FFAA5">
      <w:pPr>
        <w:pStyle w:val="18"/>
        <w:jc w:val="both"/>
        <w:rPr>
          <w:rFonts w:ascii="Times New Roman" w:hAnsi="Times New Roman" w:cs="Times New Roman"/>
        </w:rPr>
      </w:pPr>
    </w:p>
    <w:p w14:paraId="7840C4BE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 ПОРЯДОК И СРОКИ ПРОВЕДЕНИЯ РАБОТ</w:t>
      </w:r>
    </w:p>
    <w:p w14:paraId="33507857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3.1. Работы по ТО производятся ИСПОЛНИТЕЛЕМ на основании предварительной письменной заявки ЗАКАЗЧИКА, переданной посредством факсимильной или электронной связи. После согласования даты и срока проведения ТО ИСПОЛНИТЕЛЬ обеспечивает прибытие к месту проведения ТО своих специалистов.</w:t>
      </w:r>
    </w:p>
    <w:p w14:paraId="2E9B4235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Работы по ТО производятся ИСПОЛНИТЕЛЕМ </w:t>
      </w:r>
      <w:r>
        <w:rPr>
          <w:rFonts w:ascii="Times New Roman" w:hAnsi="Times New Roman" w:cs="Times New Roman"/>
          <w:color w:val="000000" w:themeColor="text1"/>
        </w:rPr>
        <w:t>не позднее «30» ноября 2026 г.</w:t>
      </w:r>
    </w:p>
    <w:p w14:paraId="26DA58C8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Прибывшим на место проведения работ специалистам ИСПОЛНИТЕЛЯ, ЗАКАЗЧИК обеспечивает:</w:t>
      </w:r>
    </w:p>
    <w:p w14:paraId="3B57E298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доступ к Технике (указанной в Приложении № 1 к Договору);</w:t>
      </w:r>
    </w:p>
    <w:p w14:paraId="4E64AC4A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отапливаемое, хорошо </w:t>
      </w:r>
      <w:r>
        <w:rPr>
          <w:rFonts w:ascii="Times New Roman" w:hAnsi="Times New Roman" w:cs="Times New Roman"/>
          <w:lang w:val="ru-RU"/>
        </w:rPr>
        <w:t>освещённое</w:t>
      </w:r>
      <w:r>
        <w:rPr>
          <w:rFonts w:ascii="Times New Roman" w:hAnsi="Times New Roman" w:cs="Times New Roman"/>
        </w:rPr>
        <w:t xml:space="preserve"> помещение для проведения ТО;</w:t>
      </w:r>
    </w:p>
    <w:p w14:paraId="4DE9CD9A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внос и вынос инструментов, принадлежностей и прочего необходимого для проведения ТО оборудования.</w:t>
      </w:r>
    </w:p>
    <w:p w14:paraId="2E8C7B2F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Местом проведения работ по Договору является: </w:t>
      </w:r>
      <w:r>
        <w:rPr>
          <w:rFonts w:ascii="Times New Roman" w:hAnsi="Times New Roman" w:cs="Times New Roman"/>
          <w:i/>
          <w:u w:val="single"/>
        </w:rPr>
        <w:t>Ленинградская область, г. Волхов, пр. Державина, уч. № 67.</w:t>
      </w:r>
    </w:p>
    <w:p w14:paraId="5A18BF5D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ИСПОЛНИТЕЛЬ, по мере обращения ЗАКАЗЧИКА, осуществляет консультирование по вопросам эксплуатации Техники, в течение всего срока действия Договора.</w:t>
      </w:r>
    </w:p>
    <w:p w14:paraId="20F1B5AF">
      <w:pPr>
        <w:pStyle w:val="18"/>
        <w:jc w:val="both"/>
        <w:rPr>
          <w:rFonts w:ascii="Times New Roman" w:hAnsi="Times New Roman" w:cs="Times New Roman"/>
        </w:rPr>
      </w:pPr>
    </w:p>
    <w:p w14:paraId="02DDA618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4. ОБЯЗАТЕЛЬСТВА И ПРАВА ИСПОЛНИТЕЛЯ</w:t>
      </w:r>
    </w:p>
    <w:p w14:paraId="323CAD88">
      <w:pPr>
        <w:pStyle w:val="18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имеет право:</w:t>
      </w:r>
    </w:p>
    <w:p w14:paraId="3B76A835">
      <w:pPr>
        <w:pStyle w:val="18"/>
        <w:numPr>
          <w:ilvl w:val="2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Требовать от ЗАКАЗЧИКА исполнение п.3.2. настоящего Договора;</w:t>
      </w:r>
    </w:p>
    <w:p w14:paraId="428FF8DA">
      <w:pPr>
        <w:pStyle w:val="18"/>
        <w:numPr>
          <w:ilvl w:val="2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Требовать от ЗАКАЗЧИКА своевременной оплаты выполненных работ согласно п.6.4 настоящего Договора.</w:t>
      </w:r>
    </w:p>
    <w:p w14:paraId="44A70888">
      <w:pPr>
        <w:pStyle w:val="18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ИСПОЛНИТЕЛЬ обязан:</w:t>
      </w:r>
    </w:p>
    <w:p w14:paraId="6EDE9FDE">
      <w:pPr>
        <w:pStyle w:val="18"/>
        <w:numPr>
          <w:ilvl w:val="2"/>
          <w:numId w:val="1"/>
        </w:numPr>
        <w:tabs>
          <w:tab w:val="clear" w:pos="916"/>
        </w:tabs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Обеспечить прибытие специалистов к ЗАКАЗЧИКУ в соответствии с п. 3.1.;</w:t>
      </w:r>
    </w:p>
    <w:p w14:paraId="67149080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4.2.2. Качественно и в срок выполнить взятые на себя обязательства, согласно п.1.1. и п.3.1. настоящего Договора;</w:t>
      </w:r>
    </w:p>
    <w:p w14:paraId="25C6246D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4.2.3. Осуществлять консультирование по вопросам эксплуатации Техники в течение всего срока действия Договора.</w:t>
      </w:r>
    </w:p>
    <w:p w14:paraId="5BE32793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4.2.4. Оформить Сервисную книгу на каждую единицу Техники согласно п.2.1. настоящего Договора.</w:t>
      </w:r>
    </w:p>
    <w:p w14:paraId="29701726">
      <w:pPr>
        <w:pStyle w:val="18"/>
        <w:jc w:val="both"/>
        <w:rPr>
          <w:rFonts w:ascii="Times New Roman" w:hAnsi="Times New Roman" w:cs="Times New Roman"/>
        </w:rPr>
      </w:pPr>
    </w:p>
    <w:p w14:paraId="2F2D0F3C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ОБЯЗАТЕЛЬСТВА И ПРАВА ЗАКАЗЧИКА</w:t>
      </w:r>
    </w:p>
    <w:p w14:paraId="05D0D876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 ЗАКАЗЧИК имеет право:</w:t>
      </w:r>
    </w:p>
    <w:p w14:paraId="65F073B7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5.1.1. Получать от ИСПОЛНИТЕЛЯ информацию о процессе диагностирования Техники;</w:t>
      </w:r>
    </w:p>
    <w:p w14:paraId="3E102356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5.1.2. Контролировать ход работ по сервисному обслуживанию и ремонту Техники.</w:t>
      </w:r>
    </w:p>
    <w:p w14:paraId="1F59AC00">
      <w:pPr>
        <w:pStyle w:val="18"/>
        <w:jc w:val="both"/>
        <w:rPr>
          <w:rFonts w:ascii="Times New Roman" w:hAnsi="Times New Roman" w:cs="Times New Roman"/>
        </w:rPr>
      </w:pPr>
    </w:p>
    <w:p w14:paraId="3CF5248B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 ЗАКАЗЧИК обязан:</w:t>
      </w:r>
    </w:p>
    <w:p w14:paraId="16A02C28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5.2.1. Соблюдать условия и правила эксплуатации Техники, изложенные в Инструкции по эксплуатации.</w:t>
      </w:r>
    </w:p>
    <w:p w14:paraId="4EF73D61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5.2.2. Своевременно произвести оплату выполненных работ ИСПОЛНИТЕЛЮ, согласно п.6.4 настоящего Договора.</w:t>
      </w:r>
    </w:p>
    <w:p w14:paraId="0AD333F5">
      <w:pPr>
        <w:pStyle w:val="18"/>
        <w:jc w:val="both"/>
        <w:rPr>
          <w:rFonts w:ascii="Times New Roman" w:hAnsi="Times New Roman" w:cs="Times New Roman"/>
        </w:rPr>
      </w:pPr>
    </w:p>
    <w:p w14:paraId="180C7ABA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6. ЦЕНЫ И ПОРЯДОК </w:t>
      </w:r>
      <w:r>
        <w:rPr>
          <w:rFonts w:ascii="Times New Roman" w:hAnsi="Times New Roman" w:cs="Times New Roman"/>
          <w:b/>
          <w:lang w:val="ru-RU"/>
        </w:rPr>
        <w:t>РАСЧЁТОВ</w:t>
      </w:r>
    </w:p>
    <w:p w14:paraId="1401B67A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Стоимость работ, выполняемых ИСПОЛНИТЕЛЕМ по ТО Техники согласно перечню, указанному в Приложении №1 является договорной. </w:t>
      </w:r>
    </w:p>
    <w:p w14:paraId="21063534">
      <w:pPr>
        <w:jc w:val="both"/>
        <w:rPr>
          <w:b/>
          <w:sz w:val="20"/>
          <w:szCs w:val="20"/>
        </w:rPr>
      </w:pPr>
      <w:r>
        <w:rPr>
          <w:sz w:val="20"/>
          <w:szCs w:val="20"/>
        </w:rPr>
        <w:t>6.2. Общая стоимость работ по настоящему Договору составляет –</w:t>
      </w:r>
      <w:r>
        <w:rPr>
          <w:b/>
          <w:sz w:val="20"/>
          <w:szCs w:val="20"/>
        </w:rPr>
        <w:t xml:space="preserve"> 153 891,00 руб. (Сто пятьдесят три тысячи восемьсот девяносто один рубль 00 копеек). НДС не облагается.</w:t>
      </w:r>
    </w:p>
    <w:p w14:paraId="10AEFADC">
      <w:pPr>
        <w:pStyle w:val="18"/>
        <w:jc w:val="both"/>
        <w:rPr>
          <w:rFonts w:ascii="Times New Roman" w:hAnsi="Times New Roman" w:cs="Times New Roman"/>
        </w:rPr>
      </w:pPr>
    </w:p>
    <w:p w14:paraId="0046ED00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7. ОТВЕТСТВЕННОСТЬ СТОРОН И ПОРЯДОК РАЗРЕШЕНИЯ СПОРОВ</w:t>
      </w:r>
    </w:p>
    <w:p w14:paraId="73DDF5FC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Споры и разногласия, возникающие в период действия ДОГОВОРА, </w:t>
      </w:r>
      <w:r>
        <w:rPr>
          <w:rFonts w:ascii="Times New Roman" w:hAnsi="Times New Roman" w:cs="Times New Roman"/>
          <w:lang w:val="ru-RU"/>
        </w:rPr>
        <w:t>регулируются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путём</w:t>
      </w:r>
      <w:r>
        <w:rPr>
          <w:rFonts w:ascii="Times New Roman" w:hAnsi="Times New Roman" w:cs="Times New Roman"/>
        </w:rPr>
        <w:t xml:space="preserve"> переговоров.</w:t>
      </w:r>
    </w:p>
    <w:p w14:paraId="5D01C0EB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7.2. В остальном, не </w:t>
      </w:r>
      <w:r>
        <w:rPr>
          <w:rFonts w:ascii="Times New Roman" w:hAnsi="Times New Roman" w:cs="Times New Roman"/>
          <w:lang w:val="ru-RU"/>
        </w:rPr>
        <w:t>определённом</w:t>
      </w:r>
      <w:r>
        <w:rPr>
          <w:rFonts w:ascii="Times New Roman" w:hAnsi="Times New Roman" w:cs="Times New Roman"/>
        </w:rPr>
        <w:t xml:space="preserve"> настоящим Договором, Стороны руководствуются действующим законодательством РФ.</w:t>
      </w:r>
    </w:p>
    <w:p w14:paraId="58D5122B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8. ПРОЧИЕ УСЛОВИЯ</w:t>
      </w:r>
    </w:p>
    <w:p w14:paraId="7A86DB7F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8.1. Стороны обязуются обеспечить конфиденциальность информации об условиях и осуществлении ДОГОВОРА.</w:t>
      </w:r>
    </w:p>
    <w:p w14:paraId="4AA26AE9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8.2. Ответственным лицом за выполнение работ от ИСПОЛНИТЕЛЯ является:</w:t>
      </w:r>
    </w:p>
    <w:p w14:paraId="7803A0A4">
      <w:pPr>
        <w:pStyle w:val="18"/>
        <w:jc w:val="both"/>
        <w:rPr>
          <w:rFonts w:hint="default" w:ascii="Times New Roman" w:hAnsi="Times New Roman" w:cs="Times New Roman"/>
          <w:i/>
          <w:lang w:val="ru-RU"/>
        </w:rPr>
      </w:pPr>
      <w:r>
        <w:rPr>
          <w:rFonts w:hint="default" w:ascii="Times New Roman" w:hAnsi="Times New Roman" w:cs="Times New Roman"/>
          <w:i/>
          <w:lang w:val="ru-RU"/>
        </w:rPr>
        <w:t>______________________________________________</w:t>
      </w:r>
    </w:p>
    <w:p w14:paraId="6123EB95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Ответственным лицом от ЗАКАЗЧИКА является:</w:t>
      </w:r>
    </w:p>
    <w:p w14:paraId="7191260F">
      <w:pPr>
        <w:pStyle w:val="18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Директор Владимир Мирович Максимов.</w:t>
      </w:r>
    </w:p>
    <w:p w14:paraId="54E5D141">
      <w:pPr>
        <w:pStyle w:val="18"/>
        <w:jc w:val="both"/>
        <w:rPr>
          <w:rFonts w:ascii="Times New Roman" w:hAnsi="Times New Roman" w:cs="Times New Roman"/>
          <w:i/>
        </w:rPr>
      </w:pPr>
    </w:p>
    <w:p w14:paraId="3C61D15A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9. СРОК ДЕЙСТВИЯ ДОГОВОРА И ПРОЧИЕ УСЛОВИЯ</w:t>
      </w:r>
    </w:p>
    <w:p w14:paraId="0E77FC30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Договор вступает в силу с момента подписания и действует до </w:t>
      </w:r>
      <w:r>
        <w:rPr>
          <w:rFonts w:ascii="Times New Roman" w:hAnsi="Times New Roman" w:cs="Times New Roman"/>
          <w:color w:val="000000" w:themeColor="text1"/>
        </w:rPr>
        <w:t>31.12.2026</w:t>
      </w:r>
      <w:r>
        <w:rPr>
          <w:rFonts w:ascii="Times New Roman" w:hAnsi="Times New Roman" w:cs="Times New Roman"/>
        </w:rPr>
        <w:t xml:space="preserve"> г. или до момента полного выполнения обязательств обеими сторонами в части оплаты.</w:t>
      </w:r>
    </w:p>
    <w:p w14:paraId="50343453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9.2. Все дополнения и изменения к данному ДОГОВОРУ оформляются в письменной форме с обоюдного согласия, скрепляются подписями обеих сторон и являются неотъемлемой частью данного договора. Факсимильная или электронная копия данного Договора, имеющая подписи и печати обоих сторон, приравнивается по своей юридической силе к оригиналу Договора при условии последующего предоставления оригиналов Договора.</w:t>
      </w:r>
    </w:p>
    <w:p w14:paraId="735BEF71">
      <w:pPr>
        <w:pStyle w:val="1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9.3. Приложения к настоящему Договору:</w:t>
      </w:r>
    </w:p>
    <w:p w14:paraId="30258EAB">
      <w:pPr>
        <w:pStyle w:val="18"/>
        <w:tabs>
          <w:tab w:val="clear" w:pos="916"/>
        </w:tabs>
        <w:ind w:left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1 - Перечень Техники, передаваемой на техническое обслуживание;</w:t>
      </w:r>
    </w:p>
    <w:p w14:paraId="6FB904FA">
      <w:pPr>
        <w:pStyle w:val="18"/>
        <w:tabs>
          <w:tab w:val="clear" w:pos="916"/>
        </w:tabs>
        <w:ind w:left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2 - Перечень и стоимость работ (услуг) по  техническому обслуживанию  Техники</w:t>
      </w:r>
    </w:p>
    <w:p w14:paraId="263FAF55">
      <w:pPr>
        <w:pStyle w:val="18"/>
        <w:tabs>
          <w:tab w:val="clear" w:pos="916"/>
        </w:tabs>
        <w:ind w:left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3 - Перечень и стоимость расходных материалов и запасных частей, необходимых для проведения ТО Техники.</w:t>
      </w:r>
    </w:p>
    <w:p w14:paraId="7A4CE1EF">
      <w:pPr>
        <w:pStyle w:val="18"/>
        <w:tabs>
          <w:tab w:val="clear" w:pos="916"/>
        </w:tabs>
        <w:ind w:left="540"/>
        <w:rPr>
          <w:rFonts w:ascii="Times New Roman" w:hAnsi="Times New Roman" w:cs="Times New Roman"/>
        </w:rPr>
      </w:pPr>
    </w:p>
    <w:p w14:paraId="5CCBE63A">
      <w:pPr>
        <w:pStyle w:val="18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10. ЮРИДИЧЕСКИЕ АДРЕСА И РЕКВИЗИТЫ СТОРОН</w:t>
      </w:r>
    </w:p>
    <w:tbl>
      <w:tblPr>
        <w:tblStyle w:val="4"/>
        <w:tblpPr w:leftFromText="180" w:rightFromText="180" w:vertAnchor="text" w:tblpXSpec="center" w:tblpY="226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99"/>
        <w:gridCol w:w="5265"/>
      </w:tblGrid>
      <w:tr w14:paraId="6A93CC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</w:trPr>
        <w:tc>
          <w:tcPr>
            <w:tcW w:w="2508" w:type="pct"/>
          </w:tcPr>
          <w:p w14:paraId="13D78DB9">
            <w:pPr>
              <w:ind w:right="40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ЗАКАЗЧИК:</w:t>
            </w:r>
          </w:p>
        </w:tc>
        <w:tc>
          <w:tcPr>
            <w:tcW w:w="2492" w:type="pct"/>
            <w:shd w:val="clear" w:color="auto" w:fill="auto"/>
          </w:tcPr>
          <w:p w14:paraId="0FDC69C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ИСПОЛНИТЕЛЬ:</w:t>
            </w:r>
          </w:p>
        </w:tc>
      </w:tr>
      <w:tr w14:paraId="27B7AE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2" w:hRule="atLeast"/>
        </w:trPr>
        <w:tc>
          <w:tcPr>
            <w:tcW w:w="2508" w:type="pct"/>
          </w:tcPr>
          <w:p w14:paraId="7653C5FE">
            <w:pPr>
              <w:pStyle w:val="24"/>
              <w:rPr>
                <w:rFonts w:ascii="Times New Roman" w:hAnsi="Times New Roman" w:eastAsia="Times New Roman"/>
                <w:b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val="ru-RU" w:eastAsia="ru-RU" w:bidi="ar-SA"/>
              </w:rPr>
              <w:t>МБУ «Ледовая арена «Волхов»</w:t>
            </w:r>
          </w:p>
          <w:p w14:paraId="110344C6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 xml:space="preserve">Юр.адрес: 187401, Ленинградская область, </w:t>
            </w:r>
          </w:p>
          <w:p w14:paraId="78D60773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г. Волхов, пр-кт. Державина , зд.67 (совпадает с фактическим)</w:t>
            </w:r>
          </w:p>
          <w:p w14:paraId="6B944C72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ИНН 4727016650 КПП 472701001</w:t>
            </w:r>
          </w:p>
          <w:p w14:paraId="5682E0CD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ОКТМО 41609101001 ОКПО 72284291</w:t>
            </w:r>
          </w:p>
          <w:p w14:paraId="48CD16BB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ОКВЭД  93.11 ОГРН 1264700012191</w:t>
            </w:r>
          </w:p>
          <w:p w14:paraId="51DE5873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 xml:space="preserve">Операционно кассовый центр </w:t>
            </w:r>
          </w:p>
          <w:p w14:paraId="499C4E11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 xml:space="preserve">№ 1 Северо-Западного главного управления </w:t>
            </w:r>
          </w:p>
          <w:p w14:paraId="02B72206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 xml:space="preserve">Центрального банка Российской Федерации </w:t>
            </w:r>
          </w:p>
          <w:p w14:paraId="1FF73403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(ОКЦ № 1)</w:t>
            </w:r>
          </w:p>
          <w:p w14:paraId="172F3FCB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Лицевой счет: № 20116157001,21116158001 в Комитете финансов Волховского муниципального района Ленинградской области</w:t>
            </w:r>
          </w:p>
          <w:p w14:paraId="4212B7D7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 xml:space="preserve">Р/с  03234643416090004500   </w:t>
            </w:r>
          </w:p>
          <w:p w14:paraId="2223C458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К/с 40102810745370000098</w:t>
            </w:r>
          </w:p>
          <w:p w14:paraId="7890F073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БИК 044030098</w:t>
            </w:r>
          </w:p>
          <w:p w14:paraId="03B7758F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Тел: +7(932) 002 80 18</w:t>
            </w:r>
          </w:p>
          <w:p w14:paraId="3125AEB0">
            <w:pPr>
              <w:pStyle w:val="24"/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val="ru-RU" w:eastAsia="ru-RU" w:bidi="ar-SA"/>
              </w:rPr>
              <w:t>E-mail: Ledarena.volhov@bk.ru</w:t>
            </w:r>
          </w:p>
          <w:p w14:paraId="1E2C684F">
            <w:pPr>
              <w:jc w:val="both"/>
              <w:rPr>
                <w:sz w:val="20"/>
                <w:szCs w:val="20"/>
              </w:rPr>
            </w:pPr>
          </w:p>
          <w:p w14:paraId="25D876F5">
            <w:pPr>
              <w:jc w:val="both"/>
              <w:rPr>
                <w:sz w:val="20"/>
                <w:szCs w:val="20"/>
              </w:rPr>
            </w:pPr>
          </w:p>
          <w:p w14:paraId="1CEA5CE3">
            <w:pPr>
              <w:jc w:val="both"/>
              <w:rPr>
                <w:sz w:val="20"/>
                <w:szCs w:val="20"/>
              </w:rPr>
            </w:pPr>
          </w:p>
          <w:p w14:paraId="5C3B3BF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14:paraId="2BBDDDB9">
            <w:pPr>
              <w:jc w:val="both"/>
              <w:rPr>
                <w:sz w:val="20"/>
                <w:szCs w:val="20"/>
              </w:rPr>
            </w:pPr>
          </w:p>
          <w:p w14:paraId="7560669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_________________/Максимов В.М./</w:t>
            </w:r>
          </w:p>
          <w:p w14:paraId="2EEC9759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М.П.</w:t>
            </w:r>
          </w:p>
        </w:tc>
        <w:tc>
          <w:tcPr>
            <w:tcW w:w="2492" w:type="pct"/>
            <w:shd w:val="clear" w:color="auto" w:fill="auto"/>
          </w:tcPr>
          <w:p w14:paraId="02C6EDE9">
            <w:pPr>
              <w:pStyle w:val="2"/>
              <w:rPr>
                <w:sz w:val="20"/>
              </w:rPr>
            </w:pPr>
          </w:p>
          <w:p w14:paraId="7066AA6C">
            <w:pPr>
              <w:pStyle w:val="2"/>
              <w:rPr>
                <w:sz w:val="20"/>
              </w:rPr>
            </w:pPr>
          </w:p>
          <w:p w14:paraId="2EB50B00">
            <w:pPr>
              <w:pStyle w:val="2"/>
              <w:rPr>
                <w:sz w:val="20"/>
              </w:rPr>
            </w:pPr>
          </w:p>
          <w:p w14:paraId="33F348DB">
            <w:pPr>
              <w:pStyle w:val="2"/>
              <w:rPr>
                <w:sz w:val="20"/>
              </w:rPr>
            </w:pPr>
          </w:p>
          <w:p w14:paraId="35695739">
            <w:pPr>
              <w:pStyle w:val="2"/>
              <w:rPr>
                <w:sz w:val="20"/>
              </w:rPr>
            </w:pPr>
          </w:p>
          <w:p w14:paraId="32800CCC">
            <w:pPr>
              <w:pStyle w:val="2"/>
              <w:rPr>
                <w:sz w:val="20"/>
              </w:rPr>
            </w:pPr>
          </w:p>
          <w:p w14:paraId="7E4F73A7">
            <w:pPr>
              <w:pStyle w:val="2"/>
              <w:rPr>
                <w:sz w:val="20"/>
              </w:rPr>
            </w:pPr>
          </w:p>
          <w:p w14:paraId="5C49E6A6">
            <w:pPr>
              <w:pStyle w:val="2"/>
              <w:rPr>
                <w:sz w:val="20"/>
              </w:rPr>
            </w:pPr>
          </w:p>
          <w:p w14:paraId="28B17C97">
            <w:pPr>
              <w:pStyle w:val="2"/>
              <w:rPr>
                <w:sz w:val="20"/>
              </w:rPr>
            </w:pPr>
          </w:p>
          <w:p w14:paraId="59E8C979">
            <w:pPr>
              <w:pStyle w:val="2"/>
              <w:rPr>
                <w:sz w:val="20"/>
              </w:rPr>
            </w:pPr>
          </w:p>
          <w:p w14:paraId="048335B9">
            <w:pPr>
              <w:pStyle w:val="2"/>
              <w:rPr>
                <w:sz w:val="20"/>
              </w:rPr>
            </w:pPr>
          </w:p>
          <w:p w14:paraId="4210A88E">
            <w:pPr>
              <w:pStyle w:val="2"/>
              <w:rPr>
                <w:sz w:val="20"/>
              </w:rPr>
            </w:pPr>
          </w:p>
          <w:p w14:paraId="170E96EF">
            <w:pPr>
              <w:pStyle w:val="2"/>
              <w:rPr>
                <w:sz w:val="20"/>
              </w:rPr>
            </w:pPr>
          </w:p>
          <w:p w14:paraId="569D1881">
            <w:pPr>
              <w:pStyle w:val="2"/>
              <w:rPr>
                <w:sz w:val="20"/>
              </w:rPr>
            </w:pPr>
          </w:p>
          <w:p w14:paraId="7C26FF0D">
            <w:pPr>
              <w:pStyle w:val="2"/>
              <w:rPr>
                <w:sz w:val="20"/>
              </w:rPr>
            </w:pPr>
          </w:p>
          <w:p w14:paraId="40CFA6AD">
            <w:pPr>
              <w:pStyle w:val="2"/>
              <w:rPr>
                <w:sz w:val="20"/>
              </w:rPr>
            </w:pPr>
          </w:p>
          <w:p w14:paraId="4BBF4623">
            <w:pPr>
              <w:pStyle w:val="2"/>
              <w:rPr>
                <w:sz w:val="20"/>
              </w:rPr>
            </w:pPr>
          </w:p>
          <w:p w14:paraId="2997872A">
            <w:pPr>
              <w:pStyle w:val="2"/>
              <w:rPr>
                <w:sz w:val="20"/>
              </w:rPr>
            </w:pPr>
          </w:p>
          <w:p w14:paraId="666FA3DB">
            <w:pPr>
              <w:pStyle w:val="2"/>
              <w:rPr>
                <w:sz w:val="20"/>
              </w:rPr>
            </w:pPr>
          </w:p>
          <w:p w14:paraId="75854B76">
            <w:pPr>
              <w:pStyle w:val="2"/>
              <w:rPr>
                <w:sz w:val="20"/>
              </w:rPr>
            </w:pPr>
          </w:p>
          <w:p w14:paraId="20B1B4CB">
            <w:pPr>
              <w:pStyle w:val="2"/>
              <w:rPr>
                <w:sz w:val="20"/>
              </w:rPr>
            </w:pPr>
          </w:p>
          <w:p w14:paraId="110F2A2F">
            <w:pPr>
              <w:pStyle w:val="2"/>
              <w:rPr>
                <w:sz w:val="20"/>
              </w:rPr>
            </w:pPr>
          </w:p>
          <w:p w14:paraId="39414F4B">
            <w:pPr>
              <w:pStyle w:val="2"/>
              <w:rPr>
                <w:sz w:val="20"/>
              </w:rPr>
            </w:pPr>
          </w:p>
          <w:p w14:paraId="2F46C087">
            <w:pPr>
              <w:pStyle w:val="2"/>
              <w:rPr>
                <w:sz w:val="20"/>
              </w:rPr>
            </w:pPr>
          </w:p>
          <w:p w14:paraId="7FA368E6">
            <w:pPr>
              <w:pStyle w:val="2"/>
              <w:rPr>
                <w:sz w:val="20"/>
              </w:rPr>
            </w:pPr>
            <w:r>
              <w:rPr>
                <w:sz w:val="20"/>
              </w:rPr>
              <w:t>_______________/</w:t>
            </w:r>
            <w:r>
              <w:rPr>
                <w:rFonts w:hint="default"/>
                <w:sz w:val="20"/>
                <w:lang w:val="ru-RU"/>
              </w:rPr>
              <w:t>_____________________</w:t>
            </w:r>
            <w:r>
              <w:rPr>
                <w:sz w:val="20"/>
              </w:rPr>
              <w:t>/</w:t>
            </w:r>
          </w:p>
          <w:p w14:paraId="19490DC7">
            <w:pPr>
              <w:pStyle w:val="2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М.П.</w:t>
            </w:r>
          </w:p>
        </w:tc>
      </w:tr>
    </w:tbl>
    <w:p w14:paraId="759281C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27C8C7EA">
      <w:pPr>
        <w:tabs>
          <w:tab w:val="left" w:pos="6386"/>
        </w:tabs>
        <w:rPr>
          <w:sz w:val="20"/>
          <w:szCs w:val="20"/>
        </w:rPr>
      </w:pPr>
    </w:p>
    <w:p w14:paraId="72282F86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1</w:t>
      </w:r>
    </w:p>
    <w:p w14:paraId="7F634F50">
      <w:pPr>
        <w:jc w:val="right"/>
        <w:rPr>
          <w:sz w:val="20"/>
          <w:szCs w:val="20"/>
        </w:rPr>
      </w:pPr>
      <w:r>
        <w:rPr>
          <w:sz w:val="20"/>
          <w:szCs w:val="20"/>
          <w:lang w:val="ru-RU"/>
        </w:rPr>
        <w:t>к</w:t>
      </w:r>
      <w:r>
        <w:rPr>
          <w:sz w:val="20"/>
          <w:szCs w:val="20"/>
        </w:rPr>
        <w:t xml:space="preserve"> Договору </w:t>
      </w:r>
      <w:r>
        <w:rPr>
          <w:b/>
          <w:sz w:val="20"/>
          <w:szCs w:val="20"/>
        </w:rPr>
        <w:t>№ _______</w:t>
      </w:r>
    </w:p>
    <w:p w14:paraId="65D0E468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«__» октября 2026 г.</w:t>
      </w:r>
    </w:p>
    <w:p w14:paraId="2A7D65C7">
      <w:pPr>
        <w:rPr>
          <w:sz w:val="20"/>
          <w:szCs w:val="20"/>
        </w:rPr>
      </w:pPr>
    </w:p>
    <w:p w14:paraId="515E5EB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ПЕРЕЧЕНЬ</w:t>
      </w:r>
    </w:p>
    <w:p w14:paraId="6376D102">
      <w:pPr>
        <w:tabs>
          <w:tab w:val="center" w:pos="5130"/>
          <w:tab w:val="right" w:pos="1026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Техники, передаваемой на Техническое Обслуживание.</w:t>
      </w:r>
    </w:p>
    <w:p w14:paraId="4C729746">
      <w:pPr>
        <w:rPr>
          <w:sz w:val="20"/>
          <w:szCs w:val="20"/>
        </w:rPr>
      </w:pP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8221"/>
      </w:tblGrid>
      <w:tr w14:paraId="42013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</w:tcPr>
          <w:p w14:paraId="3E30BA8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8221" w:type="dxa"/>
          </w:tcPr>
          <w:p w14:paraId="6C53E25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</w:t>
            </w:r>
          </w:p>
        </w:tc>
      </w:tr>
      <w:tr w14:paraId="2029B6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</w:tcPr>
          <w:p w14:paraId="13F9FC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8221" w:type="dxa"/>
          </w:tcPr>
          <w:p w14:paraId="7C6C8D12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Ледозаливочная машина </w:t>
            </w:r>
            <w:r>
              <w:rPr>
                <w:b/>
                <w:sz w:val="20"/>
                <w:szCs w:val="20"/>
                <w:lang w:val="en-US"/>
              </w:rPr>
              <w:t>OLYMPIA</w:t>
            </w:r>
          </w:p>
          <w:p w14:paraId="2FFC883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Модель: </w:t>
            </w:r>
            <w:r>
              <w:rPr>
                <w:b/>
                <w:sz w:val="20"/>
                <w:szCs w:val="20"/>
                <w:lang w:val="en-US"/>
              </w:rPr>
              <w:t>ICEBEAR</w:t>
            </w: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ELECTRIC</w:t>
            </w:r>
          </w:p>
          <w:p w14:paraId="2F16CD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Серийный </w:t>
            </w:r>
            <w:r>
              <w:rPr>
                <w:b/>
                <w:sz w:val="20"/>
                <w:szCs w:val="20"/>
              </w:rPr>
              <w:t>№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  <w:lang w:val="en-US"/>
              </w:rPr>
              <w:t>IB</w:t>
            </w:r>
            <w:r>
              <w:rPr>
                <w:b/>
                <w:sz w:val="20"/>
                <w:szCs w:val="20"/>
              </w:rPr>
              <w:t>210782304</w:t>
            </w:r>
          </w:p>
          <w:p w14:paraId="24CB18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 выпуска: </w:t>
            </w:r>
            <w:r>
              <w:rPr>
                <w:b/>
                <w:sz w:val="20"/>
                <w:szCs w:val="20"/>
              </w:rPr>
              <w:t>2021 г.</w:t>
            </w:r>
          </w:p>
          <w:p w14:paraId="3414B57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Начало эксплуатации:</w:t>
            </w:r>
          </w:p>
          <w:p w14:paraId="36DA1E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мотто/ч: 1000 м/ч</w:t>
            </w:r>
          </w:p>
        </w:tc>
      </w:tr>
    </w:tbl>
    <w:p w14:paraId="0F6E3A5A">
      <w:pPr>
        <w:rPr>
          <w:sz w:val="20"/>
          <w:szCs w:val="20"/>
        </w:rPr>
      </w:pPr>
    </w:p>
    <w:p w14:paraId="707C2015">
      <w:pPr>
        <w:rPr>
          <w:sz w:val="20"/>
          <w:szCs w:val="20"/>
        </w:rPr>
      </w:pPr>
    </w:p>
    <w:p w14:paraId="087CC83D">
      <w:pPr>
        <w:rPr>
          <w:sz w:val="20"/>
          <w:szCs w:val="20"/>
        </w:rPr>
      </w:pPr>
    </w:p>
    <w:p w14:paraId="2AF6A5F5">
      <w:pPr>
        <w:rPr>
          <w:sz w:val="20"/>
          <w:szCs w:val="20"/>
        </w:rPr>
      </w:pPr>
    </w:p>
    <w:p w14:paraId="3BD0CF00">
      <w:pPr>
        <w:rPr>
          <w:sz w:val="20"/>
          <w:szCs w:val="20"/>
        </w:rPr>
      </w:pPr>
    </w:p>
    <w:p w14:paraId="44769754">
      <w:pPr>
        <w:tabs>
          <w:tab w:val="left" w:pos="207"/>
        </w:tabs>
        <w:rPr>
          <w:sz w:val="20"/>
          <w:szCs w:val="20"/>
        </w:rPr>
      </w:pPr>
    </w:p>
    <w:tbl>
      <w:tblPr>
        <w:tblStyle w:val="4"/>
        <w:tblW w:w="4144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3"/>
        <w:gridCol w:w="3472"/>
      </w:tblGrid>
      <w:tr w14:paraId="4DECF073">
        <w:trPr>
          <w:jc w:val="center"/>
        </w:trPr>
        <w:tc>
          <w:tcPr>
            <w:tcW w:w="3017" w:type="pct"/>
          </w:tcPr>
          <w:p w14:paraId="7376E126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  <w:p w14:paraId="356F979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pct"/>
          </w:tcPr>
          <w:p w14:paraId="3D6416D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</w:tc>
      </w:tr>
      <w:tr w14:paraId="241A96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7" w:type="pct"/>
          </w:tcPr>
          <w:p w14:paraId="0E717F5B">
            <w:pPr>
              <w:pStyle w:val="2"/>
              <w:rPr>
                <w:sz w:val="20"/>
              </w:rPr>
            </w:pPr>
          </w:p>
          <w:p w14:paraId="5D45393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14:paraId="3954CD98">
            <w:pPr>
              <w:jc w:val="both"/>
              <w:rPr>
                <w:sz w:val="20"/>
                <w:szCs w:val="20"/>
              </w:rPr>
            </w:pPr>
          </w:p>
          <w:p w14:paraId="29A11A2E">
            <w:pPr>
              <w:jc w:val="both"/>
              <w:rPr>
                <w:sz w:val="20"/>
                <w:szCs w:val="20"/>
              </w:rPr>
            </w:pPr>
          </w:p>
          <w:p w14:paraId="407AE75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_________________/Максимов В.М./</w:t>
            </w:r>
          </w:p>
          <w:p w14:paraId="297DDDB1">
            <w:pPr>
              <w:pStyle w:val="2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1983" w:type="pct"/>
          </w:tcPr>
          <w:p w14:paraId="6C4D9C30">
            <w:pPr>
              <w:pStyle w:val="2"/>
              <w:rPr>
                <w:sz w:val="20"/>
              </w:rPr>
            </w:pPr>
          </w:p>
          <w:p w14:paraId="2DBBCCCD">
            <w:pPr>
              <w:rPr>
                <w:sz w:val="20"/>
              </w:rPr>
            </w:pPr>
          </w:p>
          <w:p w14:paraId="4E6760D7">
            <w:pPr>
              <w:rPr>
                <w:sz w:val="20"/>
              </w:rPr>
            </w:pPr>
          </w:p>
          <w:p w14:paraId="09C96862">
            <w:pPr>
              <w:pStyle w:val="2"/>
              <w:rPr>
                <w:sz w:val="20"/>
              </w:rPr>
            </w:pPr>
          </w:p>
          <w:p w14:paraId="7F2F7475">
            <w:pPr>
              <w:pStyle w:val="2"/>
              <w:rPr>
                <w:sz w:val="20"/>
              </w:rPr>
            </w:pPr>
            <w:r>
              <w:rPr>
                <w:sz w:val="20"/>
              </w:rPr>
              <w:t>_______________/</w:t>
            </w:r>
            <w:r>
              <w:rPr>
                <w:rFonts w:hint="default"/>
                <w:sz w:val="20"/>
                <w:lang w:val="ru-RU"/>
              </w:rPr>
              <w:t>______________</w:t>
            </w:r>
            <w:r>
              <w:rPr>
                <w:sz w:val="20"/>
              </w:rPr>
              <w:t>/</w:t>
            </w:r>
          </w:p>
          <w:p w14:paraId="555019D8">
            <w:pPr>
              <w:pStyle w:val="2"/>
              <w:rPr>
                <w:sz w:val="20"/>
              </w:rPr>
            </w:pPr>
            <w:r>
              <w:rPr>
                <w:sz w:val="20"/>
                <w:lang w:val="en-US"/>
              </w:rPr>
              <w:t>М.П.</w:t>
            </w:r>
          </w:p>
        </w:tc>
      </w:tr>
    </w:tbl>
    <w:p w14:paraId="025F76D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371ACDE9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2</w:t>
      </w:r>
    </w:p>
    <w:p w14:paraId="35935A66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Договору </w:t>
      </w:r>
      <w:r>
        <w:rPr>
          <w:b/>
          <w:sz w:val="20"/>
          <w:szCs w:val="20"/>
        </w:rPr>
        <w:t>№ _______</w:t>
      </w:r>
    </w:p>
    <w:p w14:paraId="3EF1DBC6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«__» октября 2026 г.</w:t>
      </w:r>
    </w:p>
    <w:p w14:paraId="57A08AE8">
      <w:pPr>
        <w:pStyle w:val="24"/>
        <w:rPr>
          <w:rFonts w:ascii="Times New Roman" w:hAnsi="Times New Roman"/>
          <w:b/>
          <w:sz w:val="24"/>
          <w:szCs w:val="24"/>
          <w:lang w:val="ru-RU"/>
        </w:rPr>
      </w:pPr>
    </w:p>
    <w:p w14:paraId="2547DCAF">
      <w:pPr>
        <w:pStyle w:val="24"/>
        <w:rPr>
          <w:rFonts w:ascii="Times New Roman" w:hAnsi="Times New Roman"/>
          <w:b/>
          <w:sz w:val="24"/>
          <w:szCs w:val="24"/>
          <w:lang w:val="ru-RU"/>
        </w:rPr>
      </w:pPr>
    </w:p>
    <w:p w14:paraId="565BEC6D">
      <w:pPr>
        <w:pStyle w:val="24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1. Состав работ по обслуживанию машины IB210782304:</w:t>
      </w:r>
    </w:p>
    <w:p w14:paraId="662C9CF5">
      <w:pPr>
        <w:pStyle w:val="24"/>
        <w:rPr>
          <w:rFonts w:ascii="Times New Roman" w:hAnsi="Times New Roman"/>
          <w:b/>
          <w:sz w:val="24"/>
          <w:szCs w:val="24"/>
          <w:lang w:val="ru-RU"/>
        </w:rPr>
      </w:pPr>
    </w:p>
    <w:p w14:paraId="7EC2545A">
      <w:pPr>
        <w:pStyle w:val="24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6"/>
        <w:gridCol w:w="2660"/>
        <w:gridCol w:w="5626"/>
        <w:gridCol w:w="1382"/>
      </w:tblGrid>
      <w:tr w14:paraId="7723D74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1B22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Код</w:t>
            </w:r>
          </w:p>
        </w:tc>
        <w:tc>
          <w:tcPr>
            <w:tcW w:w="1259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75854F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Группа</w:t>
            </w:r>
          </w:p>
        </w:tc>
        <w:tc>
          <w:tcPr>
            <w:tcW w:w="2663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BED33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работ</w:t>
            </w:r>
          </w:p>
        </w:tc>
        <w:tc>
          <w:tcPr>
            <w:tcW w:w="65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50641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Норма/час</w:t>
            </w:r>
          </w:p>
        </w:tc>
      </w:tr>
      <w:tr w14:paraId="245589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C3C48DC">
            <w:pPr>
              <w:rPr>
                <w:color w:val="000000"/>
              </w:rPr>
            </w:pPr>
            <w:r>
              <w:rPr>
                <w:color w:val="000000"/>
              </w:rPr>
              <w:t>02-101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767F2A1">
            <w:pPr>
              <w:rPr>
                <w:color w:val="000000"/>
              </w:rPr>
            </w:pPr>
            <w:r>
              <w:rPr>
                <w:color w:val="000000"/>
              </w:rPr>
              <w:t>бортовая щетка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2709194">
            <w:pPr>
              <w:rPr>
                <w:color w:val="000000"/>
              </w:rPr>
            </w:pPr>
            <w:r>
              <w:rPr>
                <w:color w:val="000000"/>
              </w:rPr>
              <w:t xml:space="preserve">Диагностика бортовой щетки 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FA01D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4B1B15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BA1F3F">
            <w:pPr>
              <w:rPr>
                <w:color w:val="000000"/>
              </w:rPr>
            </w:pPr>
            <w:r>
              <w:rPr>
                <w:color w:val="000000"/>
              </w:rPr>
              <w:t>02-103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398E13">
            <w:pPr>
              <w:rPr>
                <w:color w:val="000000"/>
              </w:rPr>
            </w:pPr>
            <w:r>
              <w:rPr>
                <w:color w:val="000000"/>
              </w:rPr>
              <w:t>бортовая щетка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135036B">
            <w:pPr>
              <w:rPr>
                <w:color w:val="000000"/>
              </w:rPr>
            </w:pPr>
            <w:r>
              <w:rPr>
                <w:color w:val="000000"/>
              </w:rPr>
              <w:t>Профилактика шарниров, наконечников, тяги и т.д.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24B8A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603466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8B0C649">
            <w:pPr>
              <w:rPr>
                <w:color w:val="000000"/>
              </w:rPr>
            </w:pPr>
            <w:r>
              <w:rPr>
                <w:color w:val="000000"/>
              </w:rPr>
              <w:t>02-106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A7E4732">
            <w:pPr>
              <w:rPr>
                <w:color w:val="000000"/>
              </w:rPr>
            </w:pPr>
            <w:r>
              <w:rPr>
                <w:color w:val="000000"/>
              </w:rPr>
              <w:t>бортовая щетка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9526EFD">
            <w:pPr>
              <w:rPr>
                <w:color w:val="000000"/>
              </w:rPr>
            </w:pPr>
            <w:r>
              <w:rPr>
                <w:color w:val="000000"/>
              </w:rPr>
              <w:t>Смазка шарниров, наконечников тяг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071BC9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1366CB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41029F">
            <w:pPr>
              <w:rPr>
                <w:color w:val="000000"/>
              </w:rPr>
            </w:pPr>
            <w:r>
              <w:rPr>
                <w:color w:val="000000"/>
              </w:rPr>
              <w:t>03-104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D761958">
            <w:pPr>
              <w:rPr>
                <w:color w:val="000000"/>
              </w:rPr>
            </w:pPr>
            <w:r>
              <w:rPr>
                <w:color w:val="000000"/>
              </w:rPr>
              <w:t>вертикальный конвейер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A269D35">
            <w:pPr>
              <w:rPr>
                <w:color w:val="000000"/>
              </w:rPr>
            </w:pPr>
            <w:r>
              <w:rPr>
                <w:color w:val="000000"/>
              </w:rPr>
              <w:t>Проверка частоты вращения шнека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59D04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11685F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2B214E1">
            <w:pPr>
              <w:rPr>
                <w:color w:val="000000"/>
              </w:rPr>
            </w:pPr>
            <w:r>
              <w:rPr>
                <w:color w:val="000000"/>
              </w:rPr>
              <w:t>03-101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4BE18C8">
            <w:pPr>
              <w:rPr>
                <w:color w:val="000000"/>
              </w:rPr>
            </w:pPr>
            <w:r>
              <w:rPr>
                <w:color w:val="000000"/>
              </w:rPr>
              <w:t>вертикальный конвейер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A0D0B97">
            <w:pPr>
              <w:rPr>
                <w:color w:val="000000"/>
              </w:rPr>
            </w:pPr>
            <w:r>
              <w:rPr>
                <w:color w:val="000000"/>
              </w:rPr>
              <w:t>Диагностика муфты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6EFF2C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43C6841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D895054">
            <w:pPr>
              <w:rPr>
                <w:color w:val="000000"/>
              </w:rPr>
            </w:pPr>
            <w:r>
              <w:rPr>
                <w:color w:val="000000"/>
              </w:rPr>
              <w:t>04-101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E29D13">
            <w:pPr>
              <w:rPr>
                <w:color w:val="000000"/>
              </w:rPr>
            </w:pPr>
            <w:r>
              <w:rPr>
                <w:color w:val="000000"/>
              </w:rPr>
              <w:t>гидравлика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BCCEBF">
            <w:pPr>
              <w:rPr>
                <w:color w:val="000000"/>
              </w:rPr>
            </w:pPr>
            <w:r>
              <w:rPr>
                <w:color w:val="000000"/>
              </w:rPr>
              <w:t>Проверка всей гидравлической системы, включая шланги и штуцеры, на предмет наличия утечек.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49157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14:paraId="75CE61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E27759">
            <w:pPr>
              <w:rPr>
                <w:color w:val="000000"/>
              </w:rPr>
            </w:pPr>
            <w:r>
              <w:rPr>
                <w:color w:val="000000"/>
              </w:rPr>
              <w:t>04-106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1F2F8A9">
            <w:pPr>
              <w:rPr>
                <w:color w:val="000000"/>
              </w:rPr>
            </w:pPr>
            <w:r>
              <w:rPr>
                <w:color w:val="000000"/>
              </w:rPr>
              <w:t>гидравлика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B73D97">
            <w:pPr>
              <w:rPr>
                <w:color w:val="000000"/>
              </w:rPr>
            </w:pPr>
            <w:r>
              <w:rPr>
                <w:color w:val="000000"/>
              </w:rPr>
              <w:t>Проверка гидравлического масла на предмет наличия загрязнений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2D304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6D18135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22A026D">
            <w:pPr>
              <w:rPr>
                <w:color w:val="000000"/>
              </w:rPr>
            </w:pPr>
            <w:r>
              <w:rPr>
                <w:color w:val="000000"/>
              </w:rPr>
              <w:t>04-102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02513BD">
            <w:pPr>
              <w:rPr>
                <w:color w:val="000000"/>
              </w:rPr>
            </w:pPr>
            <w:r>
              <w:rPr>
                <w:color w:val="000000"/>
              </w:rPr>
              <w:t>гидравлика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17B88A1">
            <w:pPr>
              <w:rPr>
                <w:color w:val="000000"/>
              </w:rPr>
            </w:pPr>
            <w:r>
              <w:rPr>
                <w:color w:val="000000"/>
              </w:rPr>
              <w:t>Замена гидравлического фильтра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E60F5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</w:tr>
      <w:tr w14:paraId="747345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AD0B77">
            <w:pPr>
              <w:rPr>
                <w:color w:val="000000"/>
              </w:rPr>
            </w:pPr>
            <w:r>
              <w:rPr>
                <w:color w:val="000000"/>
              </w:rPr>
              <w:t>04-110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047803A">
            <w:pPr>
              <w:rPr>
                <w:color w:val="000000"/>
              </w:rPr>
            </w:pPr>
            <w:r>
              <w:rPr>
                <w:color w:val="000000"/>
              </w:rPr>
              <w:t>гидравлика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DFBB694">
            <w:pPr>
              <w:rPr>
                <w:color w:val="000000"/>
              </w:rPr>
            </w:pPr>
            <w:r>
              <w:rPr>
                <w:color w:val="000000"/>
              </w:rPr>
              <w:t>Проверка, регулировка давления в гидросистеме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41A610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0,8</w:t>
            </w:r>
          </w:p>
        </w:tc>
      </w:tr>
      <w:tr w14:paraId="59E54E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6D60913">
            <w:r>
              <w:t>05-101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FA1391B">
            <w:r>
              <w:t>доп. оснащение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08C2769">
            <w:r>
              <w:t>Профилактика, настройка, смазка бортоподрезного рубанка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AC877F2">
            <w:pPr>
              <w:jc w:val="right"/>
            </w:pPr>
            <w:r>
              <w:t>1,4</w:t>
            </w:r>
          </w:p>
        </w:tc>
      </w:tr>
      <w:tr w14:paraId="1BDD4E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3E44E6">
            <w:pPr>
              <w:rPr>
                <w:color w:val="000000"/>
              </w:rPr>
            </w:pPr>
            <w:r>
              <w:rPr>
                <w:color w:val="000000"/>
              </w:rPr>
              <w:t>09-103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7D8483">
            <w:pPr>
              <w:rPr>
                <w:color w:val="000000"/>
              </w:rPr>
            </w:pPr>
            <w:r>
              <w:rPr>
                <w:color w:val="000000"/>
              </w:rPr>
              <w:t>заливка льда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A838C4D">
            <w:pPr>
              <w:rPr>
                <w:color w:val="000000"/>
              </w:rPr>
            </w:pPr>
            <w:r>
              <w:rPr>
                <w:color w:val="000000"/>
              </w:rPr>
              <w:t>Проверка состояния всех шлангов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DF038F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7CE895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F6F6AA">
            <w:pPr>
              <w:rPr>
                <w:color w:val="000000"/>
              </w:rPr>
            </w:pPr>
            <w:r>
              <w:rPr>
                <w:color w:val="000000"/>
              </w:rPr>
              <w:t>09-110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BD99D4">
            <w:pPr>
              <w:rPr>
                <w:color w:val="000000"/>
              </w:rPr>
            </w:pPr>
            <w:r>
              <w:rPr>
                <w:color w:val="000000"/>
              </w:rPr>
              <w:t>заливка льда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BB54BCB">
            <w:pPr>
              <w:rPr>
                <w:color w:val="000000"/>
              </w:rPr>
            </w:pPr>
            <w:r>
              <w:rPr>
                <w:color w:val="000000"/>
              </w:rPr>
              <w:t>Очистка, смазка э/м клапанов водоснабжения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0CA9E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0,4</w:t>
            </w:r>
          </w:p>
        </w:tc>
      </w:tr>
      <w:tr w14:paraId="150508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35C773">
            <w:pPr>
              <w:rPr>
                <w:color w:val="000000"/>
              </w:rPr>
            </w:pPr>
            <w:r>
              <w:rPr>
                <w:color w:val="000000"/>
              </w:rPr>
              <w:t>12-101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FDB70E2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CCAD9B6">
            <w:pPr>
              <w:rPr>
                <w:color w:val="000000"/>
              </w:rPr>
            </w:pPr>
            <w:r>
              <w:rPr>
                <w:color w:val="000000"/>
              </w:rPr>
              <w:t>Диагностика втулок вилки кондиционера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6BF95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07ACDB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34333A">
            <w:pPr>
              <w:rPr>
                <w:color w:val="000000"/>
              </w:rPr>
            </w:pPr>
            <w:r>
              <w:rPr>
                <w:color w:val="000000"/>
              </w:rPr>
              <w:t>12-115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7F4562A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D46EE6F">
            <w:pPr>
              <w:rPr>
                <w:color w:val="000000"/>
              </w:rPr>
            </w:pPr>
            <w:r>
              <w:rPr>
                <w:color w:val="000000"/>
              </w:rPr>
              <w:t>Диагностика ножа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01EAC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678D8E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67695AA">
            <w:pPr>
              <w:rPr>
                <w:color w:val="000000"/>
              </w:rPr>
            </w:pPr>
            <w:r>
              <w:rPr>
                <w:color w:val="000000"/>
              </w:rPr>
              <w:t>12-102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D91F92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7DBD176">
            <w:pPr>
              <w:rPr>
                <w:color w:val="000000"/>
              </w:rPr>
            </w:pPr>
            <w:r>
              <w:rPr>
                <w:color w:val="000000"/>
              </w:rPr>
              <w:t>Диагностика подшипников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35004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79D897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F18E504">
            <w:pPr>
              <w:rPr>
                <w:color w:val="000000"/>
              </w:rPr>
            </w:pPr>
            <w:r>
              <w:rPr>
                <w:color w:val="000000"/>
              </w:rPr>
              <w:t>12-106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76BB7EC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FF15D29">
            <w:pPr>
              <w:rPr>
                <w:color w:val="000000"/>
              </w:rPr>
            </w:pPr>
            <w:r>
              <w:rPr>
                <w:color w:val="000000"/>
              </w:rPr>
              <w:t>Диагностика цепной передачи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B8D7E2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43A0C22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6444C5">
            <w:pPr>
              <w:rPr>
                <w:color w:val="000000"/>
              </w:rPr>
            </w:pPr>
            <w:r>
              <w:rPr>
                <w:color w:val="000000"/>
              </w:rPr>
              <w:t>12-110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F230CA1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75A1D68">
            <w:pPr>
              <w:rPr>
                <w:color w:val="000000"/>
              </w:rPr>
            </w:pPr>
            <w:r>
              <w:rPr>
                <w:color w:val="000000"/>
              </w:rPr>
              <w:t>Протяжка болтовых соединений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13323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396903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F33A5E">
            <w:pPr>
              <w:rPr>
                <w:color w:val="000000"/>
              </w:rPr>
            </w:pPr>
            <w:r>
              <w:rPr>
                <w:color w:val="000000"/>
              </w:rPr>
              <w:t>12-117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75B61C3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464E1A4">
            <w:pPr>
              <w:rPr>
                <w:color w:val="000000"/>
              </w:rPr>
            </w:pPr>
            <w:r>
              <w:rPr>
                <w:color w:val="000000"/>
              </w:rPr>
              <w:t>Регулировка натяжения цепи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3F2456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14:paraId="20543C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2FCF6B">
            <w:pPr>
              <w:rPr>
                <w:color w:val="000000"/>
              </w:rPr>
            </w:pPr>
            <w:r>
              <w:rPr>
                <w:color w:val="000000"/>
              </w:rPr>
              <w:t>12-116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CA4593F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D333E9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Смазка втулок и болтов 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744884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1499A52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138328E">
            <w:pPr>
              <w:rPr>
                <w:color w:val="000000"/>
              </w:rPr>
            </w:pPr>
            <w:r>
              <w:rPr>
                <w:color w:val="000000"/>
              </w:rPr>
              <w:t>12-122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2704DE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582C966">
            <w:pPr>
              <w:rPr>
                <w:color w:val="000000"/>
              </w:rPr>
            </w:pPr>
            <w:r>
              <w:rPr>
                <w:color w:val="000000"/>
              </w:rPr>
              <w:t>Проверка частоты вращения шнека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D51F6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6C50E10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D73E3B7">
            <w:pPr>
              <w:rPr>
                <w:color w:val="000000"/>
              </w:rPr>
            </w:pPr>
            <w:r>
              <w:rPr>
                <w:color w:val="000000"/>
              </w:rPr>
              <w:t>12-119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0855DE7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1C34D5F">
            <w:pPr>
              <w:rPr>
                <w:color w:val="000000"/>
              </w:rPr>
            </w:pPr>
            <w:r>
              <w:rPr>
                <w:color w:val="000000"/>
              </w:rPr>
              <w:t>Смазка подшипников горизонтального конвейера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ABA5F1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75A8C2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11C456">
            <w:pPr>
              <w:rPr>
                <w:color w:val="000000"/>
              </w:rPr>
            </w:pPr>
            <w:r>
              <w:rPr>
                <w:color w:val="000000"/>
              </w:rPr>
              <w:t>12-118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2A741DF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79C8F631">
            <w:pPr>
              <w:rPr>
                <w:color w:val="000000"/>
              </w:rPr>
            </w:pPr>
            <w:r>
              <w:rPr>
                <w:color w:val="000000"/>
              </w:rPr>
              <w:t>Смазка цепной передачи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A59EB6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2EDA2B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5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BA9CDF">
            <w:pPr>
              <w:rPr>
                <w:color w:val="000000"/>
              </w:rPr>
            </w:pPr>
            <w:r>
              <w:rPr>
                <w:color w:val="000000"/>
              </w:rPr>
              <w:t>12-120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DD70A40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60EFC01">
            <w:pPr>
              <w:rPr>
                <w:color w:val="000000"/>
              </w:rPr>
            </w:pPr>
            <w:r>
              <w:rPr>
                <w:color w:val="000000"/>
              </w:rPr>
              <w:t>Смазка шарниров системы регулировки положения лезвия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837A0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002126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1A71D3E">
            <w:pPr>
              <w:rPr>
                <w:color w:val="000000"/>
              </w:rPr>
            </w:pPr>
            <w:r>
              <w:rPr>
                <w:color w:val="000000"/>
              </w:rPr>
              <w:t>12-129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78F06F">
            <w:pPr>
              <w:rPr>
                <w:color w:val="000000"/>
              </w:rPr>
            </w:pPr>
            <w:r>
              <w:rPr>
                <w:color w:val="000000"/>
              </w:rPr>
              <w:t>кондиционер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453C1C55">
            <w:pPr>
              <w:rPr>
                <w:color w:val="000000"/>
              </w:rPr>
            </w:pPr>
            <w:r>
              <w:rPr>
                <w:color w:val="000000"/>
              </w:rPr>
              <w:t>Регулировка тяг кондиционера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0141E7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4CFAEF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FB05490">
            <w:pPr>
              <w:rPr>
                <w:color w:val="000000"/>
              </w:rPr>
            </w:pPr>
            <w:r>
              <w:rPr>
                <w:color w:val="000000"/>
              </w:rPr>
              <w:t>17-101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21BE5E3">
            <w:pPr>
              <w:rPr>
                <w:color w:val="000000"/>
              </w:rPr>
            </w:pPr>
            <w:r>
              <w:rPr>
                <w:color w:val="000000"/>
              </w:rPr>
              <w:t>подвеска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C12C99">
            <w:pPr>
              <w:rPr>
                <w:color w:val="000000"/>
              </w:rPr>
            </w:pPr>
            <w:r>
              <w:rPr>
                <w:color w:val="000000"/>
              </w:rPr>
              <w:t>Диагностика шкворневых соединений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BC08A4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7509AB5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4E5E17">
            <w:pPr>
              <w:rPr>
                <w:color w:val="000000"/>
              </w:rPr>
            </w:pPr>
            <w:r>
              <w:rPr>
                <w:color w:val="000000"/>
              </w:rPr>
              <w:t>17-205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8CCED2B">
            <w:pPr>
              <w:rPr>
                <w:color w:val="000000"/>
              </w:rPr>
            </w:pPr>
            <w:r>
              <w:rPr>
                <w:color w:val="000000"/>
              </w:rPr>
              <w:t>промывка льда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9A0829B">
            <w:pPr>
              <w:rPr>
                <w:color w:val="000000"/>
              </w:rPr>
            </w:pPr>
            <w:r>
              <w:rPr>
                <w:color w:val="000000"/>
              </w:rPr>
              <w:t>Диагностика системы промывки льда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493238B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5AFE6F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3ED9884">
            <w:pPr>
              <w:rPr>
                <w:color w:val="000000"/>
              </w:rPr>
            </w:pPr>
            <w:r>
              <w:rPr>
                <w:color w:val="000000"/>
              </w:rPr>
              <w:t>18-201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E8A5D39">
            <w:pPr>
              <w:rPr>
                <w:color w:val="000000"/>
              </w:rPr>
            </w:pPr>
            <w:r>
              <w:rPr>
                <w:color w:val="000000"/>
              </w:rPr>
              <w:t>рулевое управление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BDEB864">
            <w:pPr>
              <w:rPr>
                <w:color w:val="000000"/>
              </w:rPr>
            </w:pPr>
            <w:r>
              <w:rPr>
                <w:color w:val="000000"/>
              </w:rPr>
              <w:t>Диагностика наконечников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09E28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198714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CAE4B0">
            <w:pPr>
              <w:rPr>
                <w:color w:val="000000"/>
              </w:rPr>
            </w:pPr>
            <w:r>
              <w:rPr>
                <w:color w:val="000000"/>
              </w:rPr>
              <w:t>18-202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EA5AA94">
            <w:pPr>
              <w:rPr>
                <w:color w:val="000000"/>
              </w:rPr>
            </w:pPr>
            <w:r>
              <w:rPr>
                <w:color w:val="000000"/>
              </w:rPr>
              <w:t>рулевое управление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767EF98">
            <w:pPr>
              <w:rPr>
                <w:color w:val="000000"/>
              </w:rPr>
            </w:pPr>
            <w:r>
              <w:rPr>
                <w:color w:val="000000"/>
              </w:rPr>
              <w:t>Смазка рулевой системы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0F4F2D8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630E918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B741F20">
            <w:pPr>
              <w:rPr>
                <w:color w:val="000000"/>
              </w:rPr>
            </w:pPr>
            <w:r>
              <w:rPr>
                <w:color w:val="000000"/>
              </w:rPr>
              <w:t>20-201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F7E508">
            <w:pPr>
              <w:rPr>
                <w:color w:val="000000"/>
              </w:rPr>
            </w:pPr>
            <w:r>
              <w:rPr>
                <w:color w:val="000000"/>
              </w:rPr>
              <w:t>тормоз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ECA7491">
            <w:pPr>
              <w:rPr>
                <w:color w:val="000000"/>
              </w:rPr>
            </w:pPr>
            <w:r>
              <w:rPr>
                <w:color w:val="000000"/>
              </w:rPr>
              <w:t>Диагностика тормозной системы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1AD94E4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037F33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3E48F5A">
            <w:pPr>
              <w:rPr>
                <w:color w:val="000000"/>
              </w:rPr>
            </w:pPr>
            <w:r>
              <w:rPr>
                <w:color w:val="000000"/>
              </w:rPr>
              <w:t>20-303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66ACB03">
            <w:pPr>
              <w:rPr>
                <w:color w:val="000000"/>
              </w:rPr>
            </w:pPr>
            <w:r>
              <w:rPr>
                <w:color w:val="000000"/>
              </w:rPr>
              <w:t>трансмиссия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0E93C0E7">
            <w:pPr>
              <w:rPr>
                <w:color w:val="000000"/>
              </w:rPr>
            </w:pPr>
            <w:r>
              <w:rPr>
                <w:color w:val="000000"/>
              </w:rPr>
              <w:t>Диагностика шин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3CFF38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14:paraId="279833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425894">
            <w:r>
              <w:t>20-320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A3174D">
            <w:r>
              <w:t>трансмиссия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1239E778">
            <w:r>
              <w:t>Замена масла в планетарных редукторах IceBear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B29306E">
            <w:pPr>
              <w:jc w:val="right"/>
            </w:pPr>
            <w:r>
              <w:t>2,8</w:t>
            </w:r>
          </w:p>
        </w:tc>
      </w:tr>
      <w:tr w14:paraId="338707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4C7A16">
            <w:r>
              <w:t>20-334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8B6F0BA">
            <w:r>
              <w:t>трансмиссия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6383D8C">
            <w:r>
              <w:t>Диагностика износа планетарных редукторов колес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DEC7FB6">
            <w:pPr>
              <w:jc w:val="right"/>
            </w:pPr>
            <w:r>
              <w:t>1,2</w:t>
            </w:r>
          </w:p>
        </w:tc>
      </w:tr>
      <w:tr w14:paraId="046DC4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81E9EF8">
            <w:pPr>
              <w:rPr>
                <w:color w:val="000000"/>
              </w:rPr>
            </w:pPr>
            <w:r>
              <w:rPr>
                <w:color w:val="000000"/>
              </w:rPr>
              <w:t>31-101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91C0BF2">
            <w:pPr>
              <w:rPr>
                <w:color w:val="000000"/>
              </w:rPr>
            </w:pPr>
            <w:r>
              <w:rPr>
                <w:color w:val="000000"/>
              </w:rPr>
              <w:t>электрика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CAFE575">
            <w:pPr>
              <w:rPr>
                <w:color w:val="000000"/>
              </w:rPr>
            </w:pPr>
            <w:r>
              <w:rPr>
                <w:color w:val="000000"/>
              </w:rPr>
              <w:t>Проверка зарядки аккумулятора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EFF942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0,1</w:t>
            </w:r>
          </w:p>
        </w:tc>
      </w:tr>
      <w:tr w14:paraId="2AD049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A01D624">
            <w:pPr>
              <w:rPr>
                <w:color w:val="000000"/>
              </w:rPr>
            </w:pPr>
            <w:r>
              <w:rPr>
                <w:color w:val="000000"/>
              </w:rPr>
              <w:t>31-102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D26830D">
            <w:pPr>
              <w:rPr>
                <w:color w:val="000000"/>
              </w:rPr>
            </w:pPr>
            <w:r>
              <w:rPr>
                <w:color w:val="000000"/>
              </w:rPr>
              <w:t>электрика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5D067BF2">
            <w:pPr>
              <w:rPr>
                <w:color w:val="000000"/>
              </w:rPr>
            </w:pPr>
            <w:r>
              <w:rPr>
                <w:color w:val="000000"/>
              </w:rPr>
              <w:t>Диагностика осветителей, световых сигнализаторов и других электроприборов.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141909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</w:tr>
      <w:tr w14:paraId="5A8B21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23D59A6C">
            <w:pPr>
              <w:rPr>
                <w:color w:val="000000"/>
              </w:rPr>
            </w:pPr>
            <w:r>
              <w:rPr>
                <w:color w:val="000000"/>
              </w:rPr>
              <w:t>31-115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09052AFB">
            <w:pPr>
              <w:rPr>
                <w:color w:val="000000"/>
              </w:rPr>
            </w:pPr>
            <w:r>
              <w:rPr>
                <w:color w:val="000000"/>
              </w:rPr>
              <w:t>электрика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64F021D2">
            <w:pPr>
              <w:rPr>
                <w:color w:val="000000"/>
              </w:rPr>
            </w:pPr>
            <w:r>
              <w:rPr>
                <w:color w:val="000000"/>
              </w:rPr>
              <w:t>Прочистка контактных соединений электропроводки.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7ABD3B59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</w:tr>
      <w:tr w14:paraId="5BC1EF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523B4FE">
            <w:r>
              <w:t>31-135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14FC589">
            <w:r>
              <w:t>электрика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261BF423">
            <w:r>
              <w:t>Протяжка соединений силовых кабелей Ice Bear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EB6A3B9">
            <w:pPr>
              <w:jc w:val="right"/>
            </w:pPr>
            <w:r>
              <w:t>0,5</w:t>
            </w:r>
          </w:p>
        </w:tc>
      </w:tr>
      <w:tr w14:paraId="466756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11952E3E">
            <w:r>
              <w:t>31-145</w:t>
            </w:r>
          </w:p>
        </w:tc>
        <w:tc>
          <w:tcPr>
            <w:tcW w:w="1259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8A186D1">
            <w:r>
              <w:t>электрика</w:t>
            </w:r>
          </w:p>
        </w:tc>
        <w:tc>
          <w:tcPr>
            <w:tcW w:w="2663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 w14:paraId="3EE50170">
            <w:r>
              <w:t>Компьютерная диагностика всех электросистем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639BF865">
            <w:pPr>
              <w:jc w:val="right"/>
            </w:pPr>
            <w:r>
              <w:t>1</w:t>
            </w:r>
          </w:p>
        </w:tc>
      </w:tr>
      <w:tr w14:paraId="7AC0EC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42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CC0E61">
            <w:pPr>
              <w:rPr>
                <w:color w:val="000000"/>
              </w:rPr>
            </w:pPr>
          </w:p>
        </w:tc>
        <w:tc>
          <w:tcPr>
            <w:tcW w:w="125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EA5F78">
            <w:pPr>
              <w:rPr>
                <w:color w:val="000000"/>
              </w:rPr>
            </w:pPr>
          </w:p>
        </w:tc>
        <w:tc>
          <w:tcPr>
            <w:tcW w:w="266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4E2B33B6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5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5EFACA2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12,2</w:t>
            </w:r>
          </w:p>
        </w:tc>
      </w:tr>
    </w:tbl>
    <w:p w14:paraId="7B79F8EB">
      <w:pPr>
        <w:pStyle w:val="24"/>
        <w:rPr>
          <w:rFonts w:ascii="Times New Roman" w:hAnsi="Times New Roman"/>
          <w:b/>
          <w:sz w:val="24"/>
          <w:szCs w:val="24"/>
          <w:lang w:val="ru-RU"/>
        </w:rPr>
      </w:pPr>
    </w:p>
    <w:tbl>
      <w:tblPr>
        <w:tblStyle w:val="4"/>
        <w:tblW w:w="4143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82"/>
        <w:gridCol w:w="3471"/>
      </w:tblGrid>
      <w:tr w14:paraId="6D29D7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7" w:type="pct"/>
          </w:tcPr>
          <w:p w14:paraId="1A829385">
            <w:pPr>
              <w:rPr>
                <w:b/>
                <w:sz w:val="20"/>
                <w:szCs w:val="20"/>
              </w:rPr>
            </w:pPr>
          </w:p>
          <w:p w14:paraId="2ACD80F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  <w:p w14:paraId="0B93034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pct"/>
          </w:tcPr>
          <w:p w14:paraId="44001FE7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</w:tc>
      </w:tr>
      <w:tr w14:paraId="192E30F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17" w:type="pct"/>
          </w:tcPr>
          <w:p w14:paraId="79C27336">
            <w:pPr>
              <w:pStyle w:val="2"/>
              <w:rPr>
                <w:sz w:val="20"/>
              </w:rPr>
            </w:pPr>
          </w:p>
          <w:p w14:paraId="1E184BE3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14:paraId="5CF4CC2C">
            <w:pPr>
              <w:jc w:val="both"/>
              <w:rPr>
                <w:sz w:val="20"/>
                <w:szCs w:val="20"/>
              </w:rPr>
            </w:pPr>
          </w:p>
          <w:p w14:paraId="7684A5FC">
            <w:pPr>
              <w:jc w:val="both"/>
              <w:rPr>
                <w:sz w:val="20"/>
                <w:szCs w:val="20"/>
              </w:rPr>
            </w:pPr>
          </w:p>
          <w:p w14:paraId="10395B4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_________________/Максимов В.М./</w:t>
            </w:r>
          </w:p>
          <w:p w14:paraId="29A2F9B8">
            <w:pPr>
              <w:pStyle w:val="2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1983" w:type="pct"/>
          </w:tcPr>
          <w:p w14:paraId="5979C235">
            <w:pPr>
              <w:pStyle w:val="2"/>
              <w:rPr>
                <w:sz w:val="20"/>
              </w:rPr>
            </w:pPr>
          </w:p>
          <w:p w14:paraId="084FDD81">
            <w:pPr>
              <w:pStyle w:val="2"/>
              <w:rPr>
                <w:sz w:val="20"/>
              </w:rPr>
            </w:pPr>
            <w:r>
              <w:rPr>
                <w:sz w:val="20"/>
              </w:rPr>
              <w:t>Индивидуальный предприниматель</w:t>
            </w:r>
          </w:p>
          <w:p w14:paraId="24327378">
            <w:pPr>
              <w:pStyle w:val="2"/>
              <w:rPr>
                <w:sz w:val="20"/>
              </w:rPr>
            </w:pPr>
          </w:p>
          <w:p w14:paraId="08BC7797">
            <w:pPr>
              <w:pStyle w:val="2"/>
              <w:rPr>
                <w:sz w:val="20"/>
              </w:rPr>
            </w:pPr>
          </w:p>
          <w:p w14:paraId="042EABA7">
            <w:pPr>
              <w:pStyle w:val="2"/>
              <w:rPr>
                <w:sz w:val="20"/>
              </w:rPr>
            </w:pPr>
            <w:r>
              <w:rPr>
                <w:sz w:val="20"/>
              </w:rPr>
              <w:t>_______________/Приходько В.А./</w:t>
            </w:r>
          </w:p>
          <w:p w14:paraId="45E67738">
            <w:pPr>
              <w:pStyle w:val="2"/>
              <w:rPr>
                <w:sz w:val="20"/>
              </w:rPr>
            </w:pPr>
            <w:r>
              <w:rPr>
                <w:sz w:val="20"/>
                <w:lang w:val="en-US"/>
              </w:rPr>
              <w:t>М.П.</w:t>
            </w:r>
          </w:p>
        </w:tc>
      </w:tr>
    </w:tbl>
    <w:p w14:paraId="29F5A584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14:paraId="1098E644">
      <w:pPr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 3</w:t>
      </w:r>
    </w:p>
    <w:p w14:paraId="323AF730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К Договору </w:t>
      </w:r>
      <w:r>
        <w:rPr>
          <w:b/>
          <w:sz w:val="20"/>
          <w:szCs w:val="20"/>
        </w:rPr>
        <w:t>№ _______</w:t>
      </w:r>
    </w:p>
    <w:p w14:paraId="5F08B96F">
      <w:pPr>
        <w:jc w:val="right"/>
        <w:rPr>
          <w:sz w:val="20"/>
          <w:szCs w:val="20"/>
        </w:rPr>
      </w:pPr>
      <w:r>
        <w:rPr>
          <w:sz w:val="20"/>
          <w:szCs w:val="20"/>
        </w:rPr>
        <w:t>от «__» октября 2026 г.</w:t>
      </w:r>
    </w:p>
    <w:p w14:paraId="60D48F1C">
      <w:pPr>
        <w:rPr>
          <w:sz w:val="20"/>
          <w:szCs w:val="20"/>
        </w:rPr>
      </w:pPr>
    </w:p>
    <w:p w14:paraId="7B8B2624">
      <w:pPr>
        <w:rPr>
          <w:sz w:val="20"/>
          <w:szCs w:val="20"/>
        </w:rPr>
      </w:pPr>
    </w:p>
    <w:p w14:paraId="504F13D0">
      <w:pPr>
        <w:widowControl w:val="0"/>
        <w:tabs>
          <w:tab w:val="left" w:pos="-2764"/>
          <w:tab w:val="left" w:pos="-1411"/>
          <w:tab w:val="left" w:pos="-691"/>
          <w:tab w:val="left" w:pos="1418"/>
          <w:tab w:val="left" w:pos="2492"/>
        </w:tabs>
        <w:autoSpaceDE w:val="0"/>
        <w:autoSpaceDN w:val="0"/>
        <w:adjustRightInd w:val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Список расходных материалов и запасных частей, необходимых для проведения ТО ледозаливочной Техники.</w:t>
      </w:r>
    </w:p>
    <w:p w14:paraId="6E7C710C">
      <w:pPr>
        <w:widowControl w:val="0"/>
        <w:tabs>
          <w:tab w:val="left" w:pos="-2764"/>
          <w:tab w:val="left" w:pos="-1411"/>
          <w:tab w:val="left" w:pos="-691"/>
          <w:tab w:val="left" w:pos="1418"/>
          <w:tab w:val="left" w:pos="2492"/>
        </w:tabs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14:paraId="7A77CCB4">
      <w:pPr>
        <w:widowControl w:val="0"/>
        <w:tabs>
          <w:tab w:val="left" w:pos="-2764"/>
          <w:tab w:val="left" w:pos="-1411"/>
          <w:tab w:val="left" w:pos="-691"/>
          <w:tab w:val="left" w:pos="1418"/>
          <w:tab w:val="left" w:pos="2492"/>
        </w:tabs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tbl>
      <w:tblPr>
        <w:tblStyle w:val="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"/>
        <w:gridCol w:w="6379"/>
        <w:gridCol w:w="1602"/>
        <w:gridCol w:w="1555"/>
      </w:tblGrid>
      <w:tr w14:paraId="112AF1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487" w:type="pct"/>
            <w:shd w:val="clear" w:color="auto" w:fill="auto"/>
            <w:noWrap/>
            <w:vAlign w:val="center"/>
          </w:tcPr>
          <w:p w14:paraId="40B7EDA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3019" w:type="pct"/>
            <w:shd w:val="clear" w:color="auto" w:fill="auto"/>
            <w:noWrap/>
            <w:vAlign w:val="center"/>
          </w:tcPr>
          <w:p w14:paraId="5D9B8BEA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Товар</w:t>
            </w:r>
          </w:p>
        </w:tc>
        <w:tc>
          <w:tcPr>
            <w:tcW w:w="758" w:type="pct"/>
            <w:shd w:val="clear" w:color="auto" w:fill="auto"/>
            <w:noWrap/>
            <w:vAlign w:val="center"/>
          </w:tcPr>
          <w:p w14:paraId="3E037D6B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736" w:type="pct"/>
            <w:shd w:val="clear" w:color="auto" w:fill="auto"/>
            <w:noWrap/>
            <w:vAlign w:val="center"/>
          </w:tcPr>
          <w:p w14:paraId="1501442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Ед.</w:t>
            </w:r>
          </w:p>
        </w:tc>
      </w:tr>
      <w:tr w14:paraId="126B6A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487" w:type="pct"/>
            <w:shd w:val="clear" w:color="auto" w:fill="auto"/>
            <w:noWrap/>
          </w:tcPr>
          <w:p w14:paraId="47C49E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019" w:type="pct"/>
            <w:shd w:val="clear" w:color="auto" w:fill="auto"/>
          </w:tcPr>
          <w:p w14:paraId="56B339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Фильтр гидросистемы, 02041020006</w:t>
            </w:r>
          </w:p>
        </w:tc>
        <w:tc>
          <w:tcPr>
            <w:tcW w:w="758" w:type="pct"/>
            <w:shd w:val="clear" w:color="auto" w:fill="auto"/>
            <w:noWrap/>
          </w:tcPr>
          <w:p w14:paraId="44444E88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</w:tcPr>
          <w:p w14:paraId="57014A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</w:tr>
      <w:tr w14:paraId="6C0B7F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487" w:type="pct"/>
            <w:shd w:val="clear" w:color="auto" w:fill="auto"/>
            <w:noWrap/>
          </w:tcPr>
          <w:p w14:paraId="0A73A4F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019" w:type="pct"/>
            <w:shd w:val="clear" w:color="auto" w:fill="auto"/>
          </w:tcPr>
          <w:p w14:paraId="3CEAFD85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Масло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гидравлическое</w:t>
            </w:r>
            <w:r>
              <w:rPr>
                <w:sz w:val="22"/>
                <w:szCs w:val="22"/>
                <w:lang w:val="en-US"/>
              </w:rPr>
              <w:t xml:space="preserve"> EUROLUB GEAR FLUIDE III Transmission oil  1</w:t>
            </w:r>
            <w:r>
              <w:rPr>
                <w:sz w:val="22"/>
                <w:szCs w:val="22"/>
              </w:rPr>
              <w:t>л</w:t>
            </w:r>
          </w:p>
        </w:tc>
        <w:tc>
          <w:tcPr>
            <w:tcW w:w="758" w:type="pct"/>
            <w:shd w:val="clear" w:color="auto" w:fill="auto"/>
            <w:noWrap/>
          </w:tcPr>
          <w:p w14:paraId="227DE417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736" w:type="pct"/>
            <w:shd w:val="clear" w:color="auto" w:fill="auto"/>
            <w:noWrap/>
          </w:tcPr>
          <w:p w14:paraId="6889FA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</w:tr>
      <w:tr w14:paraId="723A5F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 w:hRule="atLeast"/>
        </w:trPr>
        <w:tc>
          <w:tcPr>
            <w:tcW w:w="487" w:type="pct"/>
            <w:shd w:val="clear" w:color="auto" w:fill="auto"/>
            <w:noWrap/>
          </w:tcPr>
          <w:p w14:paraId="13097D3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019" w:type="pct"/>
            <w:shd w:val="clear" w:color="auto" w:fill="auto"/>
          </w:tcPr>
          <w:p w14:paraId="793E8FCF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Смазка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</w:rPr>
              <w:t>пластичная</w:t>
            </w:r>
            <w:r>
              <w:rPr>
                <w:sz w:val="22"/>
                <w:szCs w:val="22"/>
                <w:lang w:val="en-US"/>
              </w:rPr>
              <w:t xml:space="preserve"> EUROLUB LAGERFIT Grease LITHO-PLEX  400 </w:t>
            </w:r>
            <w:r>
              <w:rPr>
                <w:sz w:val="22"/>
                <w:szCs w:val="22"/>
              </w:rPr>
              <w:t>г</w:t>
            </w:r>
          </w:p>
        </w:tc>
        <w:tc>
          <w:tcPr>
            <w:tcW w:w="758" w:type="pct"/>
            <w:shd w:val="clear" w:color="auto" w:fill="auto"/>
            <w:noWrap/>
          </w:tcPr>
          <w:p w14:paraId="6E8BA11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</w:tcPr>
          <w:p w14:paraId="116D29D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</w:tr>
      <w:tr w14:paraId="25167D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2" w:hRule="atLeast"/>
        </w:trPr>
        <w:tc>
          <w:tcPr>
            <w:tcW w:w="487" w:type="pct"/>
            <w:shd w:val="clear" w:color="auto" w:fill="auto"/>
            <w:noWrap/>
          </w:tcPr>
          <w:p w14:paraId="13F312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019" w:type="pct"/>
            <w:shd w:val="clear" w:color="auto" w:fill="auto"/>
          </w:tcPr>
          <w:p w14:paraId="54D2DB7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Спрей по уходу за цепями LM3579, 0,4л</w:t>
            </w:r>
          </w:p>
        </w:tc>
        <w:tc>
          <w:tcPr>
            <w:tcW w:w="758" w:type="pct"/>
            <w:shd w:val="clear" w:color="auto" w:fill="auto"/>
            <w:noWrap/>
          </w:tcPr>
          <w:p w14:paraId="07D4865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36" w:type="pct"/>
            <w:shd w:val="clear" w:color="auto" w:fill="auto"/>
            <w:noWrap/>
          </w:tcPr>
          <w:p w14:paraId="7003A15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</w:tr>
    </w:tbl>
    <w:p w14:paraId="19FBA15F">
      <w:pPr>
        <w:rPr>
          <w:sz w:val="20"/>
          <w:szCs w:val="20"/>
        </w:rPr>
      </w:pPr>
    </w:p>
    <w:p w14:paraId="24C18B8C">
      <w:pPr>
        <w:rPr>
          <w:sz w:val="20"/>
          <w:szCs w:val="20"/>
        </w:rPr>
      </w:pPr>
    </w:p>
    <w:p w14:paraId="319FB72B">
      <w:pPr>
        <w:rPr>
          <w:sz w:val="20"/>
          <w:szCs w:val="20"/>
        </w:rPr>
      </w:pPr>
    </w:p>
    <w:tbl>
      <w:tblPr>
        <w:tblStyle w:val="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54"/>
        <w:gridCol w:w="5210"/>
      </w:tblGrid>
      <w:tr w14:paraId="13C251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pct"/>
          </w:tcPr>
          <w:p w14:paraId="307A4DD5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</w:p>
        </w:tc>
        <w:tc>
          <w:tcPr>
            <w:tcW w:w="2466" w:type="pct"/>
          </w:tcPr>
          <w:p w14:paraId="7D8F101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ИСПОЛНИТЕЛЬ</w:t>
            </w:r>
          </w:p>
        </w:tc>
      </w:tr>
      <w:tr w14:paraId="4480DF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34" w:type="pct"/>
          </w:tcPr>
          <w:p w14:paraId="50653FCE">
            <w:pPr>
              <w:pStyle w:val="2"/>
              <w:rPr>
                <w:sz w:val="20"/>
              </w:rPr>
            </w:pPr>
          </w:p>
          <w:p w14:paraId="265F6854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Директор</w:t>
            </w:r>
          </w:p>
          <w:p w14:paraId="142051A1">
            <w:pPr>
              <w:jc w:val="both"/>
              <w:rPr>
                <w:sz w:val="20"/>
                <w:szCs w:val="20"/>
              </w:rPr>
            </w:pPr>
          </w:p>
          <w:p w14:paraId="350107F8">
            <w:pPr>
              <w:jc w:val="both"/>
              <w:rPr>
                <w:sz w:val="20"/>
                <w:szCs w:val="20"/>
              </w:rPr>
            </w:pPr>
          </w:p>
          <w:p w14:paraId="4D278F5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_________________/Максимов В.М./</w:t>
            </w:r>
          </w:p>
          <w:p w14:paraId="2AFA94A7">
            <w:pPr>
              <w:pStyle w:val="2"/>
              <w:rPr>
                <w:sz w:val="20"/>
              </w:rPr>
            </w:pPr>
            <w:r>
              <w:rPr>
                <w:sz w:val="20"/>
              </w:rPr>
              <w:t>М.П.</w:t>
            </w:r>
          </w:p>
        </w:tc>
        <w:tc>
          <w:tcPr>
            <w:tcW w:w="2466" w:type="pct"/>
          </w:tcPr>
          <w:p w14:paraId="47126EFC">
            <w:pPr>
              <w:pStyle w:val="2"/>
              <w:rPr>
                <w:sz w:val="20"/>
              </w:rPr>
            </w:pPr>
          </w:p>
          <w:p w14:paraId="1A4DB83A">
            <w:pPr>
              <w:pStyle w:val="2"/>
              <w:rPr>
                <w:sz w:val="20"/>
              </w:rPr>
            </w:pPr>
            <w:r>
              <w:rPr>
                <w:sz w:val="20"/>
              </w:rPr>
              <w:t>Индивидуальный предприниматель</w:t>
            </w:r>
          </w:p>
          <w:p w14:paraId="2FB3A10D">
            <w:pPr>
              <w:pStyle w:val="2"/>
              <w:rPr>
                <w:sz w:val="20"/>
              </w:rPr>
            </w:pPr>
          </w:p>
          <w:p w14:paraId="36A88236">
            <w:pPr>
              <w:pStyle w:val="2"/>
              <w:rPr>
                <w:sz w:val="20"/>
              </w:rPr>
            </w:pPr>
          </w:p>
          <w:p w14:paraId="6A17EDDE">
            <w:pPr>
              <w:pStyle w:val="2"/>
              <w:rPr>
                <w:sz w:val="20"/>
              </w:rPr>
            </w:pPr>
            <w:r>
              <w:rPr>
                <w:sz w:val="20"/>
              </w:rPr>
              <w:t>_______________/Приходько В.А./</w:t>
            </w:r>
          </w:p>
          <w:p w14:paraId="26D06F01">
            <w:pPr>
              <w:pStyle w:val="2"/>
              <w:rPr>
                <w:sz w:val="20"/>
              </w:rPr>
            </w:pPr>
            <w:r>
              <w:rPr>
                <w:sz w:val="20"/>
                <w:lang w:val="en-US"/>
              </w:rPr>
              <w:t>М.П.</w:t>
            </w:r>
          </w:p>
        </w:tc>
      </w:tr>
    </w:tbl>
    <w:p w14:paraId="78D24337">
      <w:pPr>
        <w:rPr>
          <w:sz w:val="20"/>
          <w:szCs w:val="20"/>
        </w:rPr>
      </w:pPr>
    </w:p>
    <w:sectPr>
      <w:footerReference r:id="rId3" w:type="default"/>
      <w:footerReference r:id="rId4" w:type="even"/>
      <w:pgSz w:w="11906" w:h="16838"/>
      <w:pgMar w:top="540" w:right="707" w:bottom="284" w:left="85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CC"/>
    <w:family w:val="swiss"/>
    <w:pitch w:val="default"/>
    <w:sig w:usb0="A00006FF" w:usb1="4000205B" w:usb2="00000010" w:usb3="00000000" w:csb0="2000019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5E2098">
    <w:pPr>
      <w:pStyle w:val="15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6</w:t>
    </w:r>
    <w:r>
      <w:rPr>
        <w:rStyle w:val="7"/>
      </w:rPr>
      <w:fldChar w:fldCharType="end"/>
    </w:r>
  </w:p>
  <w:p w14:paraId="6882203F">
    <w:pPr>
      <w:pStyle w:val="1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AD583C">
    <w:pPr>
      <w:pStyle w:val="15"/>
      <w:framePr w:wrap="around" w:vAnchor="text" w:hAnchor="margin" w:xAlign="right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 w14:paraId="64631EF7">
    <w:pPr>
      <w:pStyle w:val="15"/>
      <w:ind w:right="360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337014E"/>
    <w:multiLevelType w:val="multilevel"/>
    <w:tmpl w:val="0337014E"/>
    <w:lvl w:ilvl="0" w:tentative="0">
      <w:start w:val="4"/>
      <w:numFmt w:val="decimal"/>
      <w:lvlText w:val="%1.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tabs>
          <w:tab w:val="left" w:pos="480"/>
        </w:tabs>
        <w:ind w:left="480" w:hanging="48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DA3"/>
    <w:rsid w:val="00000472"/>
    <w:rsid w:val="00003BA9"/>
    <w:rsid w:val="00005C1D"/>
    <w:rsid w:val="00007608"/>
    <w:rsid w:val="00007E70"/>
    <w:rsid w:val="00010D07"/>
    <w:rsid w:val="00011EAE"/>
    <w:rsid w:val="00014BDA"/>
    <w:rsid w:val="000151F7"/>
    <w:rsid w:val="00016041"/>
    <w:rsid w:val="000203E5"/>
    <w:rsid w:val="00021D7E"/>
    <w:rsid w:val="00023778"/>
    <w:rsid w:val="0002659A"/>
    <w:rsid w:val="00026690"/>
    <w:rsid w:val="00026B47"/>
    <w:rsid w:val="00027866"/>
    <w:rsid w:val="000415E5"/>
    <w:rsid w:val="00044433"/>
    <w:rsid w:val="00045C79"/>
    <w:rsid w:val="00050294"/>
    <w:rsid w:val="00051859"/>
    <w:rsid w:val="00051E6D"/>
    <w:rsid w:val="000577B9"/>
    <w:rsid w:val="00063C32"/>
    <w:rsid w:val="000651CC"/>
    <w:rsid w:val="00065906"/>
    <w:rsid w:val="00067687"/>
    <w:rsid w:val="0007107E"/>
    <w:rsid w:val="00071148"/>
    <w:rsid w:val="00072340"/>
    <w:rsid w:val="00077E38"/>
    <w:rsid w:val="0008204A"/>
    <w:rsid w:val="00082B4F"/>
    <w:rsid w:val="00082DCE"/>
    <w:rsid w:val="00090C9A"/>
    <w:rsid w:val="00093B8C"/>
    <w:rsid w:val="000A05D6"/>
    <w:rsid w:val="000A2D36"/>
    <w:rsid w:val="000A4160"/>
    <w:rsid w:val="000A41CB"/>
    <w:rsid w:val="000A5BAC"/>
    <w:rsid w:val="000A6B27"/>
    <w:rsid w:val="000A7CBA"/>
    <w:rsid w:val="000B05B0"/>
    <w:rsid w:val="000B3367"/>
    <w:rsid w:val="000C0016"/>
    <w:rsid w:val="000C1916"/>
    <w:rsid w:val="000C3075"/>
    <w:rsid w:val="000C3870"/>
    <w:rsid w:val="000C3875"/>
    <w:rsid w:val="000C3F6D"/>
    <w:rsid w:val="000C4E11"/>
    <w:rsid w:val="000C6A26"/>
    <w:rsid w:val="000D153F"/>
    <w:rsid w:val="000D5BAA"/>
    <w:rsid w:val="000D7BFF"/>
    <w:rsid w:val="000E51CB"/>
    <w:rsid w:val="000E6154"/>
    <w:rsid w:val="000E689E"/>
    <w:rsid w:val="000E79A0"/>
    <w:rsid w:val="000F2E32"/>
    <w:rsid w:val="000F3A16"/>
    <w:rsid w:val="000F42DD"/>
    <w:rsid w:val="000F53D6"/>
    <w:rsid w:val="000F63A0"/>
    <w:rsid w:val="00100895"/>
    <w:rsid w:val="001026CC"/>
    <w:rsid w:val="00103AC7"/>
    <w:rsid w:val="001042A4"/>
    <w:rsid w:val="001044C0"/>
    <w:rsid w:val="00106FE1"/>
    <w:rsid w:val="00111683"/>
    <w:rsid w:val="00112559"/>
    <w:rsid w:val="00113622"/>
    <w:rsid w:val="00113AFD"/>
    <w:rsid w:val="00114BD2"/>
    <w:rsid w:val="00120380"/>
    <w:rsid w:val="001230EB"/>
    <w:rsid w:val="00123A51"/>
    <w:rsid w:val="00124203"/>
    <w:rsid w:val="001339D7"/>
    <w:rsid w:val="00135BB5"/>
    <w:rsid w:val="00137A67"/>
    <w:rsid w:val="00144D8E"/>
    <w:rsid w:val="0014646B"/>
    <w:rsid w:val="00146DBC"/>
    <w:rsid w:val="001503F3"/>
    <w:rsid w:val="0015148D"/>
    <w:rsid w:val="00151616"/>
    <w:rsid w:val="00153032"/>
    <w:rsid w:val="001576C1"/>
    <w:rsid w:val="00161FD6"/>
    <w:rsid w:val="001638BE"/>
    <w:rsid w:val="0016480A"/>
    <w:rsid w:val="0016587D"/>
    <w:rsid w:val="00173F7C"/>
    <w:rsid w:val="00175242"/>
    <w:rsid w:val="0017610F"/>
    <w:rsid w:val="00176ADC"/>
    <w:rsid w:val="00180937"/>
    <w:rsid w:val="00180F32"/>
    <w:rsid w:val="001812AB"/>
    <w:rsid w:val="00182967"/>
    <w:rsid w:val="00182E1F"/>
    <w:rsid w:val="00183B81"/>
    <w:rsid w:val="00183DD0"/>
    <w:rsid w:val="0018699E"/>
    <w:rsid w:val="0018722F"/>
    <w:rsid w:val="001924D4"/>
    <w:rsid w:val="001926E7"/>
    <w:rsid w:val="00194C1A"/>
    <w:rsid w:val="001A0E4E"/>
    <w:rsid w:val="001A1D2A"/>
    <w:rsid w:val="001A6EC2"/>
    <w:rsid w:val="001B280E"/>
    <w:rsid w:val="001B3234"/>
    <w:rsid w:val="001B3C0D"/>
    <w:rsid w:val="001B3C10"/>
    <w:rsid w:val="001B445F"/>
    <w:rsid w:val="001B7840"/>
    <w:rsid w:val="001B7C1F"/>
    <w:rsid w:val="001C33F2"/>
    <w:rsid w:val="001C4DA2"/>
    <w:rsid w:val="001C67DF"/>
    <w:rsid w:val="001D062F"/>
    <w:rsid w:val="001D0799"/>
    <w:rsid w:val="001D1281"/>
    <w:rsid w:val="001D6CCA"/>
    <w:rsid w:val="001E1DC2"/>
    <w:rsid w:val="001E2AA1"/>
    <w:rsid w:val="001E3919"/>
    <w:rsid w:val="001E4E54"/>
    <w:rsid w:val="001E57E9"/>
    <w:rsid w:val="001E5D96"/>
    <w:rsid w:val="001E6BFB"/>
    <w:rsid w:val="001F15EB"/>
    <w:rsid w:val="001F1DA7"/>
    <w:rsid w:val="002023ED"/>
    <w:rsid w:val="00204ED7"/>
    <w:rsid w:val="00205EA6"/>
    <w:rsid w:val="00213B72"/>
    <w:rsid w:val="00213F38"/>
    <w:rsid w:val="00216B17"/>
    <w:rsid w:val="002179AE"/>
    <w:rsid w:val="00217A6C"/>
    <w:rsid w:val="002216E3"/>
    <w:rsid w:val="002223D4"/>
    <w:rsid w:val="00226A34"/>
    <w:rsid w:val="00231A9B"/>
    <w:rsid w:val="0023271E"/>
    <w:rsid w:val="00232B3D"/>
    <w:rsid w:val="00234916"/>
    <w:rsid w:val="00237F94"/>
    <w:rsid w:val="0024007F"/>
    <w:rsid w:val="0024059F"/>
    <w:rsid w:val="0024515A"/>
    <w:rsid w:val="00246849"/>
    <w:rsid w:val="00247A16"/>
    <w:rsid w:val="00253C41"/>
    <w:rsid w:val="00254EE0"/>
    <w:rsid w:val="0026139D"/>
    <w:rsid w:val="00262A7A"/>
    <w:rsid w:val="00263B63"/>
    <w:rsid w:val="0026669B"/>
    <w:rsid w:val="0027076A"/>
    <w:rsid w:val="00272965"/>
    <w:rsid w:val="002756BF"/>
    <w:rsid w:val="0028577C"/>
    <w:rsid w:val="00290399"/>
    <w:rsid w:val="002921A6"/>
    <w:rsid w:val="00294F85"/>
    <w:rsid w:val="00295553"/>
    <w:rsid w:val="002A0CA9"/>
    <w:rsid w:val="002A37B2"/>
    <w:rsid w:val="002A4ECA"/>
    <w:rsid w:val="002A5AB2"/>
    <w:rsid w:val="002B17B6"/>
    <w:rsid w:val="002B1D99"/>
    <w:rsid w:val="002B2811"/>
    <w:rsid w:val="002B5B59"/>
    <w:rsid w:val="002B67A8"/>
    <w:rsid w:val="002B6A4A"/>
    <w:rsid w:val="002B6FBF"/>
    <w:rsid w:val="002C2635"/>
    <w:rsid w:val="002C40F1"/>
    <w:rsid w:val="002C5744"/>
    <w:rsid w:val="002E3A9D"/>
    <w:rsid w:val="002E3ED0"/>
    <w:rsid w:val="002E3FCD"/>
    <w:rsid w:val="002E75F5"/>
    <w:rsid w:val="002F0F07"/>
    <w:rsid w:val="0030074A"/>
    <w:rsid w:val="00301582"/>
    <w:rsid w:val="00301CAF"/>
    <w:rsid w:val="003031F0"/>
    <w:rsid w:val="00304E11"/>
    <w:rsid w:val="003051FD"/>
    <w:rsid w:val="003053A1"/>
    <w:rsid w:val="00306F9C"/>
    <w:rsid w:val="00307D24"/>
    <w:rsid w:val="00310956"/>
    <w:rsid w:val="00310A94"/>
    <w:rsid w:val="00312501"/>
    <w:rsid w:val="0031425D"/>
    <w:rsid w:val="003154E5"/>
    <w:rsid w:val="00323EF3"/>
    <w:rsid w:val="0032439D"/>
    <w:rsid w:val="00324E19"/>
    <w:rsid w:val="00327DE0"/>
    <w:rsid w:val="00330ACA"/>
    <w:rsid w:val="00332721"/>
    <w:rsid w:val="0033272E"/>
    <w:rsid w:val="00334712"/>
    <w:rsid w:val="00335E7C"/>
    <w:rsid w:val="00337D5B"/>
    <w:rsid w:val="003411D5"/>
    <w:rsid w:val="0034205D"/>
    <w:rsid w:val="00345011"/>
    <w:rsid w:val="0034574C"/>
    <w:rsid w:val="00346F7D"/>
    <w:rsid w:val="00347C53"/>
    <w:rsid w:val="00350D11"/>
    <w:rsid w:val="0035148C"/>
    <w:rsid w:val="00357F9E"/>
    <w:rsid w:val="00361409"/>
    <w:rsid w:val="00363E8E"/>
    <w:rsid w:val="00372611"/>
    <w:rsid w:val="00380317"/>
    <w:rsid w:val="003813EF"/>
    <w:rsid w:val="003847E1"/>
    <w:rsid w:val="00384C90"/>
    <w:rsid w:val="003852F4"/>
    <w:rsid w:val="0038779C"/>
    <w:rsid w:val="00387BAA"/>
    <w:rsid w:val="00392CF3"/>
    <w:rsid w:val="00393928"/>
    <w:rsid w:val="00397BBA"/>
    <w:rsid w:val="003A0141"/>
    <w:rsid w:val="003A02D1"/>
    <w:rsid w:val="003A0DC1"/>
    <w:rsid w:val="003A159A"/>
    <w:rsid w:val="003A62FA"/>
    <w:rsid w:val="003A7926"/>
    <w:rsid w:val="003B0F85"/>
    <w:rsid w:val="003B3F05"/>
    <w:rsid w:val="003B44A0"/>
    <w:rsid w:val="003C06D3"/>
    <w:rsid w:val="003C0E21"/>
    <w:rsid w:val="003C38ED"/>
    <w:rsid w:val="003C4A1C"/>
    <w:rsid w:val="003C6ABD"/>
    <w:rsid w:val="003D0E39"/>
    <w:rsid w:val="003D26D3"/>
    <w:rsid w:val="003D31F7"/>
    <w:rsid w:val="003D3919"/>
    <w:rsid w:val="003D7C8D"/>
    <w:rsid w:val="003E6CEF"/>
    <w:rsid w:val="003F0BB4"/>
    <w:rsid w:val="003F1749"/>
    <w:rsid w:val="003F2EFC"/>
    <w:rsid w:val="003F44CC"/>
    <w:rsid w:val="003F6204"/>
    <w:rsid w:val="00400251"/>
    <w:rsid w:val="00404616"/>
    <w:rsid w:val="00407736"/>
    <w:rsid w:val="00411667"/>
    <w:rsid w:val="00415DA3"/>
    <w:rsid w:val="00436803"/>
    <w:rsid w:val="0044190D"/>
    <w:rsid w:val="00443FA1"/>
    <w:rsid w:val="004463FF"/>
    <w:rsid w:val="004517E5"/>
    <w:rsid w:val="00451C81"/>
    <w:rsid w:val="00455386"/>
    <w:rsid w:val="00456A28"/>
    <w:rsid w:val="00457436"/>
    <w:rsid w:val="00460FF0"/>
    <w:rsid w:val="004611C3"/>
    <w:rsid w:val="00462DBF"/>
    <w:rsid w:val="004665F4"/>
    <w:rsid w:val="00470A3A"/>
    <w:rsid w:val="00470C57"/>
    <w:rsid w:val="00470FFA"/>
    <w:rsid w:val="00471204"/>
    <w:rsid w:val="004715C3"/>
    <w:rsid w:val="0047220A"/>
    <w:rsid w:val="004737BB"/>
    <w:rsid w:val="00474CF3"/>
    <w:rsid w:val="00487757"/>
    <w:rsid w:val="004902D8"/>
    <w:rsid w:val="00490BB2"/>
    <w:rsid w:val="0049127A"/>
    <w:rsid w:val="004922E5"/>
    <w:rsid w:val="0049268A"/>
    <w:rsid w:val="00495A52"/>
    <w:rsid w:val="004A2303"/>
    <w:rsid w:val="004A2395"/>
    <w:rsid w:val="004A5D82"/>
    <w:rsid w:val="004A76B4"/>
    <w:rsid w:val="004B3335"/>
    <w:rsid w:val="004B4D94"/>
    <w:rsid w:val="004B4F34"/>
    <w:rsid w:val="004B72FF"/>
    <w:rsid w:val="004C501A"/>
    <w:rsid w:val="004C6E48"/>
    <w:rsid w:val="004D5172"/>
    <w:rsid w:val="004D52F8"/>
    <w:rsid w:val="004D54A5"/>
    <w:rsid w:val="004E096E"/>
    <w:rsid w:val="004E18BB"/>
    <w:rsid w:val="004E3298"/>
    <w:rsid w:val="004E4636"/>
    <w:rsid w:val="004E58C7"/>
    <w:rsid w:val="004E6A43"/>
    <w:rsid w:val="004E6BFC"/>
    <w:rsid w:val="004F0D7F"/>
    <w:rsid w:val="004F1C42"/>
    <w:rsid w:val="004F445A"/>
    <w:rsid w:val="00507100"/>
    <w:rsid w:val="005079A1"/>
    <w:rsid w:val="00511AA3"/>
    <w:rsid w:val="00514BB2"/>
    <w:rsid w:val="0052309C"/>
    <w:rsid w:val="00524771"/>
    <w:rsid w:val="005261EC"/>
    <w:rsid w:val="00530384"/>
    <w:rsid w:val="00532078"/>
    <w:rsid w:val="00535A20"/>
    <w:rsid w:val="00540E51"/>
    <w:rsid w:val="00546311"/>
    <w:rsid w:val="00554EC6"/>
    <w:rsid w:val="0055717A"/>
    <w:rsid w:val="005647A2"/>
    <w:rsid w:val="00564ED8"/>
    <w:rsid w:val="00566107"/>
    <w:rsid w:val="00566D13"/>
    <w:rsid w:val="00572431"/>
    <w:rsid w:val="005760B5"/>
    <w:rsid w:val="00576460"/>
    <w:rsid w:val="005838EF"/>
    <w:rsid w:val="00584DEE"/>
    <w:rsid w:val="005864A6"/>
    <w:rsid w:val="00586636"/>
    <w:rsid w:val="0059363B"/>
    <w:rsid w:val="0059436F"/>
    <w:rsid w:val="005943C1"/>
    <w:rsid w:val="005A09FC"/>
    <w:rsid w:val="005A3495"/>
    <w:rsid w:val="005A394A"/>
    <w:rsid w:val="005A4ECF"/>
    <w:rsid w:val="005A533D"/>
    <w:rsid w:val="005A67AE"/>
    <w:rsid w:val="005A689F"/>
    <w:rsid w:val="005B0975"/>
    <w:rsid w:val="005B0A64"/>
    <w:rsid w:val="005B2E5F"/>
    <w:rsid w:val="005B3E21"/>
    <w:rsid w:val="005B7850"/>
    <w:rsid w:val="005C1BBA"/>
    <w:rsid w:val="005C33FE"/>
    <w:rsid w:val="005C3C79"/>
    <w:rsid w:val="005C5901"/>
    <w:rsid w:val="005D38D7"/>
    <w:rsid w:val="005D4292"/>
    <w:rsid w:val="005D580D"/>
    <w:rsid w:val="005D6CD5"/>
    <w:rsid w:val="005E0FA8"/>
    <w:rsid w:val="005E1164"/>
    <w:rsid w:val="005E35C7"/>
    <w:rsid w:val="005E4617"/>
    <w:rsid w:val="005E66B4"/>
    <w:rsid w:val="005F6869"/>
    <w:rsid w:val="005F6976"/>
    <w:rsid w:val="00602E8F"/>
    <w:rsid w:val="00603D30"/>
    <w:rsid w:val="006043AD"/>
    <w:rsid w:val="006058FA"/>
    <w:rsid w:val="006061CF"/>
    <w:rsid w:val="00612120"/>
    <w:rsid w:val="00613F12"/>
    <w:rsid w:val="006178FC"/>
    <w:rsid w:val="0062065E"/>
    <w:rsid w:val="006222A8"/>
    <w:rsid w:val="00622384"/>
    <w:rsid w:val="00622A19"/>
    <w:rsid w:val="00622F12"/>
    <w:rsid w:val="00623188"/>
    <w:rsid w:val="006270E9"/>
    <w:rsid w:val="00627FD3"/>
    <w:rsid w:val="006305E7"/>
    <w:rsid w:val="00631C98"/>
    <w:rsid w:val="00637D39"/>
    <w:rsid w:val="00640E7A"/>
    <w:rsid w:val="006423DC"/>
    <w:rsid w:val="00642771"/>
    <w:rsid w:val="006436C3"/>
    <w:rsid w:val="0064633D"/>
    <w:rsid w:val="006472C1"/>
    <w:rsid w:val="00647CC8"/>
    <w:rsid w:val="00647F50"/>
    <w:rsid w:val="00650313"/>
    <w:rsid w:val="006527A9"/>
    <w:rsid w:val="00657212"/>
    <w:rsid w:val="00660A69"/>
    <w:rsid w:val="00663630"/>
    <w:rsid w:val="00664090"/>
    <w:rsid w:val="00664795"/>
    <w:rsid w:val="00666B73"/>
    <w:rsid w:val="00667E6B"/>
    <w:rsid w:val="0067367B"/>
    <w:rsid w:val="00673884"/>
    <w:rsid w:val="00674972"/>
    <w:rsid w:val="00675558"/>
    <w:rsid w:val="0067712C"/>
    <w:rsid w:val="006775B6"/>
    <w:rsid w:val="00682CBE"/>
    <w:rsid w:val="006832D5"/>
    <w:rsid w:val="00684ECC"/>
    <w:rsid w:val="00686E8E"/>
    <w:rsid w:val="00690253"/>
    <w:rsid w:val="00690BE9"/>
    <w:rsid w:val="00692C96"/>
    <w:rsid w:val="00693AB1"/>
    <w:rsid w:val="0069601B"/>
    <w:rsid w:val="006979CC"/>
    <w:rsid w:val="006A352C"/>
    <w:rsid w:val="006A37FC"/>
    <w:rsid w:val="006A3CA5"/>
    <w:rsid w:val="006A5CAC"/>
    <w:rsid w:val="006A5CCE"/>
    <w:rsid w:val="006A694F"/>
    <w:rsid w:val="006B07FD"/>
    <w:rsid w:val="006B2E95"/>
    <w:rsid w:val="006B5903"/>
    <w:rsid w:val="006B6A65"/>
    <w:rsid w:val="006C2A9A"/>
    <w:rsid w:val="006C2CC8"/>
    <w:rsid w:val="006C4A59"/>
    <w:rsid w:val="006C4DDC"/>
    <w:rsid w:val="006C5478"/>
    <w:rsid w:val="006D0992"/>
    <w:rsid w:val="006D11D3"/>
    <w:rsid w:val="006D24B4"/>
    <w:rsid w:val="006D26BF"/>
    <w:rsid w:val="006D2BA2"/>
    <w:rsid w:val="006D36E1"/>
    <w:rsid w:val="006E627B"/>
    <w:rsid w:val="006F24F9"/>
    <w:rsid w:val="006F69FD"/>
    <w:rsid w:val="007002E1"/>
    <w:rsid w:val="0071067E"/>
    <w:rsid w:val="00710B44"/>
    <w:rsid w:val="00710B93"/>
    <w:rsid w:val="0071139E"/>
    <w:rsid w:val="0071260B"/>
    <w:rsid w:val="00712BD4"/>
    <w:rsid w:val="00714C25"/>
    <w:rsid w:val="0071579F"/>
    <w:rsid w:val="00717394"/>
    <w:rsid w:val="00720089"/>
    <w:rsid w:val="007203D4"/>
    <w:rsid w:val="00721066"/>
    <w:rsid w:val="007241C6"/>
    <w:rsid w:val="007259D4"/>
    <w:rsid w:val="00726DB8"/>
    <w:rsid w:val="007272FA"/>
    <w:rsid w:val="00730232"/>
    <w:rsid w:val="00731822"/>
    <w:rsid w:val="00735AA4"/>
    <w:rsid w:val="00736D9C"/>
    <w:rsid w:val="00743E7C"/>
    <w:rsid w:val="007441BF"/>
    <w:rsid w:val="007447A3"/>
    <w:rsid w:val="00747870"/>
    <w:rsid w:val="0075370D"/>
    <w:rsid w:val="00754AEA"/>
    <w:rsid w:val="00754D32"/>
    <w:rsid w:val="00755D74"/>
    <w:rsid w:val="00761678"/>
    <w:rsid w:val="00761C09"/>
    <w:rsid w:val="00763472"/>
    <w:rsid w:val="00772AB0"/>
    <w:rsid w:val="00774C21"/>
    <w:rsid w:val="007760F3"/>
    <w:rsid w:val="0078102D"/>
    <w:rsid w:val="00784640"/>
    <w:rsid w:val="00787781"/>
    <w:rsid w:val="00787D96"/>
    <w:rsid w:val="00792288"/>
    <w:rsid w:val="00794EE7"/>
    <w:rsid w:val="007973D5"/>
    <w:rsid w:val="007A045F"/>
    <w:rsid w:val="007A3030"/>
    <w:rsid w:val="007A6D4B"/>
    <w:rsid w:val="007A7A7B"/>
    <w:rsid w:val="007A7FE5"/>
    <w:rsid w:val="007B101C"/>
    <w:rsid w:val="007B12EB"/>
    <w:rsid w:val="007B3498"/>
    <w:rsid w:val="007B43BC"/>
    <w:rsid w:val="007B5EB8"/>
    <w:rsid w:val="007B747B"/>
    <w:rsid w:val="007B7944"/>
    <w:rsid w:val="007C00C4"/>
    <w:rsid w:val="007C415A"/>
    <w:rsid w:val="007C42B6"/>
    <w:rsid w:val="007C58F5"/>
    <w:rsid w:val="007C6DB0"/>
    <w:rsid w:val="007D1BF8"/>
    <w:rsid w:val="007E0B76"/>
    <w:rsid w:val="007E386D"/>
    <w:rsid w:val="007E5D58"/>
    <w:rsid w:val="007F5AB1"/>
    <w:rsid w:val="007F5E02"/>
    <w:rsid w:val="00800F1C"/>
    <w:rsid w:val="008011E6"/>
    <w:rsid w:val="00804BC1"/>
    <w:rsid w:val="008057EB"/>
    <w:rsid w:val="008060BB"/>
    <w:rsid w:val="008061E2"/>
    <w:rsid w:val="0081016F"/>
    <w:rsid w:val="0081056F"/>
    <w:rsid w:val="00812065"/>
    <w:rsid w:val="008129C3"/>
    <w:rsid w:val="00813A22"/>
    <w:rsid w:val="00816315"/>
    <w:rsid w:val="00822193"/>
    <w:rsid w:val="00822C06"/>
    <w:rsid w:val="00822CBD"/>
    <w:rsid w:val="00826FB2"/>
    <w:rsid w:val="00827DEF"/>
    <w:rsid w:val="00830D7B"/>
    <w:rsid w:val="0083597D"/>
    <w:rsid w:val="00836097"/>
    <w:rsid w:val="0084130D"/>
    <w:rsid w:val="00844C8D"/>
    <w:rsid w:val="0084615A"/>
    <w:rsid w:val="0084773B"/>
    <w:rsid w:val="0084774C"/>
    <w:rsid w:val="008502E0"/>
    <w:rsid w:val="00851890"/>
    <w:rsid w:val="00863935"/>
    <w:rsid w:val="00864E6E"/>
    <w:rsid w:val="00866FA0"/>
    <w:rsid w:val="0087031C"/>
    <w:rsid w:val="00870550"/>
    <w:rsid w:val="00875D82"/>
    <w:rsid w:val="008774D2"/>
    <w:rsid w:val="00877F49"/>
    <w:rsid w:val="0088478C"/>
    <w:rsid w:val="00885C1B"/>
    <w:rsid w:val="008902F3"/>
    <w:rsid w:val="00892B90"/>
    <w:rsid w:val="00893A5A"/>
    <w:rsid w:val="008947CB"/>
    <w:rsid w:val="0089516E"/>
    <w:rsid w:val="008A3946"/>
    <w:rsid w:val="008A4298"/>
    <w:rsid w:val="008B189B"/>
    <w:rsid w:val="008B1C44"/>
    <w:rsid w:val="008B29A1"/>
    <w:rsid w:val="008B45FA"/>
    <w:rsid w:val="008B4A6C"/>
    <w:rsid w:val="008B54A0"/>
    <w:rsid w:val="008B707B"/>
    <w:rsid w:val="008C2B05"/>
    <w:rsid w:val="008C3E80"/>
    <w:rsid w:val="008C68CC"/>
    <w:rsid w:val="008D74DA"/>
    <w:rsid w:val="008D74F7"/>
    <w:rsid w:val="008E2300"/>
    <w:rsid w:val="008E557F"/>
    <w:rsid w:val="008F3452"/>
    <w:rsid w:val="009009A7"/>
    <w:rsid w:val="00902C2A"/>
    <w:rsid w:val="009120DA"/>
    <w:rsid w:val="00912768"/>
    <w:rsid w:val="00914812"/>
    <w:rsid w:val="00915AA5"/>
    <w:rsid w:val="00917ED0"/>
    <w:rsid w:val="00921A84"/>
    <w:rsid w:val="00921DEB"/>
    <w:rsid w:val="00924602"/>
    <w:rsid w:val="00925CFD"/>
    <w:rsid w:val="0092612A"/>
    <w:rsid w:val="009268F8"/>
    <w:rsid w:val="009326E7"/>
    <w:rsid w:val="009340A1"/>
    <w:rsid w:val="00936BFB"/>
    <w:rsid w:val="00940452"/>
    <w:rsid w:val="0094074C"/>
    <w:rsid w:val="00940CDD"/>
    <w:rsid w:val="00940E7F"/>
    <w:rsid w:val="009413B1"/>
    <w:rsid w:val="00941D86"/>
    <w:rsid w:val="009427DF"/>
    <w:rsid w:val="0094519A"/>
    <w:rsid w:val="00951666"/>
    <w:rsid w:val="00954000"/>
    <w:rsid w:val="00954434"/>
    <w:rsid w:val="009568F7"/>
    <w:rsid w:val="00957328"/>
    <w:rsid w:val="009608F2"/>
    <w:rsid w:val="00962730"/>
    <w:rsid w:val="009653F7"/>
    <w:rsid w:val="009656B9"/>
    <w:rsid w:val="0096677E"/>
    <w:rsid w:val="00966A1D"/>
    <w:rsid w:val="00967BAC"/>
    <w:rsid w:val="009718FF"/>
    <w:rsid w:val="00971C9A"/>
    <w:rsid w:val="00976FC2"/>
    <w:rsid w:val="00980E1F"/>
    <w:rsid w:val="009865EB"/>
    <w:rsid w:val="009879E4"/>
    <w:rsid w:val="00990BF9"/>
    <w:rsid w:val="00993E5D"/>
    <w:rsid w:val="0099615C"/>
    <w:rsid w:val="009A4260"/>
    <w:rsid w:val="009A5CB6"/>
    <w:rsid w:val="009A6656"/>
    <w:rsid w:val="009A751D"/>
    <w:rsid w:val="009B0847"/>
    <w:rsid w:val="009B29D2"/>
    <w:rsid w:val="009B4BC7"/>
    <w:rsid w:val="009B73DA"/>
    <w:rsid w:val="009C2448"/>
    <w:rsid w:val="009C29C5"/>
    <w:rsid w:val="009C2A77"/>
    <w:rsid w:val="009C6CA2"/>
    <w:rsid w:val="009D0B7D"/>
    <w:rsid w:val="009D25B2"/>
    <w:rsid w:val="009D48D4"/>
    <w:rsid w:val="009D785B"/>
    <w:rsid w:val="009E339D"/>
    <w:rsid w:val="009E4056"/>
    <w:rsid w:val="009E4F89"/>
    <w:rsid w:val="009E50E3"/>
    <w:rsid w:val="009E7EE7"/>
    <w:rsid w:val="009F0DA8"/>
    <w:rsid w:val="009F20CA"/>
    <w:rsid w:val="009F2F34"/>
    <w:rsid w:val="009F34E9"/>
    <w:rsid w:val="00A04569"/>
    <w:rsid w:val="00A07415"/>
    <w:rsid w:val="00A1101F"/>
    <w:rsid w:val="00A12F30"/>
    <w:rsid w:val="00A14BC7"/>
    <w:rsid w:val="00A17806"/>
    <w:rsid w:val="00A240AE"/>
    <w:rsid w:val="00A26AC3"/>
    <w:rsid w:val="00A32A1C"/>
    <w:rsid w:val="00A332D2"/>
    <w:rsid w:val="00A35706"/>
    <w:rsid w:val="00A3750F"/>
    <w:rsid w:val="00A3771D"/>
    <w:rsid w:val="00A404E6"/>
    <w:rsid w:val="00A415CD"/>
    <w:rsid w:val="00A41CEF"/>
    <w:rsid w:val="00A42135"/>
    <w:rsid w:val="00A428C5"/>
    <w:rsid w:val="00A42F1F"/>
    <w:rsid w:val="00A45D03"/>
    <w:rsid w:val="00A50622"/>
    <w:rsid w:val="00A5244C"/>
    <w:rsid w:val="00A55BDE"/>
    <w:rsid w:val="00A60013"/>
    <w:rsid w:val="00A60A6F"/>
    <w:rsid w:val="00A6632D"/>
    <w:rsid w:val="00A66AC4"/>
    <w:rsid w:val="00A66D2C"/>
    <w:rsid w:val="00A70B4B"/>
    <w:rsid w:val="00A72E8B"/>
    <w:rsid w:val="00A72F0D"/>
    <w:rsid w:val="00A7362A"/>
    <w:rsid w:val="00A73F62"/>
    <w:rsid w:val="00A76BF0"/>
    <w:rsid w:val="00A859C6"/>
    <w:rsid w:val="00A86362"/>
    <w:rsid w:val="00A87648"/>
    <w:rsid w:val="00A9377C"/>
    <w:rsid w:val="00A93DC6"/>
    <w:rsid w:val="00A9464F"/>
    <w:rsid w:val="00A96ACE"/>
    <w:rsid w:val="00AA48F9"/>
    <w:rsid w:val="00AA5FAF"/>
    <w:rsid w:val="00AA7370"/>
    <w:rsid w:val="00AA778A"/>
    <w:rsid w:val="00AB0331"/>
    <w:rsid w:val="00AB078A"/>
    <w:rsid w:val="00AB2248"/>
    <w:rsid w:val="00AB2751"/>
    <w:rsid w:val="00AB2A40"/>
    <w:rsid w:val="00AB41D4"/>
    <w:rsid w:val="00AB59B3"/>
    <w:rsid w:val="00AB5E04"/>
    <w:rsid w:val="00AC035B"/>
    <w:rsid w:val="00AC1709"/>
    <w:rsid w:val="00AC3A30"/>
    <w:rsid w:val="00AC470E"/>
    <w:rsid w:val="00AC56C4"/>
    <w:rsid w:val="00AC6AC3"/>
    <w:rsid w:val="00AC6EBE"/>
    <w:rsid w:val="00AC7FC5"/>
    <w:rsid w:val="00AD0862"/>
    <w:rsid w:val="00AD33F5"/>
    <w:rsid w:val="00AD4520"/>
    <w:rsid w:val="00AD51CB"/>
    <w:rsid w:val="00AE04CA"/>
    <w:rsid w:val="00AE24F3"/>
    <w:rsid w:val="00AE267C"/>
    <w:rsid w:val="00AE26C5"/>
    <w:rsid w:val="00AE61FC"/>
    <w:rsid w:val="00AE658D"/>
    <w:rsid w:val="00AF20AD"/>
    <w:rsid w:val="00AF3D3E"/>
    <w:rsid w:val="00AF696D"/>
    <w:rsid w:val="00AF78BD"/>
    <w:rsid w:val="00B00829"/>
    <w:rsid w:val="00B00F75"/>
    <w:rsid w:val="00B04E3E"/>
    <w:rsid w:val="00B053C2"/>
    <w:rsid w:val="00B13F82"/>
    <w:rsid w:val="00B20797"/>
    <w:rsid w:val="00B2087B"/>
    <w:rsid w:val="00B23EDD"/>
    <w:rsid w:val="00B24045"/>
    <w:rsid w:val="00B2765C"/>
    <w:rsid w:val="00B30065"/>
    <w:rsid w:val="00B33BDD"/>
    <w:rsid w:val="00B33D5B"/>
    <w:rsid w:val="00B369D1"/>
    <w:rsid w:val="00B50033"/>
    <w:rsid w:val="00B50FF7"/>
    <w:rsid w:val="00B51A13"/>
    <w:rsid w:val="00B523FC"/>
    <w:rsid w:val="00B54239"/>
    <w:rsid w:val="00B55240"/>
    <w:rsid w:val="00B63070"/>
    <w:rsid w:val="00B65C2F"/>
    <w:rsid w:val="00B71A0B"/>
    <w:rsid w:val="00B76239"/>
    <w:rsid w:val="00B773AF"/>
    <w:rsid w:val="00B82D9A"/>
    <w:rsid w:val="00B8478D"/>
    <w:rsid w:val="00B86AC1"/>
    <w:rsid w:val="00B91651"/>
    <w:rsid w:val="00B93344"/>
    <w:rsid w:val="00B94FD1"/>
    <w:rsid w:val="00BA0793"/>
    <w:rsid w:val="00BA09E2"/>
    <w:rsid w:val="00BA6CFC"/>
    <w:rsid w:val="00BB085C"/>
    <w:rsid w:val="00BB3B84"/>
    <w:rsid w:val="00BB58C4"/>
    <w:rsid w:val="00BC1A49"/>
    <w:rsid w:val="00BC2A37"/>
    <w:rsid w:val="00BC2FEC"/>
    <w:rsid w:val="00BC3781"/>
    <w:rsid w:val="00BC4AC9"/>
    <w:rsid w:val="00BD0551"/>
    <w:rsid w:val="00BD1829"/>
    <w:rsid w:val="00BD1C3A"/>
    <w:rsid w:val="00BD242D"/>
    <w:rsid w:val="00BD28CF"/>
    <w:rsid w:val="00BD2B4A"/>
    <w:rsid w:val="00BD30FE"/>
    <w:rsid w:val="00BD314E"/>
    <w:rsid w:val="00BD3D4B"/>
    <w:rsid w:val="00BD4F57"/>
    <w:rsid w:val="00BE57D1"/>
    <w:rsid w:val="00BF25A4"/>
    <w:rsid w:val="00BF3A2E"/>
    <w:rsid w:val="00BF3B4E"/>
    <w:rsid w:val="00BF63DA"/>
    <w:rsid w:val="00C00D21"/>
    <w:rsid w:val="00C01876"/>
    <w:rsid w:val="00C02650"/>
    <w:rsid w:val="00C039FD"/>
    <w:rsid w:val="00C053B0"/>
    <w:rsid w:val="00C1380C"/>
    <w:rsid w:val="00C14DB8"/>
    <w:rsid w:val="00C20591"/>
    <w:rsid w:val="00C20609"/>
    <w:rsid w:val="00C20BFB"/>
    <w:rsid w:val="00C26273"/>
    <w:rsid w:val="00C32AA1"/>
    <w:rsid w:val="00C33458"/>
    <w:rsid w:val="00C363AD"/>
    <w:rsid w:val="00C3758B"/>
    <w:rsid w:val="00C40275"/>
    <w:rsid w:val="00C40BE0"/>
    <w:rsid w:val="00C4409D"/>
    <w:rsid w:val="00C50A20"/>
    <w:rsid w:val="00C5194B"/>
    <w:rsid w:val="00C56C33"/>
    <w:rsid w:val="00C57E0C"/>
    <w:rsid w:val="00C62300"/>
    <w:rsid w:val="00C65867"/>
    <w:rsid w:val="00C6699B"/>
    <w:rsid w:val="00C71F9A"/>
    <w:rsid w:val="00C7791D"/>
    <w:rsid w:val="00C803DE"/>
    <w:rsid w:val="00C80D30"/>
    <w:rsid w:val="00C86C31"/>
    <w:rsid w:val="00C870B4"/>
    <w:rsid w:val="00C932D8"/>
    <w:rsid w:val="00C94E1B"/>
    <w:rsid w:val="00C96C63"/>
    <w:rsid w:val="00CA0E56"/>
    <w:rsid w:val="00CA5D7A"/>
    <w:rsid w:val="00CA655A"/>
    <w:rsid w:val="00CB125A"/>
    <w:rsid w:val="00CB1875"/>
    <w:rsid w:val="00CB2CA6"/>
    <w:rsid w:val="00CB34F3"/>
    <w:rsid w:val="00CC04C8"/>
    <w:rsid w:val="00CC0B34"/>
    <w:rsid w:val="00CC33CC"/>
    <w:rsid w:val="00CC5ACF"/>
    <w:rsid w:val="00CC6A16"/>
    <w:rsid w:val="00CD0629"/>
    <w:rsid w:val="00CD3C1B"/>
    <w:rsid w:val="00CD41CD"/>
    <w:rsid w:val="00CD51EB"/>
    <w:rsid w:val="00CD7CCE"/>
    <w:rsid w:val="00CE06CD"/>
    <w:rsid w:val="00CE2A97"/>
    <w:rsid w:val="00CE4F5B"/>
    <w:rsid w:val="00CF067D"/>
    <w:rsid w:val="00CF0A43"/>
    <w:rsid w:val="00CF0F6F"/>
    <w:rsid w:val="00CF1D44"/>
    <w:rsid w:val="00CF1F9E"/>
    <w:rsid w:val="00CF3C20"/>
    <w:rsid w:val="00CF58A9"/>
    <w:rsid w:val="00CF58DB"/>
    <w:rsid w:val="00CF7311"/>
    <w:rsid w:val="00CF7AD5"/>
    <w:rsid w:val="00D00C87"/>
    <w:rsid w:val="00D017FB"/>
    <w:rsid w:val="00D01BF5"/>
    <w:rsid w:val="00D02469"/>
    <w:rsid w:val="00D07C55"/>
    <w:rsid w:val="00D1168A"/>
    <w:rsid w:val="00D147B6"/>
    <w:rsid w:val="00D16FEC"/>
    <w:rsid w:val="00D1748C"/>
    <w:rsid w:val="00D21080"/>
    <w:rsid w:val="00D2287D"/>
    <w:rsid w:val="00D31DA9"/>
    <w:rsid w:val="00D34767"/>
    <w:rsid w:val="00D34AF1"/>
    <w:rsid w:val="00D34EC9"/>
    <w:rsid w:val="00D351B3"/>
    <w:rsid w:val="00D36B1A"/>
    <w:rsid w:val="00D42339"/>
    <w:rsid w:val="00D45B66"/>
    <w:rsid w:val="00D52585"/>
    <w:rsid w:val="00D54C15"/>
    <w:rsid w:val="00D5570C"/>
    <w:rsid w:val="00D6179D"/>
    <w:rsid w:val="00D642B8"/>
    <w:rsid w:val="00D7162C"/>
    <w:rsid w:val="00D73064"/>
    <w:rsid w:val="00D76B9C"/>
    <w:rsid w:val="00D77FCC"/>
    <w:rsid w:val="00D836E0"/>
    <w:rsid w:val="00D84C2A"/>
    <w:rsid w:val="00D92788"/>
    <w:rsid w:val="00D94A2D"/>
    <w:rsid w:val="00D96BCE"/>
    <w:rsid w:val="00DA0B00"/>
    <w:rsid w:val="00DA389F"/>
    <w:rsid w:val="00DB4677"/>
    <w:rsid w:val="00DB4750"/>
    <w:rsid w:val="00DB4C5D"/>
    <w:rsid w:val="00DB5383"/>
    <w:rsid w:val="00DC3CF4"/>
    <w:rsid w:val="00DC3DEF"/>
    <w:rsid w:val="00DD1965"/>
    <w:rsid w:val="00DD1BC5"/>
    <w:rsid w:val="00DD3E11"/>
    <w:rsid w:val="00DD4C36"/>
    <w:rsid w:val="00DD69C3"/>
    <w:rsid w:val="00DD6FAB"/>
    <w:rsid w:val="00DE3F04"/>
    <w:rsid w:val="00DE3FCF"/>
    <w:rsid w:val="00DE42AE"/>
    <w:rsid w:val="00DE5587"/>
    <w:rsid w:val="00DF2C7D"/>
    <w:rsid w:val="00E01F39"/>
    <w:rsid w:val="00E042D0"/>
    <w:rsid w:val="00E07CE8"/>
    <w:rsid w:val="00E07E14"/>
    <w:rsid w:val="00E12DDE"/>
    <w:rsid w:val="00E12FCA"/>
    <w:rsid w:val="00E17D3D"/>
    <w:rsid w:val="00E2080F"/>
    <w:rsid w:val="00E25623"/>
    <w:rsid w:val="00E275BA"/>
    <w:rsid w:val="00E33BBB"/>
    <w:rsid w:val="00E347B7"/>
    <w:rsid w:val="00E3590D"/>
    <w:rsid w:val="00E40DCA"/>
    <w:rsid w:val="00E42DA2"/>
    <w:rsid w:val="00E45DD4"/>
    <w:rsid w:val="00E4640B"/>
    <w:rsid w:val="00E4649C"/>
    <w:rsid w:val="00E471CD"/>
    <w:rsid w:val="00E52870"/>
    <w:rsid w:val="00E53796"/>
    <w:rsid w:val="00E57B6B"/>
    <w:rsid w:val="00E612E8"/>
    <w:rsid w:val="00E61A86"/>
    <w:rsid w:val="00E62F02"/>
    <w:rsid w:val="00E6381C"/>
    <w:rsid w:val="00E65725"/>
    <w:rsid w:val="00E67A3B"/>
    <w:rsid w:val="00E67E6E"/>
    <w:rsid w:val="00E7067C"/>
    <w:rsid w:val="00E727D4"/>
    <w:rsid w:val="00E733C9"/>
    <w:rsid w:val="00E7377A"/>
    <w:rsid w:val="00E7489D"/>
    <w:rsid w:val="00E76B40"/>
    <w:rsid w:val="00E77179"/>
    <w:rsid w:val="00E83E29"/>
    <w:rsid w:val="00E8558C"/>
    <w:rsid w:val="00E92AFA"/>
    <w:rsid w:val="00E92D4F"/>
    <w:rsid w:val="00E939C9"/>
    <w:rsid w:val="00E9750A"/>
    <w:rsid w:val="00E97F1D"/>
    <w:rsid w:val="00EA4E1E"/>
    <w:rsid w:val="00EA5392"/>
    <w:rsid w:val="00EB08CA"/>
    <w:rsid w:val="00EB2283"/>
    <w:rsid w:val="00EB2A30"/>
    <w:rsid w:val="00EB720D"/>
    <w:rsid w:val="00EC06EF"/>
    <w:rsid w:val="00EC197B"/>
    <w:rsid w:val="00EC2762"/>
    <w:rsid w:val="00EC57BB"/>
    <w:rsid w:val="00EC5906"/>
    <w:rsid w:val="00ED1B58"/>
    <w:rsid w:val="00ED6FA3"/>
    <w:rsid w:val="00EE7443"/>
    <w:rsid w:val="00EE7A8A"/>
    <w:rsid w:val="00EF0D86"/>
    <w:rsid w:val="00EF249F"/>
    <w:rsid w:val="00EF37DB"/>
    <w:rsid w:val="00EF38C8"/>
    <w:rsid w:val="00EF6A41"/>
    <w:rsid w:val="00F02260"/>
    <w:rsid w:val="00F04BE3"/>
    <w:rsid w:val="00F10B11"/>
    <w:rsid w:val="00F163F7"/>
    <w:rsid w:val="00F1658B"/>
    <w:rsid w:val="00F16ADC"/>
    <w:rsid w:val="00F241D6"/>
    <w:rsid w:val="00F26670"/>
    <w:rsid w:val="00F279EB"/>
    <w:rsid w:val="00F324F2"/>
    <w:rsid w:val="00F35F74"/>
    <w:rsid w:val="00F368E2"/>
    <w:rsid w:val="00F4396C"/>
    <w:rsid w:val="00F4484C"/>
    <w:rsid w:val="00F45EEA"/>
    <w:rsid w:val="00F474FC"/>
    <w:rsid w:val="00F50DE2"/>
    <w:rsid w:val="00F51D07"/>
    <w:rsid w:val="00F51FB1"/>
    <w:rsid w:val="00F533E4"/>
    <w:rsid w:val="00F55F11"/>
    <w:rsid w:val="00F61EF7"/>
    <w:rsid w:val="00F65704"/>
    <w:rsid w:val="00F71688"/>
    <w:rsid w:val="00F71810"/>
    <w:rsid w:val="00F71E5F"/>
    <w:rsid w:val="00F74E48"/>
    <w:rsid w:val="00F76485"/>
    <w:rsid w:val="00F77DE1"/>
    <w:rsid w:val="00F80337"/>
    <w:rsid w:val="00F803E2"/>
    <w:rsid w:val="00F817C9"/>
    <w:rsid w:val="00F84FE6"/>
    <w:rsid w:val="00F87F46"/>
    <w:rsid w:val="00F90490"/>
    <w:rsid w:val="00F90D76"/>
    <w:rsid w:val="00F951A1"/>
    <w:rsid w:val="00F95B80"/>
    <w:rsid w:val="00F96299"/>
    <w:rsid w:val="00FA5CBA"/>
    <w:rsid w:val="00FA6EE2"/>
    <w:rsid w:val="00FB02AC"/>
    <w:rsid w:val="00FB21EE"/>
    <w:rsid w:val="00FB2449"/>
    <w:rsid w:val="00FB3FB1"/>
    <w:rsid w:val="00FB689D"/>
    <w:rsid w:val="00FC16E0"/>
    <w:rsid w:val="00FC1B4A"/>
    <w:rsid w:val="00FC36D9"/>
    <w:rsid w:val="00FC4AB8"/>
    <w:rsid w:val="00FC4C95"/>
    <w:rsid w:val="00FC5860"/>
    <w:rsid w:val="00FC59BC"/>
    <w:rsid w:val="00FC7767"/>
    <w:rsid w:val="00FD3B5E"/>
    <w:rsid w:val="00FD438C"/>
    <w:rsid w:val="00FD5F4C"/>
    <w:rsid w:val="00FD6FEA"/>
    <w:rsid w:val="00FF0DE0"/>
    <w:rsid w:val="00FF1DD1"/>
    <w:rsid w:val="00FF25EE"/>
    <w:rsid w:val="00FF4C97"/>
    <w:rsid w:val="0B435DB7"/>
    <w:rsid w:val="0E752FC5"/>
    <w:rsid w:val="72FE5336"/>
    <w:rsid w:val="74D3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26"/>
    <w:qFormat/>
    <w:uiPriority w:val="0"/>
    <w:pPr>
      <w:keepNext/>
      <w:outlineLvl w:val="0"/>
    </w:pPr>
    <w:rPr>
      <w:szCs w:val="20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annotation reference"/>
    <w:basedOn w:val="3"/>
    <w:semiHidden/>
    <w:qFormat/>
    <w:uiPriority w:val="0"/>
    <w:rPr>
      <w:sz w:val="16"/>
      <w:szCs w:val="16"/>
    </w:rPr>
  </w:style>
  <w:style w:type="character" w:styleId="6">
    <w:name w:val="Hyperlink"/>
    <w:basedOn w:val="3"/>
    <w:uiPriority w:val="0"/>
    <w:rPr>
      <w:color w:val="0000FF" w:themeColor="hyperlink"/>
      <w:u w:val="single"/>
    </w:rPr>
  </w:style>
  <w:style w:type="character" w:styleId="7">
    <w:name w:val="page number"/>
    <w:basedOn w:val="3"/>
    <w:qFormat/>
    <w:uiPriority w:val="0"/>
  </w:style>
  <w:style w:type="paragraph" w:styleId="8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9">
    <w:name w:val="Body Text 2"/>
    <w:basedOn w:val="1"/>
    <w:link w:val="25"/>
    <w:qFormat/>
    <w:uiPriority w:val="0"/>
    <w:pPr>
      <w:spacing w:after="120" w:line="480" w:lineRule="auto"/>
    </w:pPr>
  </w:style>
  <w:style w:type="paragraph" w:styleId="10">
    <w:name w:val="Body Text Indent 3"/>
    <w:basedOn w:val="1"/>
    <w:qFormat/>
    <w:uiPriority w:val="0"/>
    <w:pPr>
      <w:ind w:firstLine="540"/>
    </w:pPr>
    <w:rPr>
      <w:szCs w:val="20"/>
    </w:rPr>
  </w:style>
  <w:style w:type="paragraph" w:styleId="11">
    <w:name w:val="annotation text"/>
    <w:basedOn w:val="1"/>
    <w:semiHidden/>
    <w:qFormat/>
    <w:uiPriority w:val="0"/>
    <w:rPr>
      <w:sz w:val="20"/>
      <w:szCs w:val="20"/>
    </w:rPr>
  </w:style>
  <w:style w:type="paragraph" w:styleId="12">
    <w:name w:val="annotation subject"/>
    <w:basedOn w:val="11"/>
    <w:next w:val="11"/>
    <w:semiHidden/>
    <w:qFormat/>
    <w:uiPriority w:val="0"/>
    <w:rPr>
      <w:b/>
      <w:bCs/>
    </w:rPr>
  </w:style>
  <w:style w:type="paragraph" w:styleId="13">
    <w:name w:val="header"/>
    <w:basedOn w:val="1"/>
    <w:link w:val="22"/>
    <w:qFormat/>
    <w:uiPriority w:val="0"/>
    <w:pPr>
      <w:tabs>
        <w:tab w:val="center" w:pos="4677"/>
        <w:tab w:val="right" w:pos="9355"/>
      </w:tabs>
    </w:pPr>
  </w:style>
  <w:style w:type="paragraph" w:styleId="14">
    <w:name w:val="Body Text Indent"/>
    <w:basedOn w:val="1"/>
    <w:qFormat/>
    <w:uiPriority w:val="0"/>
    <w:pPr>
      <w:ind w:left="-540" w:firstLine="540"/>
      <w:jc w:val="both"/>
    </w:pPr>
    <w:rPr>
      <w:szCs w:val="20"/>
    </w:rPr>
  </w:style>
  <w:style w:type="paragraph" w:styleId="15">
    <w:name w:val="footer"/>
    <w:basedOn w:val="1"/>
    <w:qFormat/>
    <w:uiPriority w:val="0"/>
    <w:pPr>
      <w:tabs>
        <w:tab w:val="center" w:pos="4677"/>
        <w:tab w:val="right" w:pos="9355"/>
      </w:tabs>
    </w:pPr>
  </w:style>
  <w:style w:type="paragraph" w:styleId="16">
    <w:name w:val="Normal (Web)"/>
    <w:basedOn w:val="1"/>
    <w:qFormat/>
    <w:uiPriority w:val="0"/>
    <w:pPr>
      <w:spacing w:before="100" w:beforeAutospacing="1" w:after="100" w:afterAutospacing="1"/>
    </w:pPr>
    <w:rPr>
      <w:rFonts w:ascii="Verdana" w:hAnsi="Verdana"/>
      <w:color w:val="666666"/>
      <w:sz w:val="18"/>
      <w:szCs w:val="18"/>
    </w:rPr>
  </w:style>
  <w:style w:type="paragraph" w:styleId="17">
    <w:name w:val="Body Text 3"/>
    <w:basedOn w:val="1"/>
    <w:qFormat/>
    <w:uiPriority w:val="0"/>
    <w:pPr>
      <w:spacing w:after="120"/>
    </w:pPr>
    <w:rPr>
      <w:sz w:val="16"/>
      <w:szCs w:val="16"/>
    </w:rPr>
  </w:style>
  <w:style w:type="paragraph" w:styleId="18">
    <w:name w:val="HTML Preformatted"/>
    <w:basedOn w:val="1"/>
    <w:link w:val="23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table" w:styleId="19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Обычный1"/>
    <w:qFormat/>
    <w:uiPriority w:val="0"/>
    <w:pPr>
      <w:spacing w:before="100" w:after="100"/>
    </w:pPr>
    <w:rPr>
      <w:rFonts w:ascii="Times New Roman" w:hAnsi="Times New Roman" w:eastAsia="Times New Roman" w:cs="Times New Roman"/>
      <w:snapToGrid w:val="0"/>
      <w:sz w:val="24"/>
      <w:lang w:val="ru-RU" w:eastAsia="ru-RU" w:bidi="ar-SA"/>
    </w:rPr>
  </w:style>
  <w:style w:type="paragraph" w:customStyle="1" w:styleId="21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character" w:customStyle="1" w:styleId="22">
    <w:name w:val="Верхний колонтитул Знак"/>
    <w:basedOn w:val="3"/>
    <w:link w:val="13"/>
    <w:qFormat/>
    <w:uiPriority w:val="0"/>
    <w:rPr>
      <w:sz w:val="24"/>
      <w:szCs w:val="24"/>
    </w:rPr>
  </w:style>
  <w:style w:type="character" w:customStyle="1" w:styleId="23">
    <w:name w:val="Стандартный HTML Знак"/>
    <w:basedOn w:val="3"/>
    <w:link w:val="18"/>
    <w:qFormat/>
    <w:uiPriority w:val="0"/>
    <w:rPr>
      <w:rFonts w:ascii="Courier New" w:hAnsi="Courier New" w:cs="Courier New"/>
    </w:rPr>
  </w:style>
  <w:style w:type="paragraph" w:styleId="24">
    <w:name w:val="No Spacing"/>
    <w:qFormat/>
    <w:uiPriority w:val="1"/>
    <w:rPr>
      <w:rFonts w:ascii="Calibri" w:hAnsi="Calibri" w:eastAsia="Calibri" w:cs="Times New Roman"/>
      <w:sz w:val="22"/>
      <w:szCs w:val="22"/>
      <w:lang w:val="en-US" w:eastAsia="en-US" w:bidi="en-US"/>
    </w:rPr>
  </w:style>
  <w:style w:type="character" w:customStyle="1" w:styleId="25">
    <w:name w:val="Основной текст 2 Знак"/>
    <w:basedOn w:val="3"/>
    <w:link w:val="9"/>
    <w:qFormat/>
    <w:uiPriority w:val="0"/>
    <w:rPr>
      <w:sz w:val="24"/>
      <w:szCs w:val="24"/>
    </w:rPr>
  </w:style>
  <w:style w:type="character" w:customStyle="1" w:styleId="26">
    <w:name w:val="Заголовок 1 Знак"/>
    <w:basedOn w:val="3"/>
    <w:link w:val="2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14F179-9DA4-47DE-9B6D-79B2856436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sis</Company>
  <Pages>6</Pages>
  <Words>1412</Words>
  <Characters>9642</Characters>
  <Lines>80</Lines>
  <Paragraphs>22</Paragraphs>
  <TotalTime>90</TotalTime>
  <ScaleCrop>false</ScaleCrop>
  <LinksUpToDate>false</LinksUpToDate>
  <CharactersWithSpaces>10907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2026-03-10T11:27:00Z</dcterms:created>
  <dc:creator>Nastya</dc:creator>
  <cp:lastModifiedBy>WPS_1788418943</cp:lastModifiedBy>
  <cp:lastPrinted>2025-07-16T09:47:00Z</cp:lastPrinted>
  <dcterms:modified xsi:type="dcterms:W3CDTF">2026-10-20T06:15:53Z</dcterms:modified>
  <dc:title>ДОГОВОР № _______</dc:title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eyJoZGlkIjoiN2Q3YjcxNzIxMzQxYTI4OGY0NzVkZWIwM2Y3ZDkyMDQiLCJ1c2VySWQiOiI4MjQ2Mzk0MDQxNzEifQ==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AF4AE5152D03450CA7121C2EBB5ED04E_13</vt:lpwstr>
  </property>
</Properties>
</file>