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34CF" w14:textId="50957B97" w:rsidR="004D551C" w:rsidRDefault="009D3910" w:rsidP="009D3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910">
        <w:rPr>
          <w:rFonts w:ascii="Times New Roman" w:hAnsi="Times New Roman" w:cs="Times New Roman"/>
          <w:b/>
          <w:bCs/>
          <w:sz w:val="28"/>
          <w:szCs w:val="28"/>
        </w:rPr>
        <w:t>ОБОСНОВАНИЕ ЦЕНЫ КОНТРАКТА</w:t>
      </w:r>
    </w:p>
    <w:p w14:paraId="03FE2F8A" w14:textId="4C8CB9C9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3910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статьи 22 Федерального закона №44-ФЗ </w:t>
      </w:r>
      <w:r w:rsidR="00CE6DC7">
        <w:rPr>
          <w:rFonts w:ascii="Times New Roman" w:hAnsi="Times New Roman" w:cs="Times New Roman"/>
          <w:sz w:val="24"/>
          <w:szCs w:val="24"/>
        </w:rPr>
        <w:br/>
      </w:r>
      <w:r w:rsidR="009D3910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 услуг, являющихся предметом заказа, могут быть данные государственной статистической отчетности, официальный сайт, реестр контрактов, </w:t>
      </w:r>
      <w:r>
        <w:rPr>
          <w:rFonts w:ascii="Times New Roman" w:hAnsi="Times New Roman" w:cs="Times New Roman"/>
          <w:sz w:val="24"/>
          <w:szCs w:val="24"/>
        </w:rPr>
        <w:t>информация о ценах производителей, общедоступные результаты изучения рынка, исследования рынка, проведение по инициативе заказчика, уполномоченного органа, и иные источники информации. Заказчик, уполномоченный орган вправе осуществить свои расчеты цены контракта.</w:t>
      </w:r>
    </w:p>
    <w:p w14:paraId="1CA929C4" w14:textId="52CE46D5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Во исполнение требований приказа №567 были напр</w:t>
      </w:r>
      <w:r w:rsidR="00B258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влены </w:t>
      </w:r>
      <w:r w:rsidR="007712C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7712C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получен</w:t>
      </w:r>
      <w:r w:rsidR="00771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1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ответ</w:t>
      </w:r>
      <w:r w:rsidR="007712C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 поиск по реестру контрактов результатов не дал, так как контрактов, выполненных на сопоставимых условиях не обнаружено.</w:t>
      </w:r>
    </w:p>
    <w:p w14:paraId="472B2E63" w14:textId="2B3B3A4A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Для установления цены контракта рассмотрено </w:t>
      </w:r>
      <w:r w:rsidR="00787D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коммерческ</w:t>
      </w:r>
      <w:r w:rsidR="007712C8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7712C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3"/>
        <w:gridCol w:w="3104"/>
        <w:gridCol w:w="1830"/>
        <w:gridCol w:w="1842"/>
        <w:gridCol w:w="1956"/>
      </w:tblGrid>
      <w:tr w:rsidR="00787DB2" w14:paraId="175C2AEC" w14:textId="683E2380" w:rsidTr="00AF5098">
        <w:tc>
          <w:tcPr>
            <w:tcW w:w="627" w:type="dxa"/>
            <w:vMerge w:val="restart"/>
          </w:tcPr>
          <w:p w14:paraId="56FF1E0B" w14:textId="630429C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6" w:type="dxa"/>
            <w:vMerge w:val="restart"/>
          </w:tcPr>
          <w:p w14:paraId="1430701A" w14:textId="0D00C3B8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1699" w:type="dxa"/>
          </w:tcPr>
          <w:p w14:paraId="214962B3" w14:textId="51546075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E6618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844" w:type="dxa"/>
          </w:tcPr>
          <w:p w14:paraId="57ADD4A4" w14:textId="7E16C1AA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E6618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979" w:type="dxa"/>
          </w:tcPr>
          <w:p w14:paraId="32E4E1E2" w14:textId="5335B8C5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E6618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</w:tr>
      <w:tr w:rsidR="00787DB2" w14:paraId="4593AF4E" w14:textId="11BA62A9" w:rsidTr="00AF5098">
        <w:tc>
          <w:tcPr>
            <w:tcW w:w="627" w:type="dxa"/>
            <w:vMerge/>
          </w:tcPr>
          <w:p w14:paraId="45E7548F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vMerge/>
          </w:tcPr>
          <w:p w14:paraId="56A3CDF6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521324D" w14:textId="72BD4BE0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844" w:type="dxa"/>
          </w:tcPr>
          <w:p w14:paraId="63525475" w14:textId="5BDA322C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979" w:type="dxa"/>
          </w:tcPr>
          <w:p w14:paraId="3667B2C7" w14:textId="5BF50902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787DB2" w14:paraId="00B1D375" w14:textId="43425DC6" w:rsidTr="00AF5098">
        <w:tc>
          <w:tcPr>
            <w:tcW w:w="627" w:type="dxa"/>
          </w:tcPr>
          <w:p w14:paraId="4DB91C6D" w14:textId="2BB92C01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14:paraId="51845A50" w14:textId="6878A80D" w:rsidR="00787DB2" w:rsidRDefault="000E6618" w:rsidP="00787DB2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E6618">
              <w:rPr>
                <w:rFonts w:ascii="Times New Roman" w:hAnsi="Times New Roman"/>
                <w:bCs/>
                <w:sz w:val="24"/>
                <w:szCs w:val="24"/>
              </w:rPr>
              <w:t xml:space="preserve">работы </w:t>
            </w:r>
            <w:bookmarkStart w:id="0" w:name="_Hlk141787881"/>
            <w:r w:rsidRPr="000E6618">
              <w:rPr>
                <w:rFonts w:ascii="Times New Roman" w:hAnsi="Times New Roman"/>
                <w:bCs/>
                <w:sz w:val="24"/>
                <w:szCs w:val="24"/>
              </w:rPr>
              <w:t>по ликвидации несанкционированного размещения отходов (погрузка) на территории МО Глажевского сельского поселения</w:t>
            </w:r>
            <w:bookmarkEnd w:id="0"/>
          </w:p>
        </w:tc>
        <w:tc>
          <w:tcPr>
            <w:tcW w:w="1699" w:type="dxa"/>
          </w:tcPr>
          <w:p w14:paraId="5D898B4C" w14:textId="74286224" w:rsidR="00787DB2" w:rsidRDefault="000E6618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5E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844" w:type="dxa"/>
          </w:tcPr>
          <w:p w14:paraId="6A8ACAC8" w14:textId="4DB0C074" w:rsidR="00787DB2" w:rsidRDefault="000E6618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5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979" w:type="dxa"/>
          </w:tcPr>
          <w:p w14:paraId="64145AD5" w14:textId="424CB754" w:rsidR="00787DB2" w:rsidRDefault="00275E2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</w:t>
            </w:r>
            <w:r w:rsidR="000E6618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BD75930" w14:textId="77777777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p w14:paraId="309B646F" w14:textId="7036041E" w:rsidR="0002039D" w:rsidRPr="00B258A2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 единственным </w:t>
      </w:r>
      <w:r w:rsidR="00B258A2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275E22">
        <w:rPr>
          <w:rFonts w:ascii="Times New Roman" w:hAnsi="Times New Roman" w:cs="Times New Roman"/>
          <w:sz w:val="24"/>
          <w:szCs w:val="24"/>
        </w:rPr>
        <w:t>2624</w:t>
      </w:r>
      <w:r w:rsidR="000E6618">
        <w:rPr>
          <w:rFonts w:ascii="Times New Roman" w:hAnsi="Times New Roman" w:cs="Times New Roman"/>
          <w:sz w:val="24"/>
          <w:szCs w:val="24"/>
        </w:rPr>
        <w:t>,00</w:t>
      </w:r>
      <w:r w:rsidR="00B258A2">
        <w:rPr>
          <w:rFonts w:ascii="Times New Roman" w:hAnsi="Times New Roman" w:cs="Times New Roman"/>
          <w:sz w:val="24"/>
          <w:szCs w:val="24"/>
        </w:rPr>
        <w:t xml:space="preserve"> руб</w:t>
      </w:r>
      <w:r w:rsidR="00212829">
        <w:rPr>
          <w:rFonts w:ascii="Times New Roman" w:hAnsi="Times New Roman" w:cs="Times New Roman"/>
          <w:sz w:val="24"/>
          <w:szCs w:val="24"/>
        </w:rPr>
        <w:t>.</w:t>
      </w:r>
      <w:r w:rsidR="000E6618">
        <w:rPr>
          <w:rFonts w:ascii="Times New Roman" w:hAnsi="Times New Roman" w:cs="Times New Roman"/>
          <w:sz w:val="24"/>
          <w:szCs w:val="24"/>
        </w:rPr>
        <w:t xml:space="preserve"> за 1 м3.</w:t>
      </w:r>
    </w:p>
    <w:p w14:paraId="6310FD67" w14:textId="77777777" w:rsidR="0002039D" w:rsidRPr="009D3910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sectPr w:rsidR="0002039D" w:rsidRPr="009D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10"/>
    <w:rsid w:val="0002039D"/>
    <w:rsid w:val="00063120"/>
    <w:rsid w:val="000E6618"/>
    <w:rsid w:val="00212829"/>
    <w:rsid w:val="00275E22"/>
    <w:rsid w:val="003116E4"/>
    <w:rsid w:val="0047124C"/>
    <w:rsid w:val="004D551C"/>
    <w:rsid w:val="00566E2C"/>
    <w:rsid w:val="00644C44"/>
    <w:rsid w:val="00656EE6"/>
    <w:rsid w:val="007712C8"/>
    <w:rsid w:val="00787DB2"/>
    <w:rsid w:val="009D3910"/>
    <w:rsid w:val="00AF5098"/>
    <w:rsid w:val="00B258A2"/>
    <w:rsid w:val="00CE6DC7"/>
    <w:rsid w:val="00DB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5F32"/>
  <w15:chartTrackingRefBased/>
  <w15:docId w15:val="{45D54A5A-8C7A-45A9-A32F-FCFBF79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2025-03-25T11:25:00Z</cp:lastPrinted>
  <dcterms:created xsi:type="dcterms:W3CDTF">2025-03-20T05:41:00Z</dcterms:created>
  <dcterms:modified xsi:type="dcterms:W3CDTF">2026-10-15T05:12:00Z</dcterms:modified>
</cp:coreProperties>
</file>