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CDB05" w14:textId="77777777" w:rsidR="00886196" w:rsidRPr="00886196" w:rsidRDefault="00886196" w:rsidP="00886196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8861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1 </w:t>
      </w:r>
    </w:p>
    <w:p w14:paraId="2895B22F" w14:textId="2ADF37D1" w:rsidR="000B0DF2" w:rsidRDefault="00886196" w:rsidP="000B0DF2">
      <w:pPr>
        <w:suppressAutoHyphens/>
        <w:spacing w:after="0" w:line="240" w:lineRule="auto"/>
        <w:ind w:firstLine="539"/>
        <w:jc w:val="right"/>
        <w:rPr>
          <w:rFonts w:ascii="Times New Roman" w:eastAsia="Symbol" w:hAnsi="Times New Roman" w:cs="Times New Roman"/>
          <w:sz w:val="24"/>
          <w:szCs w:val="24"/>
          <w:lang w:eastAsia="zh-CN"/>
        </w:rPr>
      </w:pPr>
      <w:r w:rsidRPr="00886196">
        <w:rPr>
          <w:rFonts w:ascii="Times New Roman" w:eastAsia="Symbol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к муниципальному контракту №</w:t>
      </w:r>
      <w:r w:rsidR="000B0DF2">
        <w:rPr>
          <w:rFonts w:ascii="Times New Roman" w:eastAsia="Symbol" w:hAnsi="Times New Roman" w:cs="Times New Roman"/>
          <w:sz w:val="24"/>
          <w:szCs w:val="24"/>
          <w:lang w:eastAsia="zh-CN"/>
        </w:rPr>
        <w:t>________</w:t>
      </w:r>
    </w:p>
    <w:p w14:paraId="1C4B9F89" w14:textId="2C1E7C5C" w:rsidR="00886196" w:rsidRPr="00886196" w:rsidRDefault="00886196" w:rsidP="000B0DF2">
      <w:pPr>
        <w:suppressAutoHyphens/>
        <w:spacing w:after="0" w:line="240" w:lineRule="auto"/>
        <w:ind w:firstLine="539"/>
        <w:jc w:val="right"/>
        <w:rPr>
          <w:rFonts w:ascii="Times New Roman" w:eastAsia="Symbol" w:hAnsi="Times New Roman" w:cs="Times New Roman"/>
          <w:sz w:val="24"/>
          <w:szCs w:val="24"/>
          <w:lang w:eastAsia="zh-CN"/>
        </w:rPr>
      </w:pPr>
      <w:r w:rsidRPr="00886196">
        <w:rPr>
          <w:rFonts w:ascii="Times New Roman" w:eastAsia="Symbol" w:hAnsi="Times New Roman" w:cs="Times New Roman"/>
          <w:sz w:val="24"/>
          <w:szCs w:val="24"/>
          <w:lang w:eastAsia="zh-CN"/>
        </w:rPr>
        <w:t xml:space="preserve">                  от</w:t>
      </w:r>
      <w:r w:rsidR="000B0DF2">
        <w:rPr>
          <w:rFonts w:ascii="Times New Roman" w:eastAsia="Symbol" w:hAnsi="Times New Roman" w:cs="Times New Roman"/>
          <w:sz w:val="24"/>
          <w:szCs w:val="24"/>
          <w:lang w:eastAsia="zh-CN"/>
        </w:rPr>
        <w:t xml:space="preserve"> «___» ________________ г.</w:t>
      </w:r>
    </w:p>
    <w:p w14:paraId="75ACA1C9" w14:textId="544B84B3" w:rsidR="00F86F65" w:rsidRDefault="00886196" w:rsidP="0051256E">
      <w:pPr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ТЕХНИЧЕСКОЕ ЗАДАНИЕ</w:t>
      </w:r>
    </w:p>
    <w:p w14:paraId="6DDF70FC" w14:textId="7D756ECE" w:rsidR="0051256E" w:rsidRPr="0051256E" w:rsidRDefault="0051256E" w:rsidP="0051256E">
      <w:pPr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A42B71" w14:textId="0C9C358B" w:rsidR="009E1CCB" w:rsidRDefault="00E052B1" w:rsidP="0051256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52B1">
        <w:rPr>
          <w:rFonts w:ascii="Times New Roman" w:hAnsi="Times New Roman" w:cs="Times New Roman"/>
        </w:rPr>
        <w:t>Работы по отводу воды путем подземной прокладки трубопровода к действующим ливневым колодцам по ул. Петроградская</w:t>
      </w:r>
    </w:p>
    <w:p w14:paraId="4374A9F4" w14:textId="77777777" w:rsidR="00886196" w:rsidRP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88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DA8BCE6" w14:textId="64AC4060" w:rsidR="00886196" w:rsidRPr="00886196" w:rsidRDefault="00E052B1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052B1">
        <w:rPr>
          <w:rFonts w:ascii="Times New Roman" w:hAnsi="Times New Roman" w:cs="Times New Roman"/>
        </w:rPr>
        <w:t>Работы по отводу воды путем подземной прокладки трубопровода к действующим ливневым колодцам по ул. Петроградская</w:t>
      </w:r>
      <w:r w:rsidR="004A6605" w:rsidRPr="004A66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8E26EF" w14:textId="77777777" w:rsidR="00886196" w:rsidRP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 xml:space="preserve">Общее описание: </w:t>
      </w:r>
      <w:bookmarkStart w:id="0" w:name="_Hlk230274098"/>
    </w:p>
    <w:p w14:paraId="2F788B19" w14:textId="74CE1631" w:rsidR="00886196" w:rsidRP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</w:t>
      </w:r>
      <w:r w:rsidR="00E052B1">
        <w:rPr>
          <w:rFonts w:ascii="Times New Roman" w:eastAsia="Times New Roman" w:hAnsi="Times New Roman" w:cs="Times New Roman"/>
          <w:lang w:eastAsia="ru-RU"/>
        </w:rPr>
        <w:t xml:space="preserve"> выполнить р</w:t>
      </w:r>
      <w:r w:rsidR="00E052B1" w:rsidRPr="00E052B1">
        <w:rPr>
          <w:rFonts w:ascii="Times New Roman" w:eastAsia="Times New Roman" w:hAnsi="Times New Roman" w:cs="Times New Roman"/>
          <w:lang w:eastAsia="ru-RU"/>
        </w:rPr>
        <w:t>аботы по отводу воды путем подземной прокладки трубопровода к действующим ливневым колодцам по ул. Петроградская</w:t>
      </w:r>
      <w:r w:rsidRPr="00886196">
        <w:rPr>
          <w:rFonts w:ascii="Times New Roman" w:eastAsia="Times New Roman" w:hAnsi="Times New Roman" w:cs="Times New Roman"/>
          <w:lang w:eastAsia="ru-RU"/>
        </w:rPr>
        <w:t xml:space="preserve">, (далее – Работы), а Заказчик обязуется принять результаты выполненных Работ и уплатить указанную в Контракте цену при условии выполнения Работ в соответствии с </w:t>
      </w:r>
      <w:r w:rsidR="008B6730">
        <w:rPr>
          <w:rFonts w:ascii="Times New Roman" w:eastAsia="Times New Roman" w:hAnsi="Times New Roman" w:cs="Times New Roman"/>
          <w:lang w:eastAsia="ru-RU"/>
        </w:rPr>
        <w:t>Контрактом</w:t>
      </w:r>
    </w:p>
    <w:p w14:paraId="3E7D03B1" w14:textId="55CD3E9B" w:rsidR="00886196" w:rsidRDefault="00886196" w:rsidP="003E1C08">
      <w:pPr>
        <w:tabs>
          <w:tab w:val="left" w:pos="851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 xml:space="preserve">ИКЗ: </w:t>
      </w:r>
      <w:bookmarkEnd w:id="0"/>
      <w:r w:rsidR="00581F81" w:rsidRPr="00581F81">
        <w:rPr>
          <w:rFonts w:ascii="Times New Roman" w:eastAsia="Times New Roman" w:hAnsi="Times New Roman" w:cs="Times New Roman"/>
          <w:lang w:eastAsia="ru-RU"/>
        </w:rPr>
        <w:t>263472100447147070100100010000000244</w:t>
      </w:r>
      <w:r w:rsidR="00581F81">
        <w:rPr>
          <w:rFonts w:ascii="Times New Roman" w:eastAsia="Times New Roman" w:hAnsi="Times New Roman" w:cs="Times New Roman"/>
          <w:lang w:eastAsia="ru-RU"/>
        </w:rPr>
        <w:t>.</w:t>
      </w:r>
    </w:p>
    <w:p w14:paraId="5D036D53" w14:textId="5AD24870" w:rsidR="00886196" w:rsidRDefault="00886196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86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проведения работ:</w:t>
      </w:r>
      <w:r w:rsidRPr="0088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403E" w:rsidRPr="00F44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Ивангород, ул. </w:t>
      </w:r>
      <w:r w:rsidR="009E1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Новая, ул. Петроградская </w:t>
      </w:r>
    </w:p>
    <w:p w14:paraId="31610577" w14:textId="77777777" w:rsidR="00F86F65" w:rsidRDefault="00F86F65" w:rsidP="008861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EA9A7CD" w14:textId="1AC5C53C" w:rsidR="009E1CCB" w:rsidRPr="003E1C08" w:rsidRDefault="00F86F65" w:rsidP="003E1C08">
      <w:pPr>
        <w:pStyle w:val="a5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3E1C0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Объем работ:</w:t>
      </w:r>
    </w:p>
    <w:p w14:paraId="1861A353" w14:textId="77777777" w:rsidR="009E1CCB" w:rsidRPr="009E1CCB" w:rsidRDefault="009E1CCB" w:rsidP="009E1C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tbl>
      <w:tblPr>
        <w:tblW w:w="1003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17"/>
        <w:gridCol w:w="9622"/>
      </w:tblGrid>
      <w:tr w:rsidR="009E1CCB" w:rsidRPr="009E1CCB" w14:paraId="5B04E3EB" w14:textId="77777777" w:rsidTr="009E1CCB">
        <w:trPr>
          <w:trHeight w:val="241"/>
        </w:trPr>
        <w:tc>
          <w:tcPr>
            <w:tcW w:w="0" w:type="auto"/>
            <w:shd w:val="clear" w:color="auto" w:fill="auto"/>
            <w:hideMark/>
          </w:tcPr>
          <w:p w14:paraId="4D976420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auto"/>
            <w:hideMark/>
          </w:tcPr>
          <w:p w14:paraId="43E8F4D2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Наименование работ</w:t>
            </w:r>
          </w:p>
        </w:tc>
      </w:tr>
      <w:tr w:rsidR="009E1CCB" w:rsidRPr="009E1CCB" w14:paraId="4552B0F9" w14:textId="77777777" w:rsidTr="003E1C08">
        <w:trPr>
          <w:trHeight w:val="351"/>
        </w:trPr>
        <w:tc>
          <w:tcPr>
            <w:tcW w:w="0" w:type="auto"/>
            <w:shd w:val="clear" w:color="auto" w:fill="auto"/>
            <w:hideMark/>
          </w:tcPr>
          <w:p w14:paraId="65A8A116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hideMark/>
          </w:tcPr>
          <w:p w14:paraId="1138A65B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дождеприемника для сбора поверхностного стока</w:t>
            </w:r>
          </w:p>
        </w:tc>
      </w:tr>
      <w:tr w:rsidR="009E1CCB" w:rsidRPr="009E1CCB" w14:paraId="6DBC7BEF" w14:textId="77777777" w:rsidTr="003E1C08">
        <w:trPr>
          <w:trHeight w:val="518"/>
        </w:trPr>
        <w:tc>
          <w:tcPr>
            <w:tcW w:w="0" w:type="auto"/>
            <w:shd w:val="clear" w:color="auto" w:fill="auto"/>
            <w:hideMark/>
          </w:tcPr>
          <w:p w14:paraId="105C17FA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hideMark/>
          </w:tcPr>
          <w:p w14:paraId="38108B4B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пластиковой трубы закрытым способом в траншее от канавы до действующего ливневого колодца – 65 м</w:t>
            </w:r>
          </w:p>
        </w:tc>
      </w:tr>
      <w:tr w:rsidR="009E1CCB" w:rsidRPr="009E1CCB" w14:paraId="0D38E337" w14:textId="77777777" w:rsidTr="003E1C08">
        <w:trPr>
          <w:trHeight w:val="458"/>
        </w:trPr>
        <w:tc>
          <w:tcPr>
            <w:tcW w:w="0" w:type="auto"/>
            <w:shd w:val="clear" w:color="auto" w:fill="auto"/>
            <w:hideMark/>
          </w:tcPr>
          <w:p w14:paraId="72EB68CC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hideMark/>
          </w:tcPr>
          <w:p w14:paraId="4C204661" w14:textId="77777777" w:rsidR="009E1CCB" w:rsidRPr="003E1C08" w:rsidRDefault="009E1CCB" w:rsidP="009E1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Врезка в существующую сеть ливневой канализации (в действующий ливневый колодец по ул. Петроградская)</w:t>
            </w:r>
          </w:p>
        </w:tc>
      </w:tr>
    </w:tbl>
    <w:p w14:paraId="75C74753" w14:textId="77777777" w:rsidR="00F86F65" w:rsidRDefault="00F86F65" w:rsidP="008861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85E2B1" w14:textId="74788881" w:rsidR="00886196" w:rsidRPr="003E1C08" w:rsidRDefault="00886196" w:rsidP="003E1C08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E1C08">
        <w:rPr>
          <w:rFonts w:ascii="Times New Roman" w:eastAsia="Times New Roman" w:hAnsi="Times New Roman" w:cs="Times New Roman"/>
          <w:b/>
          <w:bCs/>
          <w:lang w:eastAsia="ru-RU"/>
        </w:rPr>
        <w:t>Общие</w:t>
      </w:r>
      <w:r w:rsidRPr="003E1C08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 xml:space="preserve"> </w:t>
      </w:r>
      <w:r w:rsidRPr="003E1C08">
        <w:rPr>
          <w:rFonts w:ascii="Times New Roman" w:eastAsia="Times New Roman" w:hAnsi="Times New Roman" w:cs="Times New Roman"/>
          <w:b/>
          <w:bCs/>
          <w:lang w:eastAsia="ru-RU"/>
        </w:rPr>
        <w:t>требования</w:t>
      </w:r>
      <w:r w:rsidRPr="003E1C08">
        <w:rPr>
          <w:rFonts w:ascii="Times New Roman" w:eastAsia="Times New Roman" w:hAnsi="Times New Roman" w:cs="Times New Roman"/>
          <w:b/>
          <w:bCs/>
          <w:spacing w:val="-1"/>
          <w:lang w:eastAsia="ru-RU"/>
        </w:rPr>
        <w:t xml:space="preserve"> </w:t>
      </w:r>
      <w:r w:rsidRPr="003E1C08">
        <w:rPr>
          <w:rFonts w:ascii="Times New Roman" w:eastAsia="Times New Roman" w:hAnsi="Times New Roman" w:cs="Times New Roman"/>
          <w:b/>
          <w:bCs/>
          <w:lang w:eastAsia="ru-RU"/>
        </w:rPr>
        <w:t>к</w:t>
      </w:r>
      <w:r w:rsidRPr="003E1C08">
        <w:rPr>
          <w:rFonts w:ascii="Times New Roman" w:eastAsia="Times New Roman" w:hAnsi="Times New Roman" w:cs="Times New Roman"/>
          <w:b/>
          <w:bCs/>
          <w:spacing w:val="-4"/>
          <w:lang w:eastAsia="ru-RU"/>
        </w:rPr>
        <w:t xml:space="preserve"> </w:t>
      </w:r>
      <w:r w:rsidRPr="003E1C08">
        <w:rPr>
          <w:rFonts w:ascii="Times New Roman" w:eastAsia="Times New Roman" w:hAnsi="Times New Roman" w:cs="Times New Roman"/>
          <w:b/>
          <w:bCs/>
          <w:lang w:eastAsia="ru-RU"/>
        </w:rPr>
        <w:t>выполняемым</w:t>
      </w:r>
      <w:r w:rsidRPr="003E1C08">
        <w:rPr>
          <w:rFonts w:ascii="Times New Roman" w:eastAsia="Times New Roman" w:hAnsi="Times New Roman" w:cs="Times New Roman"/>
          <w:b/>
          <w:bCs/>
          <w:spacing w:val="-1"/>
          <w:lang w:eastAsia="ru-RU"/>
        </w:rPr>
        <w:t xml:space="preserve"> </w:t>
      </w:r>
      <w:r w:rsidRPr="003E1C08">
        <w:rPr>
          <w:rFonts w:ascii="Times New Roman" w:eastAsia="Times New Roman" w:hAnsi="Times New Roman" w:cs="Times New Roman"/>
          <w:b/>
          <w:bCs/>
          <w:lang w:eastAsia="ru-RU"/>
        </w:rPr>
        <w:t>работам:</w:t>
      </w:r>
    </w:p>
    <w:p w14:paraId="16567C77" w14:textId="2CCD76CB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выполняет все работы, в соответствии</w:t>
      </w:r>
      <w:r w:rsidR="008B6730">
        <w:rPr>
          <w:rFonts w:ascii="Times New Roman" w:eastAsia="Times New Roman" w:hAnsi="Times New Roman" w:cs="Times New Roman"/>
          <w:lang w:eastAsia="ru-RU"/>
        </w:rPr>
        <w:t xml:space="preserve"> с</w:t>
      </w:r>
      <w:r w:rsidRPr="008861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6730">
        <w:rPr>
          <w:rFonts w:ascii="Times New Roman" w:eastAsia="Times New Roman" w:hAnsi="Times New Roman" w:cs="Times New Roman"/>
          <w:lang w:eastAsia="ru-RU"/>
        </w:rPr>
        <w:t>Контрактом</w:t>
      </w:r>
      <w:r w:rsidR="00F86F65">
        <w:rPr>
          <w:rFonts w:ascii="Times New Roman" w:eastAsia="Times New Roman" w:hAnsi="Times New Roman" w:cs="Times New Roman"/>
          <w:lang w:eastAsia="ru-RU"/>
        </w:rPr>
        <w:t>.</w:t>
      </w:r>
    </w:p>
    <w:p w14:paraId="0EF1A4B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До начала производства работ Подрядчик представляет Заказчику приказ о назначении ответственного за производство работ на Объекте, извещает Заказчика письменно о начале производства работ (дата, время), сообщает контактные телефоны руководителей фирмы и бухгалтерии, фактический адрес расположения фирмы, сроки окончания работ.</w:t>
      </w:r>
    </w:p>
    <w:p w14:paraId="6749D9B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обеспечить и содержать за свой счет охрану Объекта, материалов, оборудования, стоянки строительной техники и другого имущества и сооружений, необходимых для выполнения работ, ограждения мест производства работ с момента начала производства работ до их окончания.</w:t>
      </w:r>
    </w:p>
    <w:p w14:paraId="17337498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вести ежедневно с момента начала работ на Объекте и до их полного завершения, оформленный и заверенный в установленном порядке Общий журнал работ, по форме и в соответствии с требованиями приказа Минстроя России от 2 декабря 2022 года № 1026/</w:t>
      </w:r>
      <w:proofErr w:type="spellStart"/>
      <w:r w:rsidRPr="00886196">
        <w:rPr>
          <w:rFonts w:ascii="Times New Roman" w:eastAsia="Times New Roman" w:hAnsi="Times New Roman" w:cs="Times New Roman"/>
          <w:lang w:eastAsia="ru-RU"/>
        </w:rPr>
        <w:t>пр</w:t>
      </w:r>
      <w:proofErr w:type="spellEnd"/>
      <w:r w:rsidRPr="00886196">
        <w:rPr>
          <w:rFonts w:ascii="Times New Roman" w:eastAsia="Times New Roman" w:hAnsi="Times New Roman" w:cs="Times New Roman"/>
          <w:lang w:eastAsia="ru-RU"/>
        </w:rPr>
        <w:t xml:space="preserve"> «Об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строительства», а также, при необходимости, специальные журналы работ.</w:t>
      </w:r>
    </w:p>
    <w:p w14:paraId="2C0C9687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осуществлять своими силами операционный контроль выполняемых работ, о его результатах отчитываться перед Заказчиком, заносить результаты операционного контроля в соответствующие журналы.</w:t>
      </w:r>
    </w:p>
    <w:p w14:paraId="79F7926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обеспечить нахождение работников на Объекте в специальной одежде с указанием фирменного наименования.</w:t>
      </w:r>
    </w:p>
    <w:p w14:paraId="29B97A8D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_Hlk184979809"/>
      <w:r w:rsidRPr="00886196">
        <w:rPr>
          <w:rFonts w:ascii="Times New Roman" w:eastAsia="Times New Roman" w:hAnsi="Times New Roman" w:cs="Times New Roman"/>
          <w:lang w:eastAsia="ru-RU"/>
        </w:rPr>
        <w:t>Все поставляемые для выполнения работ материалы, конструкции и оборудование должны иметь соответствующие паспорта, сертификаты, результаты испытаний, удостоверяющие их качество, пройти входной лабораторный контроль</w:t>
      </w:r>
      <w:bookmarkEnd w:id="1"/>
      <w:r w:rsidRPr="00886196">
        <w:rPr>
          <w:rFonts w:ascii="Times New Roman" w:eastAsia="Times New Roman" w:hAnsi="Times New Roman" w:cs="Times New Roman"/>
          <w:lang w:eastAsia="ru-RU"/>
        </w:rPr>
        <w:t>.</w:t>
      </w:r>
    </w:p>
    <w:p w14:paraId="4B9F3EFA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Подрядчик обязуется обеспечить соответствие результатов выполненных работ требованиям законодательства Российской Федерации по обеспечению доступности благоустраиваемой территории для инвалидов и других групп населения с ограниченными возможностями передвижения (маломобильных групп населения, ММГН).</w:t>
      </w:r>
    </w:p>
    <w:p w14:paraId="373FC8CC" w14:textId="092324C1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lastRenderedPageBreak/>
        <w:t>Подрядчик обеспечивает работы материалами, инженерным (технологическим) оборудованием, необходимым для выполнения полного объема работ в соответствии с техническим заданием.</w:t>
      </w:r>
    </w:p>
    <w:p w14:paraId="25071AF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В процессе выполнения работ Подрядчик осуществляет фотофиксацию объектов (до начала выполнения работ, в процессе выполнения и по окончании работ). Из полученного фотографического материала Подрядчик составляет фотоотчет и сдает его Заказчику в составе исполнительной документации.</w:t>
      </w:r>
    </w:p>
    <w:p w14:paraId="1CA356CC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Работы необходимо производить в соответствии с действующими инструкциями, СНиП, нормами и стандартами, техническим заданием, применять материалы, соответствующие действующим ГОСТ и техническим условиям, соблюдать требования, в том числе, следующих нормативно-правовых актов:</w:t>
      </w:r>
    </w:p>
    <w:p w14:paraId="41457F6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Федеральный закон Российской Федерации от 10 декабря 1995 г. № 196-ФЗ «О безопасности дорожного движения»;</w:t>
      </w:r>
    </w:p>
    <w:p w14:paraId="2234EA69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Федеральный закон Российской Федерации от 27 декабря 2002 г. № 184-ФЗ «О техническом регулировании»;</w:t>
      </w:r>
    </w:p>
    <w:p w14:paraId="631171C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Федеральный закон Российской Федерации от 30 декабря 2009 г. № 384-ФЗ «Технический регламент о безопасности зданий и сооружений»;</w:t>
      </w:r>
    </w:p>
    <w:p w14:paraId="2F46722D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82.13330.2016 «Благоустройство территорий. Актуализированная редакция СНиП III-10-75»;</w:t>
      </w:r>
    </w:p>
    <w:p w14:paraId="3C96F97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59.13330.2020 «Свод правил. Доступность зданий и сооружений для маломобильных групп населения. СНиП 35-01-2001»;</w:t>
      </w:r>
    </w:p>
    <w:p w14:paraId="06EE4C1D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48.13330.2019 Актуализированная редакция СНиП 12-01-2004 Организация строительства;</w:t>
      </w:r>
    </w:p>
    <w:p w14:paraId="7EEAB93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СП 70.13330.2012 Актуализированная редакция СНиП 3.03.01-87 Несущие и ограждающие конструкции;</w:t>
      </w:r>
    </w:p>
    <w:p w14:paraId="0DD16F0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СНиП 12-03-2001 Безопасность труда в строительстве. Часть 1. Общие требования;</w:t>
      </w:r>
    </w:p>
    <w:p w14:paraId="369CD115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СНиП 12-04-2002 Безопасность труда в строительстве. Часть 2. Строительное производство;</w:t>
      </w:r>
    </w:p>
    <w:p w14:paraId="390DEA4C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ГОСТ Р 70386-2022 «Комплексное благоустройство и эксплуатация городских территорий. Определения, основные требования и процессы»;</w:t>
      </w:r>
    </w:p>
    <w:p w14:paraId="65E22D0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Приказ Минтруда России от 11.12.2020 № 883н "Об утверждении Правил по охране труда при строительстве, реконструкции и ремонте";</w:t>
      </w:r>
    </w:p>
    <w:p w14:paraId="30E5D04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- ОДМ 218.6.019-2016 Рекомендации по организации движения и ограждению мест производства дорожных работ;</w:t>
      </w:r>
    </w:p>
    <w:p w14:paraId="7B73840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- а также других строительных норм и правил, документов по стандартизации, относящихся к данному виду работ;</w:t>
      </w:r>
    </w:p>
    <w:p w14:paraId="199E3EF8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-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Правила благоустройства территории муниципального образования Ивангородское городское поселение Кингисеппского муниципального района Ленинградской области, утвержденные Решением Совета депутатов МО «Город Ивангород» от 28.11.2017 г № 54, с дополнениями и изменениями</w:t>
      </w:r>
    </w:p>
    <w:p w14:paraId="66E26BF6" w14:textId="77777777" w:rsidR="00886196" w:rsidRPr="003E1C08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E1C08">
        <w:rPr>
          <w:rFonts w:ascii="Times New Roman" w:eastAsia="Times New Roman" w:hAnsi="Times New Roman" w:cs="Times New Roman"/>
          <w:b/>
          <w:bCs/>
          <w:lang w:eastAsia="ru-RU"/>
        </w:rPr>
        <w:t>2. Требования к технологическому процессу производства работ:</w:t>
      </w:r>
    </w:p>
    <w:p w14:paraId="17549B3B" w14:textId="766EB05E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 xml:space="preserve">2.1. Работы выполняются в объеме согласно </w:t>
      </w:r>
      <w:r w:rsidR="00F86F65">
        <w:rPr>
          <w:rFonts w:ascii="Times New Roman" w:eastAsia="Times New Roman" w:hAnsi="Times New Roman" w:cs="Times New Roman"/>
          <w:lang w:eastAsia="ru-RU"/>
        </w:rPr>
        <w:t>объему работ настоящего технического задания</w:t>
      </w:r>
      <w:r w:rsidRPr="00886196">
        <w:rPr>
          <w:rFonts w:ascii="Times New Roman" w:eastAsia="Times New Roman" w:hAnsi="Times New Roman" w:cs="Times New Roman"/>
          <w:lang w:eastAsia="ru-RU"/>
        </w:rPr>
        <w:t>.</w:t>
      </w:r>
    </w:p>
    <w:p w14:paraId="23D3D843" w14:textId="3FA6885F" w:rsidR="00886196" w:rsidRPr="00886196" w:rsidRDefault="00886196" w:rsidP="003E1C08">
      <w:pPr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3. Требования к товарам, поставляемым при выполнении работ, материалам, применяемым при выполнении работ:</w:t>
      </w:r>
    </w:p>
    <w:p w14:paraId="111C542A" w14:textId="5F31F773" w:rsidR="00886196" w:rsidRPr="00886196" w:rsidRDefault="00886196" w:rsidP="003E1C08">
      <w:pPr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3.1.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обязан обеспечить применение при производстве работ новых материалов, изделий и оборудования не бывших в употреблении (у которых не восстановлены потребительские свойства), качество используемых материалов, а также соответствие их требованиям энергоэффективности в случаях, предусмотренных действующим законодательством, экологическим требованиям, соответствие используемых материалов, применяемого оборудования и комплектующих изделий требованиям государственным стандартам (ГОСТ), строительным нормам и правилам (СП, СНиП), техническим условиям, и другим требованиям установленным действующим законодательством Российской Федерации.</w:t>
      </w:r>
    </w:p>
    <w:p w14:paraId="24CAF483" w14:textId="79918897" w:rsidR="00F86F65" w:rsidRPr="00886196" w:rsidRDefault="00886196" w:rsidP="00F86F65">
      <w:pPr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3.2.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Паспорта, сертификаты, результаты входного лабораторного контроля применяемых при производстве работ материалов, конструкций и оборудования, передаются Заказчику в составе исполнительной документации.</w:t>
      </w:r>
    </w:p>
    <w:p w14:paraId="14C372CE" w14:textId="72CA7415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4. Требования к качеству и безопасности выполняемых работ:</w:t>
      </w:r>
    </w:p>
    <w:p w14:paraId="29180DC6" w14:textId="5BD44615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 xml:space="preserve">Подрядчик должен обеспечить на месте выполнения работ необходимые мероприятия по технике безопасности, охране окружающей среды, противопожарные мероприятия. </w:t>
      </w:r>
    </w:p>
    <w:p w14:paraId="1AD51C9B" w14:textId="1AEED484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Строительно-монтажные и пусконаладочные работы должны выполняться квалифицированными сотрудниками Подрядчика, имеющими необходимую для данного вида работ группу по электробезопасности и группу по безопасности работ на высоте.</w:t>
      </w:r>
    </w:p>
    <w:p w14:paraId="7CB71835" w14:textId="575B8858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4.3.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К основным работам на объекте разрешается приступать только после устройства необходимых ограждений места производства работ и расстановки временных дорожных знаков.</w:t>
      </w:r>
    </w:p>
    <w:p w14:paraId="1728A869" w14:textId="6D8A813E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4.4.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При производстве работ Подрядчик в соответствии с положениями Правил производства работ, нормативными документами в сфере организации и обеспечения безопасности дорожного движения и техники безопасности в строительстве обязан выполнять следующие условия:</w:t>
      </w:r>
    </w:p>
    <w:p w14:paraId="0DD18111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lastRenderedPageBreak/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 xml:space="preserve">Зону производства работ оградить типовыми, </w:t>
      </w:r>
      <w:proofErr w:type="spellStart"/>
      <w:r w:rsidRPr="00886196">
        <w:rPr>
          <w:rFonts w:ascii="Times New Roman" w:eastAsia="Times New Roman" w:hAnsi="Times New Roman" w:cs="Times New Roman"/>
          <w:lang w:eastAsia="ru-RU"/>
        </w:rPr>
        <w:t>травмобезопасными</w:t>
      </w:r>
      <w:proofErr w:type="spellEnd"/>
      <w:r w:rsidRPr="00886196">
        <w:rPr>
          <w:rFonts w:ascii="Times New Roman" w:eastAsia="Times New Roman" w:hAnsi="Times New Roman" w:cs="Times New Roman"/>
          <w:lang w:eastAsia="ru-RU"/>
        </w:rPr>
        <w:t xml:space="preserve"> ограждениями;</w:t>
      </w:r>
    </w:p>
    <w:p w14:paraId="39511024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темное время суток в зоне производства работ обеспечить устройство сигнальных аварийных огней (в случае необходимости);</w:t>
      </w:r>
    </w:p>
    <w:p w14:paraId="75E4F9EF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Не использовать для складирования материалов, отстоя строительной техники территорию места производства работ;</w:t>
      </w:r>
    </w:p>
    <w:p w14:paraId="6C554340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Обеспечить установку знаков, обозначающих зону работ, места проходов и движения техники и их сохранность в период производства работ;</w:t>
      </w:r>
    </w:p>
    <w:p w14:paraId="1E01F127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После производства работ немедленно убрать временные дорожные знаки, ограждения, произвести очистку территории производства работ от строительного мусора.</w:t>
      </w:r>
    </w:p>
    <w:p w14:paraId="4B8D253B" w14:textId="758D093A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4.5.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случае повреждения покрытия дорог, их конструктивных элементов, зеленых насаждений, элементов благоустройства в результате выполнения работ, Подрядчик обязан осуществить их восстановление за свой счет до приемки выполненных работ.</w:t>
      </w:r>
    </w:p>
    <w:p w14:paraId="00DA2DE4" w14:textId="3EA7F0E1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4.6.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случае причинения ущерба третьим лицам в процессе производства работ, Подрядчик обязан возместить причиненный ущерб за счет собственных средств.</w:t>
      </w:r>
    </w:p>
    <w:p w14:paraId="4D1F350E" w14:textId="4BD0B67D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4.7.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Возможность работы в ночное время должна быть согласована Подрядчиком с Заказчиком путем письменного уведомления. Необходимость работы в ночное время определяется Подрядчиком, исходя из конкретных условий проведения работ на объекте, с целью завершения работ в установленные контрактом сроки. Виды работ, которые могут быть выполнены в ночное время, должны быть согласованы с Уполномоченным представителем Заказчика.</w:t>
      </w:r>
    </w:p>
    <w:p w14:paraId="414340E4" w14:textId="20F5AF94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5. Экологическая безопасность:</w:t>
      </w:r>
    </w:p>
    <w:p w14:paraId="4C1D31DC" w14:textId="0C5D9643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5.1.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обязуется реализовать работы в соответствии с действующими нормативными документами.</w:t>
      </w:r>
    </w:p>
    <w:p w14:paraId="170EA642" w14:textId="7D5A457A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5.2.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Сохранению природной обстановки в районе проведения работ по ремонту будет способствовать строгое соблюдение требований по технологии и срокам выполнения работ, а также обязательное соблюдение нормативных документов.</w:t>
      </w:r>
    </w:p>
    <w:p w14:paraId="280CE395" w14:textId="0B2861EB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5.3.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процессе работ недопустимо захламление прилегающей к объектам территории бытовыми отходами и строительным мусором.</w:t>
      </w:r>
    </w:p>
    <w:p w14:paraId="1183880C" w14:textId="27412CF2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5.4.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обязан обеспечить выполнение мер по устранению сброса отработанных масел и других нефтепродуктов на землю и в воду.</w:t>
      </w:r>
    </w:p>
    <w:p w14:paraId="7E0701AF" w14:textId="0A65F8B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5.5.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Для предотвращения загрязнения атмосферного воздуха, категорически запрещается сжигание промасленной ветоши, автомобильных покрышек, бытового и других видов мусора.</w:t>
      </w:r>
    </w:p>
    <w:p w14:paraId="6DD881CB" w14:textId="05032BD2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5.6.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должен обеспечивать:</w:t>
      </w:r>
    </w:p>
    <w:p w14:paraId="25F84641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Сохранение или улучшение существующего ландшафта;</w:t>
      </w:r>
    </w:p>
    <w:p w14:paraId="40ABE8AE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Защиту почв и растительности;</w:t>
      </w:r>
    </w:p>
    <w:p w14:paraId="1E0A367A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Защиту поверхностных и грунтовых вод от загрязнения дорожной пылью, горюче- смазочными материалами, обеспыливающими и другими химическими веществами;</w:t>
      </w:r>
    </w:p>
    <w:p w14:paraId="08D8A2F1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Выполнение мероприятий по предупреждению загрязнения воздуха выбросами в атмосферу газов и пыли, а также защиту от шума и вибрации;</w:t>
      </w:r>
    </w:p>
    <w:p w14:paraId="79EFA900" w14:textId="77777777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•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 xml:space="preserve">Вывоз мусора и отходов строительства, грунта и т.д., образовавшихся в ходе выполнения работ. </w:t>
      </w:r>
    </w:p>
    <w:p w14:paraId="7A3360B4" w14:textId="65B4D8A0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196">
        <w:rPr>
          <w:rFonts w:ascii="Times New Roman" w:eastAsia="Times New Roman" w:hAnsi="Times New Roman" w:cs="Times New Roman"/>
          <w:b/>
          <w:bCs/>
          <w:lang w:eastAsia="ru-RU"/>
        </w:rPr>
        <w:t>6. Требования к порядку приемки выполненных работ, поставленных товаров:</w:t>
      </w:r>
    </w:p>
    <w:p w14:paraId="2011D566" w14:textId="65E75AF3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6.1.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Выполненные работы принимаются по факту выполненных работ.</w:t>
      </w:r>
    </w:p>
    <w:p w14:paraId="67347535" w14:textId="7798FA89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6.2.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В случае выявления Заказчиком в момент приемки работ дефектов, несоответствий выполненных работ требованиям контракта и приложениях к нему, Заказчик направляет Подрядчику мотивированный отказ от подписания документа о приемке с указанием перечня недостатков и сроков их устранения.</w:t>
      </w:r>
    </w:p>
    <w:p w14:paraId="62815336" w14:textId="42D046F1" w:rsidR="00886196" w:rsidRPr="00886196" w:rsidRDefault="00886196" w:rsidP="00886196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6.3.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 устраняет недостатки за свой счет в течение 5 (пяти) дней с момента получения мотивированного отказа Заказчика, если иной срок не будет установлен Заказчиком.</w:t>
      </w:r>
    </w:p>
    <w:p w14:paraId="16621A1C" w14:textId="4B3E580D" w:rsidR="000F3B4E" w:rsidRDefault="00886196" w:rsidP="00A73017">
      <w:pPr>
        <w:ind w:firstLine="426"/>
        <w:rPr>
          <w:rFonts w:ascii="Times New Roman" w:eastAsia="Times New Roman" w:hAnsi="Times New Roman" w:cs="Times New Roman"/>
          <w:lang w:eastAsia="ru-RU"/>
        </w:rPr>
      </w:pPr>
      <w:r w:rsidRPr="00886196">
        <w:rPr>
          <w:rFonts w:ascii="Times New Roman" w:eastAsia="Times New Roman" w:hAnsi="Times New Roman" w:cs="Times New Roman"/>
          <w:lang w:eastAsia="ru-RU"/>
        </w:rPr>
        <w:t>6.4.</w:t>
      </w:r>
      <w:r w:rsidRPr="00886196">
        <w:rPr>
          <w:rFonts w:ascii="Times New Roman" w:eastAsia="Times New Roman" w:hAnsi="Times New Roman" w:cs="Times New Roman"/>
          <w:lang w:eastAsia="ru-RU"/>
        </w:rPr>
        <w:tab/>
        <w:t>Подрядчиком оформляется и представляется на подпись Заказчику вся необходимая документация в соответствии с настоящим Контрактом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tbl>
      <w:tblPr>
        <w:tblW w:w="10253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5073"/>
      </w:tblGrid>
      <w:tr w:rsidR="00DB5479" w:rsidRPr="00DB5479" w14:paraId="7084754F" w14:textId="77777777" w:rsidTr="00E052B1">
        <w:trPr>
          <w:trHeight w:val="720"/>
        </w:trPr>
        <w:tc>
          <w:tcPr>
            <w:tcW w:w="5180" w:type="dxa"/>
          </w:tcPr>
          <w:p w14:paraId="2EE0CEB5" w14:textId="73FC9B29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 xml:space="preserve">Согласованно </w:t>
            </w:r>
          </w:p>
          <w:p w14:paraId="6C5D19DC" w14:textId="13188631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От Заказчика:</w:t>
            </w:r>
          </w:p>
          <w:p w14:paraId="4AB60B7A" w14:textId="3B207D64" w:rsidR="00DB5479" w:rsidRPr="00DB5479" w:rsidRDefault="009E1CCB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И.о. </w:t>
            </w:r>
            <w:r w:rsidR="00DB5479"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Глав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ы</w:t>
            </w:r>
            <w:r w:rsidR="00DB5479"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администрации</w:t>
            </w:r>
          </w:p>
          <w:p w14:paraId="44E31938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МО «Ивангородское городское поселение»</w:t>
            </w:r>
          </w:p>
          <w:p w14:paraId="574B4146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7D1402A7" w14:textId="6DBC165C" w:rsidR="00DB5479" w:rsidRPr="00DB5479" w:rsidRDefault="00DB5479" w:rsidP="00DB547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______________________/</w:t>
            </w:r>
            <w:r w:rsidR="009E1CCB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Д.Е. Кулиш</w:t>
            </w: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/</w:t>
            </w:r>
          </w:p>
          <w:p w14:paraId="03B6B3E9" w14:textId="77777777" w:rsidR="00DB5479" w:rsidRPr="00DB5479" w:rsidRDefault="00DB5479" w:rsidP="00DB547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М.П.</w:t>
            </w:r>
          </w:p>
        </w:tc>
        <w:tc>
          <w:tcPr>
            <w:tcW w:w="5073" w:type="dxa"/>
          </w:tcPr>
          <w:p w14:paraId="7B5C2ADE" w14:textId="6E493DE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 xml:space="preserve">Согласованно </w:t>
            </w:r>
          </w:p>
          <w:p w14:paraId="1320B336" w14:textId="3CD96749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От подрядчика: </w:t>
            </w:r>
          </w:p>
          <w:p w14:paraId="3D34D8A9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2F689354" w14:textId="77777777" w:rsid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47222FD6" w14:textId="77777777" w:rsidR="003E1C08" w:rsidRPr="00DB5479" w:rsidRDefault="003E1C08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  <w:p w14:paraId="59E8BF60" w14:textId="38808313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_______________________/ </w:t>
            </w:r>
            <w:r w:rsidR="0028694A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_______</w:t>
            </w:r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/</w:t>
            </w:r>
          </w:p>
          <w:p w14:paraId="5102B91D" w14:textId="77777777" w:rsidR="00DB5479" w:rsidRPr="00DB5479" w:rsidRDefault="00DB5479" w:rsidP="00DB5479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bookmarkStart w:id="2" w:name="_Hlk238632112"/>
            <w:r w:rsidRPr="00DB5479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М.П.</w:t>
            </w:r>
            <w:bookmarkEnd w:id="2"/>
          </w:p>
        </w:tc>
      </w:tr>
    </w:tbl>
    <w:p w14:paraId="72C2A986" w14:textId="77777777" w:rsidR="00DB5479" w:rsidRDefault="00DB5479" w:rsidP="00886196"/>
    <w:sectPr w:rsidR="00DB5479" w:rsidSect="00886196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10D92"/>
    <w:multiLevelType w:val="multilevel"/>
    <w:tmpl w:val="BD144B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5007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96"/>
    <w:rsid w:val="00094A27"/>
    <w:rsid w:val="000B0DF2"/>
    <w:rsid w:val="000F3B4E"/>
    <w:rsid w:val="00116003"/>
    <w:rsid w:val="001911BA"/>
    <w:rsid w:val="0028694A"/>
    <w:rsid w:val="00317920"/>
    <w:rsid w:val="00331670"/>
    <w:rsid w:val="003E1C08"/>
    <w:rsid w:val="004A6605"/>
    <w:rsid w:val="0051256E"/>
    <w:rsid w:val="00581F81"/>
    <w:rsid w:val="007C4BDE"/>
    <w:rsid w:val="00864CE4"/>
    <w:rsid w:val="00886196"/>
    <w:rsid w:val="008B6730"/>
    <w:rsid w:val="009E1CCB"/>
    <w:rsid w:val="00A73017"/>
    <w:rsid w:val="00AD0869"/>
    <w:rsid w:val="00B63059"/>
    <w:rsid w:val="00B648A2"/>
    <w:rsid w:val="00C33649"/>
    <w:rsid w:val="00C73A11"/>
    <w:rsid w:val="00DB5479"/>
    <w:rsid w:val="00E052B1"/>
    <w:rsid w:val="00F4403E"/>
    <w:rsid w:val="00F8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0258"/>
  <w15:chartTrackingRefBased/>
  <w15:docId w15:val="{2BEFC606-6779-4FC2-9C0C-8A01107F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4A2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E1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OGI-1</dc:creator>
  <cp:keywords/>
  <dc:description/>
  <cp:lastModifiedBy>Komfin</cp:lastModifiedBy>
  <cp:revision>8</cp:revision>
  <cp:lastPrinted>2026-10-16T07:11:00Z</cp:lastPrinted>
  <dcterms:created xsi:type="dcterms:W3CDTF">2026-10-16T12:04:00Z</dcterms:created>
  <dcterms:modified xsi:type="dcterms:W3CDTF">2026-11-03T09:34:00Z</dcterms:modified>
</cp:coreProperties>
</file>