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534C" w:rsidRPr="00894810" w:rsidRDefault="009D534C" w:rsidP="00894810">
      <w:pPr>
        <w:jc w:val="right"/>
        <w:rPr>
          <w:rFonts w:ascii="Times New Roman" w:hAnsi="Times New Roman" w:cs="Times New Roman"/>
          <w:b/>
          <w:sz w:val="24"/>
          <w:szCs w:val="24"/>
        </w:rPr>
      </w:pPr>
      <w:r w:rsidRPr="00894810">
        <w:rPr>
          <w:rFonts w:ascii="Times New Roman" w:hAnsi="Times New Roman" w:cs="Times New Roman"/>
          <w:sz w:val="24"/>
          <w:szCs w:val="24"/>
        </w:rPr>
        <w:tab/>
      </w:r>
      <w:r w:rsidRPr="00894810">
        <w:rPr>
          <w:rFonts w:ascii="Times New Roman" w:hAnsi="Times New Roman" w:cs="Times New Roman"/>
          <w:b/>
          <w:sz w:val="24"/>
          <w:szCs w:val="24"/>
        </w:rPr>
        <w:t>Лицевой счет ____________________</w:t>
      </w:r>
    </w:p>
    <w:p w:rsidR="009D534C" w:rsidRPr="00894810" w:rsidRDefault="009D534C" w:rsidP="00894810">
      <w:pPr>
        <w:jc w:val="both"/>
        <w:rPr>
          <w:rFonts w:ascii="Times New Roman" w:hAnsi="Times New Roman" w:cs="Times New Roman"/>
          <w:b/>
          <w:sz w:val="24"/>
          <w:szCs w:val="24"/>
        </w:rPr>
      </w:pPr>
      <w:r w:rsidRPr="00894810">
        <w:rPr>
          <w:rFonts w:ascii="Times New Roman" w:hAnsi="Times New Roman" w:cs="Times New Roman"/>
          <w:b/>
          <w:sz w:val="24"/>
          <w:szCs w:val="24"/>
        </w:rPr>
        <w:tab/>
      </w:r>
    </w:p>
    <w:p w:rsidR="009D534C" w:rsidRPr="00894810" w:rsidRDefault="00894810" w:rsidP="00894810">
      <w:pPr>
        <w:jc w:val="center"/>
        <w:rPr>
          <w:rFonts w:ascii="Times New Roman" w:hAnsi="Times New Roman" w:cs="Times New Roman"/>
          <w:b/>
          <w:sz w:val="24"/>
          <w:szCs w:val="24"/>
        </w:rPr>
      </w:pPr>
      <w:r>
        <w:rPr>
          <w:rFonts w:ascii="Times New Roman" w:hAnsi="Times New Roman" w:cs="Times New Roman"/>
          <w:b/>
          <w:sz w:val="24"/>
          <w:szCs w:val="24"/>
        </w:rPr>
        <w:t>ДОГОВОР № ______</w:t>
      </w:r>
    </w:p>
    <w:p w:rsidR="009D534C" w:rsidRPr="00894810" w:rsidRDefault="009D534C" w:rsidP="00894810">
      <w:pPr>
        <w:jc w:val="center"/>
        <w:rPr>
          <w:rFonts w:ascii="Times New Roman" w:hAnsi="Times New Roman" w:cs="Times New Roman"/>
          <w:b/>
          <w:sz w:val="24"/>
          <w:szCs w:val="24"/>
        </w:rPr>
      </w:pPr>
      <w:r w:rsidRPr="00894810">
        <w:rPr>
          <w:rFonts w:ascii="Times New Roman" w:hAnsi="Times New Roman" w:cs="Times New Roman"/>
          <w:b/>
          <w:sz w:val="24"/>
          <w:szCs w:val="24"/>
        </w:rPr>
        <w:t xml:space="preserve">об </w:t>
      </w:r>
      <w:r w:rsidR="00894810">
        <w:rPr>
          <w:rFonts w:ascii="Times New Roman" w:hAnsi="Times New Roman" w:cs="Times New Roman"/>
          <w:b/>
          <w:sz w:val="24"/>
          <w:szCs w:val="24"/>
        </w:rPr>
        <w:t>О</w:t>
      </w:r>
      <w:r w:rsidRPr="00894810">
        <w:rPr>
          <w:rFonts w:ascii="Times New Roman" w:hAnsi="Times New Roman" w:cs="Times New Roman"/>
          <w:b/>
          <w:sz w:val="24"/>
          <w:szCs w:val="24"/>
        </w:rPr>
        <w:t>казании услуг связи юридическому лицу, финансируемому из соответствующего бюджета</w:t>
      </w:r>
    </w:p>
    <w:p w:rsidR="009D534C" w:rsidRPr="00894810" w:rsidRDefault="009D534C" w:rsidP="00894810">
      <w:pPr>
        <w:jc w:val="both"/>
        <w:rPr>
          <w:rFonts w:ascii="Times New Roman" w:hAnsi="Times New Roman" w:cs="Times New Roman"/>
          <w:sz w:val="24"/>
          <w:szCs w:val="24"/>
        </w:rPr>
      </w:pPr>
    </w:p>
    <w:p w:rsidR="009D534C" w:rsidRPr="00894810" w:rsidRDefault="009D534C" w:rsidP="00894810">
      <w:pPr>
        <w:jc w:val="both"/>
        <w:rPr>
          <w:rFonts w:ascii="Times New Roman" w:hAnsi="Times New Roman" w:cs="Times New Roman"/>
          <w:sz w:val="24"/>
          <w:szCs w:val="24"/>
        </w:rPr>
      </w:pPr>
      <w:r w:rsidRPr="00894810">
        <w:rPr>
          <w:rFonts w:ascii="Times New Roman" w:hAnsi="Times New Roman" w:cs="Times New Roman"/>
          <w:b/>
          <w:sz w:val="24"/>
          <w:szCs w:val="24"/>
        </w:rPr>
        <w:t>г.</w:t>
      </w:r>
      <w:r w:rsidR="00894810" w:rsidRPr="00894810">
        <w:rPr>
          <w:rFonts w:ascii="Times New Roman" w:hAnsi="Times New Roman" w:cs="Times New Roman"/>
          <w:b/>
          <w:sz w:val="24"/>
          <w:szCs w:val="24"/>
        </w:rPr>
        <w:t xml:space="preserve"> Лодейное </w:t>
      </w:r>
      <w:r w:rsidR="005A2AC6">
        <w:rPr>
          <w:rFonts w:ascii="Times New Roman" w:hAnsi="Times New Roman" w:cs="Times New Roman"/>
          <w:b/>
          <w:sz w:val="24"/>
          <w:szCs w:val="24"/>
        </w:rPr>
        <w:t>П</w:t>
      </w:r>
      <w:r w:rsidR="00894810" w:rsidRPr="00894810">
        <w:rPr>
          <w:rFonts w:ascii="Times New Roman" w:hAnsi="Times New Roman" w:cs="Times New Roman"/>
          <w:b/>
          <w:sz w:val="24"/>
          <w:szCs w:val="24"/>
        </w:rPr>
        <w:t>оле</w:t>
      </w:r>
      <w:r w:rsidRPr="00894810">
        <w:rPr>
          <w:rFonts w:ascii="Times New Roman" w:hAnsi="Times New Roman" w:cs="Times New Roman"/>
          <w:sz w:val="24"/>
          <w:szCs w:val="24"/>
        </w:rPr>
        <w:tab/>
        <w:t xml:space="preserve">        </w:t>
      </w:r>
      <w:r w:rsidRPr="00894810">
        <w:rPr>
          <w:rFonts w:ascii="Times New Roman" w:hAnsi="Times New Roman" w:cs="Times New Roman"/>
          <w:sz w:val="24"/>
          <w:szCs w:val="24"/>
        </w:rPr>
        <w:tab/>
      </w:r>
      <w:r w:rsidRPr="00894810">
        <w:rPr>
          <w:rFonts w:ascii="Times New Roman" w:hAnsi="Times New Roman" w:cs="Times New Roman"/>
          <w:sz w:val="24"/>
          <w:szCs w:val="24"/>
        </w:rPr>
        <w:tab/>
      </w:r>
      <w:r w:rsidRPr="00894810">
        <w:rPr>
          <w:rFonts w:ascii="Times New Roman" w:hAnsi="Times New Roman" w:cs="Times New Roman"/>
          <w:sz w:val="24"/>
          <w:szCs w:val="24"/>
        </w:rPr>
        <w:tab/>
      </w:r>
      <w:r w:rsidRPr="00894810">
        <w:rPr>
          <w:rFonts w:ascii="Times New Roman" w:hAnsi="Times New Roman" w:cs="Times New Roman"/>
          <w:sz w:val="24"/>
          <w:szCs w:val="24"/>
        </w:rPr>
        <w:tab/>
      </w:r>
      <w:r w:rsidRPr="00894810">
        <w:rPr>
          <w:rFonts w:ascii="Times New Roman" w:hAnsi="Times New Roman" w:cs="Times New Roman"/>
          <w:sz w:val="24"/>
          <w:szCs w:val="24"/>
        </w:rPr>
        <w:tab/>
      </w:r>
      <w:r w:rsidRPr="00894810">
        <w:rPr>
          <w:rFonts w:ascii="Times New Roman" w:hAnsi="Times New Roman" w:cs="Times New Roman"/>
          <w:sz w:val="24"/>
          <w:szCs w:val="24"/>
        </w:rPr>
        <w:tab/>
      </w:r>
      <w:r w:rsidRPr="00894810">
        <w:rPr>
          <w:rFonts w:ascii="Times New Roman" w:hAnsi="Times New Roman" w:cs="Times New Roman"/>
          <w:sz w:val="24"/>
          <w:szCs w:val="24"/>
        </w:rPr>
        <w:tab/>
      </w:r>
      <w:r w:rsidRPr="00894810">
        <w:rPr>
          <w:rFonts w:ascii="Times New Roman" w:hAnsi="Times New Roman" w:cs="Times New Roman"/>
          <w:sz w:val="24"/>
          <w:szCs w:val="24"/>
        </w:rPr>
        <w:tab/>
      </w:r>
      <w:r w:rsidR="00894810">
        <w:rPr>
          <w:rFonts w:ascii="Times New Roman" w:hAnsi="Times New Roman" w:cs="Times New Roman"/>
          <w:sz w:val="24"/>
          <w:szCs w:val="24"/>
        </w:rPr>
        <w:t xml:space="preserve">                  </w:t>
      </w:r>
      <w:r w:rsidRPr="00894810">
        <w:rPr>
          <w:rFonts w:ascii="Times New Roman" w:hAnsi="Times New Roman" w:cs="Times New Roman"/>
          <w:sz w:val="24"/>
          <w:szCs w:val="24"/>
        </w:rPr>
        <w:t>__</w:t>
      </w:r>
      <w:proofErr w:type="gramStart"/>
      <w:r w:rsidRPr="00894810">
        <w:rPr>
          <w:rFonts w:ascii="Times New Roman" w:hAnsi="Times New Roman" w:cs="Times New Roman"/>
          <w:sz w:val="24"/>
          <w:szCs w:val="24"/>
        </w:rPr>
        <w:t>_._</w:t>
      </w:r>
      <w:proofErr w:type="gramEnd"/>
      <w:r w:rsidRPr="00894810">
        <w:rPr>
          <w:rFonts w:ascii="Times New Roman" w:hAnsi="Times New Roman" w:cs="Times New Roman"/>
          <w:sz w:val="24"/>
          <w:szCs w:val="24"/>
        </w:rPr>
        <w:t>__.2026 г.</w:t>
      </w:r>
    </w:p>
    <w:p w:rsidR="009D534C" w:rsidRPr="00894810" w:rsidRDefault="00894810" w:rsidP="00894810">
      <w:pPr>
        <w:jc w:val="both"/>
        <w:rPr>
          <w:rFonts w:ascii="Times New Roman" w:hAnsi="Times New Roman" w:cs="Times New Roman"/>
          <w:sz w:val="24"/>
          <w:szCs w:val="24"/>
        </w:rPr>
      </w:pPr>
      <w:r w:rsidRPr="00894810">
        <w:rPr>
          <w:rFonts w:ascii="Times New Roman" w:hAnsi="Times New Roman" w:cs="Times New Roman"/>
          <w:sz w:val="24"/>
          <w:szCs w:val="24"/>
        </w:rPr>
        <w:tab/>
      </w:r>
      <w:r w:rsidR="009D534C" w:rsidRPr="00894810">
        <w:rPr>
          <w:rFonts w:ascii="Times New Roman" w:hAnsi="Times New Roman" w:cs="Times New Roman"/>
          <w:sz w:val="24"/>
          <w:szCs w:val="24"/>
        </w:rPr>
        <w:t>__________________________________, именуемое в дальнейшем «Оператор</w:t>
      </w:r>
      <w:r w:rsidRPr="00894810">
        <w:rPr>
          <w:rFonts w:ascii="Times New Roman" w:hAnsi="Times New Roman" w:cs="Times New Roman"/>
          <w:sz w:val="24"/>
          <w:szCs w:val="24"/>
        </w:rPr>
        <w:t>», в</w:t>
      </w:r>
      <w:r w:rsidR="009D534C" w:rsidRPr="00894810">
        <w:rPr>
          <w:rFonts w:ascii="Times New Roman" w:hAnsi="Times New Roman" w:cs="Times New Roman"/>
          <w:sz w:val="24"/>
          <w:szCs w:val="24"/>
        </w:rPr>
        <w:t xml:space="preserve"> лице ___________________________, действующего на основании __________________</w:t>
      </w:r>
      <w:r w:rsidRPr="00894810">
        <w:rPr>
          <w:rFonts w:ascii="Times New Roman" w:hAnsi="Times New Roman" w:cs="Times New Roman"/>
          <w:sz w:val="24"/>
          <w:szCs w:val="24"/>
        </w:rPr>
        <w:t>_, с</w:t>
      </w:r>
      <w:r w:rsidR="009D534C" w:rsidRPr="00894810">
        <w:rPr>
          <w:rFonts w:ascii="Times New Roman" w:hAnsi="Times New Roman" w:cs="Times New Roman"/>
          <w:sz w:val="24"/>
          <w:szCs w:val="24"/>
        </w:rPr>
        <w:t xml:space="preserve"> одной стороны, и Государственное казенное учреждение "Центр занятости населения Ленинградской области", именуемое в дальнейшем «Абонент</w:t>
      </w:r>
      <w:r w:rsidRPr="00894810">
        <w:rPr>
          <w:rFonts w:ascii="Times New Roman" w:hAnsi="Times New Roman" w:cs="Times New Roman"/>
          <w:sz w:val="24"/>
          <w:szCs w:val="24"/>
        </w:rPr>
        <w:t>», в</w:t>
      </w:r>
      <w:r w:rsidR="009D534C" w:rsidRPr="00894810">
        <w:rPr>
          <w:rFonts w:ascii="Times New Roman" w:hAnsi="Times New Roman" w:cs="Times New Roman"/>
          <w:sz w:val="24"/>
          <w:szCs w:val="24"/>
        </w:rPr>
        <w:t xml:space="preserve"> лице </w:t>
      </w:r>
      <w:r w:rsidR="00CF4432">
        <w:rPr>
          <w:rFonts w:ascii="Times New Roman" w:hAnsi="Times New Roman" w:cs="Times New Roman"/>
          <w:sz w:val="24"/>
          <w:szCs w:val="24"/>
        </w:rPr>
        <w:t xml:space="preserve">                                  </w:t>
      </w:r>
      <w:proofErr w:type="gramStart"/>
      <w:r w:rsidR="00CF4432">
        <w:rPr>
          <w:rFonts w:ascii="Times New Roman" w:hAnsi="Times New Roman" w:cs="Times New Roman"/>
          <w:sz w:val="24"/>
          <w:szCs w:val="24"/>
        </w:rPr>
        <w:t xml:space="preserve">  </w:t>
      </w:r>
      <w:r w:rsidR="009D534C" w:rsidRPr="00894810">
        <w:rPr>
          <w:rFonts w:ascii="Times New Roman" w:hAnsi="Times New Roman" w:cs="Times New Roman"/>
          <w:sz w:val="24"/>
          <w:szCs w:val="24"/>
        </w:rPr>
        <w:t>,</w:t>
      </w:r>
      <w:proofErr w:type="gramEnd"/>
      <w:r w:rsidR="009D534C" w:rsidRPr="00894810">
        <w:rPr>
          <w:rFonts w:ascii="Times New Roman" w:hAnsi="Times New Roman" w:cs="Times New Roman"/>
          <w:sz w:val="24"/>
          <w:szCs w:val="24"/>
        </w:rPr>
        <w:t xml:space="preserve"> действующего на основании </w:t>
      </w:r>
      <w:r w:rsidR="00CF4432">
        <w:rPr>
          <w:rFonts w:ascii="Times New Roman" w:hAnsi="Times New Roman" w:cs="Times New Roman"/>
          <w:sz w:val="24"/>
          <w:szCs w:val="24"/>
        </w:rPr>
        <w:t xml:space="preserve">               </w:t>
      </w:r>
      <w:r w:rsidR="009D534C" w:rsidRPr="00894810">
        <w:rPr>
          <w:rFonts w:ascii="Times New Roman" w:hAnsi="Times New Roman" w:cs="Times New Roman"/>
          <w:sz w:val="24"/>
          <w:szCs w:val="24"/>
        </w:rPr>
        <w:t xml:space="preserve">, с другой </w:t>
      </w:r>
      <w:r w:rsidRPr="00894810">
        <w:rPr>
          <w:rFonts w:ascii="Times New Roman" w:hAnsi="Times New Roman" w:cs="Times New Roman"/>
          <w:sz w:val="24"/>
          <w:szCs w:val="24"/>
        </w:rPr>
        <w:t>стороны, заключили</w:t>
      </w:r>
      <w:r w:rsidR="009D534C" w:rsidRPr="00894810">
        <w:rPr>
          <w:rFonts w:ascii="Times New Roman" w:hAnsi="Times New Roman" w:cs="Times New Roman"/>
          <w:sz w:val="24"/>
          <w:szCs w:val="24"/>
        </w:rPr>
        <w:t xml:space="preserve"> настоящий Договор (далее – Договор) о нижеследующем:</w:t>
      </w:r>
    </w:p>
    <w:p w:rsidR="009D534C" w:rsidRPr="00894810" w:rsidRDefault="009D534C" w:rsidP="00894810">
      <w:pPr>
        <w:jc w:val="both"/>
        <w:rPr>
          <w:rFonts w:ascii="Times New Roman" w:hAnsi="Times New Roman" w:cs="Times New Roman"/>
          <w:sz w:val="24"/>
          <w:szCs w:val="24"/>
        </w:rPr>
      </w:pPr>
    </w:p>
    <w:p w:rsidR="009D534C" w:rsidRPr="00894810" w:rsidRDefault="009D534C" w:rsidP="00894810">
      <w:pPr>
        <w:jc w:val="center"/>
        <w:rPr>
          <w:rFonts w:ascii="Times New Roman" w:hAnsi="Times New Roman" w:cs="Times New Roman"/>
          <w:b/>
          <w:sz w:val="24"/>
          <w:szCs w:val="24"/>
        </w:rPr>
      </w:pPr>
      <w:r w:rsidRPr="00894810">
        <w:rPr>
          <w:rFonts w:ascii="Times New Roman" w:hAnsi="Times New Roman" w:cs="Times New Roman"/>
          <w:b/>
          <w:sz w:val="24"/>
          <w:szCs w:val="24"/>
        </w:rPr>
        <w:t>1. Предмет Договора</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 xml:space="preserve">1.1. Осуществление </w:t>
      </w:r>
      <w:r w:rsidRPr="00894810">
        <w:rPr>
          <w:rFonts w:ascii="Times New Roman" w:hAnsi="Times New Roman" w:cs="Times New Roman"/>
          <w:sz w:val="24"/>
          <w:szCs w:val="24"/>
        </w:rPr>
        <w:t>закупки по</w:t>
      </w:r>
      <w:r w:rsidR="009D534C" w:rsidRPr="00894810">
        <w:rPr>
          <w:rFonts w:ascii="Times New Roman" w:hAnsi="Times New Roman" w:cs="Times New Roman"/>
          <w:sz w:val="24"/>
          <w:szCs w:val="24"/>
        </w:rPr>
        <w:t xml:space="preserve"> настоящему Договору производится на основании: п. 4 ч. 1 ст.93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1.2. Идентификационный код закупки</w:t>
      </w:r>
      <w:r w:rsidR="00AF68FF">
        <w:rPr>
          <w:rFonts w:ascii="Times New Roman" w:hAnsi="Times New Roman" w:cs="Times New Roman"/>
          <w:color w:val="000000"/>
          <w:sz w:val="24"/>
          <w:szCs w:val="24"/>
        </w:rPr>
        <w:t xml:space="preserve">                                                   </w:t>
      </w:r>
      <w:proofErr w:type="gramStart"/>
      <w:r w:rsidR="00AF68FF">
        <w:rPr>
          <w:rFonts w:ascii="Times New Roman" w:hAnsi="Times New Roman" w:cs="Times New Roman"/>
          <w:color w:val="000000"/>
          <w:sz w:val="24"/>
          <w:szCs w:val="24"/>
        </w:rPr>
        <w:t xml:space="preserve">  </w:t>
      </w:r>
      <w:r w:rsidR="009D534C" w:rsidRPr="00894810">
        <w:rPr>
          <w:rFonts w:ascii="Times New Roman" w:hAnsi="Times New Roman" w:cs="Times New Roman"/>
          <w:sz w:val="24"/>
          <w:szCs w:val="24"/>
        </w:rPr>
        <w:t>.</w:t>
      </w:r>
      <w:proofErr w:type="gramEnd"/>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1.3. В соответствии с условиями настоящего Договора Оператор обязуется оказывать Абоненту услуги, описанные в Приложениях к настоящему Договору (далее – Услуги), а Абонент обязуется принимать и оплачивать оказываемые ему Услуги. Состав и перечень Услуг, а также дополнительные права и обязанности Сторон, определяются Приложениями к настоящему Договору.</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 xml:space="preserve">1.4. Цена настоящего Договора составляет _____________ рублей 00 копеек, в том числе НДС </w:t>
      </w:r>
      <w:proofErr w:type="gramStart"/>
      <w:r w:rsidR="00AF68FF">
        <w:rPr>
          <w:rFonts w:ascii="Times New Roman" w:hAnsi="Times New Roman" w:cs="Times New Roman"/>
          <w:sz w:val="24"/>
          <w:szCs w:val="24"/>
        </w:rPr>
        <w:t xml:space="preserve">(  </w:t>
      </w:r>
      <w:proofErr w:type="gramEnd"/>
      <w:r w:rsidR="00AF68FF">
        <w:rPr>
          <w:rFonts w:ascii="Times New Roman" w:hAnsi="Times New Roman" w:cs="Times New Roman"/>
          <w:sz w:val="24"/>
          <w:szCs w:val="24"/>
        </w:rPr>
        <w:t xml:space="preserve">   </w:t>
      </w:r>
      <w:r w:rsidR="009D534C" w:rsidRPr="00894810">
        <w:rPr>
          <w:rFonts w:ascii="Times New Roman" w:hAnsi="Times New Roman" w:cs="Times New Roman"/>
          <w:sz w:val="24"/>
          <w:szCs w:val="24"/>
        </w:rPr>
        <w:t>%</w:t>
      </w:r>
      <w:r w:rsidR="00AF68FF">
        <w:rPr>
          <w:rFonts w:ascii="Times New Roman" w:hAnsi="Times New Roman" w:cs="Times New Roman"/>
          <w:sz w:val="24"/>
          <w:szCs w:val="24"/>
        </w:rPr>
        <w:t>)</w:t>
      </w:r>
      <w:r w:rsidR="009D534C" w:rsidRPr="00894810">
        <w:rPr>
          <w:rFonts w:ascii="Times New Roman" w:hAnsi="Times New Roman" w:cs="Times New Roman"/>
          <w:sz w:val="24"/>
          <w:szCs w:val="24"/>
        </w:rPr>
        <w:t xml:space="preserve"> в размере _________________ рубл</w:t>
      </w:r>
      <w:r w:rsidR="00AF68FF">
        <w:rPr>
          <w:rFonts w:ascii="Times New Roman" w:hAnsi="Times New Roman" w:cs="Times New Roman"/>
          <w:sz w:val="24"/>
          <w:szCs w:val="24"/>
        </w:rPr>
        <w:t>ей</w:t>
      </w:r>
      <w:r w:rsidR="009D534C" w:rsidRPr="00894810">
        <w:rPr>
          <w:rFonts w:ascii="Times New Roman" w:hAnsi="Times New Roman" w:cs="Times New Roman"/>
          <w:sz w:val="24"/>
          <w:szCs w:val="24"/>
        </w:rPr>
        <w:t xml:space="preserve"> 00 копеек.</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Цена Договора является твердой и определяется на весь срок исполнения Договора. В формировании цены Договора применяется тарифный метод и метод анализа рынка.</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 xml:space="preserve">1.4.1.  Источник финансирования: </w:t>
      </w:r>
      <w:r>
        <w:rPr>
          <w:rFonts w:ascii="Times New Roman" w:hAnsi="Times New Roman" w:cs="Times New Roman"/>
          <w:sz w:val="24"/>
          <w:szCs w:val="24"/>
        </w:rPr>
        <w:t xml:space="preserve">средства </w:t>
      </w:r>
      <w:r w:rsidR="009D534C" w:rsidRPr="00894810">
        <w:rPr>
          <w:rFonts w:ascii="Times New Roman" w:hAnsi="Times New Roman" w:cs="Times New Roman"/>
          <w:sz w:val="24"/>
          <w:szCs w:val="24"/>
        </w:rPr>
        <w:t>о</w:t>
      </w:r>
      <w:r>
        <w:rPr>
          <w:rFonts w:ascii="Times New Roman" w:hAnsi="Times New Roman" w:cs="Times New Roman"/>
          <w:sz w:val="24"/>
          <w:szCs w:val="24"/>
        </w:rPr>
        <w:t>бластного</w:t>
      </w:r>
      <w:r w:rsidR="009D534C" w:rsidRPr="00894810">
        <w:rPr>
          <w:rFonts w:ascii="Times New Roman" w:hAnsi="Times New Roman" w:cs="Times New Roman"/>
          <w:sz w:val="24"/>
          <w:szCs w:val="24"/>
        </w:rPr>
        <w:t xml:space="preserve"> бюджет</w:t>
      </w:r>
      <w:r>
        <w:rPr>
          <w:rFonts w:ascii="Times New Roman" w:hAnsi="Times New Roman" w:cs="Times New Roman"/>
          <w:sz w:val="24"/>
          <w:szCs w:val="24"/>
        </w:rPr>
        <w:t>а</w:t>
      </w:r>
      <w:r w:rsidR="009D534C" w:rsidRPr="00894810">
        <w:rPr>
          <w:rFonts w:ascii="Times New Roman" w:hAnsi="Times New Roman" w:cs="Times New Roman"/>
          <w:sz w:val="24"/>
          <w:szCs w:val="24"/>
        </w:rPr>
        <w:t xml:space="preserve"> Ленинградской области на 2026 год.</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1.5. Изменение цены Договора возможно по соглашению сторон в случаях, предусмотренных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В случае изменения лимитов бюджетных средств по п. 1.4. настоящего Договора, Абонент, не позднее 14 (четырнадцати) календарных дней со дня доведения до Абонента суммы скорректированных лимитов, обязуется направить в адрес Оператора подписанное Дополнительное соглашение (1 или 2 экземпляра, в зависимости от того, применяется или нет Сторонами ЭДО) об изменении цены к настоящему Договору. При этом новая цена Договора не должна противоречить фактически исполненной части настоящего Договора.</w:t>
      </w:r>
    </w:p>
    <w:p w:rsidR="00894810" w:rsidRPr="00AF68FF" w:rsidRDefault="00894810" w:rsidP="00AF68FF">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1.6. Срок оказания услуг</w:t>
      </w:r>
      <w:r w:rsidR="005B04AF">
        <w:rPr>
          <w:rFonts w:ascii="Times New Roman" w:hAnsi="Times New Roman" w:cs="Times New Roman"/>
          <w:sz w:val="24"/>
          <w:szCs w:val="24"/>
        </w:rPr>
        <w:t xml:space="preserve"> с 01.10</w:t>
      </w:r>
      <w:r w:rsidR="002D7BFD">
        <w:rPr>
          <w:rFonts w:ascii="Times New Roman" w:hAnsi="Times New Roman" w:cs="Times New Roman"/>
          <w:sz w:val="24"/>
          <w:szCs w:val="24"/>
        </w:rPr>
        <w:t>.2026</w:t>
      </w:r>
      <w:r w:rsidR="00AF68FF">
        <w:rPr>
          <w:rFonts w:ascii="Times New Roman" w:hAnsi="Times New Roman" w:cs="Times New Roman"/>
          <w:sz w:val="24"/>
          <w:szCs w:val="24"/>
        </w:rPr>
        <w:t xml:space="preserve"> г.</w:t>
      </w:r>
      <w:r w:rsidR="005B04AF">
        <w:rPr>
          <w:rFonts w:ascii="Times New Roman" w:hAnsi="Times New Roman" w:cs="Times New Roman"/>
          <w:sz w:val="24"/>
          <w:szCs w:val="24"/>
        </w:rPr>
        <w:t xml:space="preserve"> по 31</w:t>
      </w:r>
      <w:r w:rsidR="009D534C" w:rsidRPr="00894810">
        <w:rPr>
          <w:rFonts w:ascii="Times New Roman" w:hAnsi="Times New Roman" w:cs="Times New Roman"/>
          <w:sz w:val="24"/>
          <w:szCs w:val="24"/>
        </w:rPr>
        <w:t>.</w:t>
      </w:r>
      <w:r w:rsidR="000C5179">
        <w:rPr>
          <w:rFonts w:ascii="Times New Roman" w:hAnsi="Times New Roman" w:cs="Times New Roman"/>
          <w:sz w:val="24"/>
          <w:szCs w:val="24"/>
        </w:rPr>
        <w:t>0</w:t>
      </w:r>
      <w:r w:rsidR="005B04AF">
        <w:rPr>
          <w:rFonts w:ascii="Times New Roman" w:hAnsi="Times New Roman" w:cs="Times New Roman"/>
          <w:sz w:val="24"/>
          <w:szCs w:val="24"/>
        </w:rPr>
        <w:t>1</w:t>
      </w:r>
      <w:r w:rsidR="000C5179">
        <w:rPr>
          <w:rFonts w:ascii="Times New Roman" w:hAnsi="Times New Roman" w:cs="Times New Roman"/>
          <w:sz w:val="24"/>
          <w:szCs w:val="24"/>
        </w:rPr>
        <w:t>.2027</w:t>
      </w:r>
      <w:bookmarkStart w:id="0" w:name="_GoBack"/>
      <w:bookmarkEnd w:id="0"/>
      <w:r w:rsidR="00AF68FF">
        <w:rPr>
          <w:rFonts w:ascii="Times New Roman" w:hAnsi="Times New Roman" w:cs="Times New Roman"/>
          <w:sz w:val="24"/>
          <w:szCs w:val="24"/>
        </w:rPr>
        <w:t xml:space="preserve"> г</w:t>
      </w:r>
      <w:r w:rsidR="009D534C" w:rsidRPr="00894810">
        <w:rPr>
          <w:rFonts w:ascii="Times New Roman" w:hAnsi="Times New Roman" w:cs="Times New Roman"/>
          <w:sz w:val="24"/>
          <w:szCs w:val="24"/>
        </w:rPr>
        <w:t>.</w:t>
      </w:r>
    </w:p>
    <w:p w:rsidR="009D534C" w:rsidRPr="00894810" w:rsidRDefault="009D534C" w:rsidP="00894810">
      <w:pPr>
        <w:jc w:val="center"/>
        <w:rPr>
          <w:rFonts w:ascii="Times New Roman" w:hAnsi="Times New Roman" w:cs="Times New Roman"/>
          <w:b/>
          <w:sz w:val="24"/>
          <w:szCs w:val="24"/>
        </w:rPr>
      </w:pPr>
      <w:r w:rsidRPr="00894810">
        <w:rPr>
          <w:rFonts w:ascii="Times New Roman" w:hAnsi="Times New Roman" w:cs="Times New Roman"/>
          <w:b/>
          <w:sz w:val="24"/>
          <w:szCs w:val="24"/>
        </w:rPr>
        <w:t>2. Права и обязанности Сторон</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2.1. Оператор обязан:</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 xml:space="preserve">2.1.1. Оказывать Абоненту услуги в соответствии с законодательством </w:t>
      </w:r>
      <w:r w:rsidRPr="00894810">
        <w:rPr>
          <w:rFonts w:ascii="Times New Roman" w:hAnsi="Times New Roman" w:cs="Times New Roman"/>
          <w:sz w:val="24"/>
          <w:szCs w:val="24"/>
        </w:rPr>
        <w:t>РФ, лицензиями</w:t>
      </w:r>
      <w:r w:rsidR="009D534C" w:rsidRPr="00894810">
        <w:rPr>
          <w:rFonts w:ascii="Times New Roman" w:hAnsi="Times New Roman" w:cs="Times New Roman"/>
          <w:sz w:val="24"/>
          <w:szCs w:val="24"/>
        </w:rPr>
        <w:t>, настоящим Договором.</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lastRenderedPageBreak/>
        <w:tab/>
      </w:r>
      <w:r w:rsidR="009D534C" w:rsidRPr="00894810">
        <w:rPr>
          <w:rFonts w:ascii="Times New Roman" w:hAnsi="Times New Roman" w:cs="Times New Roman"/>
          <w:sz w:val="24"/>
          <w:szCs w:val="24"/>
        </w:rPr>
        <w:t xml:space="preserve">2.1.2. Вести учет оказываемых услуг. </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2.1.3. Устранять неисправности, препятствующие пользованию Услугами, по заявке Абонента с учетом технических возможностей в сроки, установленные действующими нормативными актами, а неисправности, возникшие по вине Абонента, устранять с учетом технических возможностей за дополнительную плату в соответствии с действующими тарифами Оператора.</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2.1.4. Извещать Абонента через сайт Оператора связи в информационно-телекоммуникационной сети «Интернет» об изменении действующих тарифов на оказываемые в рамках Договора услуги, без изменения цены Договора, о введении тарификации данных услуг, ранее не тарифицируемых, не менее чем за 10 дней до наступления указанных событий. В случае неполучения Оператором в течение 10 (десяти) календарных дней с даты соответствующего уведомления письменного отказа Абонента от принятия соответствующих изменений, и продолжение пользования Абонентом Услугами на измененных условиях, изменения условий оказания Услуг, предусмотренных Договором, считаются принятыми Абонентом.</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2.1.5. Оформлять и направлять Акты начала оказания услуг и/или Акты выполненных работ (оказанных услуг) Абоненту (далее совместно именуемые – Акты).</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2.1.6. Обеспечить возможность пользования Услугами 24 часа в сутки 7 (семь) дней в неделю, если иное не установлено законодательством Российской Федерации, а также за исключением случаев проведения необходимых ремонтных, профилактических и регламентных работ на сети связи Оператора.</w:t>
      </w:r>
    </w:p>
    <w:p w:rsidR="009D534C" w:rsidRPr="00894810" w:rsidRDefault="00894810" w:rsidP="00894810">
      <w:pPr>
        <w:widowControl w:val="0"/>
        <w:autoSpaceDE w:val="0"/>
        <w:autoSpaceDN w:val="0"/>
        <w:adjustRightInd w:val="0"/>
        <w:spacing w:before="30" w:after="0" w:line="206" w:lineRule="exact"/>
        <w:ind w:left="15"/>
        <w:jc w:val="both"/>
        <w:rPr>
          <w:rFonts w:ascii="Times New Roman" w:hAnsi="Times New Roman"/>
          <w:color w:val="000000"/>
          <w:sz w:val="18"/>
          <w:szCs w:val="18"/>
        </w:rPr>
      </w:pPr>
      <w:r>
        <w:rPr>
          <w:rFonts w:ascii="Times New Roman" w:hAnsi="Times New Roman" w:cs="Times New Roman"/>
          <w:sz w:val="24"/>
          <w:szCs w:val="24"/>
        </w:rPr>
        <w:tab/>
      </w:r>
      <w:r w:rsidR="009D534C" w:rsidRPr="00894810">
        <w:rPr>
          <w:rFonts w:ascii="Times New Roman" w:hAnsi="Times New Roman" w:cs="Times New Roman"/>
          <w:sz w:val="24"/>
          <w:szCs w:val="24"/>
        </w:rPr>
        <w:t xml:space="preserve">2.1.7. Оповещать Абонента о проведении ремонтно-настроечных и профилактических работах на сетях любыми доступными способами, в </w:t>
      </w:r>
      <w:proofErr w:type="spellStart"/>
      <w:r w:rsidR="009D534C" w:rsidRPr="00894810">
        <w:rPr>
          <w:rFonts w:ascii="Times New Roman" w:hAnsi="Times New Roman" w:cs="Times New Roman"/>
          <w:sz w:val="24"/>
          <w:szCs w:val="24"/>
        </w:rPr>
        <w:t>т.ч</w:t>
      </w:r>
      <w:proofErr w:type="spellEnd"/>
      <w:r w:rsidR="009D534C" w:rsidRPr="00894810">
        <w:rPr>
          <w:rFonts w:ascii="Times New Roman" w:hAnsi="Times New Roman" w:cs="Times New Roman"/>
          <w:sz w:val="24"/>
          <w:szCs w:val="24"/>
        </w:rPr>
        <w:t xml:space="preserve">. путем размещения информации </w:t>
      </w:r>
      <w:r>
        <w:rPr>
          <w:rFonts w:ascii="Times New Roman" w:hAnsi="Times New Roman" w:cs="Times New Roman"/>
          <w:sz w:val="24"/>
          <w:szCs w:val="24"/>
        </w:rPr>
        <w:t xml:space="preserve">на электронную почту: </w:t>
      </w:r>
      <w:hyperlink r:id="rId4" w:history="1">
        <w:r w:rsidR="00B57DDD">
          <w:rPr>
            <w:rStyle w:val="a3"/>
          </w:rPr>
          <w:t>it@czn47.ru</w:t>
        </w:r>
      </w:hyperlink>
      <w:r w:rsidR="009D534C" w:rsidRPr="00894810">
        <w:rPr>
          <w:rFonts w:ascii="Times New Roman" w:hAnsi="Times New Roman" w:cs="Times New Roman"/>
          <w:sz w:val="24"/>
          <w:szCs w:val="24"/>
        </w:rPr>
        <w:t>.</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2.2. Оператор имеет право:</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2.2.1. В одностороннем порядке путем направления Абоненту письменного уведомления вносить изменения в п.8.1. настоящего Договора, в срок не превышающий 10 (десять) календарных дней с даты введения в действие соответствующих изменений.</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 xml:space="preserve">2.2.2. Требовать от Абонента исполнения обязательств по настоящему Договору, в </w:t>
      </w:r>
      <w:proofErr w:type="spellStart"/>
      <w:r w:rsidR="009D534C" w:rsidRPr="00894810">
        <w:rPr>
          <w:rFonts w:ascii="Times New Roman" w:hAnsi="Times New Roman" w:cs="Times New Roman"/>
          <w:sz w:val="24"/>
          <w:szCs w:val="24"/>
        </w:rPr>
        <w:t>т.ч</w:t>
      </w:r>
      <w:proofErr w:type="spellEnd"/>
      <w:r w:rsidR="009D534C" w:rsidRPr="00894810">
        <w:rPr>
          <w:rFonts w:ascii="Times New Roman" w:hAnsi="Times New Roman" w:cs="Times New Roman"/>
          <w:sz w:val="24"/>
          <w:szCs w:val="24"/>
        </w:rPr>
        <w:t>. неисполненных перед Оператором денежных обязательств.</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2.2.3. Приостанавливать оказание Услуг при возникновении чрезвычайных ситуаций природного и техногенного характера, в соответствии со ст.66 Федерального закона от</w:t>
      </w:r>
      <w:r w:rsidR="00BF7397" w:rsidRPr="00BF7397">
        <w:rPr>
          <w:rFonts w:ascii="Times New Roman" w:hAnsi="Times New Roman" w:cs="Times New Roman"/>
          <w:sz w:val="24"/>
          <w:szCs w:val="24"/>
        </w:rPr>
        <w:t xml:space="preserve"> </w:t>
      </w:r>
      <w:r w:rsidR="009D534C" w:rsidRPr="00894810">
        <w:rPr>
          <w:rFonts w:ascii="Times New Roman" w:hAnsi="Times New Roman" w:cs="Times New Roman"/>
          <w:sz w:val="24"/>
          <w:szCs w:val="24"/>
        </w:rPr>
        <w:t>07.07.2003 №126-ФЗ «О связи».</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 xml:space="preserve">2.2.4. Приостанавливать оказание Услуг в случае нарушения Абонентом требований, связанных с оказанием этих Услуг и установленных Федеральным законом «О связи», иными нормативными правовыми актами и настоящим Договором, в том числе нарушения сроков оплаты оказанных Абоненту Услуг, до устранения нарушения или предоставления документов, подтверждающих оплату Оператору стоимости оказанных Услуг. Приостановление оказания Услуг производится Оператором с письменного согласия Абонента или по решению суда. При этом сохраняется доступ к сети связи и возможность вызова Абонентом экстренных (оперативных) служб. </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2.2.5. Передавать сведения об Абоненте операторам взаимодействующих сетей связи для целей осуществления взаимных расчетов за Услуги и рассмотрения претензий.</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2.2.6. Требовать возмещения Абонентом убытков (в виде упущенной выгоды) за период вынужденного приостановления оказания услуги, возникшего из-за повреждений оборудования Оператора по вине Абонента, из расчета тарифа за соответствующую услугу пропорционально времени приостановления ее оказания.</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2.2.7. Предоставлять (направлять) Абоненту информацию, об услугах Оператора, способах и условиях их предоставления и заказа в соответствии с требованиями действующего законодательства.</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lastRenderedPageBreak/>
        <w:tab/>
      </w:r>
      <w:r w:rsidR="009D534C" w:rsidRPr="00894810">
        <w:rPr>
          <w:rFonts w:ascii="Times New Roman" w:hAnsi="Times New Roman" w:cs="Times New Roman"/>
          <w:sz w:val="24"/>
          <w:szCs w:val="24"/>
        </w:rPr>
        <w:t>2.2.8. Оператор продолжает оказывать услуги в полном объеме после окончания срока действия Договора до момента, когда Абонент в письменной форме предоставит согласие на прекращение оказания услуг в порядке, указанном в п. 2.3.12.</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b/>
          <w:sz w:val="24"/>
          <w:szCs w:val="24"/>
        </w:rPr>
        <w:tab/>
      </w:r>
      <w:r w:rsidR="009D534C" w:rsidRPr="00894810">
        <w:rPr>
          <w:rFonts w:ascii="Times New Roman" w:hAnsi="Times New Roman" w:cs="Times New Roman"/>
          <w:b/>
          <w:sz w:val="24"/>
          <w:szCs w:val="24"/>
        </w:rPr>
        <w:t>2.3. Абонент обязан:</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 xml:space="preserve">2.3.1. Пользоваться услугами исключительно в пределах установленных лимитов бюджетных обязательств. Оплачивать Услуги в полном объеме и в сроки, определенные в настоящем Договоре, согласно действующим на момент оказания Услуг тарифам Оператора. Осуществлять контроль над расходованием денежных средств, выделенных на Услуги, в пределах лимитов бюджетных обязательств. </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В случае возникновения риска увеличения цены Договора, указанной в п. 1.4.  Договора, в связи с увеличением объема потребляемых услуг, инициировать заключение дополнительного соглашения или расторжение Договора по соглашению Сторон.  При несоблюдении условий настоящего пункта оплачивать   фактически оказанные услуги, потребленные сверх лимитов бюджетных обязательств, на основании выставленных Оператором счетов.</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2.3.2. Письменно уведомлять Оператора об изменении наименования юридического лица, юридического и почтового адреса Абонента в срок, не превышающий 30 (тридцати) календарных дней с даты введения в действие соответствующих изменений. Письменно уведомить Оператора об изменении адреса доставки счетов, счетов-фактур, Актов и банковских реквизитов Абонента в течение 5 (пяти) календарных дней с момента изменения. Уведомление производится по реквизитам, указанным в разделе 5 Договора. Уведомление должно быть подписано лицом, уполномоченным на внесение изменений в Договор.</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2.3.3. Извещать Оператора обо всех случаях перерывов связи в предоставляемых Абоненту Услугах.</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2.3.4. Принимать Услуги и возвращать Оператору подписанные со своей стороны уполномоченными лицами оригиналы Актов в течение 10 (десяти) календарных дней с момента получения. В том случае если в течение 10 (десяти) календарных дней со дня начала оказания Услуг и (или) окончания Отчетного периода (месяц оказания Услуг) Абонент не предоставляет Оператору письменного мотивированного отказа в признании надлежащего исполнения обязательств Оператором, Абонент считается согласившимся с датой, объемом и качеством Услуг, указанных в Актах. При этом, Оператор вправе требовать оплату счетов на суммы, указанные в Актах, а Абонент обязан оплачивать эти счета в соответствии с условиями Договора.</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2.3.5. В рабочее время обеспечить беспрепятственный доступ работников Оператора, предъявивших соответствующее удостоверение, для выполнения работ, необходимых во исполнение настоящего Договора, а также для проведения осмотра, ремонта и технического обслуживания средств, сооружений, линий связи в помещениях, находящихся во владении и (или) пользовании Абонента. В случае необходимости проведения работ по организации абонентской линии обеспечить получение необходимых разрешений и согласований от владельца территории (помещения), на которой расположено оборудование Оператора и (или) оборудование Абонента, на проведение работ по прокладке кабеля, строительству кабельной канализации и организации кабельного ввода, а также по размещению и электропитанию оборудования Оператора.</w:t>
      </w:r>
      <w:r w:rsidR="009D534C" w:rsidRPr="00894810">
        <w:rPr>
          <w:rFonts w:ascii="Times New Roman" w:hAnsi="Times New Roman" w:cs="Times New Roman"/>
          <w:sz w:val="24"/>
          <w:szCs w:val="24"/>
        </w:rPr>
        <w:tab/>
      </w:r>
      <w:r w:rsidR="009D534C" w:rsidRPr="00894810">
        <w:rPr>
          <w:rFonts w:ascii="Times New Roman" w:hAnsi="Times New Roman" w:cs="Times New Roman"/>
          <w:sz w:val="24"/>
          <w:szCs w:val="24"/>
        </w:rPr>
        <w:tab/>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2.3.6. В случае одностороннего полного (частичного) отказа от Услуг по настоящему Договору письменно уведомить об этом Оператора, а также оплатить Оператору фактически понесенные расходы за предоставление доступа к сети местной телефонной связи и стоимость оказанных Услуг в размере, предусмотренном действующими на момент их оказания тарифами Оператора. Оплата должна быть произведена в течение 10 (десяти) рабочих дней с момента выставления счета Оператором.</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2.3.7. Обеспечить наличие пользовательского (оконечного) оборудования, подлежащего подключению к абонентской линии.</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2.3.8 Не допускать самовольного подключения к сети пользовательских (оконечных) устройств и иного оконечного оборудования, подключения к другим абонентским линиям, а также самовольного подключения к сети электросвязи пользовательских (оконечных) устройств с выделенными абонентскими номерами сверх количества, оговоренного в соответствующем Приложении к настоящему Договору.</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2.3.9. Не допускать использования средств связи для преднамеренного создания другим абонентам условий, затрудняющих пользование услугами связи, а также создания помех для нормального функционирования сети связи.</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2.3.10. Не использовать пользовательское (оконечное) устройство и (или) выделенный абонентский номер для оказания услуг связи третьим лицам, в том числе путем организации шлюзов для доступа к сети связи, IP-телефонии и т.п.</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2.3.11. Содержать в исправном состоянии абонентскую линию и пользовательское (оконечное) оборудование, находящиеся в помещении Абонента, а также соблюдать правила эксплуатации этого оборудования.</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 xml:space="preserve">2.3.12. В течение 5 (пяти) рабочих дней с даты получения запроса Оператора о подтверждении факта оказания услуг после истечения срока действия настоящего Договора, направленного в порядке исполнения </w:t>
      </w:r>
      <w:proofErr w:type="spellStart"/>
      <w:r w:rsidR="009D534C" w:rsidRPr="00894810">
        <w:rPr>
          <w:rFonts w:ascii="Times New Roman" w:hAnsi="Times New Roman" w:cs="Times New Roman"/>
          <w:sz w:val="24"/>
          <w:szCs w:val="24"/>
        </w:rPr>
        <w:t>абз</w:t>
      </w:r>
      <w:proofErr w:type="spellEnd"/>
      <w:r w:rsidR="009D534C" w:rsidRPr="00894810">
        <w:rPr>
          <w:rFonts w:ascii="Times New Roman" w:hAnsi="Times New Roman" w:cs="Times New Roman"/>
          <w:sz w:val="24"/>
          <w:szCs w:val="24"/>
        </w:rPr>
        <w:t>. 3 п. 4 ст. 51.1. ФЗ «О связи», направляет Оператору подтверждение факта оказания услуг и/или согласие на приостановление/прекращение оказания Услуг по настоящему Договору.</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2.3.13. Оплатить Услуги, оказанные после истечения срока действия Договора в соответствии с п.2.2.8 Договора, в сроки, указанные в Договоре, во внесудебном порядке с учетом положений п.2.3.12 Договора в части подтверждения факта оказания Услуг.</w:t>
      </w:r>
      <w:r w:rsidR="009D534C" w:rsidRPr="00894810">
        <w:rPr>
          <w:rFonts w:ascii="Times New Roman" w:hAnsi="Times New Roman" w:cs="Times New Roman"/>
          <w:sz w:val="24"/>
          <w:szCs w:val="24"/>
        </w:rPr>
        <w:tab/>
      </w:r>
      <w:r w:rsidR="009D534C" w:rsidRPr="00894810">
        <w:rPr>
          <w:rFonts w:ascii="Times New Roman" w:hAnsi="Times New Roman" w:cs="Times New Roman"/>
          <w:sz w:val="24"/>
          <w:szCs w:val="24"/>
        </w:rPr>
        <w:tab/>
      </w:r>
    </w:p>
    <w:p w:rsidR="009D534C" w:rsidRPr="00894810" w:rsidRDefault="00894810" w:rsidP="00894810">
      <w:pPr>
        <w:jc w:val="both"/>
        <w:rPr>
          <w:rFonts w:ascii="Times New Roman" w:hAnsi="Times New Roman" w:cs="Times New Roman"/>
          <w:b/>
          <w:sz w:val="24"/>
          <w:szCs w:val="24"/>
        </w:rPr>
      </w:pPr>
      <w:r>
        <w:rPr>
          <w:rFonts w:ascii="Times New Roman" w:hAnsi="Times New Roman" w:cs="Times New Roman"/>
          <w:b/>
          <w:sz w:val="24"/>
          <w:szCs w:val="24"/>
        </w:rPr>
        <w:tab/>
      </w:r>
      <w:r w:rsidR="009D534C" w:rsidRPr="00894810">
        <w:rPr>
          <w:rFonts w:ascii="Times New Roman" w:hAnsi="Times New Roman" w:cs="Times New Roman"/>
          <w:b/>
          <w:sz w:val="24"/>
          <w:szCs w:val="24"/>
        </w:rPr>
        <w:t>2.4. Абонент имеет право:</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2.4.1. Получать от Оператора информацию, необходимую для исполнения настоящего Договора, в том числе информацию о реквизитах Оператора, режиме работы, тарифах и оказываемых услугах, о состоянии лицевого счета Абонента.</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2.4.2. Требовать устранения неисправностей, препятствующих пользованию услугами, в сроки, установленные действующими нормативными актами.</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2.4.3. Запрашивать у Оператора направление в адрес А</w:t>
      </w:r>
      <w:r>
        <w:rPr>
          <w:rFonts w:ascii="Times New Roman" w:hAnsi="Times New Roman" w:cs="Times New Roman"/>
          <w:sz w:val="24"/>
          <w:szCs w:val="24"/>
        </w:rPr>
        <w:t>бонента Актов оказанных услуг.</w:t>
      </w:r>
      <w:r>
        <w:rPr>
          <w:rFonts w:ascii="Times New Roman" w:hAnsi="Times New Roman" w:cs="Times New Roman"/>
          <w:sz w:val="24"/>
          <w:szCs w:val="24"/>
        </w:rPr>
        <w:tab/>
      </w:r>
    </w:p>
    <w:p w:rsidR="009D534C" w:rsidRPr="00894810" w:rsidRDefault="00894810" w:rsidP="00894810">
      <w:pPr>
        <w:jc w:val="both"/>
        <w:rPr>
          <w:rFonts w:ascii="Times New Roman" w:hAnsi="Times New Roman" w:cs="Times New Roman"/>
          <w:b/>
          <w:sz w:val="24"/>
          <w:szCs w:val="24"/>
        </w:rPr>
      </w:pPr>
      <w:r>
        <w:rPr>
          <w:rFonts w:ascii="Times New Roman" w:hAnsi="Times New Roman" w:cs="Times New Roman"/>
          <w:b/>
          <w:sz w:val="24"/>
          <w:szCs w:val="24"/>
        </w:rPr>
        <w:tab/>
      </w:r>
      <w:r w:rsidR="009D534C" w:rsidRPr="00894810">
        <w:rPr>
          <w:rFonts w:ascii="Times New Roman" w:hAnsi="Times New Roman" w:cs="Times New Roman"/>
          <w:b/>
          <w:sz w:val="24"/>
          <w:szCs w:val="24"/>
        </w:rPr>
        <w:t>3. Стоимость услуг, порядок расчетов</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 xml:space="preserve">3.1. Стоимость Услуг, оказываемых Абоненту Оператором по настоящему Договору, определяется действующими на момент оказания соответствующих Услуг тарифами Оператора. Тарифы на Услуги утверждаются Оператором самостоятельно, изменение тарифов производится Оператором в соответствии с изменением тарифов для Оператора как субъекта естественных монополий, либо в соответствии с п.1 ст.28 Федерального закона от 07.07.2003 №126-ФЗ «О связи». </w:t>
      </w:r>
      <w:r>
        <w:rPr>
          <w:rFonts w:ascii="Times New Roman" w:hAnsi="Times New Roman" w:cs="Times New Roman"/>
          <w:sz w:val="24"/>
          <w:szCs w:val="24"/>
        </w:rPr>
        <w:tab/>
      </w:r>
      <w:r w:rsidR="009D534C" w:rsidRPr="00894810">
        <w:rPr>
          <w:rFonts w:ascii="Times New Roman" w:hAnsi="Times New Roman" w:cs="Times New Roman"/>
          <w:sz w:val="24"/>
          <w:szCs w:val="24"/>
        </w:rPr>
        <w:t>Оплата Услуг по настоящему Договору производится на основании показаний оборудования Оператора, используемого для учета объема оказанных Услуг и их стоимости. Оплата Услуг осуществляется в зависимости от выбранного Абонентом тарифного плана. Сумма к оплате за Услуги определяется с учетом стоимости и объема оказанных Услуг за Расчетный период. Под Расчетным периодом понимается период продолжительностью в один календарный месяц, в котором были оказаны соответствующие Услуги.</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3.2. При изменении цены Договора по основаниям, указанным в п.1.5. Договора, Абонент обязан подписать с Оператором Дополнительное соглашение о соответствующих изменениях.</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3.3. Расчетный период устанавливается с первого до последнего числа (включительно) календарного месяца оказания Оператором Услуг, подлежащих оплате.</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3.4. Оператор выставляет Абоненту счет, счет-фактуру и Акт выполненных работ (оказанных услуг) в течение 5 (пяти) календарных дней с момента окончания Расчетного периода.</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3.5. Оплата Услуг производится путем безналичных р</w:t>
      </w:r>
      <w:r>
        <w:rPr>
          <w:rFonts w:ascii="Times New Roman" w:hAnsi="Times New Roman" w:cs="Times New Roman"/>
          <w:sz w:val="24"/>
          <w:szCs w:val="24"/>
        </w:rPr>
        <w:t xml:space="preserve">асчетов ежемесячно, не позднее </w:t>
      </w:r>
      <w:r w:rsidR="009D534C" w:rsidRPr="00894810">
        <w:rPr>
          <w:rFonts w:ascii="Times New Roman" w:hAnsi="Times New Roman" w:cs="Times New Roman"/>
          <w:sz w:val="24"/>
          <w:szCs w:val="24"/>
        </w:rPr>
        <w:t>10 (десяти) рабочих дней с даты подписания документа о приемке оказанных Услуг, указанного в п. 3.4 Договора.</w:t>
      </w:r>
      <w:r w:rsidR="009D534C" w:rsidRPr="00894810">
        <w:rPr>
          <w:rFonts w:ascii="Times New Roman" w:hAnsi="Times New Roman" w:cs="Times New Roman"/>
          <w:sz w:val="24"/>
          <w:szCs w:val="24"/>
        </w:rPr>
        <w:tab/>
      </w:r>
      <w:r w:rsidR="009D534C" w:rsidRPr="00894810">
        <w:rPr>
          <w:rFonts w:ascii="Times New Roman" w:hAnsi="Times New Roman" w:cs="Times New Roman"/>
          <w:sz w:val="24"/>
          <w:szCs w:val="24"/>
        </w:rPr>
        <w:tab/>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 xml:space="preserve">3.6. Утеря, неполучение Абонентом выставленного Оператором счета, счетов-фактур и Актов, в </w:t>
      </w:r>
      <w:proofErr w:type="spellStart"/>
      <w:r w:rsidR="009D534C" w:rsidRPr="00894810">
        <w:rPr>
          <w:rFonts w:ascii="Times New Roman" w:hAnsi="Times New Roman" w:cs="Times New Roman"/>
          <w:sz w:val="24"/>
          <w:szCs w:val="24"/>
        </w:rPr>
        <w:t>т.ч</w:t>
      </w:r>
      <w:proofErr w:type="spellEnd"/>
      <w:r w:rsidR="009D534C" w:rsidRPr="00894810">
        <w:rPr>
          <w:rFonts w:ascii="Times New Roman" w:hAnsi="Times New Roman" w:cs="Times New Roman"/>
          <w:sz w:val="24"/>
          <w:szCs w:val="24"/>
        </w:rPr>
        <w:t>. в связи с невыполнением условий, предусмотренных п.2.3.2. настоящего Договора, не освобождает Абонента от обязанности своевременной оплаты Услуг.</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3.7. Абонент может уточнить сумму к оплате в Личном кабинете Оператора или по телефону Контактного центра Оператора указанному в разделе 7 Договора.</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3.8. При изменении тарифа в течение периода, за который Абонентом уже была внесена плата за Услуги Оператора перед введением указанных изменений, Оператор производит с Абонентом перерасчет с даты введения в действие соответствующих изменений.</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3.9. Выставление счета-фактуры Оператором Абоненту производится в соответствии с налоговым законодательством РФ.</w:t>
      </w:r>
    </w:p>
    <w:p w:rsidR="009D534C" w:rsidRPr="00894810" w:rsidRDefault="00894810"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3.10. Абонент вправе производить авансовые платежи за оказываемые Услуги в размере, не превышающем лимиты бюджетных обязательств на соответствующий финансовый год. Сумма авансового платежа учитывается Оператором при выставлении счета в соответствующем Расчетном периоде.</w:t>
      </w:r>
      <w:r w:rsidR="009D534C" w:rsidRPr="00894810">
        <w:rPr>
          <w:rFonts w:ascii="Times New Roman" w:hAnsi="Times New Roman" w:cs="Times New Roman"/>
          <w:sz w:val="24"/>
          <w:szCs w:val="24"/>
        </w:rPr>
        <w:tab/>
      </w:r>
      <w:r w:rsidR="009D534C" w:rsidRPr="00894810">
        <w:rPr>
          <w:rFonts w:ascii="Times New Roman" w:hAnsi="Times New Roman" w:cs="Times New Roman"/>
          <w:sz w:val="24"/>
          <w:szCs w:val="24"/>
        </w:rPr>
        <w:tab/>
      </w:r>
      <w:r w:rsidR="009D534C" w:rsidRPr="00894810">
        <w:rPr>
          <w:rFonts w:ascii="Times New Roman" w:hAnsi="Times New Roman" w:cs="Times New Roman"/>
          <w:sz w:val="24"/>
          <w:szCs w:val="24"/>
        </w:rPr>
        <w:tab/>
      </w:r>
    </w:p>
    <w:p w:rsidR="009D534C" w:rsidRPr="00894810" w:rsidRDefault="003B0D5A"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 xml:space="preserve">3.11. Стороны обязуются осуществлять сверку расчётов по Договору с оформлением двустороннего акта сверки расчётов не реже одного раза в год, а также по мере необходимости. </w:t>
      </w:r>
    </w:p>
    <w:p w:rsidR="009D534C" w:rsidRPr="00894810" w:rsidRDefault="003B0D5A"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 xml:space="preserve">В случае направления акта сверки расчетов по электронной почте, такой акт будет признаваться Сторонами в качестве документа, составленного в письменной форме. </w:t>
      </w:r>
    </w:p>
    <w:p w:rsidR="009D534C" w:rsidRPr="00894810" w:rsidRDefault="003B0D5A"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 xml:space="preserve">Акт сверки расчётов составляется заинтересованной Стороной, подписывается уполномоченным представителем такой Стороны. Сторона-инициатор сверки направляет в адрес Стороны-получателя акт сверки расчётов. В случае, если инициатором является Абонент, он самостоятельно заказывает акт сверки расчетов через сервис Личный Кабинет. Если Сторона-получатель не согласна с актом сверки расчетов, она направляет Стороне-инициатору свои письменные мотивированные возражения по поводу достоверности содержащейся в акте сверки расчётов информации. Если в течение 10 (десяти) рабочих дней со дня получения акта сверки расчётов Сторона-получатель не направит в адрес Стороны-инициатора письменные мотивированные возражения по поводу достоверности содержащейся в нем информации, акт сверки расчётов считается признанным Стороной-получателем в редакции Стороны-инициатора. </w:t>
      </w:r>
    </w:p>
    <w:p w:rsidR="009D534C" w:rsidRPr="00894810" w:rsidRDefault="003B0D5A"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Стороны признают равную юридическую силу собственноручной подписи и факсимильной подписи, воспроизведенных с помощью средств механического или иного копирования на актах сверки расчётов к настоящему Договору.</w:t>
      </w:r>
      <w:r w:rsidR="009D534C" w:rsidRPr="00894810">
        <w:rPr>
          <w:rFonts w:ascii="Times New Roman" w:hAnsi="Times New Roman" w:cs="Times New Roman"/>
          <w:sz w:val="24"/>
          <w:szCs w:val="24"/>
        </w:rPr>
        <w:tab/>
      </w:r>
      <w:r w:rsidR="009D534C" w:rsidRPr="00894810">
        <w:rPr>
          <w:rFonts w:ascii="Times New Roman" w:hAnsi="Times New Roman" w:cs="Times New Roman"/>
          <w:sz w:val="24"/>
          <w:szCs w:val="24"/>
        </w:rPr>
        <w:tab/>
      </w:r>
      <w:r w:rsidR="009D534C" w:rsidRPr="00894810">
        <w:rPr>
          <w:rFonts w:ascii="Times New Roman" w:hAnsi="Times New Roman" w:cs="Times New Roman"/>
          <w:sz w:val="24"/>
          <w:szCs w:val="24"/>
        </w:rPr>
        <w:tab/>
      </w:r>
    </w:p>
    <w:p w:rsidR="009D534C" w:rsidRPr="003B0D5A" w:rsidRDefault="003B0D5A"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b/>
          <w:sz w:val="24"/>
          <w:szCs w:val="24"/>
        </w:rPr>
        <w:t>4. Ответственность Сторон. Условия изменения и расторжения Договора. Прочие условия</w:t>
      </w:r>
    </w:p>
    <w:p w:rsidR="009D534C" w:rsidRPr="00894810" w:rsidRDefault="003B0D5A"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4.1. За неисполнение или ненадлежащее исполнение обязательств, установленных Договором, Стороны несут ответственность в соответствии с действующим законодательством Российской Федерации (в том числе в соответствии с Постановлением Правительства Российской Федерации от 30 августа 2017 г. № 1042) и условиями Договора.</w:t>
      </w:r>
    </w:p>
    <w:p w:rsidR="009D534C" w:rsidRPr="00894810" w:rsidRDefault="003B0D5A"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4.2. В случае просрочки исполнения Абонентом обязательств, предусмотренных Договором, а также в иных случаях неисполнения или ненадлежащего исполнения Абонентом обязательств, предусмотренных Договором, Оператор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1/300 (одной трехсотой) действующей на дату уплаты пеней ключевой ставки Центрального банка Российской Федерации от неуплаченной в срок суммы. Штрафы начисляются за ненадлежащее исполнение Абонентом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виде суммы, определенной в порядке, установленном Правительством Российской Федерации.</w:t>
      </w:r>
    </w:p>
    <w:p w:rsidR="009D534C" w:rsidRPr="00894810" w:rsidRDefault="003B0D5A"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4.3. За каждый факт неисполнения Абонентом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rsidR="009D534C" w:rsidRPr="00894810" w:rsidRDefault="009D534C" w:rsidP="00894810">
      <w:pPr>
        <w:jc w:val="both"/>
        <w:rPr>
          <w:rFonts w:ascii="Times New Roman" w:hAnsi="Times New Roman" w:cs="Times New Roman"/>
          <w:sz w:val="24"/>
          <w:szCs w:val="24"/>
        </w:rPr>
      </w:pPr>
      <w:r w:rsidRPr="00894810">
        <w:rPr>
          <w:rFonts w:ascii="Times New Roman" w:hAnsi="Times New Roman" w:cs="Times New Roman"/>
          <w:sz w:val="24"/>
          <w:szCs w:val="24"/>
        </w:rPr>
        <w:t xml:space="preserve">     а) 1 000 рублей, если цена Договора не превышает 3 млн. рублей (включительно);</w:t>
      </w:r>
    </w:p>
    <w:p w:rsidR="009D534C" w:rsidRPr="00894810" w:rsidRDefault="009D534C" w:rsidP="00894810">
      <w:pPr>
        <w:jc w:val="both"/>
        <w:rPr>
          <w:rFonts w:ascii="Times New Roman" w:hAnsi="Times New Roman" w:cs="Times New Roman"/>
          <w:sz w:val="24"/>
          <w:szCs w:val="24"/>
        </w:rPr>
      </w:pPr>
      <w:r w:rsidRPr="00894810">
        <w:rPr>
          <w:rFonts w:ascii="Times New Roman" w:hAnsi="Times New Roman" w:cs="Times New Roman"/>
          <w:sz w:val="24"/>
          <w:szCs w:val="24"/>
        </w:rPr>
        <w:t xml:space="preserve">     б) 5 000 рублей, если цена Договора составляет от 3 млн. рублей до 50 млн. рублей (включительно);</w:t>
      </w:r>
    </w:p>
    <w:p w:rsidR="009D534C" w:rsidRPr="00894810" w:rsidRDefault="009D534C" w:rsidP="00894810">
      <w:pPr>
        <w:jc w:val="both"/>
        <w:rPr>
          <w:rFonts w:ascii="Times New Roman" w:hAnsi="Times New Roman" w:cs="Times New Roman"/>
          <w:sz w:val="24"/>
          <w:szCs w:val="24"/>
        </w:rPr>
      </w:pPr>
      <w:r w:rsidRPr="00894810">
        <w:rPr>
          <w:rFonts w:ascii="Times New Roman" w:hAnsi="Times New Roman" w:cs="Times New Roman"/>
          <w:sz w:val="24"/>
          <w:szCs w:val="24"/>
        </w:rPr>
        <w:t xml:space="preserve">     в) 10 000 рублей, если цена Договора составляет от 50 млн. рублей до 100 млн. рублей (включительно);</w:t>
      </w:r>
    </w:p>
    <w:p w:rsidR="009D534C" w:rsidRPr="00894810" w:rsidRDefault="009D534C" w:rsidP="00894810">
      <w:pPr>
        <w:jc w:val="both"/>
        <w:rPr>
          <w:rFonts w:ascii="Times New Roman" w:hAnsi="Times New Roman" w:cs="Times New Roman"/>
          <w:sz w:val="24"/>
          <w:szCs w:val="24"/>
        </w:rPr>
      </w:pPr>
      <w:r w:rsidRPr="00894810">
        <w:rPr>
          <w:rFonts w:ascii="Times New Roman" w:hAnsi="Times New Roman" w:cs="Times New Roman"/>
          <w:sz w:val="24"/>
          <w:szCs w:val="24"/>
        </w:rPr>
        <w:t xml:space="preserve">     г) 100 000 рублей, если цена Договора превышает 100 млн. рублей.</w:t>
      </w:r>
    </w:p>
    <w:p w:rsidR="009D534C" w:rsidRPr="00894810" w:rsidRDefault="003B0D5A"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4.4. Общая сумма начисленных штрафов и пени за ненадлежащее исполнение Абонентом обязательств, предусмотренных Договором, не может превышать цену Договора.</w:t>
      </w:r>
    </w:p>
    <w:p w:rsidR="009D534C" w:rsidRPr="00894810" w:rsidRDefault="003B0D5A"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4.5. Пеня начисляется за каждый день просрочки исполнения Оператором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1/300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Оператором.</w:t>
      </w:r>
    </w:p>
    <w:p w:rsidR="009D534C" w:rsidRPr="00894810" w:rsidRDefault="003B0D5A"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4.6. Штрафы начисляются за неисполнение или ненадлежащее исполнение Оператором обязательств, предусмотренных Договором, за исключением просрочки исполнения Оператором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Размеры штрафов устанавливаются настоящим Договором в следующем порядке:</w:t>
      </w:r>
    </w:p>
    <w:p w:rsidR="009D534C" w:rsidRPr="00894810" w:rsidRDefault="003B0D5A"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4.6.1. За каждый факт неисполнения или ненадлежащего исполнения Оператором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w:t>
      </w:r>
    </w:p>
    <w:p w:rsidR="009D534C" w:rsidRPr="00894810" w:rsidRDefault="009D534C" w:rsidP="00894810">
      <w:pPr>
        <w:jc w:val="both"/>
        <w:rPr>
          <w:rFonts w:ascii="Times New Roman" w:hAnsi="Times New Roman" w:cs="Times New Roman"/>
          <w:sz w:val="24"/>
          <w:szCs w:val="24"/>
        </w:rPr>
      </w:pPr>
      <w:r w:rsidRPr="00894810">
        <w:rPr>
          <w:rFonts w:ascii="Times New Roman" w:hAnsi="Times New Roman" w:cs="Times New Roman"/>
          <w:sz w:val="24"/>
          <w:szCs w:val="24"/>
        </w:rPr>
        <w:t xml:space="preserve">     а) 10 процентов цены Договора (этапа) в случае, если цена Договора (этапа) не превышает 3 млн. рублей;</w:t>
      </w:r>
    </w:p>
    <w:p w:rsidR="009D534C" w:rsidRPr="00894810" w:rsidRDefault="009D534C" w:rsidP="00894810">
      <w:pPr>
        <w:jc w:val="both"/>
        <w:rPr>
          <w:rFonts w:ascii="Times New Roman" w:hAnsi="Times New Roman" w:cs="Times New Roman"/>
          <w:sz w:val="24"/>
          <w:szCs w:val="24"/>
        </w:rPr>
      </w:pPr>
      <w:r w:rsidRPr="00894810">
        <w:rPr>
          <w:rFonts w:ascii="Times New Roman" w:hAnsi="Times New Roman" w:cs="Times New Roman"/>
          <w:sz w:val="24"/>
          <w:szCs w:val="24"/>
        </w:rPr>
        <w:t xml:space="preserve">     б) 5 процентов цены Договора (этапа) в случае, если цена Договора (этапа) составляет от 3 млн. рублей до 50 млн. рублей (включительно);</w:t>
      </w:r>
    </w:p>
    <w:p w:rsidR="009D534C" w:rsidRPr="00894810" w:rsidRDefault="009D534C" w:rsidP="00894810">
      <w:pPr>
        <w:jc w:val="both"/>
        <w:rPr>
          <w:rFonts w:ascii="Times New Roman" w:hAnsi="Times New Roman" w:cs="Times New Roman"/>
          <w:sz w:val="24"/>
          <w:szCs w:val="24"/>
        </w:rPr>
      </w:pPr>
      <w:r w:rsidRPr="00894810">
        <w:rPr>
          <w:rFonts w:ascii="Times New Roman" w:hAnsi="Times New Roman" w:cs="Times New Roman"/>
          <w:sz w:val="24"/>
          <w:szCs w:val="24"/>
        </w:rPr>
        <w:t xml:space="preserve">     в) 1 процент цены Договора (этапа) в случае, если цена Договора (этапа) составляет от 50 млн. рублей до 100 млн. рублей (включительно);</w:t>
      </w:r>
    </w:p>
    <w:p w:rsidR="009D534C" w:rsidRPr="00894810" w:rsidRDefault="009D534C" w:rsidP="00894810">
      <w:pPr>
        <w:jc w:val="both"/>
        <w:rPr>
          <w:rFonts w:ascii="Times New Roman" w:hAnsi="Times New Roman" w:cs="Times New Roman"/>
          <w:sz w:val="24"/>
          <w:szCs w:val="24"/>
        </w:rPr>
      </w:pPr>
      <w:r w:rsidRPr="00894810">
        <w:rPr>
          <w:rFonts w:ascii="Times New Roman" w:hAnsi="Times New Roman" w:cs="Times New Roman"/>
          <w:sz w:val="24"/>
          <w:szCs w:val="24"/>
        </w:rPr>
        <w:t xml:space="preserve">     г) 0,5 процента цены Договора (этапа) в случае, если цена Договора (этапа) составляет от 100 млн. рублей до 500 млн. рублей (включительно);</w:t>
      </w:r>
    </w:p>
    <w:p w:rsidR="009D534C" w:rsidRPr="00894810" w:rsidRDefault="009D534C" w:rsidP="00894810">
      <w:pPr>
        <w:jc w:val="both"/>
        <w:rPr>
          <w:rFonts w:ascii="Times New Roman" w:hAnsi="Times New Roman" w:cs="Times New Roman"/>
          <w:sz w:val="24"/>
          <w:szCs w:val="24"/>
        </w:rPr>
      </w:pPr>
      <w:r w:rsidRPr="00894810">
        <w:rPr>
          <w:rFonts w:ascii="Times New Roman" w:hAnsi="Times New Roman" w:cs="Times New Roman"/>
          <w:sz w:val="24"/>
          <w:szCs w:val="24"/>
        </w:rPr>
        <w:t xml:space="preserve">     д) 0,4 процента цены Договора (этапа) в случае, если цена Договора (этапа) составляет от 500 млн. рублей до 1 млрд. рублей (включительно);</w:t>
      </w:r>
    </w:p>
    <w:p w:rsidR="009D534C" w:rsidRPr="00894810" w:rsidRDefault="009D534C" w:rsidP="00894810">
      <w:pPr>
        <w:jc w:val="both"/>
        <w:rPr>
          <w:rFonts w:ascii="Times New Roman" w:hAnsi="Times New Roman" w:cs="Times New Roman"/>
          <w:sz w:val="24"/>
          <w:szCs w:val="24"/>
        </w:rPr>
      </w:pPr>
      <w:r w:rsidRPr="00894810">
        <w:rPr>
          <w:rFonts w:ascii="Times New Roman" w:hAnsi="Times New Roman" w:cs="Times New Roman"/>
          <w:sz w:val="24"/>
          <w:szCs w:val="24"/>
        </w:rPr>
        <w:t xml:space="preserve">     е) 0,3 процента цены Договора (этапа) в случае, если цена Договора (этапа) составляет от 1 млрд. рублей до 2 млрд. рублей (включительно);</w:t>
      </w:r>
    </w:p>
    <w:p w:rsidR="009D534C" w:rsidRPr="00894810" w:rsidRDefault="009D534C" w:rsidP="00894810">
      <w:pPr>
        <w:jc w:val="both"/>
        <w:rPr>
          <w:rFonts w:ascii="Times New Roman" w:hAnsi="Times New Roman" w:cs="Times New Roman"/>
          <w:sz w:val="24"/>
          <w:szCs w:val="24"/>
        </w:rPr>
      </w:pPr>
      <w:r w:rsidRPr="00894810">
        <w:rPr>
          <w:rFonts w:ascii="Times New Roman" w:hAnsi="Times New Roman" w:cs="Times New Roman"/>
          <w:sz w:val="24"/>
          <w:szCs w:val="24"/>
        </w:rPr>
        <w:t xml:space="preserve">     ж) 0,25 процента цены Договора (этапа) в случае, если цена Договора (этапа) составляет от 2 млрд. рублей до 5 млрд. рублей (включительно);</w:t>
      </w:r>
    </w:p>
    <w:p w:rsidR="009D534C" w:rsidRPr="00894810" w:rsidRDefault="009D534C" w:rsidP="00894810">
      <w:pPr>
        <w:jc w:val="both"/>
        <w:rPr>
          <w:rFonts w:ascii="Times New Roman" w:hAnsi="Times New Roman" w:cs="Times New Roman"/>
          <w:sz w:val="24"/>
          <w:szCs w:val="24"/>
        </w:rPr>
      </w:pPr>
      <w:r w:rsidRPr="00894810">
        <w:rPr>
          <w:rFonts w:ascii="Times New Roman" w:hAnsi="Times New Roman" w:cs="Times New Roman"/>
          <w:sz w:val="24"/>
          <w:szCs w:val="24"/>
        </w:rPr>
        <w:t xml:space="preserve">     з) 0,2 процента цены Договора (этапа) в случае, если цена Договора (этапа) составляет от 5 млрд. рублей до 10 млрд. рублей (включительно);</w:t>
      </w:r>
    </w:p>
    <w:p w:rsidR="009D534C" w:rsidRPr="00894810" w:rsidRDefault="009D534C" w:rsidP="00894810">
      <w:pPr>
        <w:jc w:val="both"/>
        <w:rPr>
          <w:rFonts w:ascii="Times New Roman" w:hAnsi="Times New Roman" w:cs="Times New Roman"/>
          <w:sz w:val="24"/>
          <w:szCs w:val="24"/>
        </w:rPr>
      </w:pPr>
      <w:r w:rsidRPr="00894810">
        <w:rPr>
          <w:rFonts w:ascii="Times New Roman" w:hAnsi="Times New Roman" w:cs="Times New Roman"/>
          <w:sz w:val="24"/>
          <w:szCs w:val="24"/>
        </w:rPr>
        <w:t xml:space="preserve">     и) 0,1 процента цены Договора (этапа) в случае, если цена Договора (этапа) превышает 10 млрд. рублей.</w:t>
      </w:r>
    </w:p>
    <w:p w:rsidR="009D534C" w:rsidRPr="00894810" w:rsidRDefault="003B0D5A"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4.6.2. За каждый факт неисполнения или ненадлежащего исполнения Оператором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а именно:</w:t>
      </w:r>
    </w:p>
    <w:p w:rsidR="009D534C" w:rsidRPr="00894810" w:rsidRDefault="009D534C" w:rsidP="00894810">
      <w:pPr>
        <w:jc w:val="both"/>
        <w:rPr>
          <w:rFonts w:ascii="Times New Roman" w:hAnsi="Times New Roman" w:cs="Times New Roman"/>
          <w:sz w:val="24"/>
          <w:szCs w:val="24"/>
        </w:rPr>
      </w:pPr>
      <w:r w:rsidRPr="00894810">
        <w:rPr>
          <w:rFonts w:ascii="Times New Roman" w:hAnsi="Times New Roman" w:cs="Times New Roman"/>
          <w:sz w:val="24"/>
          <w:szCs w:val="24"/>
        </w:rPr>
        <w:t xml:space="preserve">     а) 1 000 рублей, если цена Договора не превышает 3 млн. рублей;</w:t>
      </w:r>
    </w:p>
    <w:p w:rsidR="009D534C" w:rsidRPr="00894810" w:rsidRDefault="009D534C" w:rsidP="00894810">
      <w:pPr>
        <w:jc w:val="both"/>
        <w:rPr>
          <w:rFonts w:ascii="Times New Roman" w:hAnsi="Times New Roman" w:cs="Times New Roman"/>
          <w:sz w:val="24"/>
          <w:szCs w:val="24"/>
        </w:rPr>
      </w:pPr>
      <w:r w:rsidRPr="00894810">
        <w:rPr>
          <w:rFonts w:ascii="Times New Roman" w:hAnsi="Times New Roman" w:cs="Times New Roman"/>
          <w:sz w:val="24"/>
          <w:szCs w:val="24"/>
        </w:rPr>
        <w:t xml:space="preserve">     б) 5 000 рублей, если цена Договора составляет от 3 млн. рублей до 50 млн. рублей (включительно);</w:t>
      </w:r>
    </w:p>
    <w:p w:rsidR="009D534C" w:rsidRPr="00894810" w:rsidRDefault="009D534C" w:rsidP="00894810">
      <w:pPr>
        <w:jc w:val="both"/>
        <w:rPr>
          <w:rFonts w:ascii="Times New Roman" w:hAnsi="Times New Roman" w:cs="Times New Roman"/>
          <w:sz w:val="24"/>
          <w:szCs w:val="24"/>
        </w:rPr>
      </w:pPr>
      <w:r w:rsidRPr="00894810">
        <w:rPr>
          <w:rFonts w:ascii="Times New Roman" w:hAnsi="Times New Roman" w:cs="Times New Roman"/>
          <w:sz w:val="24"/>
          <w:szCs w:val="24"/>
        </w:rPr>
        <w:t xml:space="preserve">     в) 10 000 рублей, если цена Договора составляет от 50 млн. рублей до 100 млн. рублей (включительно);</w:t>
      </w:r>
    </w:p>
    <w:p w:rsidR="009D534C" w:rsidRPr="00894810" w:rsidRDefault="009D534C" w:rsidP="00894810">
      <w:pPr>
        <w:jc w:val="both"/>
        <w:rPr>
          <w:rFonts w:ascii="Times New Roman" w:hAnsi="Times New Roman" w:cs="Times New Roman"/>
          <w:sz w:val="24"/>
          <w:szCs w:val="24"/>
        </w:rPr>
      </w:pPr>
      <w:r w:rsidRPr="00894810">
        <w:rPr>
          <w:rFonts w:ascii="Times New Roman" w:hAnsi="Times New Roman" w:cs="Times New Roman"/>
          <w:sz w:val="24"/>
          <w:szCs w:val="24"/>
        </w:rPr>
        <w:t xml:space="preserve">     г) 100 000 рублей, если цена Договора превышает 100 млн. рублей.</w:t>
      </w:r>
    </w:p>
    <w:p w:rsidR="009D534C" w:rsidRPr="00894810" w:rsidRDefault="003B0D5A"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4.7. Общая сумма начисленных штрафов и пени за неисполнение или ненадлежащее исполнение Оператором обязательств, предусмотренных Договором, не может превышать цену Договора.</w:t>
      </w:r>
    </w:p>
    <w:p w:rsidR="009D534C" w:rsidRPr="00894810" w:rsidRDefault="003B0D5A"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4.8. Сторона Договора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9D534C" w:rsidRPr="00894810" w:rsidRDefault="003B0D5A"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4.9. Оператор не несет ответственности за содержание информации, передаваемой Абонентом по сетям электросвязи.</w:t>
      </w:r>
    </w:p>
    <w:p w:rsidR="009D534C" w:rsidRPr="00894810" w:rsidRDefault="003B0D5A"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4.10. Все споры и разногласия, которые могут возникнуть из настоящего Договора или в связи с ним, Стороны рассматривают предварительно в претензионном порядке. Срок рассмотрения ответа на письменную претензию – 30 (тридцать) календарных дней с момента ее получения.</w:t>
      </w:r>
    </w:p>
    <w:p w:rsidR="009D534C" w:rsidRPr="00894810" w:rsidRDefault="003B0D5A"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В случае если споры и разногласия не урегулированы в претензионном порядке в сроки, определенные в настоящем пункте, каждая из Сторон вправе обратиться в Арбитражный суд по месту нахождения ответчика с иском о разрешении спора.</w:t>
      </w:r>
      <w:r w:rsidR="009D534C" w:rsidRPr="00894810">
        <w:rPr>
          <w:rFonts w:ascii="Times New Roman" w:hAnsi="Times New Roman" w:cs="Times New Roman"/>
          <w:sz w:val="24"/>
          <w:szCs w:val="24"/>
        </w:rPr>
        <w:tab/>
      </w:r>
      <w:r w:rsidR="009D534C" w:rsidRPr="00894810">
        <w:rPr>
          <w:rFonts w:ascii="Times New Roman" w:hAnsi="Times New Roman" w:cs="Times New Roman"/>
          <w:sz w:val="24"/>
          <w:szCs w:val="24"/>
        </w:rPr>
        <w:tab/>
      </w:r>
      <w:r w:rsidR="009D534C" w:rsidRPr="00894810">
        <w:rPr>
          <w:rFonts w:ascii="Times New Roman" w:hAnsi="Times New Roman" w:cs="Times New Roman"/>
          <w:sz w:val="24"/>
          <w:szCs w:val="24"/>
        </w:rPr>
        <w:tab/>
      </w:r>
    </w:p>
    <w:p w:rsidR="009D534C" w:rsidRPr="00894810" w:rsidRDefault="003B0D5A" w:rsidP="003B0D5A">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 xml:space="preserve">4.11. Подписанием Договора Абонент подтверждает своё согласие со всеми его условиями, с действующими Тарифными планами, с которыми Абонент ознакомлен и согласен с их применением, дает согласие/гарантирует получение согласия собственника на размещение оборудования связи Оператора в местах общего пользования, а также то, что до него в понятной, доступной форме и в полном объеме доведены сведения об основных потребительских свойствах предоставляемых Оператором услуг, цены/тарифы на услуги, тарификация соединений, порядок и сроки расчетов, правила и условия оказания и использования услуг, правила использования сервиса «Личный кабинет юридических лиц», информация об Операторе, территория обслуживания и иная необходимая информация, в </w:t>
      </w:r>
      <w:proofErr w:type="spellStart"/>
      <w:r w:rsidR="009D534C" w:rsidRPr="00894810">
        <w:rPr>
          <w:rFonts w:ascii="Times New Roman" w:hAnsi="Times New Roman" w:cs="Times New Roman"/>
          <w:sz w:val="24"/>
          <w:szCs w:val="24"/>
        </w:rPr>
        <w:t>т.ч</w:t>
      </w:r>
      <w:proofErr w:type="spellEnd"/>
      <w:r w:rsidR="009D534C" w:rsidRPr="00894810">
        <w:rPr>
          <w:rFonts w:ascii="Times New Roman" w:hAnsi="Times New Roman" w:cs="Times New Roman"/>
          <w:sz w:val="24"/>
          <w:szCs w:val="24"/>
        </w:rPr>
        <w:t xml:space="preserve">. предусмотренная п.17 и п. 57 Правил оказания услуг телефонной связи (утв. Постановлением Правительства РФ № 1994 от 30.12.2024г.), п. 17  Правил оказания </w:t>
      </w:r>
      <w:proofErr w:type="spellStart"/>
      <w:r w:rsidR="009D534C" w:rsidRPr="00894810">
        <w:rPr>
          <w:rFonts w:ascii="Times New Roman" w:hAnsi="Times New Roman" w:cs="Times New Roman"/>
          <w:sz w:val="24"/>
          <w:szCs w:val="24"/>
        </w:rPr>
        <w:t>телематических</w:t>
      </w:r>
      <w:proofErr w:type="spellEnd"/>
      <w:r w:rsidR="009D534C" w:rsidRPr="00894810">
        <w:rPr>
          <w:rFonts w:ascii="Times New Roman" w:hAnsi="Times New Roman" w:cs="Times New Roman"/>
          <w:sz w:val="24"/>
          <w:szCs w:val="24"/>
        </w:rPr>
        <w:t xml:space="preserve"> услуг связи (утв. Постанов</w:t>
      </w:r>
      <w:r>
        <w:rPr>
          <w:rFonts w:ascii="Times New Roman" w:hAnsi="Times New Roman" w:cs="Times New Roman"/>
          <w:sz w:val="24"/>
          <w:szCs w:val="24"/>
        </w:rPr>
        <w:t xml:space="preserve">лением Правительства РФ № 2607 </w:t>
      </w:r>
      <w:r w:rsidR="009D534C" w:rsidRPr="00894810">
        <w:rPr>
          <w:rFonts w:ascii="Times New Roman" w:hAnsi="Times New Roman" w:cs="Times New Roman"/>
          <w:sz w:val="24"/>
          <w:szCs w:val="24"/>
        </w:rPr>
        <w:t>от 31.12.2021г.), п. 16 Правил оказания услуг связи по передаче данных (утв. Постановлением Правительства РФ № 2606 от 31.12.2021г.) и п.11 Правил оказания услуг связи для целей телевизионного вещания и (или) радиовещания (утв. Постановлением Правительства РФ № 783 от 29.05.2025).</w:t>
      </w:r>
      <w:r w:rsidR="009D534C" w:rsidRPr="00894810">
        <w:rPr>
          <w:rFonts w:ascii="Times New Roman" w:hAnsi="Times New Roman" w:cs="Times New Roman"/>
          <w:sz w:val="24"/>
          <w:szCs w:val="24"/>
        </w:rPr>
        <w:tab/>
      </w:r>
      <w:r w:rsidR="009D534C" w:rsidRPr="00894810">
        <w:rPr>
          <w:rFonts w:ascii="Times New Roman" w:hAnsi="Times New Roman" w:cs="Times New Roman"/>
          <w:sz w:val="24"/>
          <w:szCs w:val="24"/>
        </w:rPr>
        <w:tab/>
      </w:r>
      <w:r w:rsidR="009D534C" w:rsidRPr="00894810">
        <w:rPr>
          <w:rFonts w:ascii="Times New Roman" w:hAnsi="Times New Roman" w:cs="Times New Roman"/>
          <w:sz w:val="24"/>
          <w:szCs w:val="24"/>
        </w:rPr>
        <w:tab/>
        <w:t xml:space="preserve"> </w:t>
      </w:r>
    </w:p>
    <w:p w:rsidR="009D534C" w:rsidRPr="00894810" w:rsidRDefault="003B0D5A"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4.12. Все изменения и дополнения к настоящему Договору действительны, если они оформлены в письменной форме и подписаны обеими Сторонами, за исключением изменений и дополнений, осуществляемых Сторонами в одностороннем порядке в соответствии с настоящим Договором или законодательством РФ. Изменения и дополнения к настоящему Договору вносятся путем подписания Дополнительных соглашений к настоящему Договору.</w:t>
      </w:r>
    </w:p>
    <w:p w:rsidR="009D534C" w:rsidRPr="00894810" w:rsidRDefault="003B0D5A"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 xml:space="preserve">4.13. Внесение изменений в настоящий Договор в части изменения перечня Услуг, перечня абонентских номеров или тарифных планов производится Оператором по письменной заявке Абонента, с обязательным оформлением впоследствии соответствующих Приложений к настоящему Договору. </w:t>
      </w:r>
    </w:p>
    <w:p w:rsidR="009D534C" w:rsidRPr="00894810" w:rsidRDefault="003B0D5A"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4.14. Настоящий Договор вступает в силу с момента его подписания Сторонами и действует до 3</w:t>
      </w:r>
      <w:r w:rsidR="00081662">
        <w:rPr>
          <w:rFonts w:ascii="Times New Roman" w:hAnsi="Times New Roman" w:cs="Times New Roman"/>
          <w:sz w:val="24"/>
          <w:szCs w:val="24"/>
        </w:rPr>
        <w:t>1</w:t>
      </w:r>
      <w:r w:rsidR="009D534C" w:rsidRPr="00894810">
        <w:rPr>
          <w:rFonts w:ascii="Times New Roman" w:hAnsi="Times New Roman" w:cs="Times New Roman"/>
          <w:sz w:val="24"/>
          <w:szCs w:val="24"/>
        </w:rPr>
        <w:t xml:space="preserve"> </w:t>
      </w:r>
      <w:r w:rsidR="00081662">
        <w:rPr>
          <w:rFonts w:ascii="Times New Roman" w:hAnsi="Times New Roman" w:cs="Times New Roman"/>
          <w:sz w:val="24"/>
          <w:szCs w:val="24"/>
        </w:rPr>
        <w:t>января</w:t>
      </w:r>
      <w:r w:rsidR="009D534C" w:rsidRPr="00894810">
        <w:rPr>
          <w:rFonts w:ascii="Times New Roman" w:hAnsi="Times New Roman" w:cs="Times New Roman"/>
          <w:sz w:val="24"/>
          <w:szCs w:val="24"/>
        </w:rPr>
        <w:t xml:space="preserve"> 202</w:t>
      </w:r>
      <w:r w:rsidR="00081662">
        <w:rPr>
          <w:rFonts w:ascii="Times New Roman" w:hAnsi="Times New Roman" w:cs="Times New Roman"/>
          <w:sz w:val="24"/>
          <w:szCs w:val="24"/>
        </w:rPr>
        <w:t>7</w:t>
      </w:r>
      <w:r w:rsidR="009D534C" w:rsidRPr="00894810">
        <w:rPr>
          <w:rFonts w:ascii="Times New Roman" w:hAnsi="Times New Roman" w:cs="Times New Roman"/>
          <w:sz w:val="24"/>
          <w:szCs w:val="24"/>
        </w:rPr>
        <w:t xml:space="preserve"> г., а в части оплаты Услуг до выполнения денежных обязательств. Срок оказания Услуг с </w:t>
      </w:r>
      <w:r w:rsidR="00081662">
        <w:rPr>
          <w:rFonts w:ascii="Times New Roman" w:hAnsi="Times New Roman" w:cs="Times New Roman"/>
          <w:sz w:val="24"/>
          <w:szCs w:val="24"/>
        </w:rPr>
        <w:t>01.10</w:t>
      </w:r>
      <w:r w:rsidR="00906DEB">
        <w:rPr>
          <w:rFonts w:ascii="Times New Roman" w:hAnsi="Times New Roman" w:cs="Times New Roman"/>
          <w:sz w:val="24"/>
          <w:szCs w:val="24"/>
        </w:rPr>
        <w:t>.2026 г.</w:t>
      </w:r>
      <w:r w:rsidR="009D534C" w:rsidRPr="00894810">
        <w:rPr>
          <w:rFonts w:ascii="Times New Roman" w:hAnsi="Times New Roman" w:cs="Times New Roman"/>
          <w:sz w:val="24"/>
          <w:szCs w:val="24"/>
        </w:rPr>
        <w:t xml:space="preserve"> по дату, указанную в согласии на прекращение оказания услуг, в соответствии с п. 2.3.12. настоящего Договора. </w:t>
      </w:r>
    </w:p>
    <w:p w:rsidR="009D534C" w:rsidRPr="00894810" w:rsidRDefault="003B0D5A"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4.15. Досрочное расторжение Договора допускается по соглашению сторон, по решению суда, а в случае одностороннего отказа Абонента от исполнения Договора в соответствии с гражданским законодательством.</w:t>
      </w:r>
      <w:r w:rsidR="009D534C" w:rsidRPr="00894810">
        <w:rPr>
          <w:rFonts w:ascii="Times New Roman" w:hAnsi="Times New Roman" w:cs="Times New Roman"/>
          <w:sz w:val="24"/>
          <w:szCs w:val="24"/>
        </w:rPr>
        <w:tab/>
      </w:r>
      <w:r w:rsidR="009D534C" w:rsidRPr="00894810">
        <w:rPr>
          <w:rFonts w:ascii="Times New Roman" w:hAnsi="Times New Roman" w:cs="Times New Roman"/>
          <w:sz w:val="24"/>
          <w:szCs w:val="24"/>
        </w:rPr>
        <w:tab/>
      </w:r>
      <w:r w:rsidR="009D534C" w:rsidRPr="00894810">
        <w:rPr>
          <w:rFonts w:ascii="Times New Roman" w:hAnsi="Times New Roman" w:cs="Times New Roman"/>
          <w:sz w:val="24"/>
          <w:szCs w:val="24"/>
        </w:rPr>
        <w:tab/>
      </w:r>
    </w:p>
    <w:p w:rsidR="009D534C" w:rsidRPr="00894810" w:rsidRDefault="003B0D5A"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4.16. Договор составлен в двух идентичных экземплярах, имеющих одинаковую юридическую силу.</w:t>
      </w:r>
      <w:r w:rsidR="009D534C" w:rsidRPr="00894810">
        <w:rPr>
          <w:rFonts w:ascii="Times New Roman" w:hAnsi="Times New Roman" w:cs="Times New Roman"/>
          <w:sz w:val="24"/>
          <w:szCs w:val="24"/>
        </w:rPr>
        <w:tab/>
      </w:r>
      <w:r w:rsidR="009D534C" w:rsidRPr="00894810">
        <w:rPr>
          <w:rFonts w:ascii="Times New Roman" w:hAnsi="Times New Roman" w:cs="Times New Roman"/>
          <w:sz w:val="24"/>
          <w:szCs w:val="24"/>
        </w:rPr>
        <w:tab/>
      </w:r>
      <w:r w:rsidR="009D534C" w:rsidRPr="00894810">
        <w:rPr>
          <w:rFonts w:ascii="Times New Roman" w:hAnsi="Times New Roman" w:cs="Times New Roman"/>
          <w:sz w:val="24"/>
          <w:szCs w:val="24"/>
        </w:rPr>
        <w:tab/>
      </w:r>
      <w:r w:rsidR="009D534C" w:rsidRPr="00894810">
        <w:rPr>
          <w:rFonts w:ascii="Times New Roman" w:hAnsi="Times New Roman" w:cs="Times New Roman"/>
          <w:sz w:val="24"/>
          <w:szCs w:val="24"/>
        </w:rPr>
        <w:tab/>
      </w:r>
      <w:r w:rsidR="009D534C" w:rsidRPr="00894810">
        <w:rPr>
          <w:rFonts w:ascii="Times New Roman" w:hAnsi="Times New Roman" w:cs="Times New Roman"/>
          <w:sz w:val="24"/>
          <w:szCs w:val="24"/>
        </w:rPr>
        <w:tab/>
      </w:r>
      <w:r w:rsidR="009D534C" w:rsidRPr="00894810">
        <w:rPr>
          <w:rFonts w:ascii="Times New Roman" w:hAnsi="Times New Roman" w:cs="Times New Roman"/>
          <w:sz w:val="24"/>
          <w:szCs w:val="24"/>
        </w:rPr>
        <w:tab/>
      </w:r>
    </w:p>
    <w:p w:rsidR="009D534C" w:rsidRPr="00894810" w:rsidRDefault="003B0D5A" w:rsidP="00894810">
      <w:pPr>
        <w:jc w:val="both"/>
        <w:rPr>
          <w:rFonts w:ascii="Times New Roman" w:hAnsi="Times New Roman" w:cs="Times New Roman"/>
          <w:b/>
          <w:sz w:val="24"/>
          <w:szCs w:val="24"/>
        </w:rPr>
      </w:pPr>
      <w:r>
        <w:rPr>
          <w:rFonts w:ascii="Times New Roman" w:hAnsi="Times New Roman" w:cs="Times New Roman"/>
          <w:b/>
          <w:sz w:val="24"/>
          <w:szCs w:val="24"/>
        </w:rPr>
        <w:tab/>
      </w:r>
      <w:r w:rsidR="009D534C" w:rsidRPr="00894810">
        <w:rPr>
          <w:rFonts w:ascii="Times New Roman" w:hAnsi="Times New Roman" w:cs="Times New Roman"/>
          <w:b/>
          <w:sz w:val="24"/>
          <w:szCs w:val="24"/>
        </w:rPr>
        <w:t>5. Адреса и способы доставки расчетно-платежных документов (РПД) и уведомлений</w:t>
      </w:r>
    </w:p>
    <w:p w:rsidR="009D534C" w:rsidRPr="00894810" w:rsidRDefault="009D534C" w:rsidP="00894810">
      <w:pPr>
        <w:jc w:val="both"/>
        <w:rPr>
          <w:rFonts w:ascii="Times New Roman" w:hAnsi="Times New Roman" w:cs="Times New Roman"/>
          <w:sz w:val="24"/>
          <w:szCs w:val="24"/>
        </w:rPr>
      </w:pPr>
      <w:r w:rsidRPr="00894810">
        <w:rPr>
          <w:rFonts w:ascii="Times New Roman" w:hAnsi="Times New Roman" w:cs="Times New Roman"/>
          <w:sz w:val="24"/>
          <w:szCs w:val="24"/>
        </w:rPr>
        <w:tab/>
        <w:t>Абонент соглашается получать от Оператора РПД (счет, счет-фактура, Акт выполненных работ (оказанных услуг) и письменные уведомления, подписанные Электронной подписью по телекоммуникационным каналам связи через оператора электронного документооборота. При этом, электронный документ, подписанный электронной подписью, признается документом, равнозначным документу на бумажном носителе, подписанному собственноручной подписью.</w:t>
      </w:r>
    </w:p>
    <w:p w:rsidR="009D534C" w:rsidRPr="00894810" w:rsidRDefault="003B0D5A"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5.1. Способ доставки оригиналов РПД</w:t>
      </w:r>
      <w:r>
        <w:rPr>
          <w:rFonts w:ascii="Times New Roman" w:hAnsi="Times New Roman" w:cs="Times New Roman"/>
          <w:sz w:val="24"/>
          <w:szCs w:val="24"/>
        </w:rPr>
        <w:t xml:space="preserve"> </w:t>
      </w:r>
      <w:r w:rsidR="009D534C" w:rsidRPr="00894810">
        <w:rPr>
          <w:rFonts w:ascii="Times New Roman" w:hAnsi="Times New Roman" w:cs="Times New Roman"/>
          <w:sz w:val="24"/>
          <w:szCs w:val="24"/>
        </w:rPr>
        <w:t>Электронный документооборот</w:t>
      </w:r>
    </w:p>
    <w:p w:rsidR="009D534C" w:rsidRPr="00894810" w:rsidRDefault="003B0D5A"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 АО «ПФ «СКБ Контур»</w:t>
      </w:r>
      <w:r>
        <w:rPr>
          <w:rFonts w:ascii="Times New Roman" w:hAnsi="Times New Roman" w:cs="Times New Roman"/>
          <w:sz w:val="24"/>
          <w:szCs w:val="24"/>
        </w:rPr>
        <w:t>,</w:t>
      </w:r>
      <w:r w:rsidR="009D534C" w:rsidRPr="00894810">
        <w:rPr>
          <w:rFonts w:ascii="Times New Roman" w:hAnsi="Times New Roman" w:cs="Times New Roman"/>
          <w:sz w:val="24"/>
          <w:szCs w:val="24"/>
        </w:rPr>
        <w:tab/>
      </w:r>
    </w:p>
    <w:p w:rsidR="009D534C" w:rsidRPr="00894810" w:rsidRDefault="003B0D5A"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 ООО «Тензор»</w:t>
      </w:r>
      <w:r>
        <w:rPr>
          <w:rFonts w:ascii="Times New Roman" w:hAnsi="Times New Roman" w:cs="Times New Roman"/>
          <w:sz w:val="24"/>
          <w:szCs w:val="24"/>
        </w:rPr>
        <w:t>,</w:t>
      </w:r>
      <w:r w:rsidR="009D534C" w:rsidRPr="00894810">
        <w:rPr>
          <w:rFonts w:ascii="Times New Roman" w:hAnsi="Times New Roman" w:cs="Times New Roman"/>
          <w:sz w:val="24"/>
          <w:szCs w:val="24"/>
        </w:rPr>
        <w:tab/>
      </w:r>
    </w:p>
    <w:p w:rsidR="009D534C" w:rsidRPr="00894810" w:rsidRDefault="003B0D5A"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 xml:space="preserve">- </w:t>
      </w:r>
      <w:r>
        <w:rPr>
          <w:rFonts w:ascii="Times New Roman" w:hAnsi="Times New Roman" w:cs="Times New Roman"/>
          <w:sz w:val="24"/>
          <w:szCs w:val="24"/>
        </w:rPr>
        <w:t>п</w:t>
      </w:r>
      <w:r w:rsidR="009D534C" w:rsidRPr="00894810">
        <w:rPr>
          <w:rFonts w:ascii="Times New Roman" w:hAnsi="Times New Roman" w:cs="Times New Roman"/>
          <w:sz w:val="24"/>
          <w:szCs w:val="24"/>
        </w:rPr>
        <w:t>очтовой связью (по адресу, указанному в п.8.2)</w:t>
      </w:r>
      <w:r>
        <w:rPr>
          <w:rFonts w:ascii="Times New Roman" w:hAnsi="Times New Roman" w:cs="Times New Roman"/>
          <w:sz w:val="24"/>
          <w:szCs w:val="24"/>
        </w:rPr>
        <w:t>.</w:t>
      </w:r>
    </w:p>
    <w:p w:rsidR="009D534C" w:rsidRPr="00894810" w:rsidRDefault="003B0D5A"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 xml:space="preserve">Абонент согласен на получение расчетных документов по выбранному им способу доставки. </w:t>
      </w:r>
    </w:p>
    <w:p w:rsidR="009D534C" w:rsidRPr="00894810" w:rsidRDefault="004C4ED7"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Счета иных поставщиков Услуг, от имени которых Оператор выставляет счета по агентским договорам, доставляются в соответствии с указанным Абонентом способом доставки счета в настоящем пункте.</w:t>
      </w:r>
    </w:p>
    <w:p w:rsidR="009D534C" w:rsidRPr="00894810" w:rsidRDefault="004C4ED7"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В случаях, когда счет Абоненту отправляется почтой, обязанность Оператора по обеспечению доставки счета считается выполненной в момент подачи почтовой корреспонденции в соответствующее почтовое отделение связи без получения уведомления о его получении.</w:t>
      </w:r>
    </w:p>
    <w:p w:rsidR="009D534C" w:rsidRPr="00894810" w:rsidRDefault="004C4ED7"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 xml:space="preserve">5.2. Способ обмена письменными уведомлениями: </w:t>
      </w:r>
    </w:p>
    <w:p w:rsidR="009D534C" w:rsidRDefault="004C4ED7" w:rsidP="00894810">
      <w:pPr>
        <w:jc w:val="both"/>
        <w:rPr>
          <w:rFonts w:ascii="Times New Roman" w:hAnsi="Times New Roman" w:cs="Times New Roman"/>
          <w:sz w:val="24"/>
          <w:szCs w:val="24"/>
        </w:rPr>
      </w:pPr>
      <w:r>
        <w:rPr>
          <w:rFonts w:ascii="Times New Roman" w:hAnsi="Times New Roman" w:cs="Times New Roman"/>
          <w:sz w:val="24"/>
          <w:szCs w:val="24"/>
        </w:rPr>
        <w:tab/>
      </w:r>
      <w:r w:rsidR="009D534C" w:rsidRPr="00894810">
        <w:rPr>
          <w:rFonts w:ascii="Times New Roman" w:hAnsi="Times New Roman" w:cs="Times New Roman"/>
          <w:sz w:val="24"/>
          <w:szCs w:val="24"/>
        </w:rPr>
        <w:t>Надлежащим уведомлением Сторон считается доставка уведомлений одним из следующих способов: с использованием сервиса Личный Кабинет, ЭДО, почтовой связью или курьером, направление на адрес электронной почты, указанный в Разделе 8 настоящего Договора.</w:t>
      </w:r>
    </w:p>
    <w:p w:rsidR="004C4ED7" w:rsidRPr="009D7E2E" w:rsidRDefault="004C4ED7" w:rsidP="004C4ED7">
      <w:pPr>
        <w:jc w:val="both"/>
        <w:rPr>
          <w:rFonts w:ascii="Times New Roman" w:hAnsi="Times New Roman" w:cs="Times New Roman"/>
          <w:bCs/>
          <w:color w:val="000000"/>
        </w:rPr>
      </w:pPr>
      <w:r>
        <w:rPr>
          <w:rFonts w:ascii="Times New Roman" w:hAnsi="Times New Roman" w:cs="Times New Roman"/>
          <w:bCs/>
          <w:color w:val="000000"/>
        </w:rPr>
        <w:tab/>
      </w:r>
      <w:r w:rsidRPr="009D7E2E">
        <w:rPr>
          <w:rFonts w:ascii="Times New Roman" w:hAnsi="Times New Roman" w:cs="Times New Roman"/>
          <w:bCs/>
          <w:color w:val="000000"/>
        </w:rPr>
        <w:t>6. Контактные данные Оператора:</w:t>
      </w:r>
    </w:p>
    <w:tbl>
      <w:tblPr>
        <w:tblW w:w="6804" w:type="dxa"/>
        <w:tblInd w:w="15" w:type="dxa"/>
        <w:tblLayout w:type="fixed"/>
        <w:tblCellMar>
          <w:left w:w="15" w:type="dxa"/>
          <w:right w:w="15" w:type="dxa"/>
        </w:tblCellMar>
        <w:tblLook w:val="0000" w:firstRow="0" w:lastRow="0" w:firstColumn="0" w:lastColumn="0" w:noHBand="0" w:noVBand="0"/>
      </w:tblPr>
      <w:tblGrid>
        <w:gridCol w:w="589"/>
        <w:gridCol w:w="1538"/>
        <w:gridCol w:w="567"/>
        <w:gridCol w:w="1842"/>
        <w:gridCol w:w="567"/>
        <w:gridCol w:w="1701"/>
      </w:tblGrid>
      <w:tr w:rsidR="004C4ED7" w:rsidRPr="009D7E2E" w:rsidTr="00AF68FF">
        <w:trPr>
          <w:trHeight w:hRule="exact" w:val="516"/>
        </w:trPr>
        <w:tc>
          <w:tcPr>
            <w:tcW w:w="589" w:type="dxa"/>
            <w:tcBorders>
              <w:top w:val="nil"/>
              <w:left w:val="nil"/>
              <w:bottom w:val="nil"/>
              <w:right w:val="nil"/>
            </w:tcBorders>
          </w:tcPr>
          <w:p w:rsidR="004C4ED7" w:rsidRPr="009D7E2E" w:rsidRDefault="004C4ED7" w:rsidP="003D63DF">
            <w:pPr>
              <w:widowControl w:val="0"/>
              <w:autoSpaceDE w:val="0"/>
              <w:autoSpaceDN w:val="0"/>
              <w:adjustRightInd w:val="0"/>
              <w:spacing w:before="14" w:after="0" w:line="161" w:lineRule="exact"/>
              <w:rPr>
                <w:rFonts w:ascii="Times New Roman" w:hAnsi="Times New Roman" w:cs="Times New Roman"/>
                <w:color w:val="000000"/>
              </w:rPr>
            </w:pPr>
          </w:p>
        </w:tc>
        <w:tc>
          <w:tcPr>
            <w:tcW w:w="1538" w:type="dxa"/>
            <w:tcBorders>
              <w:top w:val="single" w:sz="8" w:space="0" w:color="000000"/>
              <w:left w:val="single" w:sz="8" w:space="0" w:color="000000"/>
              <w:bottom w:val="single" w:sz="8" w:space="0" w:color="000000"/>
              <w:right w:val="single" w:sz="8" w:space="0" w:color="000000"/>
            </w:tcBorders>
            <w:vAlign w:val="center"/>
          </w:tcPr>
          <w:p w:rsidR="004C4ED7" w:rsidRPr="009D7E2E" w:rsidRDefault="004C4ED7" w:rsidP="003D63DF">
            <w:pPr>
              <w:widowControl w:val="0"/>
              <w:autoSpaceDE w:val="0"/>
              <w:autoSpaceDN w:val="0"/>
              <w:adjustRightInd w:val="0"/>
              <w:spacing w:before="29" w:after="0" w:line="161" w:lineRule="exact"/>
              <w:ind w:left="15"/>
              <w:jc w:val="center"/>
              <w:rPr>
                <w:rFonts w:ascii="Times New Roman" w:hAnsi="Times New Roman" w:cs="Times New Roman"/>
                <w:color w:val="000000"/>
              </w:rPr>
            </w:pPr>
            <w:r w:rsidRPr="009D7E2E">
              <w:rPr>
                <w:rFonts w:ascii="Times New Roman" w:hAnsi="Times New Roman" w:cs="Times New Roman"/>
                <w:color w:val="000000"/>
              </w:rPr>
              <w:t xml:space="preserve">Сайт </w:t>
            </w:r>
          </w:p>
        </w:tc>
        <w:tc>
          <w:tcPr>
            <w:tcW w:w="567" w:type="dxa"/>
            <w:tcBorders>
              <w:top w:val="nil"/>
              <w:left w:val="nil"/>
              <w:bottom w:val="nil"/>
              <w:right w:val="nil"/>
            </w:tcBorders>
          </w:tcPr>
          <w:p w:rsidR="004C4ED7" w:rsidRPr="009D7E2E" w:rsidRDefault="004C4ED7" w:rsidP="003D63DF">
            <w:pPr>
              <w:widowControl w:val="0"/>
              <w:autoSpaceDE w:val="0"/>
              <w:autoSpaceDN w:val="0"/>
              <w:adjustRightInd w:val="0"/>
              <w:spacing w:before="29" w:after="0" w:line="161" w:lineRule="exact"/>
              <w:ind w:left="15"/>
              <w:rPr>
                <w:rFonts w:ascii="Times New Roman" w:hAnsi="Times New Roman" w:cs="Times New Roman"/>
                <w:color w:val="000000"/>
              </w:rPr>
            </w:pPr>
          </w:p>
        </w:tc>
        <w:tc>
          <w:tcPr>
            <w:tcW w:w="1842" w:type="dxa"/>
            <w:tcBorders>
              <w:top w:val="single" w:sz="8" w:space="0" w:color="000000"/>
              <w:left w:val="single" w:sz="8" w:space="0" w:color="000000"/>
              <w:bottom w:val="single" w:sz="8" w:space="0" w:color="000000"/>
              <w:right w:val="single" w:sz="8" w:space="0" w:color="000000"/>
            </w:tcBorders>
            <w:vAlign w:val="center"/>
          </w:tcPr>
          <w:p w:rsidR="004C4ED7" w:rsidRPr="009D7E2E" w:rsidRDefault="004C4ED7" w:rsidP="003D63DF">
            <w:pPr>
              <w:widowControl w:val="0"/>
              <w:autoSpaceDE w:val="0"/>
              <w:autoSpaceDN w:val="0"/>
              <w:adjustRightInd w:val="0"/>
              <w:spacing w:before="29" w:after="0" w:line="161" w:lineRule="exact"/>
              <w:ind w:left="15"/>
              <w:jc w:val="center"/>
              <w:rPr>
                <w:rFonts w:ascii="Times New Roman" w:hAnsi="Times New Roman" w:cs="Times New Roman"/>
                <w:color w:val="000000"/>
              </w:rPr>
            </w:pPr>
            <w:r w:rsidRPr="009D7E2E">
              <w:rPr>
                <w:rFonts w:ascii="Times New Roman" w:hAnsi="Times New Roman" w:cs="Times New Roman"/>
                <w:color w:val="000000"/>
              </w:rPr>
              <w:t xml:space="preserve">Сервис </w:t>
            </w:r>
            <w:r w:rsidRPr="009D7E2E">
              <w:rPr>
                <w:rFonts w:ascii="Times New Roman" w:hAnsi="Times New Roman" w:cs="Times New Roman"/>
                <w:color w:val="000000"/>
              </w:rPr>
              <w:br/>
              <w:t>«Личный кабинет»</w:t>
            </w:r>
          </w:p>
        </w:tc>
        <w:tc>
          <w:tcPr>
            <w:tcW w:w="567" w:type="dxa"/>
            <w:tcBorders>
              <w:top w:val="nil"/>
              <w:left w:val="nil"/>
              <w:bottom w:val="nil"/>
              <w:right w:val="nil"/>
            </w:tcBorders>
          </w:tcPr>
          <w:p w:rsidR="004C4ED7" w:rsidRPr="009D7E2E" w:rsidRDefault="004C4ED7" w:rsidP="003D63DF">
            <w:pPr>
              <w:widowControl w:val="0"/>
              <w:autoSpaceDE w:val="0"/>
              <w:autoSpaceDN w:val="0"/>
              <w:adjustRightInd w:val="0"/>
              <w:spacing w:before="29" w:after="0" w:line="161" w:lineRule="exact"/>
              <w:ind w:left="15"/>
              <w:rPr>
                <w:rFonts w:ascii="Times New Roman" w:hAnsi="Times New Roman" w:cs="Times New Roman"/>
                <w:color w:val="000000"/>
              </w:rPr>
            </w:pPr>
          </w:p>
        </w:tc>
        <w:tc>
          <w:tcPr>
            <w:tcW w:w="1701" w:type="dxa"/>
            <w:tcBorders>
              <w:top w:val="single" w:sz="8" w:space="0" w:color="000000"/>
              <w:left w:val="single" w:sz="8" w:space="0" w:color="000000"/>
              <w:bottom w:val="single" w:sz="8" w:space="0" w:color="000000"/>
              <w:right w:val="single" w:sz="8" w:space="0" w:color="000000"/>
            </w:tcBorders>
            <w:vAlign w:val="center"/>
          </w:tcPr>
          <w:p w:rsidR="004C4ED7" w:rsidRPr="009D7E2E" w:rsidRDefault="004C4ED7" w:rsidP="003D63DF">
            <w:pPr>
              <w:widowControl w:val="0"/>
              <w:autoSpaceDE w:val="0"/>
              <w:autoSpaceDN w:val="0"/>
              <w:adjustRightInd w:val="0"/>
              <w:spacing w:before="29" w:after="0" w:line="161" w:lineRule="exact"/>
              <w:ind w:left="15"/>
              <w:jc w:val="center"/>
              <w:rPr>
                <w:rFonts w:ascii="Times New Roman" w:hAnsi="Times New Roman" w:cs="Times New Roman"/>
                <w:color w:val="000000"/>
              </w:rPr>
            </w:pPr>
            <w:r w:rsidRPr="009D7E2E">
              <w:rPr>
                <w:rFonts w:ascii="Times New Roman" w:hAnsi="Times New Roman" w:cs="Times New Roman"/>
                <w:color w:val="000000"/>
              </w:rPr>
              <w:t>Поддержка</w:t>
            </w:r>
          </w:p>
        </w:tc>
      </w:tr>
    </w:tbl>
    <w:p w:rsidR="004C4ED7" w:rsidRPr="009D7E2E" w:rsidRDefault="004C4ED7" w:rsidP="004C4ED7">
      <w:pPr>
        <w:jc w:val="both"/>
        <w:rPr>
          <w:rFonts w:ascii="Times New Roman" w:hAnsi="Times New Roman" w:cs="Times New Roman"/>
        </w:rPr>
      </w:pPr>
    </w:p>
    <w:p w:rsidR="004C4ED7" w:rsidRPr="009D7E2E" w:rsidRDefault="004C4ED7" w:rsidP="004C4ED7">
      <w:pPr>
        <w:jc w:val="both"/>
        <w:rPr>
          <w:rFonts w:ascii="Times New Roman" w:hAnsi="Times New Roman" w:cs="Times New Roman"/>
        </w:rPr>
      </w:pPr>
      <w:r>
        <w:rPr>
          <w:rFonts w:ascii="Times New Roman" w:hAnsi="Times New Roman" w:cs="Times New Roman"/>
        </w:rPr>
        <w:tab/>
      </w:r>
      <w:r w:rsidRPr="009D7E2E">
        <w:rPr>
          <w:rFonts w:ascii="Times New Roman" w:hAnsi="Times New Roman" w:cs="Times New Roman"/>
        </w:rPr>
        <w:t>7. Все Приложения, Дополнительные соглашения к настоящему Договору являются его неотъемлемой частью.</w:t>
      </w:r>
    </w:p>
    <w:p w:rsidR="004C4ED7" w:rsidRPr="009D7E2E" w:rsidRDefault="004C4ED7" w:rsidP="004C4ED7">
      <w:pPr>
        <w:jc w:val="both"/>
        <w:rPr>
          <w:rFonts w:ascii="Times New Roman" w:hAnsi="Times New Roman" w:cs="Times New Roman"/>
        </w:rPr>
      </w:pPr>
      <w:r w:rsidRPr="009D7E2E">
        <w:rPr>
          <w:rFonts w:ascii="Times New Roman" w:hAnsi="Times New Roman" w:cs="Times New Roman"/>
        </w:rPr>
        <w:t xml:space="preserve"> Приложения: 1. Соглашение о переходе на электронный документооборот.</w:t>
      </w:r>
    </w:p>
    <w:p w:rsidR="009D534C" w:rsidRDefault="004C4ED7" w:rsidP="00894810">
      <w:pPr>
        <w:jc w:val="both"/>
        <w:rPr>
          <w:rFonts w:ascii="Times New Roman" w:hAnsi="Times New Roman" w:cs="Times New Roman"/>
        </w:rPr>
      </w:pPr>
      <w:r w:rsidRPr="009D7E2E">
        <w:rPr>
          <w:rFonts w:ascii="Times New Roman" w:hAnsi="Times New Roman" w:cs="Times New Roman"/>
        </w:rPr>
        <w:tab/>
        <w:t xml:space="preserve">         2. Спецификация 1 «Предоставление доступа к сети Интернет».</w:t>
      </w:r>
    </w:p>
    <w:p w:rsidR="004C4ED7" w:rsidRDefault="004C4ED7" w:rsidP="00894810">
      <w:pPr>
        <w:jc w:val="both"/>
        <w:rPr>
          <w:rFonts w:ascii="Times New Roman" w:hAnsi="Times New Roman" w:cs="Times New Roman"/>
          <w:b/>
          <w:bCs/>
          <w:color w:val="000000"/>
        </w:rPr>
      </w:pPr>
      <w:r>
        <w:rPr>
          <w:rFonts w:ascii="Times New Roman" w:hAnsi="Times New Roman" w:cs="Times New Roman"/>
          <w:b/>
          <w:bCs/>
          <w:color w:val="000000"/>
        </w:rPr>
        <w:tab/>
      </w:r>
      <w:r w:rsidRPr="009D7E2E">
        <w:rPr>
          <w:rFonts w:ascii="Times New Roman" w:hAnsi="Times New Roman" w:cs="Times New Roman"/>
          <w:b/>
          <w:bCs/>
          <w:color w:val="000000"/>
        </w:rPr>
        <w:t>8. Адреса и реквизиты Сторон:</w:t>
      </w:r>
    </w:p>
    <w:tbl>
      <w:tblPr>
        <w:tblStyle w:val="a4"/>
        <w:tblW w:w="0" w:type="auto"/>
        <w:tblLook w:val="04A0" w:firstRow="1" w:lastRow="0" w:firstColumn="1" w:lastColumn="0" w:noHBand="0" w:noVBand="1"/>
      </w:tblPr>
      <w:tblGrid>
        <w:gridCol w:w="5209"/>
        <w:gridCol w:w="5247"/>
      </w:tblGrid>
      <w:tr w:rsidR="004C4ED7" w:rsidTr="004C4ED7">
        <w:trPr>
          <w:trHeight w:val="6070"/>
        </w:trPr>
        <w:tc>
          <w:tcPr>
            <w:tcW w:w="5341" w:type="dxa"/>
          </w:tcPr>
          <w:p w:rsidR="004C4ED7" w:rsidRDefault="004C4ED7" w:rsidP="00894810">
            <w:pPr>
              <w:jc w:val="both"/>
              <w:rPr>
                <w:rFonts w:ascii="Times New Roman" w:hAnsi="Times New Roman" w:cs="Times New Roman"/>
                <w:b/>
                <w:bCs/>
                <w:color w:val="000000"/>
              </w:rPr>
            </w:pPr>
            <w:r w:rsidRPr="009D7E2E">
              <w:rPr>
                <w:rFonts w:ascii="Times New Roman" w:hAnsi="Times New Roman" w:cs="Times New Roman"/>
                <w:b/>
                <w:bCs/>
                <w:color w:val="000000"/>
              </w:rPr>
              <w:t>8.1. Оператор:</w:t>
            </w:r>
          </w:p>
          <w:p w:rsidR="004C4ED7" w:rsidRDefault="004C4ED7" w:rsidP="00894810">
            <w:pPr>
              <w:jc w:val="both"/>
              <w:rPr>
                <w:rFonts w:ascii="Times New Roman" w:hAnsi="Times New Roman" w:cs="Times New Roman"/>
                <w:b/>
                <w:bCs/>
                <w:color w:val="000000"/>
              </w:rPr>
            </w:pPr>
          </w:p>
        </w:tc>
        <w:tc>
          <w:tcPr>
            <w:tcW w:w="5341" w:type="dxa"/>
          </w:tcPr>
          <w:p w:rsidR="004C4ED7" w:rsidRDefault="004C4ED7" w:rsidP="00894810">
            <w:pPr>
              <w:jc w:val="both"/>
              <w:rPr>
                <w:rFonts w:ascii="Times New Roman" w:hAnsi="Times New Roman" w:cs="Times New Roman"/>
                <w:b/>
                <w:bCs/>
                <w:color w:val="000000"/>
              </w:rPr>
            </w:pPr>
            <w:r w:rsidRPr="009D7E2E">
              <w:rPr>
                <w:rFonts w:ascii="Times New Roman" w:hAnsi="Times New Roman" w:cs="Times New Roman"/>
                <w:b/>
                <w:bCs/>
                <w:color w:val="000000"/>
              </w:rPr>
              <w:t>8.2. Абонент:</w:t>
            </w:r>
          </w:p>
          <w:p w:rsidR="004C4ED7" w:rsidRDefault="004C4ED7" w:rsidP="004C4ED7">
            <w:pPr>
              <w:widowControl w:val="0"/>
              <w:autoSpaceDE w:val="0"/>
              <w:autoSpaceDN w:val="0"/>
              <w:adjustRightInd w:val="0"/>
              <w:spacing w:before="29" w:line="180" w:lineRule="exact"/>
              <w:ind w:left="15"/>
              <w:rPr>
                <w:rFonts w:ascii="Times New Roman" w:hAnsi="Times New Roman" w:cs="Times New Roman"/>
                <w:color w:val="000000"/>
              </w:rPr>
            </w:pPr>
            <w:r w:rsidRPr="009D7E2E">
              <w:rPr>
                <w:rFonts w:ascii="Times New Roman" w:hAnsi="Times New Roman" w:cs="Times New Roman"/>
                <w:color w:val="000000"/>
              </w:rPr>
              <w:t>Госуд</w:t>
            </w:r>
            <w:r>
              <w:rPr>
                <w:rFonts w:ascii="Times New Roman" w:hAnsi="Times New Roman" w:cs="Times New Roman"/>
                <w:color w:val="000000"/>
              </w:rPr>
              <w:t>арственное казенное учреждение «</w:t>
            </w:r>
            <w:r w:rsidRPr="009D7E2E">
              <w:rPr>
                <w:rFonts w:ascii="Times New Roman" w:hAnsi="Times New Roman" w:cs="Times New Roman"/>
                <w:color w:val="000000"/>
              </w:rPr>
              <w:t>Центр занятости населения Ленинградско</w:t>
            </w:r>
            <w:r>
              <w:rPr>
                <w:rFonts w:ascii="Times New Roman" w:hAnsi="Times New Roman" w:cs="Times New Roman"/>
                <w:color w:val="000000"/>
              </w:rPr>
              <w:t>й области»</w:t>
            </w:r>
          </w:p>
          <w:p w:rsidR="004C4ED7" w:rsidRPr="009D7E2E" w:rsidRDefault="004C4ED7" w:rsidP="004C4ED7">
            <w:pPr>
              <w:widowControl w:val="0"/>
              <w:autoSpaceDE w:val="0"/>
              <w:autoSpaceDN w:val="0"/>
              <w:adjustRightInd w:val="0"/>
              <w:spacing w:before="29" w:line="180" w:lineRule="exact"/>
              <w:ind w:left="15"/>
              <w:rPr>
                <w:rFonts w:ascii="Times New Roman" w:hAnsi="Times New Roman" w:cs="Times New Roman"/>
                <w:color w:val="000000"/>
              </w:rPr>
            </w:pPr>
            <w:r>
              <w:rPr>
                <w:rFonts w:ascii="Times New Roman" w:hAnsi="Times New Roman" w:cs="Times New Roman"/>
                <w:color w:val="000000"/>
              </w:rPr>
              <w:t>(</w:t>
            </w:r>
            <w:r w:rsidRPr="009D7E2E">
              <w:rPr>
                <w:rFonts w:ascii="Times New Roman" w:hAnsi="Times New Roman" w:cs="Times New Roman"/>
                <w:color w:val="000000"/>
              </w:rPr>
              <w:t>ГКУ ЦЗН ЛО</w:t>
            </w:r>
            <w:r>
              <w:rPr>
                <w:rFonts w:ascii="Times New Roman" w:hAnsi="Times New Roman" w:cs="Times New Roman"/>
                <w:color w:val="000000"/>
              </w:rPr>
              <w:t>)</w:t>
            </w:r>
          </w:p>
          <w:p w:rsidR="004C4ED7" w:rsidRPr="009D7E2E" w:rsidRDefault="004C4ED7" w:rsidP="004C4ED7">
            <w:pPr>
              <w:widowControl w:val="0"/>
              <w:autoSpaceDE w:val="0"/>
              <w:autoSpaceDN w:val="0"/>
              <w:adjustRightInd w:val="0"/>
              <w:spacing w:before="29" w:line="180" w:lineRule="exact"/>
              <w:ind w:left="15"/>
              <w:rPr>
                <w:rFonts w:ascii="Times New Roman" w:hAnsi="Times New Roman" w:cs="Times New Roman"/>
                <w:color w:val="000000"/>
              </w:rPr>
            </w:pPr>
            <w:r w:rsidRPr="009D7E2E">
              <w:rPr>
                <w:rFonts w:ascii="Times New Roman" w:hAnsi="Times New Roman" w:cs="Times New Roman"/>
                <w:color w:val="000000"/>
              </w:rPr>
              <w:t>Адрес места нахождения:</w:t>
            </w:r>
          </w:p>
          <w:p w:rsidR="004C4ED7" w:rsidRPr="009D7E2E" w:rsidRDefault="004C4ED7" w:rsidP="004C4ED7">
            <w:pPr>
              <w:widowControl w:val="0"/>
              <w:autoSpaceDE w:val="0"/>
              <w:autoSpaceDN w:val="0"/>
              <w:adjustRightInd w:val="0"/>
              <w:spacing w:before="29" w:line="180" w:lineRule="exact"/>
              <w:ind w:left="15"/>
              <w:rPr>
                <w:rFonts w:ascii="Times New Roman" w:hAnsi="Times New Roman" w:cs="Times New Roman"/>
                <w:color w:val="000000"/>
              </w:rPr>
            </w:pPr>
            <w:r w:rsidRPr="009D7E2E">
              <w:rPr>
                <w:rFonts w:ascii="Times New Roman" w:hAnsi="Times New Roman" w:cs="Times New Roman"/>
                <w:color w:val="000000"/>
              </w:rPr>
              <w:t>188300, Ленинградская область, р-н Гатчинский, г. Гатчина, ул. Карла Маркса, д. 66а</w:t>
            </w:r>
          </w:p>
          <w:p w:rsidR="004C4ED7" w:rsidRPr="009D7E2E" w:rsidRDefault="004C4ED7" w:rsidP="004C4ED7">
            <w:pPr>
              <w:widowControl w:val="0"/>
              <w:autoSpaceDE w:val="0"/>
              <w:autoSpaceDN w:val="0"/>
              <w:adjustRightInd w:val="0"/>
              <w:spacing w:before="29" w:line="180" w:lineRule="exact"/>
              <w:ind w:left="15"/>
              <w:rPr>
                <w:rFonts w:ascii="Times New Roman" w:hAnsi="Times New Roman" w:cs="Times New Roman"/>
                <w:color w:val="000000"/>
              </w:rPr>
            </w:pPr>
            <w:r w:rsidRPr="009D7E2E">
              <w:rPr>
                <w:rFonts w:ascii="Times New Roman" w:hAnsi="Times New Roman" w:cs="Times New Roman"/>
                <w:color w:val="000000"/>
              </w:rPr>
              <w:t>Почтовый адрес: Российская Федерация, 198207, Санкт-Петербург, Трамвайный пр., д. 12 корп. 2 лит. А</w:t>
            </w:r>
          </w:p>
          <w:p w:rsidR="004C4ED7" w:rsidRPr="009D7E2E" w:rsidRDefault="004C4ED7" w:rsidP="004C4ED7">
            <w:pPr>
              <w:widowControl w:val="0"/>
              <w:autoSpaceDE w:val="0"/>
              <w:autoSpaceDN w:val="0"/>
              <w:adjustRightInd w:val="0"/>
              <w:spacing w:before="29" w:line="180" w:lineRule="exact"/>
              <w:ind w:left="15"/>
              <w:rPr>
                <w:rFonts w:ascii="Times New Roman" w:hAnsi="Times New Roman" w:cs="Times New Roman"/>
                <w:color w:val="000000"/>
              </w:rPr>
            </w:pPr>
            <w:r w:rsidRPr="009D7E2E">
              <w:rPr>
                <w:rFonts w:ascii="Times New Roman" w:hAnsi="Times New Roman" w:cs="Times New Roman"/>
                <w:color w:val="000000"/>
              </w:rPr>
              <w:t>ИНН/КПП 4705020571/470501001</w:t>
            </w:r>
          </w:p>
          <w:p w:rsidR="004C4ED7" w:rsidRPr="009D7E2E" w:rsidRDefault="004C4ED7" w:rsidP="004C4ED7">
            <w:pPr>
              <w:widowControl w:val="0"/>
              <w:autoSpaceDE w:val="0"/>
              <w:autoSpaceDN w:val="0"/>
              <w:adjustRightInd w:val="0"/>
              <w:spacing w:before="29" w:line="180" w:lineRule="exact"/>
              <w:ind w:left="15"/>
              <w:rPr>
                <w:rFonts w:ascii="Times New Roman" w:hAnsi="Times New Roman" w:cs="Times New Roman"/>
                <w:color w:val="000000"/>
              </w:rPr>
            </w:pPr>
            <w:r w:rsidRPr="009D7E2E">
              <w:rPr>
                <w:rFonts w:ascii="Times New Roman" w:hAnsi="Times New Roman" w:cs="Times New Roman"/>
                <w:color w:val="000000"/>
              </w:rPr>
              <w:t>ОГРН 1024701243709</w:t>
            </w:r>
          </w:p>
          <w:p w:rsidR="004C4ED7" w:rsidRPr="009D7E2E" w:rsidRDefault="004C4ED7" w:rsidP="004C4ED7">
            <w:pPr>
              <w:widowControl w:val="0"/>
              <w:autoSpaceDE w:val="0"/>
              <w:autoSpaceDN w:val="0"/>
              <w:adjustRightInd w:val="0"/>
              <w:spacing w:before="29" w:line="180" w:lineRule="exact"/>
              <w:ind w:left="15"/>
              <w:rPr>
                <w:rFonts w:ascii="Times New Roman" w:hAnsi="Times New Roman" w:cs="Times New Roman"/>
                <w:color w:val="000000"/>
              </w:rPr>
            </w:pPr>
            <w:r w:rsidRPr="009D7E2E">
              <w:rPr>
                <w:rFonts w:ascii="Times New Roman" w:hAnsi="Times New Roman" w:cs="Times New Roman"/>
                <w:color w:val="000000"/>
              </w:rPr>
              <w:t>ОКТМО 41</w:t>
            </w:r>
            <w:r w:rsidR="00AF68FF">
              <w:rPr>
                <w:rFonts w:ascii="Times New Roman" w:hAnsi="Times New Roman" w:cs="Times New Roman"/>
                <w:color w:val="000000"/>
              </w:rPr>
              <w:t>5180</w:t>
            </w:r>
            <w:r w:rsidRPr="009D7E2E">
              <w:rPr>
                <w:rFonts w:ascii="Times New Roman" w:hAnsi="Times New Roman" w:cs="Times New Roman"/>
                <w:color w:val="000000"/>
              </w:rPr>
              <w:t>00</w:t>
            </w:r>
          </w:p>
          <w:p w:rsidR="004C4ED7" w:rsidRPr="009D7E2E" w:rsidRDefault="004C4ED7" w:rsidP="004C4ED7">
            <w:pPr>
              <w:widowControl w:val="0"/>
              <w:autoSpaceDE w:val="0"/>
              <w:autoSpaceDN w:val="0"/>
              <w:adjustRightInd w:val="0"/>
              <w:spacing w:before="29" w:line="180" w:lineRule="exact"/>
              <w:ind w:left="15"/>
              <w:rPr>
                <w:rFonts w:ascii="Times New Roman" w:hAnsi="Times New Roman" w:cs="Times New Roman"/>
                <w:color w:val="000000"/>
              </w:rPr>
            </w:pPr>
            <w:r w:rsidRPr="009D7E2E">
              <w:rPr>
                <w:rFonts w:ascii="Times New Roman" w:hAnsi="Times New Roman" w:cs="Times New Roman"/>
                <w:color w:val="000000"/>
              </w:rPr>
              <w:t>Единый казначейский счет 40102810745370000098</w:t>
            </w:r>
          </w:p>
          <w:p w:rsidR="004C4ED7" w:rsidRPr="009D7E2E" w:rsidRDefault="004C4ED7" w:rsidP="004C4ED7">
            <w:pPr>
              <w:widowControl w:val="0"/>
              <w:autoSpaceDE w:val="0"/>
              <w:autoSpaceDN w:val="0"/>
              <w:adjustRightInd w:val="0"/>
              <w:spacing w:before="29" w:line="180" w:lineRule="exact"/>
              <w:ind w:left="15"/>
              <w:rPr>
                <w:rFonts w:ascii="Times New Roman" w:hAnsi="Times New Roman" w:cs="Times New Roman"/>
                <w:color w:val="000000"/>
              </w:rPr>
            </w:pPr>
            <w:r w:rsidRPr="009D7E2E">
              <w:rPr>
                <w:rFonts w:ascii="Times New Roman" w:hAnsi="Times New Roman" w:cs="Times New Roman"/>
                <w:color w:val="000000"/>
              </w:rPr>
              <w:t xml:space="preserve">банковский счет 03221643410000004500 </w:t>
            </w:r>
          </w:p>
          <w:p w:rsidR="004C4ED7" w:rsidRPr="009D7E2E" w:rsidRDefault="004C4ED7" w:rsidP="004C4ED7">
            <w:pPr>
              <w:widowControl w:val="0"/>
              <w:autoSpaceDE w:val="0"/>
              <w:autoSpaceDN w:val="0"/>
              <w:adjustRightInd w:val="0"/>
              <w:spacing w:before="29" w:line="180" w:lineRule="exact"/>
              <w:ind w:left="15"/>
              <w:rPr>
                <w:rFonts w:ascii="Times New Roman" w:hAnsi="Times New Roman" w:cs="Times New Roman"/>
                <w:color w:val="000000"/>
              </w:rPr>
            </w:pPr>
            <w:r w:rsidRPr="009D7E2E">
              <w:rPr>
                <w:rFonts w:ascii="Times New Roman" w:hAnsi="Times New Roman" w:cs="Times New Roman"/>
                <w:color w:val="000000"/>
              </w:rPr>
              <w:t>Банк: ОКЦ №1 Северо-Западного ГУ Банка России</w:t>
            </w:r>
          </w:p>
          <w:p w:rsidR="004C4ED7" w:rsidRPr="009D7E2E" w:rsidRDefault="004C4ED7" w:rsidP="004C4ED7">
            <w:pPr>
              <w:widowControl w:val="0"/>
              <w:autoSpaceDE w:val="0"/>
              <w:autoSpaceDN w:val="0"/>
              <w:adjustRightInd w:val="0"/>
              <w:spacing w:before="29" w:line="180" w:lineRule="exact"/>
              <w:ind w:left="15"/>
              <w:rPr>
                <w:rFonts w:ascii="Times New Roman" w:hAnsi="Times New Roman" w:cs="Times New Roman"/>
                <w:color w:val="000000"/>
              </w:rPr>
            </w:pPr>
            <w:r w:rsidRPr="009D7E2E">
              <w:rPr>
                <w:rFonts w:ascii="Times New Roman" w:hAnsi="Times New Roman" w:cs="Times New Roman"/>
                <w:color w:val="000000"/>
              </w:rPr>
              <w:t>Получатель: Комитет финансов Ленинградской области (ГКУ ЦЗН ЛО, л/с 02248970008)</w:t>
            </w:r>
          </w:p>
          <w:p w:rsidR="004C4ED7" w:rsidRDefault="004C4ED7" w:rsidP="004C4ED7">
            <w:pPr>
              <w:widowControl w:val="0"/>
              <w:autoSpaceDE w:val="0"/>
              <w:autoSpaceDN w:val="0"/>
              <w:adjustRightInd w:val="0"/>
              <w:spacing w:before="29" w:line="180" w:lineRule="exact"/>
              <w:ind w:left="15"/>
              <w:rPr>
                <w:rFonts w:ascii="Times New Roman" w:hAnsi="Times New Roman" w:cs="Times New Roman"/>
                <w:color w:val="000000"/>
              </w:rPr>
            </w:pPr>
            <w:r w:rsidRPr="009D7E2E">
              <w:rPr>
                <w:rFonts w:ascii="Times New Roman" w:hAnsi="Times New Roman" w:cs="Times New Roman"/>
                <w:color w:val="000000"/>
              </w:rPr>
              <w:t xml:space="preserve">БИК 044030098 </w:t>
            </w:r>
          </w:p>
          <w:p w:rsidR="004C4ED7" w:rsidRPr="009D7E2E" w:rsidRDefault="004C4ED7" w:rsidP="004C4ED7">
            <w:pPr>
              <w:widowControl w:val="0"/>
              <w:autoSpaceDE w:val="0"/>
              <w:autoSpaceDN w:val="0"/>
              <w:adjustRightInd w:val="0"/>
              <w:spacing w:before="29" w:line="180" w:lineRule="exact"/>
              <w:ind w:left="15"/>
              <w:rPr>
                <w:rFonts w:ascii="Times New Roman" w:hAnsi="Times New Roman" w:cs="Times New Roman"/>
                <w:color w:val="000000"/>
              </w:rPr>
            </w:pPr>
            <w:r w:rsidRPr="009D7E2E">
              <w:rPr>
                <w:rFonts w:ascii="Times New Roman" w:hAnsi="Times New Roman" w:cs="Times New Roman"/>
                <w:color w:val="000000"/>
              </w:rPr>
              <w:t>Тел./факс: 7-950-0332917/7-812-6450440</w:t>
            </w:r>
          </w:p>
          <w:p w:rsidR="004C4ED7" w:rsidRDefault="004C4ED7" w:rsidP="004C4ED7">
            <w:pPr>
              <w:jc w:val="both"/>
              <w:rPr>
                <w:rFonts w:ascii="Times New Roman" w:hAnsi="Times New Roman" w:cs="Times New Roman"/>
                <w:color w:val="000000"/>
              </w:rPr>
            </w:pPr>
            <w:r w:rsidRPr="009D7E2E">
              <w:rPr>
                <w:rFonts w:ascii="Times New Roman" w:hAnsi="Times New Roman" w:cs="Times New Roman"/>
                <w:color w:val="000000"/>
              </w:rPr>
              <w:t>E-</w:t>
            </w:r>
            <w:proofErr w:type="spellStart"/>
            <w:r w:rsidRPr="009D7E2E">
              <w:rPr>
                <w:rFonts w:ascii="Times New Roman" w:hAnsi="Times New Roman" w:cs="Times New Roman"/>
                <w:color w:val="000000"/>
              </w:rPr>
              <w:t>mail</w:t>
            </w:r>
            <w:proofErr w:type="spellEnd"/>
            <w:r w:rsidRPr="009D7E2E">
              <w:rPr>
                <w:rFonts w:ascii="Times New Roman" w:hAnsi="Times New Roman" w:cs="Times New Roman"/>
                <w:color w:val="000000"/>
              </w:rPr>
              <w:t xml:space="preserve">: </w:t>
            </w:r>
            <w:hyperlink r:id="rId5" w:history="1">
              <w:r w:rsidRPr="0079749D">
                <w:rPr>
                  <w:rStyle w:val="a3"/>
                </w:rPr>
                <w:t>o.ivanova@czn47.ru</w:t>
              </w:r>
            </w:hyperlink>
          </w:p>
          <w:p w:rsidR="004C4ED7" w:rsidRDefault="004C4ED7" w:rsidP="004C4ED7">
            <w:pPr>
              <w:jc w:val="both"/>
              <w:rPr>
                <w:rFonts w:ascii="Times New Roman" w:hAnsi="Times New Roman" w:cs="Times New Roman"/>
                <w:color w:val="000000"/>
              </w:rPr>
            </w:pPr>
          </w:p>
          <w:p w:rsidR="00CF4432" w:rsidRDefault="00CF4432" w:rsidP="00CF4432">
            <w:pPr>
              <w:jc w:val="both"/>
              <w:rPr>
                <w:rFonts w:ascii="Times New Roman" w:hAnsi="Times New Roman" w:cs="Times New Roman"/>
                <w:color w:val="000000"/>
              </w:rPr>
            </w:pPr>
            <w:r>
              <w:rPr>
                <w:rFonts w:ascii="Times New Roman" w:hAnsi="Times New Roman" w:cs="Times New Roman"/>
                <w:color w:val="000000"/>
              </w:rPr>
              <w:t xml:space="preserve">  </w:t>
            </w:r>
          </w:p>
          <w:p w:rsidR="00CF4432" w:rsidRDefault="00CF4432" w:rsidP="00CF4432">
            <w:pPr>
              <w:jc w:val="both"/>
              <w:rPr>
                <w:rFonts w:ascii="Times New Roman" w:hAnsi="Times New Roman" w:cs="Times New Roman"/>
                <w:color w:val="000000"/>
              </w:rPr>
            </w:pPr>
          </w:p>
          <w:p w:rsidR="004C4ED7" w:rsidRDefault="00CF4432" w:rsidP="00CF4432">
            <w:pPr>
              <w:jc w:val="both"/>
              <w:rPr>
                <w:rFonts w:ascii="Times New Roman" w:hAnsi="Times New Roman" w:cs="Times New Roman"/>
                <w:b/>
                <w:bCs/>
                <w:color w:val="000000"/>
              </w:rPr>
            </w:pPr>
            <w:r w:rsidRPr="00CF4432">
              <w:rPr>
                <w:rFonts w:ascii="Times New Roman" w:hAnsi="Times New Roman" w:cs="Times New Roman"/>
                <w:color w:val="000000"/>
                <w:u w:val="single"/>
              </w:rPr>
              <w:t xml:space="preserve">                                          </w:t>
            </w:r>
            <w:r w:rsidR="004C4ED7" w:rsidRPr="00CF4432">
              <w:rPr>
                <w:rFonts w:ascii="Times New Roman" w:hAnsi="Times New Roman" w:cs="Times New Roman"/>
                <w:color w:val="000000"/>
                <w:u w:val="single"/>
              </w:rPr>
              <w:t>/</w:t>
            </w:r>
            <w:r>
              <w:rPr>
                <w:rFonts w:ascii="Times New Roman" w:hAnsi="Times New Roman" w:cs="Times New Roman"/>
                <w:color w:val="000000"/>
              </w:rPr>
              <w:t xml:space="preserve">                         </w:t>
            </w:r>
            <w:r w:rsidR="004C4ED7" w:rsidRPr="009D7E2E">
              <w:rPr>
                <w:rFonts w:ascii="Times New Roman" w:hAnsi="Times New Roman" w:cs="Times New Roman"/>
                <w:color w:val="000000"/>
              </w:rPr>
              <w:t>/</w:t>
            </w:r>
          </w:p>
        </w:tc>
      </w:tr>
    </w:tbl>
    <w:p w:rsidR="004C4ED7" w:rsidRPr="004C4ED7" w:rsidRDefault="004C4ED7" w:rsidP="00894810">
      <w:pPr>
        <w:jc w:val="both"/>
        <w:rPr>
          <w:rFonts w:ascii="Times New Roman" w:hAnsi="Times New Roman" w:cs="Times New Roman"/>
          <w:b/>
          <w:bCs/>
          <w:color w:val="000000"/>
        </w:rPr>
      </w:pPr>
    </w:p>
    <w:p w:rsidR="009D534C" w:rsidRDefault="009D534C" w:rsidP="00894810">
      <w:pPr>
        <w:jc w:val="both"/>
        <w:rPr>
          <w:rFonts w:ascii="Times New Roman" w:hAnsi="Times New Roman" w:cs="Times New Roman"/>
          <w:sz w:val="24"/>
          <w:szCs w:val="24"/>
        </w:rPr>
      </w:pPr>
    </w:p>
    <w:p w:rsidR="004C4ED7" w:rsidRDefault="004C4ED7" w:rsidP="00894810">
      <w:pPr>
        <w:jc w:val="both"/>
        <w:rPr>
          <w:rFonts w:ascii="Times New Roman" w:hAnsi="Times New Roman" w:cs="Times New Roman"/>
          <w:sz w:val="24"/>
          <w:szCs w:val="24"/>
        </w:rPr>
      </w:pPr>
    </w:p>
    <w:p w:rsidR="004C4ED7" w:rsidRDefault="004C4ED7" w:rsidP="00894810">
      <w:pPr>
        <w:jc w:val="both"/>
        <w:rPr>
          <w:rFonts w:ascii="Times New Roman" w:hAnsi="Times New Roman" w:cs="Times New Roman"/>
          <w:sz w:val="24"/>
          <w:szCs w:val="24"/>
        </w:rPr>
      </w:pPr>
    </w:p>
    <w:p w:rsidR="00A93D8A" w:rsidRDefault="00A93D8A" w:rsidP="00894810">
      <w:pPr>
        <w:jc w:val="both"/>
        <w:rPr>
          <w:rFonts w:ascii="Times New Roman" w:hAnsi="Times New Roman" w:cs="Times New Roman"/>
          <w:sz w:val="24"/>
          <w:szCs w:val="24"/>
        </w:rPr>
      </w:pPr>
    </w:p>
    <w:p w:rsidR="00A93D8A" w:rsidRDefault="00A93D8A" w:rsidP="00894810">
      <w:pPr>
        <w:jc w:val="both"/>
        <w:rPr>
          <w:rFonts w:ascii="Times New Roman" w:hAnsi="Times New Roman" w:cs="Times New Roman"/>
          <w:sz w:val="24"/>
          <w:szCs w:val="24"/>
        </w:rPr>
      </w:pPr>
    </w:p>
    <w:p w:rsidR="00A93D8A" w:rsidRDefault="00A93D8A" w:rsidP="00894810">
      <w:pPr>
        <w:jc w:val="both"/>
        <w:rPr>
          <w:rFonts w:ascii="Times New Roman" w:hAnsi="Times New Roman" w:cs="Times New Roman"/>
          <w:sz w:val="24"/>
          <w:szCs w:val="24"/>
        </w:rPr>
      </w:pPr>
    </w:p>
    <w:p w:rsidR="00A93D8A" w:rsidRDefault="00A93D8A" w:rsidP="00894810">
      <w:pPr>
        <w:jc w:val="both"/>
        <w:rPr>
          <w:rFonts w:ascii="Times New Roman" w:hAnsi="Times New Roman" w:cs="Times New Roman"/>
          <w:sz w:val="24"/>
          <w:szCs w:val="24"/>
        </w:rPr>
      </w:pPr>
    </w:p>
    <w:p w:rsidR="00AF68FF" w:rsidRDefault="00AF68FF" w:rsidP="00894810">
      <w:pPr>
        <w:jc w:val="both"/>
        <w:rPr>
          <w:rFonts w:ascii="Times New Roman" w:hAnsi="Times New Roman" w:cs="Times New Roman"/>
          <w:sz w:val="24"/>
          <w:szCs w:val="24"/>
        </w:rPr>
      </w:pPr>
    </w:p>
    <w:p w:rsidR="00A93D8A" w:rsidRDefault="00A93D8A" w:rsidP="00894810">
      <w:pPr>
        <w:jc w:val="both"/>
        <w:rPr>
          <w:rFonts w:ascii="Times New Roman" w:hAnsi="Times New Roman" w:cs="Times New Roman"/>
          <w:sz w:val="24"/>
          <w:szCs w:val="24"/>
        </w:rPr>
      </w:pPr>
    </w:p>
    <w:tbl>
      <w:tblPr>
        <w:tblW w:w="10475" w:type="dxa"/>
        <w:tblInd w:w="15" w:type="dxa"/>
        <w:tblLayout w:type="fixed"/>
        <w:tblCellMar>
          <w:left w:w="10" w:type="dxa"/>
          <w:right w:w="10" w:type="dxa"/>
        </w:tblCellMar>
        <w:tblLook w:val="04A0" w:firstRow="1" w:lastRow="0" w:firstColumn="1" w:lastColumn="0" w:noHBand="0" w:noVBand="1"/>
      </w:tblPr>
      <w:tblGrid>
        <w:gridCol w:w="3802"/>
        <w:gridCol w:w="1013"/>
        <w:gridCol w:w="40"/>
        <w:gridCol w:w="5620"/>
      </w:tblGrid>
      <w:tr w:rsidR="004C4ED7" w:rsidRPr="009D7E2E" w:rsidTr="00AF68FF">
        <w:trPr>
          <w:trHeight w:val="583"/>
        </w:trPr>
        <w:tc>
          <w:tcPr>
            <w:tcW w:w="3802" w:type="dxa"/>
            <w:vMerge w:val="restart"/>
          </w:tcPr>
          <w:p w:rsidR="004C4ED7" w:rsidRPr="009D7E2E" w:rsidRDefault="004C4ED7" w:rsidP="003D63DF">
            <w:pPr>
              <w:widowControl w:val="0"/>
              <w:autoSpaceDE w:val="0"/>
              <w:autoSpaceDN w:val="0"/>
              <w:adjustRightInd w:val="0"/>
              <w:spacing w:after="0" w:line="240" w:lineRule="auto"/>
              <w:rPr>
                <w:rFonts w:ascii="MS Sans Serif" w:hAnsi="MS Sans Serif" w:cs="MS Sans Serif"/>
                <w:color w:val="000000"/>
              </w:rPr>
            </w:pPr>
          </w:p>
        </w:tc>
        <w:tc>
          <w:tcPr>
            <w:tcW w:w="6673" w:type="dxa"/>
            <w:gridSpan w:val="3"/>
            <w:hideMark/>
          </w:tcPr>
          <w:p w:rsidR="004C4ED7" w:rsidRPr="009D7E2E" w:rsidRDefault="004C4ED7" w:rsidP="003D63DF">
            <w:pPr>
              <w:widowControl w:val="0"/>
              <w:autoSpaceDE w:val="0"/>
              <w:autoSpaceDN w:val="0"/>
              <w:adjustRightInd w:val="0"/>
              <w:spacing w:after="0" w:line="240" w:lineRule="atLeast"/>
              <w:jc w:val="right"/>
              <w:rPr>
                <w:rFonts w:ascii="Times New Roman" w:hAnsi="Times New Roman" w:cs="Times New Roman"/>
                <w:color w:val="000000"/>
              </w:rPr>
            </w:pPr>
            <w:r w:rsidRPr="009D7E2E">
              <w:rPr>
                <w:rFonts w:ascii="Times New Roman" w:hAnsi="Times New Roman"/>
                <w:color w:val="000000"/>
              </w:rPr>
              <w:t>Приложение №1</w:t>
            </w:r>
          </w:p>
          <w:p w:rsidR="004C4ED7" w:rsidRPr="009D7E2E" w:rsidRDefault="004C4ED7" w:rsidP="004C4ED7">
            <w:pPr>
              <w:widowControl w:val="0"/>
              <w:autoSpaceDE w:val="0"/>
              <w:autoSpaceDN w:val="0"/>
              <w:adjustRightInd w:val="0"/>
              <w:spacing w:after="0" w:line="240" w:lineRule="atLeast"/>
              <w:jc w:val="right"/>
            </w:pPr>
            <w:r w:rsidRPr="009D7E2E">
              <w:rPr>
                <w:rFonts w:ascii="Times New Roman" w:hAnsi="Times New Roman"/>
                <w:color w:val="000000"/>
              </w:rPr>
              <w:t>к договору №</w:t>
            </w:r>
            <w:r>
              <w:rPr>
                <w:rFonts w:ascii="Times New Roman" w:hAnsi="Times New Roman"/>
                <w:color w:val="000000"/>
              </w:rPr>
              <w:t xml:space="preserve">         </w:t>
            </w:r>
            <w:r w:rsidRPr="009D7E2E">
              <w:rPr>
                <w:rFonts w:ascii="Times New Roman" w:hAnsi="Times New Roman"/>
                <w:color w:val="000000"/>
              </w:rPr>
              <w:t xml:space="preserve"> от _____________г.</w:t>
            </w:r>
          </w:p>
        </w:tc>
      </w:tr>
      <w:tr w:rsidR="004C4ED7" w:rsidRPr="009D7E2E" w:rsidTr="00AF68FF">
        <w:trPr>
          <w:trHeight w:val="194"/>
        </w:trPr>
        <w:tc>
          <w:tcPr>
            <w:tcW w:w="3802" w:type="dxa"/>
            <w:vMerge/>
            <w:vAlign w:val="center"/>
            <w:hideMark/>
          </w:tcPr>
          <w:p w:rsidR="004C4ED7" w:rsidRPr="009D7E2E" w:rsidRDefault="004C4ED7" w:rsidP="003D63DF">
            <w:pPr>
              <w:spacing w:after="0"/>
              <w:rPr>
                <w:rFonts w:ascii="MS Sans Serif" w:hAnsi="MS Sans Serif" w:cs="MS Sans Serif"/>
                <w:color w:val="000000"/>
              </w:rPr>
            </w:pPr>
          </w:p>
        </w:tc>
        <w:tc>
          <w:tcPr>
            <w:tcW w:w="6673" w:type="dxa"/>
            <w:gridSpan w:val="3"/>
          </w:tcPr>
          <w:p w:rsidR="004C4ED7" w:rsidRPr="009D7E2E" w:rsidRDefault="004C4ED7" w:rsidP="003D63DF">
            <w:pPr>
              <w:widowControl w:val="0"/>
              <w:autoSpaceDE w:val="0"/>
              <w:autoSpaceDN w:val="0"/>
              <w:adjustRightInd w:val="0"/>
              <w:spacing w:before="29" w:after="0" w:line="218" w:lineRule="exact"/>
              <w:ind w:left="15"/>
              <w:jc w:val="center"/>
              <w:rPr>
                <w:rFonts w:ascii="Arial" w:hAnsi="Arial" w:cs="Arial"/>
                <w:b/>
                <w:bCs/>
                <w:color w:val="000000"/>
              </w:rPr>
            </w:pPr>
          </w:p>
        </w:tc>
      </w:tr>
      <w:tr w:rsidR="004C4ED7" w:rsidRPr="009D7E2E" w:rsidTr="00AF68FF">
        <w:trPr>
          <w:trHeight w:val="116"/>
        </w:trPr>
        <w:tc>
          <w:tcPr>
            <w:tcW w:w="3802" w:type="dxa"/>
            <w:vMerge/>
            <w:vAlign w:val="center"/>
            <w:hideMark/>
          </w:tcPr>
          <w:p w:rsidR="004C4ED7" w:rsidRPr="009D7E2E" w:rsidRDefault="004C4ED7" w:rsidP="003D63DF">
            <w:pPr>
              <w:spacing w:after="0"/>
              <w:rPr>
                <w:rFonts w:ascii="MS Sans Serif" w:hAnsi="MS Sans Serif" w:cs="MS Sans Serif"/>
                <w:color w:val="000000"/>
              </w:rPr>
            </w:pPr>
          </w:p>
        </w:tc>
        <w:tc>
          <w:tcPr>
            <w:tcW w:w="6673" w:type="dxa"/>
            <w:gridSpan w:val="3"/>
          </w:tcPr>
          <w:p w:rsidR="004C4ED7" w:rsidRPr="009D7E2E" w:rsidRDefault="004C4ED7" w:rsidP="003D63DF">
            <w:pPr>
              <w:widowControl w:val="0"/>
              <w:autoSpaceDE w:val="0"/>
              <w:autoSpaceDN w:val="0"/>
              <w:adjustRightInd w:val="0"/>
              <w:spacing w:before="29" w:after="0" w:line="218" w:lineRule="exact"/>
              <w:ind w:left="15"/>
              <w:rPr>
                <w:rFonts w:ascii="MS Sans Serif" w:hAnsi="MS Sans Serif" w:cs="MS Sans Serif"/>
                <w:color w:val="000000"/>
              </w:rPr>
            </w:pPr>
          </w:p>
        </w:tc>
      </w:tr>
      <w:tr w:rsidR="004C4ED7" w:rsidRPr="009D7E2E" w:rsidTr="00AF68FF">
        <w:trPr>
          <w:trHeight w:val="266"/>
        </w:trPr>
        <w:tc>
          <w:tcPr>
            <w:tcW w:w="10475" w:type="dxa"/>
            <w:gridSpan w:val="4"/>
            <w:hideMark/>
          </w:tcPr>
          <w:p w:rsidR="004C4ED7" w:rsidRPr="009D7E2E" w:rsidRDefault="004C4ED7" w:rsidP="003D63DF">
            <w:pPr>
              <w:widowControl w:val="0"/>
              <w:autoSpaceDE w:val="0"/>
              <w:autoSpaceDN w:val="0"/>
              <w:adjustRightInd w:val="0"/>
              <w:spacing w:before="29" w:after="0" w:line="256" w:lineRule="exact"/>
              <w:ind w:left="15"/>
              <w:jc w:val="center"/>
              <w:rPr>
                <w:rFonts w:ascii="Times New Roman" w:hAnsi="Times New Roman"/>
                <w:b/>
                <w:bCs/>
                <w:color w:val="000000"/>
              </w:rPr>
            </w:pPr>
            <w:r w:rsidRPr="009D7E2E">
              <w:rPr>
                <w:rFonts w:ascii="Times New Roman" w:hAnsi="Times New Roman"/>
                <w:b/>
                <w:bCs/>
                <w:color w:val="000000"/>
              </w:rPr>
              <w:t>Соглашение о переходе на электронный документооборот</w:t>
            </w:r>
          </w:p>
        </w:tc>
      </w:tr>
      <w:tr w:rsidR="004C4ED7" w:rsidRPr="009D7E2E" w:rsidTr="00AF68FF">
        <w:trPr>
          <w:trHeight w:val="155"/>
        </w:trPr>
        <w:tc>
          <w:tcPr>
            <w:tcW w:w="10475" w:type="dxa"/>
            <w:gridSpan w:val="4"/>
          </w:tcPr>
          <w:p w:rsidR="004C4ED7" w:rsidRPr="009D7E2E" w:rsidRDefault="004C4ED7" w:rsidP="003D63DF">
            <w:pPr>
              <w:widowControl w:val="0"/>
              <w:autoSpaceDE w:val="0"/>
              <w:autoSpaceDN w:val="0"/>
              <w:adjustRightInd w:val="0"/>
              <w:spacing w:before="29" w:after="0" w:line="256" w:lineRule="exact"/>
              <w:ind w:left="15"/>
              <w:rPr>
                <w:rFonts w:ascii="MS Sans Serif" w:hAnsi="MS Sans Serif" w:cs="MS Sans Serif"/>
                <w:color w:val="000000"/>
              </w:rPr>
            </w:pPr>
          </w:p>
        </w:tc>
      </w:tr>
      <w:tr w:rsidR="004C4ED7" w:rsidRPr="009D7E2E" w:rsidTr="00AF68FF">
        <w:trPr>
          <w:trHeight w:val="193"/>
        </w:trPr>
        <w:tc>
          <w:tcPr>
            <w:tcW w:w="4815" w:type="dxa"/>
            <w:gridSpan w:val="2"/>
            <w:hideMark/>
          </w:tcPr>
          <w:p w:rsidR="004C4ED7" w:rsidRPr="009D7E2E" w:rsidRDefault="004C4ED7" w:rsidP="004C4ED7">
            <w:pPr>
              <w:widowControl w:val="0"/>
              <w:autoSpaceDE w:val="0"/>
              <w:autoSpaceDN w:val="0"/>
              <w:adjustRightInd w:val="0"/>
              <w:spacing w:before="29" w:after="0" w:line="218" w:lineRule="exact"/>
              <w:ind w:left="15"/>
              <w:rPr>
                <w:rFonts w:ascii="Times New Roman" w:hAnsi="Times New Roman"/>
                <w:color w:val="000000"/>
              </w:rPr>
            </w:pPr>
            <w:r w:rsidRPr="009D7E2E">
              <w:rPr>
                <w:rFonts w:ascii="Times New Roman" w:hAnsi="Times New Roman"/>
                <w:color w:val="000000"/>
              </w:rPr>
              <w:t>г.</w:t>
            </w:r>
            <w:r>
              <w:rPr>
                <w:rFonts w:ascii="Times New Roman" w:hAnsi="Times New Roman"/>
                <w:color w:val="000000"/>
              </w:rPr>
              <w:t xml:space="preserve"> Лодейное Поле</w:t>
            </w:r>
          </w:p>
        </w:tc>
        <w:tc>
          <w:tcPr>
            <w:tcW w:w="40" w:type="dxa"/>
            <w:vMerge w:val="restart"/>
          </w:tcPr>
          <w:p w:rsidR="004C4ED7" w:rsidRPr="009D7E2E" w:rsidRDefault="004C4ED7" w:rsidP="003D63DF">
            <w:pPr>
              <w:widowControl w:val="0"/>
              <w:autoSpaceDE w:val="0"/>
              <w:autoSpaceDN w:val="0"/>
              <w:adjustRightInd w:val="0"/>
              <w:spacing w:before="29" w:after="0" w:line="218" w:lineRule="exact"/>
              <w:ind w:left="15"/>
              <w:rPr>
                <w:rFonts w:ascii="MS Sans Serif" w:hAnsi="MS Sans Serif" w:cs="MS Sans Serif"/>
                <w:color w:val="000000"/>
              </w:rPr>
            </w:pPr>
          </w:p>
        </w:tc>
        <w:tc>
          <w:tcPr>
            <w:tcW w:w="5620" w:type="dxa"/>
            <w:hideMark/>
          </w:tcPr>
          <w:p w:rsidR="004C4ED7" w:rsidRPr="009D7E2E" w:rsidRDefault="004C4ED7" w:rsidP="003D63DF">
            <w:pPr>
              <w:widowControl w:val="0"/>
              <w:autoSpaceDE w:val="0"/>
              <w:autoSpaceDN w:val="0"/>
              <w:adjustRightInd w:val="0"/>
              <w:spacing w:before="29" w:after="0" w:line="218" w:lineRule="exact"/>
              <w:ind w:left="15"/>
              <w:jc w:val="right"/>
              <w:rPr>
                <w:rFonts w:ascii="Times New Roman" w:hAnsi="Times New Roman" w:cs="Times New Roman"/>
                <w:color w:val="000000"/>
              </w:rPr>
            </w:pPr>
            <w:r w:rsidRPr="009D7E2E">
              <w:rPr>
                <w:rFonts w:ascii="Times New Roman" w:hAnsi="Times New Roman"/>
                <w:color w:val="000000"/>
              </w:rPr>
              <w:t xml:space="preserve">          </w:t>
            </w:r>
          </w:p>
        </w:tc>
      </w:tr>
      <w:tr w:rsidR="004C4ED7" w:rsidRPr="009D7E2E" w:rsidTr="00AF68FF">
        <w:trPr>
          <w:trHeight w:val="98"/>
        </w:trPr>
        <w:tc>
          <w:tcPr>
            <w:tcW w:w="4815" w:type="dxa"/>
            <w:gridSpan w:val="2"/>
          </w:tcPr>
          <w:p w:rsidR="004C4ED7" w:rsidRPr="009D7E2E" w:rsidRDefault="004C4ED7" w:rsidP="003D63DF">
            <w:pPr>
              <w:widowControl w:val="0"/>
              <w:autoSpaceDE w:val="0"/>
              <w:autoSpaceDN w:val="0"/>
              <w:adjustRightInd w:val="0"/>
              <w:spacing w:before="29" w:after="0" w:line="218" w:lineRule="exact"/>
              <w:ind w:left="15"/>
              <w:rPr>
                <w:rFonts w:ascii="MS Sans Serif" w:hAnsi="MS Sans Serif" w:cs="MS Sans Serif"/>
                <w:color w:val="000000"/>
              </w:rPr>
            </w:pPr>
          </w:p>
        </w:tc>
        <w:tc>
          <w:tcPr>
            <w:tcW w:w="40" w:type="dxa"/>
            <w:vMerge/>
            <w:vAlign w:val="center"/>
            <w:hideMark/>
          </w:tcPr>
          <w:p w:rsidR="004C4ED7" w:rsidRPr="009D7E2E" w:rsidRDefault="004C4ED7" w:rsidP="003D63DF">
            <w:pPr>
              <w:spacing w:after="0"/>
              <w:rPr>
                <w:rFonts w:ascii="MS Sans Serif" w:hAnsi="MS Sans Serif" w:cs="MS Sans Serif"/>
                <w:color w:val="000000"/>
              </w:rPr>
            </w:pPr>
          </w:p>
        </w:tc>
        <w:tc>
          <w:tcPr>
            <w:tcW w:w="5620" w:type="dxa"/>
          </w:tcPr>
          <w:p w:rsidR="004C4ED7" w:rsidRPr="009D7E2E" w:rsidRDefault="004C4ED7" w:rsidP="003D63DF">
            <w:pPr>
              <w:widowControl w:val="0"/>
              <w:autoSpaceDE w:val="0"/>
              <w:autoSpaceDN w:val="0"/>
              <w:adjustRightInd w:val="0"/>
              <w:spacing w:before="29" w:after="0" w:line="218" w:lineRule="exact"/>
              <w:ind w:left="15"/>
              <w:rPr>
                <w:rFonts w:ascii="MS Sans Serif" w:hAnsi="MS Sans Serif" w:cs="MS Sans Serif"/>
                <w:color w:val="000000"/>
              </w:rPr>
            </w:pPr>
          </w:p>
        </w:tc>
      </w:tr>
      <w:tr w:rsidR="004C4ED7" w:rsidRPr="009D7E2E" w:rsidTr="00AF68FF">
        <w:trPr>
          <w:trHeight w:val="1276"/>
        </w:trPr>
        <w:tc>
          <w:tcPr>
            <w:tcW w:w="10475" w:type="dxa"/>
            <w:gridSpan w:val="4"/>
            <w:hideMark/>
          </w:tcPr>
          <w:p w:rsidR="004C4ED7" w:rsidRPr="00F975D8" w:rsidRDefault="004C4ED7" w:rsidP="003D63DF">
            <w:pPr>
              <w:widowControl w:val="0"/>
              <w:autoSpaceDE w:val="0"/>
              <w:autoSpaceDN w:val="0"/>
              <w:adjustRightInd w:val="0"/>
              <w:spacing w:before="29" w:after="0" w:line="218" w:lineRule="exact"/>
              <w:ind w:left="15" w:firstLine="452"/>
              <w:jc w:val="both"/>
              <w:rPr>
                <w:rFonts w:ascii="Times New Roman" w:hAnsi="Times New Roman"/>
                <w:bCs/>
                <w:color w:val="000000"/>
              </w:rPr>
            </w:pPr>
            <w:r>
              <w:rPr>
                <w:rFonts w:ascii="Times New Roman" w:hAnsi="Times New Roman"/>
                <w:bCs/>
                <w:color w:val="000000"/>
              </w:rPr>
              <w:t xml:space="preserve">                                                              </w:t>
            </w:r>
            <w:r w:rsidRPr="00F975D8">
              <w:rPr>
                <w:rFonts w:ascii="Times New Roman" w:hAnsi="Times New Roman"/>
                <w:bCs/>
                <w:color w:val="000000"/>
              </w:rPr>
              <w:t xml:space="preserve">, именуемое в дальнейшем «Оператор», в лице </w:t>
            </w:r>
            <w:r>
              <w:rPr>
                <w:rFonts w:ascii="Times New Roman" w:hAnsi="Times New Roman"/>
                <w:bCs/>
                <w:color w:val="000000"/>
              </w:rPr>
              <w:t xml:space="preserve">                     </w:t>
            </w:r>
            <w:proofErr w:type="gramStart"/>
            <w:r>
              <w:rPr>
                <w:rFonts w:ascii="Times New Roman" w:hAnsi="Times New Roman"/>
                <w:bCs/>
                <w:color w:val="000000"/>
              </w:rPr>
              <w:t xml:space="preserve">  </w:t>
            </w:r>
            <w:r w:rsidRPr="00F975D8">
              <w:rPr>
                <w:rFonts w:ascii="Times New Roman" w:hAnsi="Times New Roman"/>
                <w:bCs/>
                <w:color w:val="000000"/>
              </w:rPr>
              <w:t>,</w:t>
            </w:r>
            <w:proofErr w:type="gramEnd"/>
            <w:r w:rsidRPr="00F975D8">
              <w:rPr>
                <w:rFonts w:ascii="Times New Roman" w:hAnsi="Times New Roman"/>
                <w:bCs/>
                <w:color w:val="000000"/>
              </w:rPr>
              <w:t xml:space="preserve"> действующего на основании </w:t>
            </w:r>
            <w:r>
              <w:rPr>
                <w:rFonts w:ascii="Times New Roman" w:hAnsi="Times New Roman"/>
                <w:bCs/>
                <w:color w:val="000000"/>
              </w:rPr>
              <w:t xml:space="preserve">                            </w:t>
            </w:r>
            <w:r w:rsidRPr="00F975D8">
              <w:rPr>
                <w:rFonts w:ascii="Times New Roman" w:hAnsi="Times New Roman"/>
                <w:bCs/>
                <w:color w:val="000000"/>
              </w:rPr>
              <w:t xml:space="preserve">, с одной стороны, и </w:t>
            </w:r>
          </w:p>
          <w:p w:rsidR="004C4ED7" w:rsidRPr="009D7E2E" w:rsidRDefault="004C4ED7" w:rsidP="00CF4432">
            <w:pPr>
              <w:widowControl w:val="0"/>
              <w:autoSpaceDE w:val="0"/>
              <w:autoSpaceDN w:val="0"/>
              <w:adjustRightInd w:val="0"/>
              <w:spacing w:before="29" w:after="0" w:line="218" w:lineRule="exact"/>
              <w:ind w:left="15" w:firstLine="452"/>
              <w:jc w:val="both"/>
              <w:rPr>
                <w:rFonts w:ascii="MS Sans Serif" w:hAnsi="MS Sans Serif"/>
              </w:rPr>
            </w:pPr>
            <w:r w:rsidRPr="00F975D8">
              <w:rPr>
                <w:rFonts w:ascii="Times New Roman" w:hAnsi="Times New Roman"/>
                <w:bCs/>
                <w:color w:val="000000"/>
              </w:rPr>
              <w:t xml:space="preserve">Государственное казенное учреждение "Центр занятости населения Ленинградской области" (ГКУ ЦЗН ЛО), именуемое в дальнейшем «Абонент», в лице </w:t>
            </w:r>
            <w:r w:rsidR="00CF4432">
              <w:rPr>
                <w:rFonts w:ascii="Times New Roman" w:hAnsi="Times New Roman"/>
                <w:bCs/>
                <w:color w:val="000000"/>
              </w:rPr>
              <w:t xml:space="preserve">                               </w:t>
            </w:r>
            <w:r w:rsidRPr="00F975D8">
              <w:rPr>
                <w:rFonts w:ascii="Times New Roman" w:hAnsi="Times New Roman"/>
                <w:bCs/>
                <w:color w:val="000000"/>
              </w:rPr>
              <w:t xml:space="preserve">, действующего на основании </w:t>
            </w:r>
            <w:r w:rsidR="00CF4432">
              <w:rPr>
                <w:rFonts w:ascii="Times New Roman" w:hAnsi="Times New Roman"/>
                <w:bCs/>
                <w:color w:val="000000"/>
              </w:rPr>
              <w:t xml:space="preserve">                   </w:t>
            </w:r>
            <w:r w:rsidRPr="00F975D8">
              <w:rPr>
                <w:rFonts w:ascii="Times New Roman" w:hAnsi="Times New Roman"/>
                <w:bCs/>
                <w:color w:val="000000"/>
              </w:rPr>
              <w:t>а</w:t>
            </w:r>
            <w:r w:rsidRPr="009D7E2E">
              <w:rPr>
                <w:rFonts w:ascii="Times New Roman" w:hAnsi="Times New Roman"/>
                <w:color w:val="000000"/>
              </w:rPr>
              <w:t>, с другой стороны, заключили настоящее Соглашение о переходе на электронный документооборот  (далее –  «Соглашение») к Договору №</w:t>
            </w:r>
            <w:r>
              <w:rPr>
                <w:rFonts w:ascii="Times New Roman" w:hAnsi="Times New Roman"/>
                <w:color w:val="000000"/>
              </w:rPr>
              <w:t xml:space="preserve">             </w:t>
            </w:r>
            <w:r w:rsidRPr="009D7E2E">
              <w:rPr>
                <w:rFonts w:ascii="Times New Roman" w:hAnsi="Times New Roman"/>
                <w:color w:val="000000"/>
              </w:rPr>
              <w:t xml:space="preserve"> от ___________о нижеследующем.</w:t>
            </w:r>
          </w:p>
        </w:tc>
      </w:tr>
      <w:tr w:rsidR="004C4ED7" w:rsidRPr="009D7E2E" w:rsidTr="00AF68FF">
        <w:trPr>
          <w:trHeight w:val="2532"/>
        </w:trPr>
        <w:tc>
          <w:tcPr>
            <w:tcW w:w="10475" w:type="dxa"/>
            <w:gridSpan w:val="4"/>
            <w:hideMark/>
          </w:tcPr>
          <w:p w:rsidR="00AF68FF" w:rsidRDefault="004C4ED7" w:rsidP="004C4ED7">
            <w:pPr>
              <w:widowControl w:val="0"/>
              <w:autoSpaceDE w:val="0"/>
              <w:autoSpaceDN w:val="0"/>
              <w:adjustRightInd w:val="0"/>
              <w:spacing w:before="29" w:after="0" w:line="218" w:lineRule="exact"/>
              <w:ind w:left="15" w:firstLine="452"/>
              <w:jc w:val="both"/>
              <w:rPr>
                <w:rFonts w:ascii="Times New Roman" w:hAnsi="Times New Roman"/>
                <w:color w:val="000000"/>
              </w:rPr>
            </w:pPr>
            <w:r w:rsidRPr="009D7E2E">
              <w:rPr>
                <w:rFonts w:ascii="Times New Roman" w:hAnsi="Times New Roman"/>
                <w:color w:val="000000"/>
              </w:rPr>
              <w:t>1. Стороны договорились обмениваться документами посредством электронного документооборота с использованием квалифицированной электронной подписи через оператора электронного документооборота</w:t>
            </w:r>
            <w:r w:rsidR="00AF68FF">
              <w:rPr>
                <w:rFonts w:ascii="Times New Roman" w:hAnsi="Times New Roman"/>
                <w:color w:val="000000"/>
              </w:rPr>
              <w:t>.</w:t>
            </w:r>
            <w:r w:rsidRPr="009D7E2E">
              <w:rPr>
                <w:rFonts w:ascii="Times New Roman" w:hAnsi="Times New Roman"/>
                <w:color w:val="000000"/>
              </w:rPr>
              <w:t xml:space="preserve"> </w:t>
            </w:r>
            <w:r w:rsidR="00AF68FF">
              <w:rPr>
                <w:rFonts w:ascii="Times New Roman" w:hAnsi="Times New Roman"/>
                <w:color w:val="000000"/>
              </w:rPr>
              <w:t xml:space="preserve">        </w:t>
            </w:r>
            <w:r w:rsidRPr="009D7E2E">
              <w:rPr>
                <w:rFonts w:ascii="Times New Roman" w:hAnsi="Times New Roman"/>
                <w:color w:val="000000"/>
              </w:rPr>
              <w:t xml:space="preserve"> </w:t>
            </w:r>
          </w:p>
          <w:p w:rsidR="004C4ED7" w:rsidRPr="009D7E2E" w:rsidRDefault="004C4ED7" w:rsidP="004C4ED7">
            <w:pPr>
              <w:widowControl w:val="0"/>
              <w:autoSpaceDE w:val="0"/>
              <w:autoSpaceDN w:val="0"/>
              <w:adjustRightInd w:val="0"/>
              <w:spacing w:before="29" w:after="0" w:line="218" w:lineRule="exact"/>
              <w:ind w:left="15" w:firstLine="452"/>
              <w:jc w:val="both"/>
              <w:rPr>
                <w:rFonts w:ascii="MS Sans Serif" w:hAnsi="MS Sans Serif"/>
              </w:rPr>
            </w:pPr>
            <w:r w:rsidRPr="009D7E2E">
              <w:rPr>
                <w:rFonts w:ascii="Times New Roman" w:hAnsi="Times New Roman"/>
                <w:color w:val="000000"/>
              </w:rPr>
              <w:t>Стороны соглашаются с тем, что в случае обмена документами посредством электронного документооборота в соответствии с настоящим пунктом, условия об обмене документами на бумажных носителях, предусмотренные Договором, не применяются.</w:t>
            </w:r>
            <w:r w:rsidRPr="009D7E2E">
              <w:rPr>
                <w:rFonts w:ascii="Times New Roman" w:hAnsi="Times New Roman"/>
                <w:color w:val="000000"/>
              </w:rPr>
              <w:br/>
              <w:t>2. Условия настоящего соглашения распространяются на все договоры об оказании услуг, заключенные между Сторонами.</w:t>
            </w:r>
            <w:r w:rsidRPr="009D7E2E">
              <w:rPr>
                <w:rFonts w:ascii="Times New Roman" w:hAnsi="Times New Roman"/>
                <w:color w:val="000000"/>
              </w:rPr>
              <w:br/>
              <w:t xml:space="preserve">3. Подписывая настоящее Соглашение, Абонент подтверждает, что он ознакомлен и согласен с условиями Соглашения об использовании электронных документов, указанного в п. 2 настоящего Соглашения.  </w:t>
            </w:r>
            <w:r w:rsidRPr="009D7E2E">
              <w:rPr>
                <w:rFonts w:ascii="Times New Roman" w:hAnsi="Times New Roman"/>
                <w:color w:val="000000"/>
              </w:rPr>
              <w:br/>
              <w:t>4. Настоящее Соглашение, включая Соглашение об использовании электронных документов, указанное в п. 2 настоящего Соглашения, являются неотъемлемыми частями Договора.</w:t>
            </w:r>
            <w:r w:rsidRPr="009D7E2E">
              <w:rPr>
                <w:rFonts w:ascii="Times New Roman" w:hAnsi="Times New Roman"/>
                <w:color w:val="000000"/>
              </w:rPr>
              <w:br/>
              <w:t>5. Все остальные условия Договора, не затронутые настоящим Соглашением, остаются без изменений и сохраняют свою юридическую силу.</w:t>
            </w:r>
          </w:p>
        </w:tc>
      </w:tr>
      <w:tr w:rsidR="004C4ED7" w:rsidRPr="009D7E2E" w:rsidTr="00AF68FF">
        <w:trPr>
          <w:trHeight w:val="42"/>
        </w:trPr>
        <w:tc>
          <w:tcPr>
            <w:tcW w:w="10475" w:type="dxa"/>
            <w:gridSpan w:val="4"/>
          </w:tcPr>
          <w:p w:rsidR="004C4ED7" w:rsidRPr="009D7E2E" w:rsidRDefault="004C4ED7" w:rsidP="003D63DF">
            <w:pPr>
              <w:widowControl w:val="0"/>
              <w:autoSpaceDE w:val="0"/>
              <w:autoSpaceDN w:val="0"/>
              <w:adjustRightInd w:val="0"/>
              <w:spacing w:before="29" w:after="0" w:line="218" w:lineRule="exact"/>
              <w:ind w:left="15" w:firstLine="452"/>
              <w:rPr>
                <w:rFonts w:ascii="MS Sans Serif" w:hAnsi="MS Sans Serif" w:cs="MS Sans Serif"/>
                <w:color w:val="000000"/>
              </w:rPr>
            </w:pPr>
          </w:p>
        </w:tc>
      </w:tr>
    </w:tbl>
    <w:tbl>
      <w:tblPr>
        <w:tblStyle w:val="a4"/>
        <w:tblW w:w="9923"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76" w:type="dxa"/>
          <w:right w:w="76" w:type="dxa"/>
        </w:tblCellMar>
        <w:tblLook w:val="04A0" w:firstRow="1" w:lastRow="0" w:firstColumn="1" w:lastColumn="0" w:noHBand="0" w:noVBand="1"/>
      </w:tblPr>
      <w:tblGrid>
        <w:gridCol w:w="4873"/>
        <w:gridCol w:w="5050"/>
      </w:tblGrid>
      <w:tr w:rsidR="00681750" w:rsidTr="00681750">
        <w:tc>
          <w:tcPr>
            <w:tcW w:w="4873" w:type="dxa"/>
            <w:tcBorders>
              <w:top w:val="single" w:sz="2" w:space="0" w:color="000000"/>
              <w:left w:val="single" w:sz="2" w:space="0" w:color="000000"/>
              <w:bottom w:val="single" w:sz="2" w:space="0" w:color="000000"/>
              <w:right w:val="single" w:sz="2" w:space="0" w:color="000000"/>
            </w:tcBorders>
            <w:hideMark/>
          </w:tcPr>
          <w:p w:rsidR="00681750" w:rsidRDefault="00681750">
            <w:pPr>
              <w:tabs>
                <w:tab w:val="left" w:pos="7305"/>
              </w:tabs>
              <w:rPr>
                <w:rFonts w:ascii="Times New Roman" w:hAnsi="Times New Roman"/>
                <w:b/>
                <w:sz w:val="20"/>
                <w:szCs w:val="16"/>
              </w:rPr>
            </w:pPr>
            <w:r>
              <w:rPr>
                <w:rFonts w:ascii="Times New Roman" w:hAnsi="Times New Roman"/>
                <w:b/>
                <w:sz w:val="20"/>
                <w:szCs w:val="16"/>
              </w:rPr>
              <w:t>Оператор</w:t>
            </w:r>
          </w:p>
        </w:tc>
        <w:tc>
          <w:tcPr>
            <w:tcW w:w="5050" w:type="dxa"/>
            <w:tcBorders>
              <w:top w:val="single" w:sz="2" w:space="0" w:color="000000"/>
              <w:left w:val="single" w:sz="2" w:space="0" w:color="000000"/>
              <w:bottom w:val="single" w:sz="2" w:space="0" w:color="000000"/>
              <w:right w:val="single" w:sz="2" w:space="0" w:color="000000"/>
            </w:tcBorders>
            <w:hideMark/>
          </w:tcPr>
          <w:p w:rsidR="00681750" w:rsidRDefault="00681750">
            <w:pPr>
              <w:tabs>
                <w:tab w:val="left" w:pos="7305"/>
              </w:tabs>
              <w:rPr>
                <w:rFonts w:ascii="Times New Roman" w:hAnsi="Times New Roman"/>
                <w:b/>
                <w:sz w:val="20"/>
                <w:szCs w:val="16"/>
              </w:rPr>
            </w:pPr>
            <w:r>
              <w:rPr>
                <w:rFonts w:ascii="Times New Roman" w:hAnsi="Times New Roman"/>
                <w:b/>
                <w:sz w:val="20"/>
                <w:szCs w:val="16"/>
              </w:rPr>
              <w:t>Абонент</w:t>
            </w:r>
          </w:p>
        </w:tc>
      </w:tr>
      <w:tr w:rsidR="00681750" w:rsidTr="00681750">
        <w:tc>
          <w:tcPr>
            <w:tcW w:w="4873" w:type="dxa"/>
            <w:tcBorders>
              <w:top w:val="single" w:sz="2" w:space="0" w:color="000000"/>
              <w:left w:val="single" w:sz="2" w:space="0" w:color="000000"/>
              <w:bottom w:val="single" w:sz="2" w:space="0" w:color="000000"/>
              <w:right w:val="single" w:sz="2" w:space="0" w:color="000000"/>
            </w:tcBorders>
            <w:hideMark/>
          </w:tcPr>
          <w:p w:rsidR="00681750" w:rsidRDefault="00681750">
            <w:pPr>
              <w:tabs>
                <w:tab w:val="left" w:pos="7305"/>
              </w:tabs>
              <w:rPr>
                <w:rFonts w:ascii="Times New Roman" w:hAnsi="Times New Roman"/>
                <w:sz w:val="20"/>
                <w:szCs w:val="16"/>
              </w:rPr>
            </w:pPr>
          </w:p>
        </w:tc>
        <w:tc>
          <w:tcPr>
            <w:tcW w:w="5050" w:type="dxa"/>
            <w:tcBorders>
              <w:top w:val="single" w:sz="2" w:space="0" w:color="000000"/>
              <w:left w:val="single" w:sz="2" w:space="0" w:color="000000"/>
              <w:bottom w:val="single" w:sz="2" w:space="0" w:color="000000"/>
              <w:right w:val="single" w:sz="2" w:space="0" w:color="000000"/>
            </w:tcBorders>
            <w:hideMark/>
          </w:tcPr>
          <w:p w:rsidR="00681750" w:rsidRDefault="00681750">
            <w:pPr>
              <w:tabs>
                <w:tab w:val="left" w:pos="7305"/>
              </w:tabs>
              <w:rPr>
                <w:rFonts w:ascii="Times New Roman" w:hAnsi="Times New Roman"/>
                <w:sz w:val="20"/>
                <w:szCs w:val="16"/>
              </w:rPr>
            </w:pPr>
            <w:r>
              <w:rPr>
                <w:rFonts w:ascii="Times New Roman" w:hAnsi="Times New Roman"/>
                <w:sz w:val="20"/>
                <w:szCs w:val="16"/>
              </w:rPr>
              <w:t>ГКУ ЦЗН ЛО</w:t>
            </w:r>
          </w:p>
        </w:tc>
      </w:tr>
      <w:tr w:rsidR="00681750" w:rsidTr="00681750">
        <w:trPr>
          <w:trHeight w:val="423"/>
        </w:trPr>
        <w:tc>
          <w:tcPr>
            <w:tcW w:w="4873" w:type="dxa"/>
            <w:tcBorders>
              <w:top w:val="single" w:sz="2" w:space="0" w:color="000000"/>
              <w:left w:val="single" w:sz="2" w:space="0" w:color="000000"/>
              <w:bottom w:val="single" w:sz="2" w:space="0" w:color="000000"/>
              <w:right w:val="single" w:sz="2" w:space="0" w:color="000000"/>
            </w:tcBorders>
            <w:hideMark/>
          </w:tcPr>
          <w:p w:rsidR="00681750" w:rsidRDefault="00681750">
            <w:pPr>
              <w:tabs>
                <w:tab w:val="left" w:pos="7305"/>
              </w:tabs>
              <w:rPr>
                <w:rFonts w:ascii="Times New Roman" w:hAnsi="Times New Roman"/>
                <w:sz w:val="20"/>
                <w:szCs w:val="16"/>
              </w:rPr>
            </w:pPr>
          </w:p>
          <w:p w:rsidR="00681750" w:rsidRDefault="00681750" w:rsidP="00681750">
            <w:pPr>
              <w:tabs>
                <w:tab w:val="left" w:pos="7305"/>
              </w:tabs>
              <w:rPr>
                <w:rFonts w:ascii="Times New Roman" w:hAnsi="Times New Roman"/>
                <w:sz w:val="20"/>
                <w:szCs w:val="16"/>
              </w:rPr>
            </w:pPr>
            <w:r>
              <w:rPr>
                <w:rFonts w:ascii="Times New Roman" w:hAnsi="Times New Roman"/>
                <w:sz w:val="20"/>
                <w:szCs w:val="16"/>
                <w:u w:val="single"/>
              </w:rPr>
              <w:t xml:space="preserve">                                    </w:t>
            </w:r>
            <w:r>
              <w:rPr>
                <w:rFonts w:ascii="Times New Roman" w:hAnsi="Times New Roman"/>
                <w:sz w:val="20"/>
                <w:szCs w:val="16"/>
              </w:rPr>
              <w:t>/                      /</w:t>
            </w:r>
          </w:p>
        </w:tc>
        <w:tc>
          <w:tcPr>
            <w:tcW w:w="5050" w:type="dxa"/>
            <w:tcBorders>
              <w:top w:val="single" w:sz="2" w:space="0" w:color="000000"/>
              <w:left w:val="single" w:sz="2" w:space="0" w:color="000000"/>
              <w:bottom w:val="single" w:sz="2" w:space="0" w:color="000000"/>
              <w:right w:val="single" w:sz="2" w:space="0" w:color="000000"/>
            </w:tcBorders>
            <w:hideMark/>
          </w:tcPr>
          <w:p w:rsidR="00681750" w:rsidRDefault="00CF4432" w:rsidP="00CF4432">
            <w:pPr>
              <w:tabs>
                <w:tab w:val="left" w:pos="7305"/>
              </w:tabs>
              <w:rPr>
                <w:rFonts w:ascii="Times New Roman" w:hAnsi="Times New Roman"/>
                <w:sz w:val="20"/>
                <w:szCs w:val="16"/>
              </w:rPr>
            </w:pPr>
            <w:r>
              <w:rPr>
                <w:rFonts w:ascii="Times New Roman" w:hAnsi="Times New Roman"/>
                <w:sz w:val="20"/>
                <w:szCs w:val="16"/>
              </w:rPr>
              <w:t xml:space="preserve">  </w:t>
            </w:r>
          </w:p>
        </w:tc>
      </w:tr>
    </w:tbl>
    <w:p w:rsidR="004C4ED7" w:rsidRDefault="004C4ED7" w:rsidP="00894810">
      <w:pPr>
        <w:jc w:val="both"/>
        <w:rPr>
          <w:rFonts w:ascii="Times New Roman" w:hAnsi="Times New Roman" w:cs="Times New Roman"/>
          <w:sz w:val="24"/>
          <w:szCs w:val="24"/>
        </w:rPr>
      </w:pPr>
    </w:p>
    <w:p w:rsidR="004C4ED7" w:rsidRDefault="004C4ED7" w:rsidP="00894810">
      <w:pPr>
        <w:jc w:val="both"/>
        <w:rPr>
          <w:rFonts w:ascii="Times New Roman" w:hAnsi="Times New Roman" w:cs="Times New Roman"/>
          <w:sz w:val="24"/>
          <w:szCs w:val="24"/>
        </w:rPr>
      </w:pPr>
    </w:p>
    <w:p w:rsidR="004C4ED7" w:rsidRDefault="004C4ED7" w:rsidP="00894810">
      <w:pPr>
        <w:jc w:val="both"/>
        <w:rPr>
          <w:rFonts w:ascii="Times New Roman" w:hAnsi="Times New Roman" w:cs="Times New Roman"/>
          <w:sz w:val="24"/>
          <w:szCs w:val="24"/>
        </w:rPr>
      </w:pPr>
    </w:p>
    <w:p w:rsidR="004C4ED7" w:rsidRDefault="004C4ED7" w:rsidP="00894810">
      <w:pPr>
        <w:jc w:val="both"/>
        <w:rPr>
          <w:rFonts w:ascii="Times New Roman" w:hAnsi="Times New Roman" w:cs="Times New Roman"/>
          <w:sz w:val="24"/>
          <w:szCs w:val="24"/>
        </w:rPr>
      </w:pPr>
    </w:p>
    <w:p w:rsidR="004C4ED7" w:rsidRDefault="004C4ED7" w:rsidP="00894810">
      <w:pPr>
        <w:jc w:val="both"/>
        <w:rPr>
          <w:rFonts w:ascii="Times New Roman" w:hAnsi="Times New Roman" w:cs="Times New Roman"/>
          <w:sz w:val="24"/>
          <w:szCs w:val="24"/>
        </w:rPr>
      </w:pPr>
    </w:p>
    <w:p w:rsidR="004C4ED7" w:rsidRDefault="004C4ED7" w:rsidP="00894810">
      <w:pPr>
        <w:jc w:val="both"/>
        <w:rPr>
          <w:rFonts w:ascii="Times New Roman" w:hAnsi="Times New Roman" w:cs="Times New Roman"/>
          <w:sz w:val="24"/>
          <w:szCs w:val="24"/>
        </w:rPr>
      </w:pPr>
    </w:p>
    <w:p w:rsidR="004C4ED7" w:rsidRDefault="004C4ED7" w:rsidP="00894810">
      <w:pPr>
        <w:jc w:val="both"/>
        <w:rPr>
          <w:rFonts w:ascii="Times New Roman" w:hAnsi="Times New Roman" w:cs="Times New Roman"/>
          <w:sz w:val="24"/>
          <w:szCs w:val="24"/>
        </w:rPr>
      </w:pPr>
    </w:p>
    <w:p w:rsidR="004C4ED7" w:rsidRDefault="004C4ED7" w:rsidP="00894810">
      <w:pPr>
        <w:jc w:val="both"/>
        <w:rPr>
          <w:rFonts w:ascii="Times New Roman" w:hAnsi="Times New Roman" w:cs="Times New Roman"/>
          <w:sz w:val="24"/>
          <w:szCs w:val="24"/>
        </w:rPr>
      </w:pPr>
    </w:p>
    <w:p w:rsidR="004C4ED7" w:rsidRDefault="004C4ED7" w:rsidP="00894810">
      <w:pPr>
        <w:jc w:val="both"/>
        <w:rPr>
          <w:rFonts w:ascii="Times New Roman" w:hAnsi="Times New Roman" w:cs="Times New Roman"/>
          <w:sz w:val="24"/>
          <w:szCs w:val="24"/>
        </w:rPr>
      </w:pPr>
    </w:p>
    <w:p w:rsidR="004C4ED7" w:rsidRDefault="004C4ED7" w:rsidP="00894810">
      <w:pPr>
        <w:jc w:val="both"/>
        <w:rPr>
          <w:rFonts w:ascii="Times New Roman" w:hAnsi="Times New Roman" w:cs="Times New Roman"/>
          <w:sz w:val="24"/>
          <w:szCs w:val="24"/>
        </w:rPr>
      </w:pPr>
    </w:p>
    <w:p w:rsidR="004C4ED7" w:rsidRDefault="004C4ED7" w:rsidP="00894810">
      <w:pPr>
        <w:jc w:val="both"/>
        <w:rPr>
          <w:rFonts w:ascii="Times New Roman" w:hAnsi="Times New Roman" w:cs="Times New Roman"/>
          <w:sz w:val="24"/>
          <w:szCs w:val="24"/>
        </w:rPr>
      </w:pPr>
    </w:p>
    <w:p w:rsidR="004C4ED7" w:rsidRDefault="004C4ED7" w:rsidP="00894810">
      <w:pPr>
        <w:jc w:val="both"/>
        <w:rPr>
          <w:rFonts w:ascii="Times New Roman" w:hAnsi="Times New Roman" w:cs="Times New Roman"/>
          <w:sz w:val="24"/>
          <w:szCs w:val="24"/>
        </w:rPr>
      </w:pPr>
    </w:p>
    <w:p w:rsidR="004C4ED7" w:rsidRDefault="004C4ED7" w:rsidP="00894810">
      <w:pPr>
        <w:jc w:val="both"/>
        <w:rPr>
          <w:rFonts w:ascii="Times New Roman" w:hAnsi="Times New Roman" w:cs="Times New Roman"/>
          <w:sz w:val="24"/>
          <w:szCs w:val="24"/>
        </w:rPr>
      </w:pPr>
    </w:p>
    <w:p w:rsidR="004C4ED7" w:rsidRDefault="004C4ED7" w:rsidP="00894810">
      <w:pPr>
        <w:jc w:val="both"/>
        <w:rPr>
          <w:rFonts w:ascii="Times New Roman" w:hAnsi="Times New Roman" w:cs="Times New Roman"/>
          <w:sz w:val="24"/>
          <w:szCs w:val="24"/>
        </w:rPr>
      </w:pPr>
    </w:p>
    <w:p w:rsidR="004C4ED7" w:rsidRDefault="004C4ED7" w:rsidP="00894810">
      <w:pPr>
        <w:jc w:val="both"/>
        <w:rPr>
          <w:rFonts w:ascii="Times New Roman" w:hAnsi="Times New Roman" w:cs="Times New Roman"/>
          <w:sz w:val="24"/>
          <w:szCs w:val="24"/>
        </w:rPr>
      </w:pPr>
    </w:p>
    <w:p w:rsidR="004C4ED7" w:rsidRDefault="004C4ED7" w:rsidP="00894810">
      <w:pPr>
        <w:jc w:val="both"/>
        <w:rPr>
          <w:rFonts w:ascii="Times New Roman" w:hAnsi="Times New Roman" w:cs="Times New Roman"/>
          <w:sz w:val="24"/>
          <w:szCs w:val="24"/>
        </w:rPr>
      </w:pPr>
    </w:p>
    <w:p w:rsidR="004C4ED7" w:rsidRDefault="004C4ED7" w:rsidP="00894810">
      <w:pPr>
        <w:jc w:val="both"/>
        <w:rPr>
          <w:rFonts w:ascii="Times New Roman" w:hAnsi="Times New Roman" w:cs="Times New Roman"/>
          <w:sz w:val="24"/>
          <w:szCs w:val="24"/>
        </w:rPr>
      </w:pPr>
    </w:p>
    <w:p w:rsidR="004C4ED7" w:rsidRDefault="004C4ED7" w:rsidP="00894810">
      <w:pPr>
        <w:jc w:val="both"/>
        <w:rPr>
          <w:rFonts w:ascii="Times New Roman" w:hAnsi="Times New Roman" w:cs="Times New Roman"/>
          <w:sz w:val="24"/>
          <w:szCs w:val="24"/>
        </w:rPr>
      </w:pPr>
    </w:p>
    <w:tbl>
      <w:tblPr>
        <w:tblW w:w="5000" w:type="pct"/>
        <w:tblLayout w:type="fixed"/>
        <w:tblLook w:val="04A0" w:firstRow="1" w:lastRow="0" w:firstColumn="1" w:lastColumn="0" w:noHBand="0" w:noVBand="1"/>
      </w:tblPr>
      <w:tblGrid>
        <w:gridCol w:w="247"/>
        <w:gridCol w:w="680"/>
        <w:gridCol w:w="398"/>
        <w:gridCol w:w="559"/>
        <w:gridCol w:w="232"/>
        <w:gridCol w:w="467"/>
        <w:gridCol w:w="609"/>
        <w:gridCol w:w="488"/>
        <w:gridCol w:w="471"/>
        <w:gridCol w:w="257"/>
        <w:gridCol w:w="684"/>
        <w:gridCol w:w="80"/>
        <w:gridCol w:w="1057"/>
        <w:gridCol w:w="998"/>
        <w:gridCol w:w="394"/>
        <w:gridCol w:w="283"/>
        <w:gridCol w:w="2338"/>
        <w:gridCol w:w="224"/>
      </w:tblGrid>
      <w:tr w:rsidR="004C4ED7" w:rsidTr="00E3307E">
        <w:trPr>
          <w:trHeight w:val="850"/>
        </w:trPr>
        <w:tc>
          <w:tcPr>
            <w:tcW w:w="900" w:type="pct"/>
            <w:gridSpan w:val="4"/>
            <w:tcMar>
              <w:top w:w="0" w:type="dxa"/>
              <w:left w:w="15" w:type="dxa"/>
              <w:bottom w:w="0" w:type="dxa"/>
              <w:right w:w="15" w:type="dxa"/>
            </w:tcMar>
          </w:tcPr>
          <w:p w:rsidR="004C4ED7" w:rsidRDefault="004C4ED7" w:rsidP="003D63DF">
            <w:pPr>
              <w:widowControl w:val="0"/>
              <w:autoSpaceDE w:val="0"/>
              <w:autoSpaceDN w:val="0"/>
              <w:adjustRightInd w:val="0"/>
              <w:spacing w:after="0" w:line="240" w:lineRule="atLeast"/>
              <w:rPr>
                <w:rFonts w:ascii="MS Sans Serif" w:hAnsi="MS Sans Serif"/>
                <w:sz w:val="24"/>
                <w:szCs w:val="24"/>
              </w:rPr>
            </w:pPr>
          </w:p>
        </w:tc>
        <w:tc>
          <w:tcPr>
            <w:tcW w:w="111" w:type="pct"/>
            <w:vMerge w:val="restart"/>
            <w:tcMar>
              <w:top w:w="0" w:type="dxa"/>
              <w:left w:w="15" w:type="dxa"/>
              <w:bottom w:w="0" w:type="dxa"/>
              <w:right w:w="15" w:type="dxa"/>
            </w:tcMar>
          </w:tcPr>
          <w:p w:rsidR="004C4ED7" w:rsidRDefault="004C4ED7" w:rsidP="003D63DF">
            <w:pPr>
              <w:widowControl w:val="0"/>
              <w:autoSpaceDE w:val="0"/>
              <w:autoSpaceDN w:val="0"/>
              <w:adjustRightInd w:val="0"/>
              <w:spacing w:after="0" w:line="240" w:lineRule="auto"/>
              <w:rPr>
                <w:rFonts w:ascii="MS Sans Serif" w:hAnsi="MS Sans Serif" w:cs="MS Sans Serif"/>
                <w:color w:val="000000"/>
                <w:sz w:val="16"/>
                <w:szCs w:val="16"/>
              </w:rPr>
            </w:pPr>
          </w:p>
        </w:tc>
        <w:tc>
          <w:tcPr>
            <w:tcW w:w="2630" w:type="pct"/>
            <w:gridSpan w:val="10"/>
            <w:vMerge w:val="restart"/>
            <w:tcMar>
              <w:top w:w="0" w:type="dxa"/>
              <w:left w:w="15" w:type="dxa"/>
              <w:bottom w:w="0" w:type="dxa"/>
              <w:right w:w="15" w:type="dxa"/>
            </w:tcMar>
            <w:vAlign w:val="center"/>
            <w:hideMark/>
          </w:tcPr>
          <w:p w:rsidR="004C4ED7" w:rsidRDefault="004C4ED7" w:rsidP="003D63DF">
            <w:pPr>
              <w:widowControl w:val="0"/>
              <w:autoSpaceDE w:val="0"/>
              <w:autoSpaceDN w:val="0"/>
              <w:adjustRightInd w:val="0"/>
              <w:spacing w:before="30" w:after="0" w:line="245" w:lineRule="exact"/>
              <w:ind w:left="15"/>
              <w:jc w:val="center"/>
              <w:rPr>
                <w:rFonts w:ascii="Times New Roman" w:hAnsi="Times New Roman"/>
                <w:b/>
                <w:bCs/>
                <w:color w:val="000000"/>
              </w:rPr>
            </w:pPr>
          </w:p>
          <w:p w:rsidR="004C4ED7" w:rsidRDefault="004C4ED7" w:rsidP="003D63DF">
            <w:pPr>
              <w:widowControl w:val="0"/>
              <w:autoSpaceDE w:val="0"/>
              <w:autoSpaceDN w:val="0"/>
              <w:adjustRightInd w:val="0"/>
              <w:spacing w:before="30" w:after="0" w:line="245" w:lineRule="exact"/>
              <w:ind w:left="15"/>
              <w:jc w:val="center"/>
              <w:rPr>
                <w:rFonts w:ascii="Times New Roman" w:hAnsi="Times New Roman"/>
                <w:b/>
                <w:bCs/>
                <w:color w:val="000000"/>
              </w:rPr>
            </w:pPr>
          </w:p>
          <w:p w:rsidR="004C4ED7" w:rsidRDefault="004C4ED7" w:rsidP="003D63DF">
            <w:pPr>
              <w:widowControl w:val="0"/>
              <w:autoSpaceDE w:val="0"/>
              <w:autoSpaceDN w:val="0"/>
              <w:adjustRightInd w:val="0"/>
              <w:spacing w:before="30" w:after="0" w:line="245" w:lineRule="exact"/>
              <w:ind w:left="15"/>
              <w:jc w:val="center"/>
              <w:rPr>
                <w:rFonts w:ascii="Times New Roman" w:hAnsi="Times New Roman"/>
                <w:b/>
                <w:bCs/>
                <w:color w:val="000000"/>
              </w:rPr>
            </w:pPr>
          </w:p>
          <w:p w:rsidR="004C4ED7" w:rsidRDefault="004C4ED7" w:rsidP="003D63DF">
            <w:pPr>
              <w:widowControl w:val="0"/>
              <w:autoSpaceDE w:val="0"/>
              <w:autoSpaceDN w:val="0"/>
              <w:adjustRightInd w:val="0"/>
              <w:spacing w:before="30" w:after="0" w:line="245" w:lineRule="exact"/>
              <w:ind w:left="15"/>
              <w:jc w:val="center"/>
              <w:rPr>
                <w:rFonts w:ascii="Times New Roman" w:hAnsi="Times New Roman"/>
                <w:b/>
                <w:bCs/>
                <w:color w:val="000000"/>
              </w:rPr>
            </w:pPr>
          </w:p>
          <w:p w:rsidR="004C4ED7" w:rsidRDefault="004C4ED7" w:rsidP="003D63DF">
            <w:pPr>
              <w:widowControl w:val="0"/>
              <w:autoSpaceDE w:val="0"/>
              <w:autoSpaceDN w:val="0"/>
              <w:adjustRightInd w:val="0"/>
              <w:spacing w:before="30" w:after="0" w:line="245" w:lineRule="exact"/>
              <w:ind w:left="15"/>
              <w:jc w:val="center"/>
              <w:rPr>
                <w:rFonts w:ascii="Times New Roman" w:hAnsi="Times New Roman"/>
                <w:b/>
                <w:bCs/>
                <w:color w:val="000000"/>
              </w:rPr>
            </w:pPr>
          </w:p>
          <w:p w:rsidR="004C4ED7" w:rsidRDefault="004C4ED7" w:rsidP="003D63DF">
            <w:pPr>
              <w:widowControl w:val="0"/>
              <w:autoSpaceDE w:val="0"/>
              <w:autoSpaceDN w:val="0"/>
              <w:adjustRightInd w:val="0"/>
              <w:spacing w:before="30" w:after="0" w:line="245" w:lineRule="exact"/>
              <w:ind w:left="15"/>
              <w:jc w:val="center"/>
              <w:rPr>
                <w:rFonts w:ascii="Times New Roman" w:hAnsi="Times New Roman" w:cs="Times New Roman"/>
                <w:b/>
                <w:bCs/>
                <w:color w:val="000000"/>
              </w:rPr>
            </w:pPr>
            <w:r>
              <w:rPr>
                <w:rFonts w:ascii="Times New Roman" w:hAnsi="Times New Roman"/>
                <w:b/>
                <w:bCs/>
                <w:color w:val="000000"/>
              </w:rPr>
              <w:t xml:space="preserve">Спецификация № 1 </w:t>
            </w:r>
          </w:p>
        </w:tc>
        <w:tc>
          <w:tcPr>
            <w:tcW w:w="135" w:type="pct"/>
            <w:vMerge w:val="restart"/>
            <w:tcMar>
              <w:top w:w="0" w:type="dxa"/>
              <w:left w:w="15" w:type="dxa"/>
              <w:bottom w:w="0" w:type="dxa"/>
              <w:right w:w="15" w:type="dxa"/>
            </w:tcMar>
          </w:tcPr>
          <w:p w:rsidR="004C4ED7" w:rsidRDefault="004C4ED7" w:rsidP="003D63DF">
            <w:pPr>
              <w:widowControl w:val="0"/>
              <w:autoSpaceDE w:val="0"/>
              <w:autoSpaceDN w:val="0"/>
              <w:adjustRightInd w:val="0"/>
              <w:spacing w:before="30" w:after="0" w:line="245" w:lineRule="exact"/>
              <w:ind w:left="15"/>
              <w:rPr>
                <w:rFonts w:ascii="MS Sans Serif" w:hAnsi="MS Sans Serif" w:cs="MS Sans Serif"/>
                <w:color w:val="000000"/>
                <w:sz w:val="16"/>
                <w:szCs w:val="16"/>
              </w:rPr>
            </w:pPr>
          </w:p>
        </w:tc>
        <w:tc>
          <w:tcPr>
            <w:tcW w:w="1117" w:type="pct"/>
            <w:tcMar>
              <w:top w:w="0" w:type="dxa"/>
              <w:left w:w="15" w:type="dxa"/>
              <w:bottom w:w="0" w:type="dxa"/>
              <w:right w:w="15" w:type="dxa"/>
            </w:tcMar>
            <w:hideMark/>
          </w:tcPr>
          <w:p w:rsidR="004C4ED7" w:rsidRDefault="004C4ED7" w:rsidP="003D63DF">
            <w:pPr>
              <w:widowControl w:val="0"/>
              <w:autoSpaceDE w:val="0"/>
              <w:autoSpaceDN w:val="0"/>
              <w:adjustRightInd w:val="0"/>
              <w:spacing w:after="0" w:line="240" w:lineRule="atLeast"/>
              <w:jc w:val="right"/>
              <w:rPr>
                <w:rFonts w:ascii="Times New Roman" w:hAnsi="Times New Roman" w:cs="Times New Roman"/>
                <w:sz w:val="20"/>
                <w:szCs w:val="20"/>
              </w:rPr>
            </w:pPr>
            <w:r>
              <w:rPr>
                <w:rFonts w:ascii="Times New Roman" w:hAnsi="Times New Roman"/>
                <w:sz w:val="20"/>
                <w:szCs w:val="20"/>
              </w:rPr>
              <w:t xml:space="preserve">Приложение №2 </w:t>
            </w:r>
          </w:p>
          <w:p w:rsidR="004C4ED7" w:rsidRDefault="004C4ED7" w:rsidP="004C4ED7">
            <w:pPr>
              <w:widowControl w:val="0"/>
              <w:autoSpaceDE w:val="0"/>
              <w:autoSpaceDN w:val="0"/>
              <w:adjustRightInd w:val="0"/>
              <w:spacing w:after="0" w:line="240" w:lineRule="atLeast"/>
              <w:rPr>
                <w:rFonts w:ascii="MS Sans Serif" w:hAnsi="MS Sans Serif"/>
                <w:sz w:val="20"/>
                <w:szCs w:val="20"/>
              </w:rPr>
            </w:pPr>
            <w:r>
              <w:rPr>
                <w:rFonts w:ascii="Times New Roman" w:hAnsi="Times New Roman"/>
                <w:sz w:val="20"/>
                <w:szCs w:val="20"/>
              </w:rPr>
              <w:t>к договору №</w:t>
            </w:r>
            <w:r>
              <w:rPr>
                <w:rFonts w:ascii="Times New Roman" w:hAnsi="Times New Roman"/>
                <w:bCs/>
                <w:color w:val="000000"/>
                <w:sz w:val="20"/>
                <w:szCs w:val="20"/>
              </w:rPr>
              <w:t xml:space="preserve">  </w:t>
            </w:r>
            <w:r>
              <w:rPr>
                <w:rFonts w:ascii="Times New Roman" w:hAnsi="Times New Roman"/>
                <w:sz w:val="20"/>
                <w:szCs w:val="20"/>
              </w:rPr>
              <w:t xml:space="preserve"> от ____________.2026г.</w:t>
            </w:r>
          </w:p>
        </w:tc>
        <w:tc>
          <w:tcPr>
            <w:tcW w:w="107" w:type="pct"/>
            <w:vMerge w:val="restart"/>
            <w:tcMar>
              <w:top w:w="0" w:type="dxa"/>
              <w:left w:w="15" w:type="dxa"/>
              <w:bottom w:w="0" w:type="dxa"/>
              <w:right w:w="15" w:type="dxa"/>
            </w:tcMar>
          </w:tcPr>
          <w:p w:rsidR="004C4ED7" w:rsidRDefault="004C4ED7" w:rsidP="003D63DF">
            <w:pPr>
              <w:widowControl w:val="0"/>
              <w:autoSpaceDE w:val="0"/>
              <w:autoSpaceDN w:val="0"/>
              <w:adjustRightInd w:val="0"/>
              <w:spacing w:before="30" w:after="0" w:line="245" w:lineRule="exact"/>
              <w:rPr>
                <w:rFonts w:cs="MS Sans Serif"/>
                <w:color w:val="000000"/>
                <w:sz w:val="20"/>
                <w:szCs w:val="20"/>
              </w:rPr>
            </w:pPr>
          </w:p>
        </w:tc>
      </w:tr>
      <w:tr w:rsidR="004C4ED7" w:rsidTr="00E3307E">
        <w:trPr>
          <w:trHeight w:hRule="exact" w:val="848"/>
        </w:trPr>
        <w:tc>
          <w:tcPr>
            <w:tcW w:w="900" w:type="pct"/>
            <w:gridSpan w:val="4"/>
            <w:tcMar>
              <w:top w:w="0" w:type="dxa"/>
              <w:left w:w="15" w:type="dxa"/>
              <w:bottom w:w="0" w:type="dxa"/>
              <w:right w:w="15" w:type="dxa"/>
            </w:tcMar>
          </w:tcPr>
          <w:p w:rsidR="004C4ED7" w:rsidRDefault="004C4ED7" w:rsidP="003D63DF">
            <w:pPr>
              <w:widowControl w:val="0"/>
              <w:autoSpaceDE w:val="0"/>
              <w:autoSpaceDN w:val="0"/>
              <w:adjustRightInd w:val="0"/>
              <w:spacing w:before="30" w:after="0" w:line="245" w:lineRule="exact"/>
              <w:ind w:left="15"/>
              <w:rPr>
                <w:rFonts w:ascii="MS Sans Serif" w:hAnsi="MS Sans Serif" w:cs="MS Sans Serif"/>
                <w:color w:val="000000"/>
                <w:sz w:val="16"/>
                <w:szCs w:val="16"/>
              </w:rPr>
            </w:pPr>
          </w:p>
        </w:tc>
        <w:tc>
          <w:tcPr>
            <w:tcW w:w="111" w:type="pct"/>
            <w:vMerge/>
            <w:vAlign w:val="center"/>
            <w:hideMark/>
          </w:tcPr>
          <w:p w:rsidR="004C4ED7" w:rsidRDefault="004C4ED7" w:rsidP="003D63DF">
            <w:pPr>
              <w:spacing w:after="0"/>
              <w:rPr>
                <w:rFonts w:ascii="MS Sans Serif" w:hAnsi="MS Sans Serif" w:cs="MS Sans Serif"/>
                <w:color w:val="000000"/>
                <w:sz w:val="16"/>
                <w:szCs w:val="16"/>
              </w:rPr>
            </w:pPr>
          </w:p>
        </w:tc>
        <w:tc>
          <w:tcPr>
            <w:tcW w:w="2630" w:type="pct"/>
            <w:gridSpan w:val="10"/>
            <w:vMerge/>
            <w:vAlign w:val="center"/>
            <w:hideMark/>
          </w:tcPr>
          <w:p w:rsidR="004C4ED7" w:rsidRDefault="004C4ED7" w:rsidP="003D63DF">
            <w:pPr>
              <w:spacing w:after="0"/>
              <w:rPr>
                <w:rFonts w:ascii="Times New Roman" w:hAnsi="Times New Roman" w:cs="Times New Roman"/>
                <w:b/>
                <w:bCs/>
                <w:color w:val="000000"/>
              </w:rPr>
            </w:pPr>
          </w:p>
        </w:tc>
        <w:tc>
          <w:tcPr>
            <w:tcW w:w="135" w:type="pct"/>
            <w:vMerge/>
            <w:vAlign w:val="center"/>
            <w:hideMark/>
          </w:tcPr>
          <w:p w:rsidR="004C4ED7" w:rsidRDefault="004C4ED7" w:rsidP="003D63DF">
            <w:pPr>
              <w:spacing w:after="0"/>
              <w:rPr>
                <w:rFonts w:ascii="MS Sans Serif" w:hAnsi="MS Sans Serif" w:cs="MS Sans Serif"/>
                <w:color w:val="000000"/>
                <w:sz w:val="16"/>
                <w:szCs w:val="16"/>
              </w:rPr>
            </w:pPr>
          </w:p>
        </w:tc>
        <w:tc>
          <w:tcPr>
            <w:tcW w:w="1117" w:type="pct"/>
            <w:tcMar>
              <w:top w:w="0" w:type="dxa"/>
              <w:left w:w="15" w:type="dxa"/>
              <w:bottom w:w="0" w:type="dxa"/>
              <w:right w:w="15" w:type="dxa"/>
            </w:tcMar>
          </w:tcPr>
          <w:p w:rsidR="004C4ED7" w:rsidRDefault="004C4ED7" w:rsidP="003D63DF">
            <w:pPr>
              <w:widowControl w:val="0"/>
              <w:autoSpaceDE w:val="0"/>
              <w:autoSpaceDN w:val="0"/>
              <w:adjustRightInd w:val="0"/>
              <w:spacing w:before="30" w:after="0" w:line="225" w:lineRule="exact"/>
              <w:ind w:left="15"/>
              <w:jc w:val="center"/>
              <w:rPr>
                <w:rFonts w:ascii="Arial" w:hAnsi="Arial" w:cs="Arial"/>
                <w:b/>
                <w:bCs/>
                <w:color w:val="000000"/>
                <w:sz w:val="20"/>
                <w:szCs w:val="20"/>
              </w:rPr>
            </w:pPr>
          </w:p>
        </w:tc>
        <w:tc>
          <w:tcPr>
            <w:tcW w:w="107" w:type="pct"/>
            <w:vMerge/>
            <w:vAlign w:val="center"/>
            <w:hideMark/>
          </w:tcPr>
          <w:p w:rsidR="004C4ED7" w:rsidRDefault="004C4ED7" w:rsidP="003D63DF">
            <w:pPr>
              <w:spacing w:after="0"/>
              <w:rPr>
                <w:rFonts w:cs="MS Sans Serif"/>
                <w:color w:val="000000"/>
                <w:sz w:val="20"/>
                <w:szCs w:val="20"/>
              </w:rPr>
            </w:pPr>
          </w:p>
        </w:tc>
      </w:tr>
      <w:tr w:rsidR="004C4ED7" w:rsidTr="00E3307E">
        <w:trPr>
          <w:gridAfter w:val="1"/>
          <w:wAfter w:w="107" w:type="pct"/>
          <w:trHeight w:val="255"/>
        </w:trPr>
        <w:tc>
          <w:tcPr>
            <w:tcW w:w="4893" w:type="pct"/>
            <w:gridSpan w:val="17"/>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4C4ED7" w:rsidRDefault="004C4ED7" w:rsidP="004C4ED7">
            <w:pPr>
              <w:widowControl w:val="0"/>
              <w:autoSpaceDE w:val="0"/>
              <w:autoSpaceDN w:val="0"/>
              <w:adjustRightInd w:val="0"/>
              <w:spacing w:before="30" w:after="0" w:line="225" w:lineRule="exact"/>
              <w:ind w:left="15"/>
              <w:rPr>
                <w:rFonts w:ascii="Times New Roman" w:hAnsi="Times New Roman"/>
                <w:color w:val="000000"/>
                <w:sz w:val="20"/>
                <w:szCs w:val="20"/>
              </w:rPr>
            </w:pPr>
            <w:r>
              <w:rPr>
                <w:rFonts w:ascii="Times New Roman" w:hAnsi="Times New Roman"/>
                <w:color w:val="000000"/>
                <w:sz w:val="20"/>
                <w:szCs w:val="20"/>
              </w:rPr>
              <w:t xml:space="preserve">                                       к Договору об оказании услуг связи № </w:t>
            </w:r>
            <w:r>
              <w:rPr>
                <w:rFonts w:ascii="Times New Roman" w:hAnsi="Times New Roman"/>
                <w:color w:val="000000"/>
              </w:rPr>
              <w:t xml:space="preserve">                 </w:t>
            </w:r>
            <w:r>
              <w:rPr>
                <w:rFonts w:ascii="Times New Roman" w:hAnsi="Times New Roman"/>
                <w:color w:val="000000"/>
                <w:sz w:val="20"/>
                <w:szCs w:val="20"/>
              </w:rPr>
              <w:t xml:space="preserve"> от </w:t>
            </w:r>
            <w:r>
              <w:rPr>
                <w:rFonts w:ascii="Arial" w:hAnsi="Arial" w:cs="Arial"/>
                <w:bCs/>
                <w:color w:val="000000"/>
                <w:sz w:val="20"/>
                <w:szCs w:val="20"/>
              </w:rPr>
              <w:t>_________.2026</w:t>
            </w:r>
            <w:r>
              <w:rPr>
                <w:rFonts w:ascii="Times New Roman" w:hAnsi="Times New Roman"/>
                <w:color w:val="000000"/>
                <w:sz w:val="20"/>
                <w:szCs w:val="20"/>
              </w:rPr>
              <w:t xml:space="preserve"> г.</w:t>
            </w:r>
          </w:p>
        </w:tc>
      </w:tr>
      <w:tr w:rsidR="004C4ED7" w:rsidTr="00E3307E">
        <w:trPr>
          <w:gridAfter w:val="1"/>
          <w:wAfter w:w="107" w:type="pct"/>
          <w:trHeight w:val="249"/>
        </w:trPr>
        <w:tc>
          <w:tcPr>
            <w:tcW w:w="4893" w:type="pct"/>
            <w:gridSpan w:val="17"/>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4C4ED7" w:rsidRDefault="004C4ED7" w:rsidP="003D63DF">
            <w:pPr>
              <w:widowControl w:val="0"/>
              <w:autoSpaceDE w:val="0"/>
              <w:autoSpaceDN w:val="0"/>
              <w:adjustRightInd w:val="0"/>
              <w:spacing w:before="30" w:after="0" w:line="225" w:lineRule="exact"/>
              <w:ind w:left="15"/>
              <w:jc w:val="center"/>
              <w:rPr>
                <w:rFonts w:ascii="Times New Roman" w:hAnsi="Times New Roman"/>
                <w:b/>
                <w:bCs/>
                <w:color w:val="000000"/>
                <w:sz w:val="20"/>
                <w:szCs w:val="20"/>
              </w:rPr>
            </w:pPr>
            <w:r>
              <w:rPr>
                <w:rFonts w:ascii="Times New Roman" w:hAnsi="Times New Roman"/>
                <w:b/>
                <w:bCs/>
                <w:color w:val="000000"/>
                <w:sz w:val="20"/>
                <w:szCs w:val="20"/>
              </w:rPr>
              <w:t>Предоставление доступа к сети Интернет</w:t>
            </w:r>
          </w:p>
        </w:tc>
      </w:tr>
      <w:tr w:rsidR="004C4ED7" w:rsidTr="00E3307E">
        <w:trPr>
          <w:gridAfter w:val="1"/>
          <w:wAfter w:w="107" w:type="pct"/>
          <w:trHeight w:hRule="exact" w:val="255"/>
        </w:trPr>
        <w:tc>
          <w:tcPr>
            <w:tcW w:w="633" w:type="pct"/>
            <w:gridSpan w:val="3"/>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4C4ED7" w:rsidRDefault="004C4ED7" w:rsidP="003D63DF">
            <w:pPr>
              <w:widowControl w:val="0"/>
              <w:autoSpaceDE w:val="0"/>
              <w:autoSpaceDN w:val="0"/>
              <w:adjustRightInd w:val="0"/>
              <w:spacing w:before="30" w:after="0" w:line="206" w:lineRule="exact"/>
              <w:ind w:left="15"/>
              <w:rPr>
                <w:rFonts w:ascii="Times New Roman" w:hAnsi="Times New Roman"/>
                <w:b/>
                <w:bCs/>
                <w:color w:val="000000"/>
                <w:sz w:val="18"/>
                <w:szCs w:val="18"/>
              </w:rPr>
            </w:pPr>
            <w:r>
              <w:rPr>
                <w:rFonts w:ascii="Times New Roman" w:hAnsi="Times New Roman"/>
                <w:b/>
                <w:bCs/>
                <w:color w:val="000000"/>
                <w:sz w:val="18"/>
                <w:szCs w:val="18"/>
              </w:rPr>
              <w:t>Оператор связи</w:t>
            </w:r>
          </w:p>
        </w:tc>
        <w:tc>
          <w:tcPr>
            <w:tcW w:w="4260" w:type="pct"/>
            <w:gridSpan w:val="14"/>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4C4ED7" w:rsidRDefault="004C4ED7" w:rsidP="003D63DF">
            <w:pPr>
              <w:widowControl w:val="0"/>
              <w:autoSpaceDE w:val="0"/>
              <w:autoSpaceDN w:val="0"/>
              <w:adjustRightInd w:val="0"/>
              <w:spacing w:before="30" w:after="0" w:line="206" w:lineRule="exact"/>
              <w:ind w:left="15"/>
              <w:rPr>
                <w:rFonts w:ascii="Times New Roman" w:hAnsi="Times New Roman"/>
                <w:color w:val="000000"/>
                <w:sz w:val="18"/>
                <w:szCs w:val="18"/>
              </w:rPr>
            </w:pPr>
          </w:p>
        </w:tc>
      </w:tr>
      <w:tr w:rsidR="004C4ED7" w:rsidTr="00E3307E">
        <w:trPr>
          <w:gridAfter w:val="1"/>
          <w:wAfter w:w="107" w:type="pct"/>
          <w:trHeight w:hRule="exact" w:val="510"/>
        </w:trPr>
        <w:tc>
          <w:tcPr>
            <w:tcW w:w="633" w:type="pct"/>
            <w:gridSpan w:val="3"/>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4C4ED7" w:rsidRDefault="004C4ED7" w:rsidP="003D63DF">
            <w:pPr>
              <w:widowControl w:val="0"/>
              <w:autoSpaceDE w:val="0"/>
              <w:autoSpaceDN w:val="0"/>
              <w:adjustRightInd w:val="0"/>
              <w:spacing w:before="30" w:after="0" w:line="206" w:lineRule="exact"/>
              <w:ind w:left="15"/>
              <w:rPr>
                <w:rFonts w:ascii="Times New Roman" w:hAnsi="Times New Roman"/>
                <w:b/>
                <w:bCs/>
                <w:color w:val="000000"/>
                <w:sz w:val="18"/>
                <w:szCs w:val="18"/>
              </w:rPr>
            </w:pPr>
            <w:r>
              <w:rPr>
                <w:rFonts w:ascii="Times New Roman" w:hAnsi="Times New Roman"/>
                <w:b/>
                <w:bCs/>
                <w:color w:val="000000"/>
                <w:sz w:val="18"/>
                <w:szCs w:val="18"/>
              </w:rPr>
              <w:t xml:space="preserve">Абонент </w:t>
            </w:r>
          </w:p>
        </w:tc>
        <w:tc>
          <w:tcPr>
            <w:tcW w:w="4260" w:type="pct"/>
            <w:gridSpan w:val="14"/>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4C4ED7" w:rsidRDefault="004C4ED7" w:rsidP="003D63DF">
            <w:pPr>
              <w:widowControl w:val="0"/>
              <w:autoSpaceDE w:val="0"/>
              <w:autoSpaceDN w:val="0"/>
              <w:adjustRightInd w:val="0"/>
              <w:spacing w:before="30" w:after="0" w:line="206" w:lineRule="exact"/>
              <w:ind w:left="15"/>
              <w:rPr>
                <w:rFonts w:ascii="Times New Roman" w:hAnsi="Times New Roman"/>
                <w:color w:val="000000"/>
                <w:sz w:val="20"/>
                <w:szCs w:val="20"/>
              </w:rPr>
            </w:pPr>
            <w:r>
              <w:rPr>
                <w:rFonts w:ascii="Times New Roman" w:hAnsi="Times New Roman"/>
                <w:color w:val="000000"/>
                <w:sz w:val="20"/>
                <w:szCs w:val="20"/>
              </w:rPr>
              <w:t>ГКУ ЦЗН ЛО</w:t>
            </w:r>
          </w:p>
        </w:tc>
      </w:tr>
      <w:tr w:rsidR="004C4ED7" w:rsidTr="00E3307E">
        <w:trPr>
          <w:gridAfter w:val="1"/>
          <w:wAfter w:w="107" w:type="pct"/>
          <w:trHeight w:val="238"/>
        </w:trPr>
        <w:tc>
          <w:tcPr>
            <w:tcW w:w="4893" w:type="pct"/>
            <w:gridSpan w:val="17"/>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4C4ED7" w:rsidRDefault="004C4ED7" w:rsidP="003D63DF">
            <w:pPr>
              <w:widowControl w:val="0"/>
              <w:autoSpaceDE w:val="0"/>
              <w:autoSpaceDN w:val="0"/>
              <w:adjustRightInd w:val="0"/>
              <w:spacing w:before="30" w:after="0" w:line="206" w:lineRule="exact"/>
              <w:ind w:left="15"/>
              <w:rPr>
                <w:rFonts w:ascii="Times New Roman" w:hAnsi="Times New Roman"/>
                <w:b/>
                <w:bCs/>
                <w:color w:val="000000"/>
                <w:sz w:val="18"/>
                <w:szCs w:val="18"/>
              </w:rPr>
            </w:pPr>
            <w:r>
              <w:rPr>
                <w:rFonts w:ascii="Times New Roman" w:hAnsi="Times New Roman"/>
                <w:b/>
                <w:bCs/>
                <w:color w:val="000000"/>
                <w:sz w:val="18"/>
                <w:szCs w:val="18"/>
              </w:rPr>
              <w:t xml:space="preserve">1. Контактная информация Абонента </w:t>
            </w:r>
          </w:p>
        </w:tc>
      </w:tr>
      <w:tr w:rsidR="004C4ED7" w:rsidTr="00E3307E">
        <w:trPr>
          <w:gridAfter w:val="1"/>
          <w:wAfter w:w="107" w:type="pct"/>
          <w:trHeight w:val="238"/>
        </w:trPr>
        <w:tc>
          <w:tcPr>
            <w:tcW w:w="4893" w:type="pct"/>
            <w:gridSpan w:val="17"/>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4C4ED7" w:rsidRDefault="004C4ED7" w:rsidP="003D63DF">
            <w:pPr>
              <w:widowControl w:val="0"/>
              <w:autoSpaceDE w:val="0"/>
              <w:autoSpaceDN w:val="0"/>
              <w:adjustRightInd w:val="0"/>
              <w:spacing w:before="30" w:after="0" w:line="206" w:lineRule="exact"/>
              <w:ind w:left="15"/>
              <w:rPr>
                <w:rFonts w:ascii="Times New Roman" w:hAnsi="Times New Roman"/>
                <w:b/>
                <w:bCs/>
                <w:color w:val="000000"/>
                <w:sz w:val="18"/>
                <w:szCs w:val="18"/>
              </w:rPr>
            </w:pPr>
            <w:r>
              <w:rPr>
                <w:rFonts w:ascii="Times New Roman" w:hAnsi="Times New Roman"/>
                <w:b/>
                <w:bCs/>
                <w:color w:val="000000"/>
                <w:sz w:val="18"/>
                <w:szCs w:val="18"/>
              </w:rPr>
              <w:t>Коммерческие и административные вопросы</w:t>
            </w:r>
          </w:p>
        </w:tc>
      </w:tr>
      <w:tr w:rsidR="004C4ED7" w:rsidTr="00E3307E">
        <w:trPr>
          <w:gridAfter w:val="1"/>
          <w:wAfter w:w="107" w:type="pct"/>
        </w:trPr>
        <w:tc>
          <w:tcPr>
            <w:tcW w:w="633" w:type="pct"/>
            <w:gridSpan w:val="3"/>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4C4ED7" w:rsidRDefault="004C4ED7" w:rsidP="003D63DF">
            <w:pPr>
              <w:widowControl w:val="0"/>
              <w:autoSpaceDE w:val="0"/>
              <w:autoSpaceDN w:val="0"/>
              <w:adjustRightInd w:val="0"/>
              <w:spacing w:before="30" w:after="0" w:line="206" w:lineRule="exact"/>
              <w:ind w:left="15"/>
              <w:rPr>
                <w:rFonts w:ascii="Times New Roman" w:hAnsi="Times New Roman"/>
                <w:color w:val="000000"/>
                <w:sz w:val="18"/>
                <w:szCs w:val="18"/>
              </w:rPr>
            </w:pPr>
            <w:r>
              <w:rPr>
                <w:rFonts w:ascii="Times New Roman" w:hAnsi="Times New Roman"/>
                <w:color w:val="000000"/>
                <w:sz w:val="18"/>
                <w:szCs w:val="18"/>
              </w:rPr>
              <w:t>Контактное лицо:</w:t>
            </w:r>
          </w:p>
        </w:tc>
        <w:tc>
          <w:tcPr>
            <w:tcW w:w="4260" w:type="pct"/>
            <w:gridSpan w:val="14"/>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4C4ED7" w:rsidRPr="000E187A" w:rsidRDefault="000E187A" w:rsidP="003D63DF">
            <w:pPr>
              <w:widowControl w:val="0"/>
              <w:autoSpaceDE w:val="0"/>
              <w:autoSpaceDN w:val="0"/>
              <w:adjustRightInd w:val="0"/>
              <w:spacing w:before="30" w:after="0" w:line="206" w:lineRule="exact"/>
              <w:ind w:left="15"/>
              <w:rPr>
                <w:rFonts w:ascii="Times New Roman" w:hAnsi="Times New Roman"/>
                <w:color w:val="000000"/>
                <w:sz w:val="18"/>
                <w:szCs w:val="18"/>
              </w:rPr>
            </w:pPr>
            <w:r>
              <w:rPr>
                <w:rFonts w:ascii="Times New Roman" w:hAnsi="Times New Roman"/>
                <w:color w:val="000000"/>
                <w:sz w:val="18"/>
                <w:szCs w:val="18"/>
              </w:rPr>
              <w:t>Плотников Андрей Владимирович</w:t>
            </w:r>
          </w:p>
        </w:tc>
      </w:tr>
      <w:tr w:rsidR="004C4ED7" w:rsidTr="00E3307E">
        <w:trPr>
          <w:gridAfter w:val="1"/>
          <w:wAfter w:w="107" w:type="pct"/>
          <w:trHeight w:hRule="exact" w:val="246"/>
        </w:trPr>
        <w:tc>
          <w:tcPr>
            <w:tcW w:w="633" w:type="pct"/>
            <w:gridSpan w:val="3"/>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4C4ED7" w:rsidRDefault="004C4ED7" w:rsidP="003D63DF">
            <w:pPr>
              <w:widowControl w:val="0"/>
              <w:autoSpaceDE w:val="0"/>
              <w:autoSpaceDN w:val="0"/>
              <w:adjustRightInd w:val="0"/>
              <w:spacing w:before="30" w:after="0" w:line="206" w:lineRule="exact"/>
              <w:ind w:left="15"/>
              <w:rPr>
                <w:rFonts w:ascii="Times New Roman" w:hAnsi="Times New Roman"/>
                <w:color w:val="000000"/>
                <w:sz w:val="18"/>
                <w:szCs w:val="18"/>
              </w:rPr>
            </w:pPr>
            <w:r>
              <w:rPr>
                <w:rFonts w:ascii="Times New Roman" w:hAnsi="Times New Roman"/>
                <w:color w:val="000000"/>
                <w:sz w:val="18"/>
                <w:szCs w:val="18"/>
              </w:rPr>
              <w:t>Должность:</w:t>
            </w:r>
          </w:p>
        </w:tc>
        <w:tc>
          <w:tcPr>
            <w:tcW w:w="4260" w:type="pct"/>
            <w:gridSpan w:val="14"/>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4C4ED7" w:rsidRDefault="00290A65" w:rsidP="003D63DF">
            <w:pPr>
              <w:widowControl w:val="0"/>
              <w:autoSpaceDE w:val="0"/>
              <w:autoSpaceDN w:val="0"/>
              <w:adjustRightInd w:val="0"/>
              <w:spacing w:before="30" w:after="0" w:line="206" w:lineRule="exact"/>
              <w:ind w:left="15"/>
              <w:rPr>
                <w:rFonts w:ascii="Times New Roman" w:hAnsi="Times New Roman"/>
                <w:color w:val="000000"/>
                <w:sz w:val="18"/>
                <w:szCs w:val="18"/>
              </w:rPr>
            </w:pPr>
            <w:r>
              <w:rPr>
                <w:rFonts w:ascii="Times New Roman" w:hAnsi="Times New Roman"/>
                <w:color w:val="000000"/>
                <w:sz w:val="18"/>
                <w:szCs w:val="18"/>
              </w:rPr>
              <w:t>Н</w:t>
            </w:r>
            <w:r w:rsidR="004C4ED7" w:rsidRPr="00383FE6">
              <w:rPr>
                <w:rFonts w:ascii="Times New Roman" w:hAnsi="Times New Roman"/>
                <w:color w:val="000000"/>
                <w:sz w:val="18"/>
                <w:szCs w:val="18"/>
              </w:rPr>
              <w:t>ачальни</w:t>
            </w:r>
            <w:r w:rsidR="004C4ED7">
              <w:rPr>
                <w:rFonts w:ascii="Times New Roman" w:hAnsi="Times New Roman"/>
                <w:color w:val="000000"/>
                <w:sz w:val="18"/>
                <w:szCs w:val="18"/>
              </w:rPr>
              <w:t>к отдела ИТ</w:t>
            </w:r>
          </w:p>
        </w:tc>
      </w:tr>
      <w:tr w:rsidR="004C4ED7" w:rsidTr="00E3307E">
        <w:trPr>
          <w:trHeight w:hRule="exact" w:val="435"/>
        </w:trPr>
        <w:tc>
          <w:tcPr>
            <w:tcW w:w="633" w:type="pct"/>
            <w:gridSpan w:val="3"/>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4C4ED7" w:rsidRDefault="004C4ED7" w:rsidP="003D63DF">
            <w:pPr>
              <w:widowControl w:val="0"/>
              <w:autoSpaceDE w:val="0"/>
              <w:autoSpaceDN w:val="0"/>
              <w:adjustRightInd w:val="0"/>
              <w:spacing w:before="30" w:after="0" w:line="206" w:lineRule="exact"/>
              <w:ind w:left="15"/>
              <w:rPr>
                <w:rFonts w:ascii="Times New Roman" w:hAnsi="Times New Roman"/>
                <w:color w:val="000000"/>
                <w:sz w:val="18"/>
                <w:szCs w:val="18"/>
              </w:rPr>
            </w:pPr>
            <w:r>
              <w:rPr>
                <w:rFonts w:ascii="Times New Roman" w:hAnsi="Times New Roman"/>
                <w:color w:val="000000"/>
                <w:sz w:val="18"/>
                <w:szCs w:val="18"/>
              </w:rPr>
              <w:t>Телефон:</w:t>
            </w:r>
          </w:p>
        </w:tc>
        <w:tc>
          <w:tcPr>
            <w:tcW w:w="601" w:type="pct"/>
            <w:gridSpan w:val="3"/>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4C4ED7" w:rsidRDefault="00AF68FF" w:rsidP="000E187A">
            <w:pPr>
              <w:widowControl w:val="0"/>
              <w:autoSpaceDE w:val="0"/>
              <w:autoSpaceDN w:val="0"/>
              <w:adjustRightInd w:val="0"/>
              <w:spacing w:before="30" w:after="0" w:line="206" w:lineRule="exact"/>
              <w:ind w:left="15"/>
              <w:rPr>
                <w:rFonts w:ascii="Times New Roman" w:hAnsi="Times New Roman"/>
                <w:color w:val="000000"/>
                <w:sz w:val="18"/>
                <w:szCs w:val="18"/>
              </w:rPr>
            </w:pPr>
            <w:r>
              <w:rPr>
                <w:rFonts w:ascii="Times New Roman" w:hAnsi="Times New Roman"/>
                <w:color w:val="000000"/>
                <w:sz w:val="18"/>
                <w:szCs w:val="18"/>
              </w:rPr>
              <w:t>8</w:t>
            </w:r>
            <w:r w:rsidR="004C4ED7" w:rsidRPr="00383FE6">
              <w:rPr>
                <w:rFonts w:ascii="Times New Roman" w:hAnsi="Times New Roman"/>
                <w:color w:val="000000"/>
                <w:sz w:val="18"/>
                <w:szCs w:val="18"/>
              </w:rPr>
              <w:t>(9</w:t>
            </w:r>
            <w:r w:rsidR="000E187A">
              <w:rPr>
                <w:rFonts w:ascii="Times New Roman" w:hAnsi="Times New Roman"/>
                <w:color w:val="000000"/>
                <w:sz w:val="18"/>
                <w:szCs w:val="18"/>
              </w:rPr>
              <w:t>01</w:t>
            </w:r>
            <w:r w:rsidR="004C4ED7" w:rsidRPr="00383FE6">
              <w:rPr>
                <w:rFonts w:ascii="Times New Roman" w:hAnsi="Times New Roman"/>
                <w:color w:val="000000"/>
                <w:sz w:val="18"/>
                <w:szCs w:val="18"/>
              </w:rPr>
              <w:t xml:space="preserve">) </w:t>
            </w:r>
            <w:r w:rsidR="000E187A">
              <w:rPr>
                <w:rFonts w:ascii="Times New Roman" w:hAnsi="Times New Roman"/>
                <w:color w:val="000000"/>
                <w:sz w:val="18"/>
                <w:szCs w:val="18"/>
              </w:rPr>
              <w:t>3767024</w:t>
            </w:r>
          </w:p>
        </w:tc>
        <w:tc>
          <w:tcPr>
            <w:tcW w:w="291" w:type="pct"/>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4C4ED7" w:rsidRDefault="004C4ED7" w:rsidP="003D63DF">
            <w:pPr>
              <w:widowControl w:val="0"/>
              <w:autoSpaceDE w:val="0"/>
              <w:autoSpaceDN w:val="0"/>
              <w:adjustRightInd w:val="0"/>
              <w:spacing w:before="30" w:after="0" w:line="206" w:lineRule="exact"/>
              <w:ind w:left="15"/>
              <w:rPr>
                <w:rFonts w:ascii="Times New Roman" w:hAnsi="Times New Roman"/>
                <w:color w:val="000000"/>
                <w:sz w:val="18"/>
                <w:szCs w:val="18"/>
              </w:rPr>
            </w:pPr>
            <w:r>
              <w:rPr>
                <w:rFonts w:ascii="Times New Roman" w:hAnsi="Times New Roman"/>
                <w:color w:val="000000"/>
                <w:sz w:val="18"/>
                <w:szCs w:val="18"/>
              </w:rPr>
              <w:t>Факс:</w:t>
            </w:r>
          </w:p>
        </w:tc>
        <w:tc>
          <w:tcPr>
            <w:tcW w:w="233" w:type="pct"/>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tcPr>
          <w:p w:rsidR="004C4ED7" w:rsidRDefault="004C4ED7" w:rsidP="003D63DF">
            <w:pPr>
              <w:widowControl w:val="0"/>
              <w:autoSpaceDE w:val="0"/>
              <w:autoSpaceDN w:val="0"/>
              <w:adjustRightInd w:val="0"/>
              <w:spacing w:before="30" w:after="0" w:line="206" w:lineRule="exact"/>
              <w:ind w:left="15"/>
              <w:rPr>
                <w:rFonts w:ascii="Times New Roman" w:hAnsi="Times New Roman"/>
                <w:color w:val="000000"/>
                <w:sz w:val="18"/>
                <w:szCs w:val="18"/>
              </w:rPr>
            </w:pPr>
          </w:p>
        </w:tc>
        <w:tc>
          <w:tcPr>
            <w:tcW w:w="348" w:type="pct"/>
            <w:gridSpan w:val="2"/>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4C4ED7" w:rsidRDefault="004C4ED7" w:rsidP="003D63DF">
            <w:pPr>
              <w:widowControl w:val="0"/>
              <w:autoSpaceDE w:val="0"/>
              <w:autoSpaceDN w:val="0"/>
              <w:adjustRightInd w:val="0"/>
              <w:spacing w:before="30" w:after="0" w:line="206" w:lineRule="exact"/>
              <w:ind w:left="15"/>
              <w:rPr>
                <w:rFonts w:ascii="Times New Roman" w:hAnsi="Times New Roman"/>
                <w:color w:val="000000"/>
                <w:sz w:val="18"/>
                <w:szCs w:val="18"/>
              </w:rPr>
            </w:pPr>
            <w:r>
              <w:rPr>
                <w:rFonts w:ascii="Times New Roman" w:hAnsi="Times New Roman"/>
                <w:color w:val="000000"/>
                <w:sz w:val="18"/>
                <w:szCs w:val="18"/>
              </w:rPr>
              <w:t>E-</w:t>
            </w:r>
            <w:proofErr w:type="spellStart"/>
            <w:r>
              <w:rPr>
                <w:rFonts w:ascii="Times New Roman" w:hAnsi="Times New Roman"/>
                <w:color w:val="000000"/>
                <w:sz w:val="18"/>
                <w:szCs w:val="18"/>
              </w:rPr>
              <w:t>mail</w:t>
            </w:r>
            <w:proofErr w:type="spellEnd"/>
            <w:r>
              <w:rPr>
                <w:rFonts w:ascii="Times New Roman" w:hAnsi="Times New Roman"/>
                <w:color w:val="000000"/>
                <w:sz w:val="18"/>
                <w:szCs w:val="18"/>
              </w:rPr>
              <w:t>:</w:t>
            </w:r>
          </w:p>
        </w:tc>
        <w:tc>
          <w:tcPr>
            <w:tcW w:w="2787" w:type="pct"/>
            <w:gridSpan w:val="7"/>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4C4ED7" w:rsidRDefault="000C5179" w:rsidP="003D63DF">
            <w:pPr>
              <w:widowControl w:val="0"/>
              <w:autoSpaceDE w:val="0"/>
              <w:autoSpaceDN w:val="0"/>
              <w:adjustRightInd w:val="0"/>
              <w:spacing w:before="30" w:after="0" w:line="206" w:lineRule="exact"/>
              <w:ind w:left="15"/>
              <w:rPr>
                <w:rFonts w:ascii="Times New Roman" w:hAnsi="Times New Roman"/>
                <w:color w:val="000000"/>
                <w:sz w:val="18"/>
                <w:szCs w:val="18"/>
              </w:rPr>
            </w:pPr>
            <w:hyperlink r:id="rId6" w:history="1">
              <w:r w:rsidR="00A97A2E">
                <w:rPr>
                  <w:rStyle w:val="a3"/>
                </w:rPr>
                <w:t>a.plotnikov@czn47.ru</w:t>
              </w:r>
            </w:hyperlink>
          </w:p>
        </w:tc>
        <w:tc>
          <w:tcPr>
            <w:tcW w:w="107" w:type="pct"/>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tcPr>
          <w:p w:rsidR="004C4ED7" w:rsidRDefault="004C4ED7" w:rsidP="003D63DF">
            <w:pPr>
              <w:widowControl w:val="0"/>
              <w:autoSpaceDE w:val="0"/>
              <w:autoSpaceDN w:val="0"/>
              <w:adjustRightInd w:val="0"/>
              <w:spacing w:before="30" w:after="0" w:line="206" w:lineRule="exact"/>
              <w:ind w:left="15"/>
              <w:rPr>
                <w:rFonts w:ascii="Times New Roman" w:hAnsi="Times New Roman"/>
                <w:color w:val="000000"/>
                <w:sz w:val="18"/>
                <w:szCs w:val="18"/>
              </w:rPr>
            </w:pPr>
          </w:p>
        </w:tc>
      </w:tr>
      <w:tr w:rsidR="004C4ED7" w:rsidTr="00E3307E">
        <w:trPr>
          <w:gridAfter w:val="1"/>
          <w:wAfter w:w="107" w:type="pct"/>
          <w:trHeight w:val="238"/>
        </w:trPr>
        <w:tc>
          <w:tcPr>
            <w:tcW w:w="4893" w:type="pct"/>
            <w:gridSpan w:val="17"/>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4C4ED7" w:rsidRDefault="004C4ED7" w:rsidP="003D63DF">
            <w:pPr>
              <w:widowControl w:val="0"/>
              <w:autoSpaceDE w:val="0"/>
              <w:autoSpaceDN w:val="0"/>
              <w:adjustRightInd w:val="0"/>
              <w:spacing w:before="30" w:after="0" w:line="206" w:lineRule="exact"/>
              <w:ind w:left="15"/>
              <w:rPr>
                <w:rFonts w:ascii="Times New Roman" w:hAnsi="Times New Roman"/>
                <w:b/>
                <w:bCs/>
                <w:color w:val="000000"/>
                <w:sz w:val="18"/>
                <w:szCs w:val="18"/>
              </w:rPr>
            </w:pPr>
            <w:r>
              <w:rPr>
                <w:rFonts w:ascii="Times New Roman" w:hAnsi="Times New Roman"/>
                <w:b/>
                <w:bCs/>
                <w:color w:val="000000"/>
                <w:sz w:val="18"/>
                <w:szCs w:val="18"/>
              </w:rPr>
              <w:t>2. Контактная информация Оператора связи</w:t>
            </w:r>
          </w:p>
        </w:tc>
      </w:tr>
      <w:tr w:rsidR="004C4ED7" w:rsidTr="00E3307E">
        <w:trPr>
          <w:gridAfter w:val="1"/>
          <w:wAfter w:w="107" w:type="pct"/>
          <w:trHeight w:val="238"/>
        </w:trPr>
        <w:tc>
          <w:tcPr>
            <w:tcW w:w="4893" w:type="pct"/>
            <w:gridSpan w:val="17"/>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4C4ED7" w:rsidRDefault="004C4ED7" w:rsidP="003D63DF">
            <w:pPr>
              <w:widowControl w:val="0"/>
              <w:autoSpaceDE w:val="0"/>
              <w:autoSpaceDN w:val="0"/>
              <w:adjustRightInd w:val="0"/>
              <w:spacing w:before="30" w:after="0" w:line="206" w:lineRule="exact"/>
              <w:ind w:left="15"/>
              <w:rPr>
                <w:rFonts w:ascii="Times New Roman" w:hAnsi="Times New Roman"/>
                <w:b/>
                <w:bCs/>
                <w:color w:val="000000"/>
                <w:sz w:val="18"/>
                <w:szCs w:val="18"/>
              </w:rPr>
            </w:pPr>
            <w:r>
              <w:rPr>
                <w:rFonts w:ascii="Times New Roman" w:hAnsi="Times New Roman"/>
                <w:b/>
                <w:bCs/>
                <w:color w:val="000000"/>
                <w:sz w:val="18"/>
                <w:szCs w:val="18"/>
              </w:rPr>
              <w:t>Коммерческие и административные вопросы</w:t>
            </w:r>
          </w:p>
        </w:tc>
      </w:tr>
      <w:tr w:rsidR="004C4ED7" w:rsidTr="00E3307E">
        <w:trPr>
          <w:gridAfter w:val="1"/>
          <w:wAfter w:w="107" w:type="pct"/>
          <w:trHeight w:hRule="exact" w:val="559"/>
        </w:trPr>
        <w:tc>
          <w:tcPr>
            <w:tcW w:w="633" w:type="pct"/>
            <w:gridSpan w:val="3"/>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4C4ED7" w:rsidRDefault="004C4ED7" w:rsidP="003D63DF">
            <w:pPr>
              <w:widowControl w:val="0"/>
              <w:autoSpaceDE w:val="0"/>
              <w:autoSpaceDN w:val="0"/>
              <w:adjustRightInd w:val="0"/>
              <w:spacing w:before="30" w:after="0" w:line="206" w:lineRule="exact"/>
              <w:ind w:left="15"/>
              <w:rPr>
                <w:rFonts w:ascii="Times New Roman" w:hAnsi="Times New Roman"/>
                <w:color w:val="000000"/>
                <w:sz w:val="18"/>
                <w:szCs w:val="18"/>
              </w:rPr>
            </w:pPr>
            <w:r>
              <w:rPr>
                <w:rFonts w:ascii="Times New Roman" w:hAnsi="Times New Roman"/>
                <w:color w:val="000000"/>
                <w:sz w:val="18"/>
                <w:szCs w:val="18"/>
              </w:rPr>
              <w:t>Контактное лицо:</w:t>
            </w:r>
          </w:p>
        </w:tc>
        <w:tc>
          <w:tcPr>
            <w:tcW w:w="4260" w:type="pct"/>
            <w:gridSpan w:val="14"/>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4C4ED7" w:rsidRDefault="004C4ED7" w:rsidP="003D63DF">
            <w:pPr>
              <w:widowControl w:val="0"/>
              <w:autoSpaceDE w:val="0"/>
              <w:autoSpaceDN w:val="0"/>
              <w:adjustRightInd w:val="0"/>
              <w:spacing w:before="30" w:after="0" w:line="206" w:lineRule="exact"/>
              <w:ind w:left="15"/>
              <w:rPr>
                <w:rFonts w:ascii="Times New Roman" w:hAnsi="Times New Roman"/>
                <w:color w:val="000000"/>
                <w:sz w:val="18"/>
                <w:szCs w:val="18"/>
              </w:rPr>
            </w:pPr>
          </w:p>
        </w:tc>
      </w:tr>
      <w:tr w:rsidR="004C4ED7" w:rsidTr="00E3307E">
        <w:trPr>
          <w:gridAfter w:val="1"/>
          <w:wAfter w:w="107" w:type="pct"/>
          <w:trHeight w:hRule="exact" w:val="238"/>
        </w:trPr>
        <w:tc>
          <w:tcPr>
            <w:tcW w:w="633" w:type="pct"/>
            <w:gridSpan w:val="3"/>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4C4ED7" w:rsidRDefault="004C4ED7" w:rsidP="003D63DF">
            <w:pPr>
              <w:widowControl w:val="0"/>
              <w:autoSpaceDE w:val="0"/>
              <w:autoSpaceDN w:val="0"/>
              <w:adjustRightInd w:val="0"/>
              <w:spacing w:before="30" w:after="0" w:line="206" w:lineRule="exact"/>
              <w:ind w:left="15"/>
              <w:rPr>
                <w:rFonts w:ascii="Times New Roman" w:hAnsi="Times New Roman"/>
                <w:color w:val="000000"/>
                <w:sz w:val="18"/>
                <w:szCs w:val="18"/>
              </w:rPr>
            </w:pPr>
            <w:r>
              <w:rPr>
                <w:rFonts w:ascii="Times New Roman" w:hAnsi="Times New Roman"/>
                <w:color w:val="000000"/>
                <w:sz w:val="18"/>
                <w:szCs w:val="18"/>
              </w:rPr>
              <w:t>Должность:</w:t>
            </w:r>
          </w:p>
        </w:tc>
        <w:tc>
          <w:tcPr>
            <w:tcW w:w="4260" w:type="pct"/>
            <w:gridSpan w:val="14"/>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4C4ED7" w:rsidRDefault="004C4ED7" w:rsidP="003D63DF">
            <w:pPr>
              <w:widowControl w:val="0"/>
              <w:autoSpaceDE w:val="0"/>
              <w:autoSpaceDN w:val="0"/>
              <w:adjustRightInd w:val="0"/>
              <w:spacing w:before="30" w:after="0" w:line="206" w:lineRule="exact"/>
              <w:ind w:left="15"/>
              <w:rPr>
                <w:rFonts w:ascii="Times New Roman" w:hAnsi="Times New Roman"/>
                <w:color w:val="000000"/>
                <w:sz w:val="18"/>
                <w:szCs w:val="18"/>
              </w:rPr>
            </w:pPr>
          </w:p>
        </w:tc>
      </w:tr>
      <w:tr w:rsidR="004C4ED7" w:rsidRPr="00383FE6" w:rsidTr="00E3307E">
        <w:trPr>
          <w:gridAfter w:val="1"/>
          <w:wAfter w:w="107" w:type="pct"/>
          <w:trHeight w:hRule="exact" w:val="236"/>
        </w:trPr>
        <w:tc>
          <w:tcPr>
            <w:tcW w:w="633" w:type="pct"/>
            <w:gridSpan w:val="3"/>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4C4ED7" w:rsidRDefault="004C4ED7" w:rsidP="003D63DF">
            <w:pPr>
              <w:widowControl w:val="0"/>
              <w:autoSpaceDE w:val="0"/>
              <w:autoSpaceDN w:val="0"/>
              <w:adjustRightInd w:val="0"/>
              <w:spacing w:before="30" w:after="0" w:line="206" w:lineRule="exact"/>
              <w:ind w:left="15"/>
              <w:rPr>
                <w:rFonts w:ascii="Times New Roman" w:hAnsi="Times New Roman"/>
                <w:color w:val="000000"/>
                <w:sz w:val="18"/>
                <w:szCs w:val="18"/>
              </w:rPr>
            </w:pPr>
            <w:r>
              <w:rPr>
                <w:rFonts w:ascii="Times New Roman" w:hAnsi="Times New Roman"/>
                <w:color w:val="000000"/>
                <w:sz w:val="18"/>
                <w:szCs w:val="18"/>
              </w:rPr>
              <w:t>Телефон:</w:t>
            </w:r>
          </w:p>
        </w:tc>
        <w:tc>
          <w:tcPr>
            <w:tcW w:w="4260" w:type="pct"/>
            <w:gridSpan w:val="14"/>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tcPr>
          <w:p w:rsidR="004C4ED7" w:rsidRDefault="004C4ED7" w:rsidP="003D63DF">
            <w:pPr>
              <w:widowControl w:val="0"/>
              <w:autoSpaceDE w:val="0"/>
              <w:autoSpaceDN w:val="0"/>
              <w:adjustRightInd w:val="0"/>
              <w:spacing w:before="30" w:after="0" w:line="206" w:lineRule="exact"/>
              <w:ind w:left="15"/>
              <w:rPr>
                <w:rFonts w:ascii="Times New Roman" w:hAnsi="Times New Roman"/>
                <w:color w:val="000000"/>
                <w:sz w:val="18"/>
                <w:szCs w:val="18"/>
                <w:lang w:val="en-US"/>
              </w:rPr>
            </w:pPr>
          </w:p>
        </w:tc>
      </w:tr>
      <w:tr w:rsidR="004C4ED7" w:rsidRPr="00383FE6" w:rsidTr="00E3307E">
        <w:trPr>
          <w:gridAfter w:val="1"/>
          <w:wAfter w:w="107" w:type="pct"/>
          <w:trHeight w:val="42"/>
        </w:trPr>
        <w:tc>
          <w:tcPr>
            <w:tcW w:w="4893" w:type="pct"/>
            <w:gridSpan w:val="17"/>
            <w:tcMar>
              <w:top w:w="0" w:type="dxa"/>
              <w:left w:w="15" w:type="dxa"/>
              <w:bottom w:w="0" w:type="dxa"/>
              <w:right w:w="15" w:type="dxa"/>
            </w:tcMar>
          </w:tcPr>
          <w:p w:rsidR="004C4ED7" w:rsidRDefault="004C4ED7" w:rsidP="003D63DF">
            <w:pPr>
              <w:widowControl w:val="0"/>
              <w:autoSpaceDE w:val="0"/>
              <w:autoSpaceDN w:val="0"/>
              <w:adjustRightInd w:val="0"/>
              <w:spacing w:before="30" w:after="0" w:line="206" w:lineRule="exact"/>
              <w:ind w:left="15"/>
              <w:rPr>
                <w:rFonts w:ascii="MS Sans Serif" w:hAnsi="MS Sans Serif" w:cs="MS Sans Serif"/>
                <w:color w:val="000000"/>
                <w:sz w:val="16"/>
                <w:szCs w:val="16"/>
                <w:lang w:val="en-US"/>
              </w:rPr>
            </w:pPr>
          </w:p>
        </w:tc>
      </w:tr>
      <w:tr w:rsidR="004C4ED7" w:rsidTr="00E3307E">
        <w:trPr>
          <w:gridAfter w:val="1"/>
          <w:wAfter w:w="107" w:type="pct"/>
          <w:trHeight w:val="238"/>
        </w:trPr>
        <w:tc>
          <w:tcPr>
            <w:tcW w:w="4893" w:type="pct"/>
            <w:gridSpan w:val="17"/>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4C4ED7" w:rsidRDefault="004C4ED7" w:rsidP="003D63DF">
            <w:pPr>
              <w:widowControl w:val="0"/>
              <w:autoSpaceDE w:val="0"/>
              <w:autoSpaceDN w:val="0"/>
              <w:adjustRightInd w:val="0"/>
              <w:spacing w:before="30" w:after="0" w:line="206" w:lineRule="exact"/>
              <w:ind w:left="15"/>
              <w:rPr>
                <w:rFonts w:ascii="Times New Roman" w:hAnsi="Times New Roman"/>
                <w:b/>
                <w:bCs/>
                <w:color w:val="000000"/>
                <w:sz w:val="18"/>
                <w:szCs w:val="18"/>
              </w:rPr>
            </w:pPr>
            <w:r>
              <w:rPr>
                <w:rFonts w:ascii="Times New Roman" w:hAnsi="Times New Roman"/>
                <w:b/>
                <w:bCs/>
                <w:color w:val="000000"/>
                <w:sz w:val="18"/>
                <w:szCs w:val="18"/>
              </w:rPr>
              <w:t>3. Абоненты Интернет:</w:t>
            </w:r>
          </w:p>
        </w:tc>
      </w:tr>
      <w:tr w:rsidR="004C4ED7" w:rsidTr="00E3307E">
        <w:trPr>
          <w:gridAfter w:val="2"/>
          <w:wAfter w:w="1224" w:type="pct"/>
          <w:trHeight w:hRule="exact" w:val="795"/>
        </w:trPr>
        <w:tc>
          <w:tcPr>
            <w:tcW w:w="118" w:type="pc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bottom"/>
            <w:hideMark/>
          </w:tcPr>
          <w:p w:rsidR="004C4ED7" w:rsidRDefault="004C4ED7" w:rsidP="003D63DF">
            <w:pPr>
              <w:widowControl w:val="0"/>
              <w:autoSpaceDE w:val="0"/>
              <w:autoSpaceDN w:val="0"/>
              <w:adjustRightInd w:val="0"/>
              <w:spacing w:before="30" w:after="0" w:line="186" w:lineRule="exact"/>
              <w:ind w:left="8"/>
              <w:jc w:val="center"/>
              <w:rPr>
                <w:rFonts w:ascii="Times New Roman" w:hAnsi="Times New Roman"/>
                <w:color w:val="000000"/>
                <w:sz w:val="16"/>
                <w:szCs w:val="16"/>
              </w:rPr>
            </w:pPr>
            <w:r>
              <w:rPr>
                <w:rFonts w:ascii="Times New Roman" w:hAnsi="Times New Roman"/>
                <w:color w:val="000000"/>
                <w:sz w:val="16"/>
                <w:szCs w:val="16"/>
              </w:rPr>
              <w:t>№ п/п</w:t>
            </w:r>
          </w:p>
        </w:tc>
        <w:tc>
          <w:tcPr>
            <w:tcW w:w="325" w:type="pc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bottom"/>
            <w:hideMark/>
          </w:tcPr>
          <w:p w:rsidR="004C4ED7" w:rsidRDefault="004C4ED7" w:rsidP="003D63DF">
            <w:pPr>
              <w:widowControl w:val="0"/>
              <w:autoSpaceDE w:val="0"/>
              <w:autoSpaceDN w:val="0"/>
              <w:adjustRightInd w:val="0"/>
              <w:spacing w:before="30" w:after="0" w:line="186" w:lineRule="exact"/>
              <w:ind w:left="8"/>
              <w:jc w:val="center"/>
              <w:rPr>
                <w:rFonts w:ascii="Times New Roman" w:hAnsi="Times New Roman"/>
                <w:color w:val="000000"/>
                <w:sz w:val="16"/>
                <w:szCs w:val="16"/>
              </w:rPr>
            </w:pPr>
            <w:r>
              <w:rPr>
                <w:rFonts w:ascii="Times New Roman" w:hAnsi="Times New Roman"/>
                <w:color w:val="000000"/>
                <w:sz w:val="16"/>
                <w:szCs w:val="16"/>
              </w:rPr>
              <w:t>Скорость доступа</w:t>
            </w:r>
          </w:p>
        </w:tc>
        <w:tc>
          <w:tcPr>
            <w:tcW w:w="457" w:type="pct"/>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bottom"/>
            <w:hideMark/>
          </w:tcPr>
          <w:p w:rsidR="004C4ED7" w:rsidRDefault="004C4ED7" w:rsidP="003D63DF">
            <w:pPr>
              <w:widowControl w:val="0"/>
              <w:autoSpaceDE w:val="0"/>
              <w:autoSpaceDN w:val="0"/>
              <w:adjustRightInd w:val="0"/>
              <w:spacing w:before="30" w:after="0" w:line="186" w:lineRule="exact"/>
              <w:ind w:left="8"/>
              <w:jc w:val="center"/>
              <w:rPr>
                <w:rFonts w:ascii="Times New Roman" w:hAnsi="Times New Roman"/>
                <w:color w:val="000000"/>
                <w:sz w:val="16"/>
                <w:szCs w:val="16"/>
              </w:rPr>
            </w:pPr>
            <w:r>
              <w:rPr>
                <w:rFonts w:ascii="Times New Roman" w:hAnsi="Times New Roman"/>
                <w:color w:val="000000"/>
                <w:sz w:val="16"/>
                <w:szCs w:val="16"/>
              </w:rPr>
              <w:t>IP-адрес Динам../</w:t>
            </w:r>
            <w:proofErr w:type="spellStart"/>
            <w:r>
              <w:rPr>
                <w:rFonts w:ascii="Times New Roman" w:hAnsi="Times New Roman"/>
                <w:color w:val="000000"/>
                <w:sz w:val="16"/>
                <w:szCs w:val="16"/>
              </w:rPr>
              <w:t>Стат</w:t>
            </w:r>
            <w:proofErr w:type="spellEnd"/>
            <w:r>
              <w:rPr>
                <w:rFonts w:ascii="Times New Roman" w:hAnsi="Times New Roman"/>
                <w:color w:val="000000"/>
                <w:sz w:val="16"/>
                <w:szCs w:val="16"/>
              </w:rPr>
              <w:t xml:space="preserve"> /Выделение сети</w:t>
            </w:r>
          </w:p>
        </w:tc>
        <w:tc>
          <w:tcPr>
            <w:tcW w:w="625" w:type="pct"/>
            <w:gridSpan w:val="3"/>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bottom"/>
            <w:hideMark/>
          </w:tcPr>
          <w:p w:rsidR="004C4ED7" w:rsidRDefault="004C4ED7" w:rsidP="003D63DF">
            <w:pPr>
              <w:widowControl w:val="0"/>
              <w:autoSpaceDE w:val="0"/>
              <w:autoSpaceDN w:val="0"/>
              <w:adjustRightInd w:val="0"/>
              <w:spacing w:before="30" w:after="0" w:line="186" w:lineRule="exact"/>
              <w:ind w:left="8"/>
              <w:jc w:val="center"/>
              <w:rPr>
                <w:rFonts w:ascii="Times New Roman" w:hAnsi="Times New Roman"/>
                <w:color w:val="000000"/>
                <w:sz w:val="16"/>
                <w:szCs w:val="16"/>
              </w:rPr>
            </w:pPr>
            <w:r>
              <w:rPr>
                <w:rFonts w:ascii="Times New Roman" w:hAnsi="Times New Roman"/>
                <w:color w:val="000000"/>
                <w:sz w:val="16"/>
                <w:szCs w:val="16"/>
              </w:rPr>
              <w:t>Вид (тип) оборудования</w:t>
            </w:r>
          </w:p>
        </w:tc>
        <w:tc>
          <w:tcPr>
            <w:tcW w:w="581" w:type="pct"/>
            <w:gridSpan w:val="3"/>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bottom"/>
            <w:hideMark/>
          </w:tcPr>
          <w:p w:rsidR="004C4ED7" w:rsidRDefault="004C4ED7" w:rsidP="003D63DF">
            <w:pPr>
              <w:widowControl w:val="0"/>
              <w:autoSpaceDE w:val="0"/>
              <w:autoSpaceDN w:val="0"/>
              <w:adjustRightInd w:val="0"/>
              <w:spacing w:before="30" w:after="0" w:line="186" w:lineRule="exact"/>
              <w:ind w:left="8"/>
              <w:jc w:val="center"/>
              <w:rPr>
                <w:rFonts w:ascii="Times New Roman" w:hAnsi="Times New Roman"/>
                <w:color w:val="000000"/>
                <w:sz w:val="16"/>
                <w:szCs w:val="16"/>
              </w:rPr>
            </w:pPr>
            <w:r>
              <w:rPr>
                <w:rFonts w:ascii="Times New Roman" w:hAnsi="Times New Roman"/>
                <w:color w:val="000000"/>
                <w:sz w:val="16"/>
                <w:szCs w:val="16"/>
              </w:rPr>
              <w:t>Адрес установки оборудования</w:t>
            </w:r>
          </w:p>
        </w:tc>
        <w:tc>
          <w:tcPr>
            <w:tcW w:w="365" w:type="pct"/>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bottom"/>
            <w:hideMark/>
          </w:tcPr>
          <w:p w:rsidR="004C4ED7" w:rsidRDefault="004C4ED7" w:rsidP="003D63DF">
            <w:pPr>
              <w:widowControl w:val="0"/>
              <w:autoSpaceDE w:val="0"/>
              <w:autoSpaceDN w:val="0"/>
              <w:adjustRightInd w:val="0"/>
              <w:spacing w:before="30" w:after="0" w:line="186" w:lineRule="exact"/>
              <w:ind w:left="8"/>
              <w:jc w:val="center"/>
              <w:rPr>
                <w:rFonts w:ascii="Times New Roman" w:hAnsi="Times New Roman"/>
                <w:color w:val="000000"/>
                <w:sz w:val="16"/>
                <w:szCs w:val="16"/>
              </w:rPr>
            </w:pPr>
            <w:r>
              <w:rPr>
                <w:rFonts w:ascii="Times New Roman" w:hAnsi="Times New Roman"/>
                <w:color w:val="000000"/>
                <w:sz w:val="16"/>
                <w:szCs w:val="16"/>
              </w:rPr>
              <w:t>Собственность оборудования абон./опер. св.</w:t>
            </w:r>
          </w:p>
        </w:tc>
        <w:tc>
          <w:tcPr>
            <w:tcW w:w="505" w:type="pc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bottom"/>
            <w:hideMark/>
          </w:tcPr>
          <w:p w:rsidR="004C4ED7" w:rsidRDefault="004C4ED7" w:rsidP="003D63DF">
            <w:pPr>
              <w:widowControl w:val="0"/>
              <w:autoSpaceDE w:val="0"/>
              <w:autoSpaceDN w:val="0"/>
              <w:adjustRightInd w:val="0"/>
              <w:spacing w:before="30" w:after="0" w:line="186" w:lineRule="exact"/>
              <w:ind w:left="8"/>
              <w:jc w:val="center"/>
              <w:rPr>
                <w:rFonts w:ascii="Times New Roman" w:hAnsi="Times New Roman"/>
                <w:color w:val="000000"/>
                <w:sz w:val="16"/>
                <w:szCs w:val="16"/>
              </w:rPr>
            </w:pPr>
            <w:r>
              <w:rPr>
                <w:rFonts w:ascii="Times New Roman" w:hAnsi="Times New Roman"/>
                <w:color w:val="000000"/>
                <w:sz w:val="16"/>
                <w:szCs w:val="16"/>
              </w:rPr>
              <w:t>Обслуживание оборудования абон./опер. св.</w:t>
            </w:r>
          </w:p>
        </w:tc>
        <w:tc>
          <w:tcPr>
            <w:tcW w:w="477" w:type="pc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bottom"/>
            <w:hideMark/>
          </w:tcPr>
          <w:p w:rsidR="004C4ED7" w:rsidRDefault="004C4ED7" w:rsidP="003D63DF">
            <w:pPr>
              <w:widowControl w:val="0"/>
              <w:autoSpaceDE w:val="0"/>
              <w:autoSpaceDN w:val="0"/>
              <w:adjustRightInd w:val="0"/>
              <w:spacing w:before="30" w:after="0" w:line="186" w:lineRule="exact"/>
              <w:ind w:left="8"/>
              <w:jc w:val="center"/>
              <w:rPr>
                <w:rFonts w:ascii="Times New Roman" w:hAnsi="Times New Roman"/>
                <w:color w:val="000000"/>
                <w:sz w:val="16"/>
                <w:szCs w:val="16"/>
              </w:rPr>
            </w:pPr>
            <w:r>
              <w:rPr>
                <w:rFonts w:ascii="Times New Roman" w:hAnsi="Times New Roman"/>
                <w:color w:val="000000"/>
                <w:sz w:val="16"/>
                <w:szCs w:val="16"/>
              </w:rPr>
              <w:t xml:space="preserve">Тип настройки оборудования  </w:t>
            </w:r>
            <w:proofErr w:type="spellStart"/>
            <w:r>
              <w:rPr>
                <w:rFonts w:ascii="Times New Roman" w:hAnsi="Times New Roman"/>
                <w:color w:val="000000"/>
                <w:sz w:val="16"/>
                <w:szCs w:val="16"/>
              </w:rPr>
              <w:t>bridge</w:t>
            </w:r>
            <w:proofErr w:type="spellEnd"/>
            <w:r>
              <w:rPr>
                <w:rFonts w:ascii="Times New Roman" w:hAnsi="Times New Roman"/>
                <w:color w:val="000000"/>
                <w:sz w:val="16"/>
                <w:szCs w:val="16"/>
              </w:rPr>
              <w:t>/</w:t>
            </w:r>
            <w:proofErr w:type="spellStart"/>
            <w:r>
              <w:rPr>
                <w:rFonts w:ascii="Times New Roman" w:hAnsi="Times New Roman"/>
                <w:color w:val="000000"/>
                <w:sz w:val="16"/>
                <w:szCs w:val="16"/>
              </w:rPr>
              <w:t>router</w:t>
            </w:r>
            <w:proofErr w:type="spellEnd"/>
          </w:p>
        </w:tc>
        <w:tc>
          <w:tcPr>
            <w:tcW w:w="323" w:type="pct"/>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bottom"/>
            <w:hideMark/>
          </w:tcPr>
          <w:p w:rsidR="004C4ED7" w:rsidRDefault="004C4ED7" w:rsidP="003D63DF">
            <w:pPr>
              <w:widowControl w:val="0"/>
              <w:autoSpaceDE w:val="0"/>
              <w:autoSpaceDN w:val="0"/>
              <w:adjustRightInd w:val="0"/>
              <w:spacing w:before="30" w:after="0" w:line="186" w:lineRule="exact"/>
              <w:ind w:left="8"/>
              <w:jc w:val="center"/>
              <w:rPr>
                <w:rFonts w:ascii="Times New Roman" w:hAnsi="Times New Roman"/>
                <w:color w:val="000000"/>
                <w:sz w:val="16"/>
                <w:szCs w:val="16"/>
              </w:rPr>
            </w:pPr>
            <w:r>
              <w:rPr>
                <w:rFonts w:ascii="Times New Roman" w:hAnsi="Times New Roman"/>
                <w:color w:val="000000"/>
                <w:sz w:val="16"/>
                <w:szCs w:val="16"/>
              </w:rPr>
              <w:t xml:space="preserve">Граница ответственности Оператора связи </w:t>
            </w:r>
          </w:p>
        </w:tc>
      </w:tr>
      <w:tr w:rsidR="004C4ED7" w:rsidTr="00512813">
        <w:trPr>
          <w:gridAfter w:val="2"/>
          <w:wAfter w:w="1224" w:type="pct"/>
          <w:trHeight w:hRule="exact" w:val="1544"/>
        </w:trPr>
        <w:tc>
          <w:tcPr>
            <w:tcW w:w="118" w:type="pc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4C4ED7" w:rsidRDefault="004C4ED7" w:rsidP="003D63DF">
            <w:pPr>
              <w:widowControl w:val="0"/>
              <w:autoSpaceDE w:val="0"/>
              <w:autoSpaceDN w:val="0"/>
              <w:adjustRightInd w:val="0"/>
              <w:spacing w:before="30" w:after="0" w:line="167" w:lineRule="exact"/>
              <w:ind w:left="15"/>
              <w:jc w:val="center"/>
              <w:rPr>
                <w:rFonts w:ascii="Times New Roman" w:hAnsi="Times New Roman"/>
                <w:color w:val="000000"/>
                <w:sz w:val="14"/>
                <w:szCs w:val="14"/>
              </w:rPr>
            </w:pPr>
            <w:r>
              <w:rPr>
                <w:rFonts w:ascii="Times New Roman" w:hAnsi="Times New Roman"/>
                <w:color w:val="000000"/>
                <w:sz w:val="14"/>
                <w:szCs w:val="14"/>
              </w:rPr>
              <w:t>1</w:t>
            </w:r>
          </w:p>
        </w:tc>
        <w:tc>
          <w:tcPr>
            <w:tcW w:w="325" w:type="pc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4C4ED7" w:rsidRDefault="004C4ED7" w:rsidP="003D63DF">
            <w:pPr>
              <w:widowControl w:val="0"/>
              <w:autoSpaceDE w:val="0"/>
              <w:autoSpaceDN w:val="0"/>
              <w:adjustRightInd w:val="0"/>
              <w:spacing w:before="30" w:after="0" w:line="186" w:lineRule="exact"/>
              <w:ind w:left="15"/>
              <w:jc w:val="center"/>
              <w:rPr>
                <w:rFonts w:ascii="Times New Roman" w:hAnsi="Times New Roman"/>
                <w:color w:val="000000"/>
                <w:sz w:val="16"/>
                <w:szCs w:val="16"/>
              </w:rPr>
            </w:pPr>
            <w:r>
              <w:rPr>
                <w:rFonts w:ascii="Times New Roman" w:hAnsi="Times New Roman"/>
                <w:color w:val="000000"/>
                <w:sz w:val="16"/>
                <w:szCs w:val="16"/>
              </w:rPr>
              <w:t>30 Мбит/с</w:t>
            </w:r>
          </w:p>
        </w:tc>
        <w:tc>
          <w:tcPr>
            <w:tcW w:w="457" w:type="pct"/>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4C4ED7" w:rsidRDefault="004C4ED7" w:rsidP="003D63DF">
            <w:pPr>
              <w:widowControl w:val="0"/>
              <w:autoSpaceDE w:val="0"/>
              <w:autoSpaceDN w:val="0"/>
              <w:adjustRightInd w:val="0"/>
              <w:spacing w:before="30" w:after="0" w:line="186" w:lineRule="exact"/>
              <w:ind w:left="15"/>
              <w:jc w:val="center"/>
              <w:rPr>
                <w:rFonts w:ascii="Times New Roman" w:hAnsi="Times New Roman"/>
                <w:color w:val="000000"/>
                <w:sz w:val="16"/>
                <w:szCs w:val="16"/>
              </w:rPr>
            </w:pPr>
            <w:r>
              <w:rPr>
                <w:rFonts w:ascii="Times New Roman" w:hAnsi="Times New Roman"/>
                <w:color w:val="000000"/>
                <w:sz w:val="16"/>
                <w:szCs w:val="16"/>
              </w:rPr>
              <w:t>1 статический</w:t>
            </w:r>
          </w:p>
          <w:p w:rsidR="004C4ED7" w:rsidRDefault="004C4ED7" w:rsidP="003D63DF">
            <w:pPr>
              <w:widowControl w:val="0"/>
              <w:autoSpaceDE w:val="0"/>
              <w:autoSpaceDN w:val="0"/>
              <w:adjustRightInd w:val="0"/>
              <w:spacing w:before="30" w:after="0" w:line="186" w:lineRule="exact"/>
              <w:ind w:left="15"/>
              <w:jc w:val="center"/>
              <w:rPr>
                <w:rFonts w:ascii="Times New Roman" w:hAnsi="Times New Roman"/>
                <w:color w:val="000000"/>
                <w:sz w:val="16"/>
                <w:szCs w:val="16"/>
              </w:rPr>
            </w:pPr>
            <w:r>
              <w:rPr>
                <w:rFonts w:ascii="Times New Roman" w:hAnsi="Times New Roman"/>
                <w:color w:val="000000"/>
                <w:sz w:val="16"/>
                <w:szCs w:val="16"/>
                <w:lang w:val="en-US"/>
              </w:rPr>
              <w:t>IP-</w:t>
            </w:r>
            <w:r>
              <w:rPr>
                <w:rFonts w:ascii="Times New Roman" w:hAnsi="Times New Roman"/>
                <w:color w:val="000000"/>
                <w:sz w:val="16"/>
                <w:szCs w:val="16"/>
              </w:rPr>
              <w:t>адрес</w:t>
            </w:r>
          </w:p>
          <w:p w:rsidR="004C4ED7" w:rsidRDefault="004C4ED7" w:rsidP="003D63DF">
            <w:pPr>
              <w:widowControl w:val="0"/>
              <w:autoSpaceDE w:val="0"/>
              <w:autoSpaceDN w:val="0"/>
              <w:adjustRightInd w:val="0"/>
              <w:spacing w:before="30" w:after="0" w:line="186" w:lineRule="exact"/>
              <w:ind w:left="15"/>
              <w:jc w:val="center"/>
              <w:rPr>
                <w:rFonts w:ascii="Times New Roman" w:hAnsi="Times New Roman"/>
                <w:color w:val="000000"/>
                <w:sz w:val="16"/>
                <w:szCs w:val="16"/>
              </w:rPr>
            </w:pPr>
          </w:p>
        </w:tc>
        <w:tc>
          <w:tcPr>
            <w:tcW w:w="625" w:type="pct"/>
            <w:gridSpan w:val="3"/>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4C4ED7" w:rsidRDefault="004C4ED7" w:rsidP="003D63DF">
            <w:pPr>
              <w:widowControl w:val="0"/>
              <w:autoSpaceDE w:val="0"/>
              <w:autoSpaceDN w:val="0"/>
              <w:adjustRightInd w:val="0"/>
              <w:spacing w:before="30" w:after="0" w:line="186" w:lineRule="exact"/>
              <w:ind w:left="15"/>
              <w:jc w:val="center"/>
              <w:rPr>
                <w:rFonts w:ascii="Times New Roman" w:hAnsi="Times New Roman"/>
                <w:color w:val="000000"/>
                <w:sz w:val="16"/>
                <w:szCs w:val="16"/>
              </w:rPr>
            </w:pPr>
            <w:r>
              <w:rPr>
                <w:rFonts w:ascii="Times New Roman" w:hAnsi="Times New Roman"/>
                <w:color w:val="000000"/>
                <w:sz w:val="16"/>
                <w:szCs w:val="16"/>
              </w:rPr>
              <w:t>коммутатор</w:t>
            </w:r>
          </w:p>
        </w:tc>
        <w:tc>
          <w:tcPr>
            <w:tcW w:w="581" w:type="pct"/>
            <w:gridSpan w:val="3"/>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4C4ED7" w:rsidRDefault="004C4ED7" w:rsidP="003D63DF">
            <w:pPr>
              <w:widowControl w:val="0"/>
              <w:autoSpaceDE w:val="0"/>
              <w:autoSpaceDN w:val="0"/>
              <w:adjustRightInd w:val="0"/>
              <w:spacing w:before="30" w:after="0" w:line="186" w:lineRule="exact"/>
              <w:ind w:left="15"/>
              <w:jc w:val="center"/>
              <w:rPr>
                <w:rFonts w:ascii="Times New Roman" w:hAnsi="Times New Roman"/>
                <w:color w:val="000000"/>
                <w:sz w:val="16"/>
                <w:szCs w:val="16"/>
              </w:rPr>
            </w:pPr>
            <w:r>
              <w:rPr>
                <w:rFonts w:ascii="Times New Roman" w:hAnsi="Times New Roman"/>
                <w:color w:val="000000"/>
                <w:sz w:val="16"/>
                <w:szCs w:val="16"/>
              </w:rPr>
              <w:t>Ленинградская обл., г Лодейное Поле, ул. Карла Маркса, дом 36</w:t>
            </w:r>
          </w:p>
        </w:tc>
        <w:tc>
          <w:tcPr>
            <w:tcW w:w="365" w:type="pct"/>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4C4ED7" w:rsidRDefault="004C4ED7" w:rsidP="003D63DF">
            <w:pPr>
              <w:widowControl w:val="0"/>
              <w:autoSpaceDE w:val="0"/>
              <w:autoSpaceDN w:val="0"/>
              <w:adjustRightInd w:val="0"/>
              <w:spacing w:before="30" w:after="0" w:line="186" w:lineRule="exact"/>
              <w:ind w:left="15"/>
              <w:jc w:val="center"/>
              <w:rPr>
                <w:rFonts w:ascii="Times New Roman" w:hAnsi="Times New Roman"/>
                <w:color w:val="000000"/>
                <w:sz w:val="16"/>
                <w:szCs w:val="16"/>
              </w:rPr>
            </w:pPr>
            <w:r>
              <w:rPr>
                <w:rFonts w:ascii="Times New Roman" w:hAnsi="Times New Roman"/>
                <w:color w:val="000000"/>
                <w:sz w:val="16"/>
                <w:szCs w:val="16"/>
              </w:rPr>
              <w:t>Оператор связи</w:t>
            </w:r>
          </w:p>
        </w:tc>
        <w:tc>
          <w:tcPr>
            <w:tcW w:w="505" w:type="pc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4C4ED7" w:rsidRDefault="004C4ED7" w:rsidP="003D63DF">
            <w:pPr>
              <w:widowControl w:val="0"/>
              <w:autoSpaceDE w:val="0"/>
              <w:autoSpaceDN w:val="0"/>
              <w:adjustRightInd w:val="0"/>
              <w:spacing w:before="30" w:after="0" w:line="186" w:lineRule="exact"/>
              <w:ind w:left="15"/>
              <w:jc w:val="center"/>
              <w:rPr>
                <w:rFonts w:ascii="Times New Roman" w:hAnsi="Times New Roman"/>
                <w:color w:val="000000"/>
                <w:sz w:val="16"/>
                <w:szCs w:val="16"/>
              </w:rPr>
            </w:pPr>
            <w:r>
              <w:rPr>
                <w:rFonts w:ascii="Times New Roman" w:hAnsi="Times New Roman"/>
                <w:color w:val="000000"/>
                <w:sz w:val="16"/>
                <w:szCs w:val="16"/>
              </w:rPr>
              <w:t>Оператор связи</w:t>
            </w:r>
          </w:p>
        </w:tc>
        <w:tc>
          <w:tcPr>
            <w:tcW w:w="477" w:type="pc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4C4ED7" w:rsidRDefault="004C4ED7" w:rsidP="003D63DF">
            <w:pPr>
              <w:widowControl w:val="0"/>
              <w:autoSpaceDE w:val="0"/>
              <w:autoSpaceDN w:val="0"/>
              <w:adjustRightInd w:val="0"/>
              <w:spacing w:before="30" w:after="0" w:line="186" w:lineRule="exact"/>
              <w:ind w:left="15"/>
              <w:jc w:val="center"/>
              <w:rPr>
                <w:rFonts w:ascii="Times New Roman" w:hAnsi="Times New Roman"/>
                <w:color w:val="000000"/>
                <w:sz w:val="16"/>
                <w:szCs w:val="16"/>
              </w:rPr>
            </w:pPr>
            <w:proofErr w:type="spellStart"/>
            <w:r>
              <w:rPr>
                <w:rFonts w:ascii="Times New Roman" w:hAnsi="Times New Roman"/>
                <w:color w:val="000000"/>
                <w:sz w:val="16"/>
                <w:szCs w:val="16"/>
              </w:rPr>
              <w:t>bridge</w:t>
            </w:r>
            <w:proofErr w:type="spellEnd"/>
          </w:p>
        </w:tc>
        <w:tc>
          <w:tcPr>
            <w:tcW w:w="323" w:type="pct"/>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4C4ED7" w:rsidRDefault="004C4ED7" w:rsidP="003D63DF">
            <w:pPr>
              <w:widowControl w:val="0"/>
              <w:autoSpaceDE w:val="0"/>
              <w:autoSpaceDN w:val="0"/>
              <w:adjustRightInd w:val="0"/>
              <w:spacing w:before="30" w:after="0" w:line="186" w:lineRule="exact"/>
              <w:ind w:left="15"/>
              <w:jc w:val="center"/>
              <w:rPr>
                <w:rFonts w:ascii="Times New Roman" w:hAnsi="Times New Roman"/>
                <w:color w:val="000000"/>
                <w:sz w:val="16"/>
                <w:szCs w:val="16"/>
              </w:rPr>
            </w:pPr>
            <w:r>
              <w:rPr>
                <w:rFonts w:ascii="Times New Roman" w:hAnsi="Times New Roman"/>
                <w:color w:val="000000"/>
                <w:sz w:val="16"/>
                <w:szCs w:val="16"/>
              </w:rPr>
              <w:t>до порта на оборудовании Оператора, включая его.</w:t>
            </w:r>
          </w:p>
        </w:tc>
      </w:tr>
      <w:tr w:rsidR="004C4ED7" w:rsidTr="00E3307E">
        <w:trPr>
          <w:gridAfter w:val="1"/>
          <w:wAfter w:w="107" w:type="pct"/>
          <w:trHeight w:val="113"/>
        </w:trPr>
        <w:tc>
          <w:tcPr>
            <w:tcW w:w="4893" w:type="pct"/>
            <w:gridSpan w:val="17"/>
            <w:tcMar>
              <w:top w:w="0" w:type="dxa"/>
              <w:left w:w="15" w:type="dxa"/>
              <w:bottom w:w="0" w:type="dxa"/>
              <w:right w:w="15" w:type="dxa"/>
            </w:tcMar>
          </w:tcPr>
          <w:p w:rsidR="004C4ED7" w:rsidRDefault="004C4ED7" w:rsidP="003D63DF">
            <w:pPr>
              <w:widowControl w:val="0"/>
              <w:autoSpaceDE w:val="0"/>
              <w:autoSpaceDN w:val="0"/>
              <w:adjustRightInd w:val="0"/>
              <w:spacing w:before="30" w:after="0" w:line="186" w:lineRule="exact"/>
              <w:ind w:left="15"/>
              <w:rPr>
                <w:rFonts w:ascii="MS Sans Serif" w:hAnsi="MS Sans Serif" w:cs="MS Sans Serif"/>
                <w:color w:val="000000"/>
                <w:sz w:val="16"/>
                <w:szCs w:val="16"/>
              </w:rPr>
            </w:pPr>
          </w:p>
        </w:tc>
      </w:tr>
      <w:tr w:rsidR="004C4ED7" w:rsidTr="00E3307E">
        <w:trPr>
          <w:gridAfter w:val="1"/>
          <w:wAfter w:w="107" w:type="pct"/>
          <w:trHeight w:hRule="exact" w:val="454"/>
        </w:trPr>
        <w:tc>
          <w:tcPr>
            <w:tcW w:w="2433" w:type="pct"/>
            <w:gridSpan w:val="11"/>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4C4ED7" w:rsidRDefault="004C4ED7" w:rsidP="003D63DF">
            <w:pPr>
              <w:widowControl w:val="0"/>
              <w:autoSpaceDE w:val="0"/>
              <w:autoSpaceDN w:val="0"/>
              <w:adjustRightInd w:val="0"/>
              <w:spacing w:before="30" w:after="0" w:line="206" w:lineRule="exact"/>
              <w:ind w:left="15"/>
              <w:jc w:val="center"/>
              <w:rPr>
                <w:rFonts w:ascii="MS Sans Serif" w:hAnsi="MS Sans Serif"/>
                <w:sz w:val="24"/>
                <w:szCs w:val="24"/>
              </w:rPr>
            </w:pPr>
            <w:r>
              <w:rPr>
                <w:rFonts w:ascii="Times New Roman" w:hAnsi="Times New Roman"/>
                <w:color w:val="000000"/>
                <w:sz w:val="18"/>
                <w:szCs w:val="18"/>
              </w:rPr>
              <w:t>Почтовый ящик</w:t>
            </w:r>
            <w:r>
              <w:rPr>
                <w:rFonts w:ascii="Times New Roman" w:hAnsi="Times New Roman"/>
                <w:color w:val="000000"/>
                <w:sz w:val="18"/>
                <w:szCs w:val="18"/>
              </w:rPr>
              <w:br/>
            </w:r>
            <w:r>
              <w:rPr>
                <w:rFonts w:ascii="Times New Roman" w:hAnsi="Times New Roman"/>
                <w:i/>
                <w:iCs/>
                <w:color w:val="000000"/>
                <w:sz w:val="18"/>
                <w:szCs w:val="18"/>
              </w:rPr>
              <w:t>при наличии – объем</w:t>
            </w:r>
          </w:p>
        </w:tc>
        <w:tc>
          <w:tcPr>
            <w:tcW w:w="2460" w:type="pct"/>
            <w:gridSpan w:val="6"/>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4C4ED7" w:rsidRDefault="004C4ED7" w:rsidP="003D63DF">
            <w:pPr>
              <w:widowControl w:val="0"/>
              <w:autoSpaceDE w:val="0"/>
              <w:autoSpaceDN w:val="0"/>
              <w:adjustRightInd w:val="0"/>
              <w:spacing w:before="30" w:after="0" w:line="206" w:lineRule="exact"/>
              <w:ind w:left="15"/>
              <w:rPr>
                <w:rFonts w:ascii="Times New Roman" w:hAnsi="Times New Roman"/>
                <w:color w:val="000000"/>
                <w:sz w:val="16"/>
                <w:szCs w:val="16"/>
              </w:rPr>
            </w:pPr>
          </w:p>
        </w:tc>
      </w:tr>
      <w:tr w:rsidR="004C4ED7" w:rsidTr="00E3307E">
        <w:trPr>
          <w:gridAfter w:val="1"/>
          <w:wAfter w:w="107" w:type="pct"/>
          <w:trHeight w:hRule="exact" w:val="283"/>
        </w:trPr>
        <w:tc>
          <w:tcPr>
            <w:tcW w:w="1983" w:type="pct"/>
            <w:gridSpan w:val="9"/>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4C4ED7" w:rsidRDefault="004C4ED7" w:rsidP="003D63DF">
            <w:pPr>
              <w:widowControl w:val="0"/>
              <w:autoSpaceDE w:val="0"/>
              <w:autoSpaceDN w:val="0"/>
              <w:adjustRightInd w:val="0"/>
              <w:spacing w:before="30" w:after="0" w:line="206" w:lineRule="exact"/>
              <w:ind w:left="15"/>
              <w:rPr>
                <w:rFonts w:ascii="Times New Roman" w:hAnsi="Times New Roman"/>
                <w:b/>
                <w:bCs/>
                <w:color w:val="000000"/>
                <w:sz w:val="18"/>
                <w:szCs w:val="18"/>
              </w:rPr>
            </w:pPr>
            <w:r>
              <w:rPr>
                <w:rFonts w:ascii="Times New Roman" w:hAnsi="Times New Roman"/>
                <w:b/>
                <w:bCs/>
                <w:color w:val="000000"/>
                <w:sz w:val="18"/>
                <w:szCs w:val="18"/>
              </w:rPr>
              <w:t>4. Срок предоставления доступа к сети передачи данных:</w:t>
            </w:r>
          </w:p>
        </w:tc>
        <w:tc>
          <w:tcPr>
            <w:tcW w:w="2910" w:type="pct"/>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4C4ED7" w:rsidRDefault="004C4ED7" w:rsidP="003D63DF">
            <w:pPr>
              <w:widowControl w:val="0"/>
              <w:autoSpaceDE w:val="0"/>
              <w:autoSpaceDN w:val="0"/>
              <w:adjustRightInd w:val="0"/>
              <w:spacing w:before="30" w:after="0" w:line="186" w:lineRule="exact"/>
              <w:ind w:left="15"/>
              <w:rPr>
                <w:rFonts w:ascii="Times New Roman" w:hAnsi="Times New Roman"/>
                <w:color w:val="000000"/>
                <w:sz w:val="16"/>
                <w:szCs w:val="16"/>
              </w:rPr>
            </w:pPr>
          </w:p>
        </w:tc>
      </w:tr>
      <w:tr w:rsidR="004C4ED7" w:rsidTr="00E3307E">
        <w:trPr>
          <w:gridAfter w:val="1"/>
          <w:wAfter w:w="107" w:type="pct"/>
          <w:trHeight w:hRule="exact" w:val="283"/>
        </w:trPr>
        <w:tc>
          <w:tcPr>
            <w:tcW w:w="1983" w:type="pct"/>
            <w:gridSpan w:val="9"/>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4C4ED7" w:rsidRDefault="004C4ED7" w:rsidP="003D63DF">
            <w:pPr>
              <w:widowControl w:val="0"/>
              <w:autoSpaceDE w:val="0"/>
              <w:autoSpaceDN w:val="0"/>
              <w:adjustRightInd w:val="0"/>
              <w:spacing w:before="30" w:after="0" w:line="206" w:lineRule="exact"/>
              <w:ind w:left="15"/>
              <w:rPr>
                <w:rFonts w:ascii="Times New Roman" w:hAnsi="Times New Roman"/>
                <w:b/>
                <w:bCs/>
                <w:color w:val="000000"/>
                <w:sz w:val="18"/>
                <w:szCs w:val="18"/>
              </w:rPr>
            </w:pPr>
            <w:r>
              <w:rPr>
                <w:rFonts w:ascii="Times New Roman" w:hAnsi="Times New Roman"/>
                <w:b/>
                <w:bCs/>
                <w:color w:val="000000"/>
                <w:sz w:val="18"/>
                <w:szCs w:val="18"/>
              </w:rPr>
              <w:t>5. Абонентская плата</w:t>
            </w:r>
          </w:p>
        </w:tc>
        <w:tc>
          <w:tcPr>
            <w:tcW w:w="2910" w:type="pct"/>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4C4ED7" w:rsidRDefault="004C4ED7" w:rsidP="003D63DF">
            <w:pPr>
              <w:widowControl w:val="0"/>
              <w:autoSpaceDE w:val="0"/>
              <w:autoSpaceDN w:val="0"/>
              <w:adjustRightInd w:val="0"/>
              <w:spacing w:before="30" w:after="0" w:line="206" w:lineRule="exact"/>
              <w:ind w:left="75"/>
              <w:jc w:val="right"/>
              <w:rPr>
                <w:rFonts w:ascii="Times New Roman" w:hAnsi="Times New Roman"/>
                <w:color w:val="000000"/>
                <w:sz w:val="18"/>
                <w:szCs w:val="18"/>
              </w:rPr>
            </w:pPr>
            <w:r>
              <w:rPr>
                <w:rFonts w:ascii="Times New Roman" w:hAnsi="Times New Roman"/>
                <w:color w:val="000000"/>
                <w:sz w:val="18"/>
                <w:szCs w:val="18"/>
              </w:rPr>
              <w:t>Стоимость без НДС</w:t>
            </w:r>
          </w:p>
        </w:tc>
      </w:tr>
      <w:tr w:rsidR="004C4ED7" w:rsidTr="00E3307E">
        <w:trPr>
          <w:gridAfter w:val="1"/>
          <w:wAfter w:w="107" w:type="pct"/>
          <w:trHeight w:hRule="exact" w:val="283"/>
        </w:trPr>
        <w:tc>
          <w:tcPr>
            <w:tcW w:w="1983" w:type="pct"/>
            <w:gridSpan w:val="9"/>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4C4ED7" w:rsidRDefault="004C4ED7" w:rsidP="003D63DF">
            <w:pPr>
              <w:widowControl w:val="0"/>
              <w:autoSpaceDE w:val="0"/>
              <w:autoSpaceDN w:val="0"/>
              <w:adjustRightInd w:val="0"/>
              <w:spacing w:before="30" w:after="0" w:line="206" w:lineRule="exact"/>
              <w:ind w:left="75"/>
              <w:rPr>
                <w:rFonts w:ascii="Times New Roman" w:hAnsi="Times New Roman"/>
                <w:bCs/>
                <w:color w:val="000000"/>
                <w:sz w:val="18"/>
                <w:szCs w:val="18"/>
              </w:rPr>
            </w:pPr>
            <w:r>
              <w:rPr>
                <w:rFonts w:ascii="Times New Roman" w:hAnsi="Times New Roman"/>
                <w:bCs/>
                <w:color w:val="000000"/>
                <w:sz w:val="18"/>
                <w:szCs w:val="18"/>
              </w:rPr>
              <w:t>Интернет, 30 Мбит/с</w:t>
            </w:r>
          </w:p>
        </w:tc>
        <w:tc>
          <w:tcPr>
            <w:tcW w:w="2910" w:type="pct"/>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4C4ED7" w:rsidRDefault="004C4ED7" w:rsidP="003D63DF">
            <w:pPr>
              <w:widowControl w:val="0"/>
              <w:autoSpaceDE w:val="0"/>
              <w:autoSpaceDN w:val="0"/>
              <w:adjustRightInd w:val="0"/>
              <w:spacing w:before="30" w:after="0" w:line="186" w:lineRule="exact"/>
              <w:ind w:left="75"/>
              <w:jc w:val="right"/>
              <w:rPr>
                <w:rFonts w:ascii="Times New Roman" w:hAnsi="Times New Roman"/>
                <w:color w:val="000000"/>
                <w:sz w:val="16"/>
                <w:szCs w:val="16"/>
              </w:rPr>
            </w:pPr>
          </w:p>
        </w:tc>
      </w:tr>
      <w:tr w:rsidR="004C4ED7" w:rsidTr="00E3307E">
        <w:trPr>
          <w:gridAfter w:val="1"/>
          <w:wAfter w:w="107" w:type="pct"/>
          <w:trHeight w:val="283"/>
        </w:trPr>
        <w:tc>
          <w:tcPr>
            <w:tcW w:w="4893" w:type="pct"/>
            <w:gridSpan w:val="17"/>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4C4ED7" w:rsidRPr="00E3307E" w:rsidRDefault="004C4ED7" w:rsidP="00E3307E">
            <w:pPr>
              <w:spacing w:line="336" w:lineRule="auto"/>
              <w:ind w:firstLine="709"/>
              <w:jc w:val="center"/>
              <w:outlineLvl w:val="0"/>
              <w:rPr>
                <w:rFonts w:ascii="Times New Roman" w:hAnsi="Times New Roman"/>
                <w:i/>
                <w:iCs/>
                <w:color w:val="000000"/>
                <w:sz w:val="18"/>
                <w:szCs w:val="18"/>
              </w:rPr>
            </w:pPr>
            <w:r>
              <w:rPr>
                <w:rFonts w:ascii="Times New Roman" w:hAnsi="Times New Roman"/>
                <w:i/>
                <w:iCs/>
                <w:color w:val="000000"/>
                <w:sz w:val="18"/>
                <w:szCs w:val="18"/>
              </w:rPr>
              <w:t>Примечание: На стоимость услуг начисляется НДС в соответствии с д</w:t>
            </w:r>
            <w:r w:rsidR="00E3307E">
              <w:rPr>
                <w:rFonts w:ascii="Times New Roman" w:hAnsi="Times New Roman"/>
                <w:i/>
                <w:iCs/>
                <w:color w:val="000000"/>
                <w:sz w:val="18"/>
                <w:szCs w:val="18"/>
              </w:rPr>
              <w:t>ействующим законодательством РФ</w:t>
            </w:r>
          </w:p>
        </w:tc>
      </w:tr>
      <w:tr w:rsidR="004C4ED7" w:rsidTr="00E3307E">
        <w:trPr>
          <w:gridAfter w:val="1"/>
          <w:wAfter w:w="107" w:type="pct"/>
          <w:trHeight w:hRule="exact" w:val="283"/>
        </w:trPr>
        <w:tc>
          <w:tcPr>
            <w:tcW w:w="1983" w:type="pct"/>
            <w:gridSpan w:val="9"/>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4C4ED7" w:rsidRDefault="004C4ED7" w:rsidP="003D63DF">
            <w:pPr>
              <w:widowControl w:val="0"/>
              <w:autoSpaceDE w:val="0"/>
              <w:autoSpaceDN w:val="0"/>
              <w:adjustRightInd w:val="0"/>
              <w:spacing w:before="30" w:after="0" w:line="206" w:lineRule="exact"/>
              <w:ind w:left="15"/>
              <w:rPr>
                <w:rFonts w:ascii="Times New Roman" w:hAnsi="Times New Roman"/>
                <w:b/>
                <w:bCs/>
                <w:color w:val="000000"/>
                <w:sz w:val="18"/>
                <w:szCs w:val="18"/>
              </w:rPr>
            </w:pPr>
            <w:r>
              <w:rPr>
                <w:rFonts w:ascii="Times New Roman" w:hAnsi="Times New Roman"/>
                <w:b/>
                <w:bCs/>
                <w:color w:val="000000"/>
                <w:sz w:val="18"/>
                <w:szCs w:val="18"/>
              </w:rPr>
              <w:t>6. Дополнительные услуги (указать)</w:t>
            </w:r>
          </w:p>
        </w:tc>
        <w:tc>
          <w:tcPr>
            <w:tcW w:w="2910" w:type="pct"/>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4C4ED7" w:rsidRDefault="004C4ED7" w:rsidP="003D63DF">
            <w:pPr>
              <w:widowControl w:val="0"/>
              <w:autoSpaceDE w:val="0"/>
              <w:autoSpaceDN w:val="0"/>
              <w:adjustRightInd w:val="0"/>
              <w:spacing w:before="30" w:after="0" w:line="206" w:lineRule="exact"/>
              <w:ind w:left="15"/>
              <w:rPr>
                <w:rFonts w:ascii="Times New Roman" w:hAnsi="Times New Roman"/>
                <w:color w:val="000000"/>
                <w:sz w:val="16"/>
                <w:szCs w:val="16"/>
              </w:rPr>
            </w:pPr>
          </w:p>
        </w:tc>
      </w:tr>
      <w:tr w:rsidR="004C4ED7" w:rsidTr="00E3307E">
        <w:trPr>
          <w:gridAfter w:val="1"/>
          <w:wAfter w:w="107" w:type="pct"/>
          <w:trHeight w:hRule="exact" w:val="585"/>
        </w:trPr>
        <w:tc>
          <w:tcPr>
            <w:tcW w:w="2433" w:type="pct"/>
            <w:gridSpan w:val="11"/>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hideMark/>
          </w:tcPr>
          <w:p w:rsidR="004C4ED7" w:rsidRDefault="004C4ED7" w:rsidP="003D63DF">
            <w:pPr>
              <w:widowControl w:val="0"/>
              <w:autoSpaceDE w:val="0"/>
              <w:autoSpaceDN w:val="0"/>
              <w:adjustRightInd w:val="0"/>
              <w:spacing w:before="30" w:after="0" w:line="206" w:lineRule="exact"/>
              <w:ind w:left="15"/>
              <w:rPr>
                <w:rFonts w:ascii="Times New Roman" w:hAnsi="Times New Roman"/>
                <w:color w:val="000000"/>
                <w:sz w:val="16"/>
                <w:szCs w:val="16"/>
              </w:rPr>
            </w:pPr>
            <w:r>
              <w:rPr>
                <w:rFonts w:ascii="Times New Roman" w:hAnsi="Times New Roman"/>
                <w:b/>
                <w:bCs/>
                <w:color w:val="000000"/>
                <w:sz w:val="18"/>
                <w:szCs w:val="18"/>
              </w:rPr>
              <w:t>7. Особые условия:</w:t>
            </w:r>
          </w:p>
        </w:tc>
        <w:tc>
          <w:tcPr>
            <w:tcW w:w="2460" w:type="pct"/>
            <w:gridSpan w:val="6"/>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4C4ED7" w:rsidRDefault="004C4ED7" w:rsidP="003D63DF">
            <w:pPr>
              <w:widowControl w:val="0"/>
              <w:autoSpaceDE w:val="0"/>
              <w:autoSpaceDN w:val="0"/>
              <w:adjustRightInd w:val="0"/>
              <w:spacing w:before="30" w:after="0" w:line="186" w:lineRule="exact"/>
              <w:ind w:left="15"/>
              <w:rPr>
                <w:rFonts w:ascii="Times New Roman" w:hAnsi="Times New Roman"/>
                <w:color w:val="000000"/>
                <w:sz w:val="16"/>
                <w:szCs w:val="16"/>
              </w:rPr>
            </w:pPr>
          </w:p>
        </w:tc>
      </w:tr>
      <w:tr w:rsidR="004C4ED7" w:rsidTr="00E3307E">
        <w:trPr>
          <w:gridAfter w:val="1"/>
          <w:wAfter w:w="107" w:type="pct"/>
          <w:trHeight w:hRule="exact" w:val="872"/>
        </w:trPr>
        <w:tc>
          <w:tcPr>
            <w:tcW w:w="2433" w:type="pct"/>
            <w:gridSpan w:val="11"/>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4C4ED7" w:rsidRDefault="004C4ED7" w:rsidP="003D63DF">
            <w:pPr>
              <w:widowControl w:val="0"/>
              <w:autoSpaceDE w:val="0"/>
              <w:autoSpaceDN w:val="0"/>
              <w:adjustRightInd w:val="0"/>
              <w:spacing w:before="30" w:after="0" w:line="206" w:lineRule="exact"/>
              <w:ind w:left="15"/>
              <w:rPr>
                <w:rFonts w:ascii="Times New Roman" w:hAnsi="Times New Roman"/>
                <w:b/>
                <w:bCs/>
                <w:color w:val="000000"/>
                <w:sz w:val="18"/>
                <w:szCs w:val="18"/>
              </w:rPr>
            </w:pPr>
            <w:r>
              <w:rPr>
                <w:rFonts w:ascii="Times New Roman" w:hAnsi="Times New Roman"/>
                <w:b/>
                <w:bCs/>
                <w:color w:val="000000"/>
                <w:sz w:val="18"/>
                <w:szCs w:val="18"/>
              </w:rPr>
              <w:t>В случаях возникновения неисправностей, препятствующих пользованию Услугами, заявки принимаются по телефону:</w:t>
            </w:r>
          </w:p>
        </w:tc>
        <w:tc>
          <w:tcPr>
            <w:tcW w:w="2460" w:type="pct"/>
            <w:gridSpan w:val="6"/>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4C4ED7" w:rsidRDefault="004C4ED7" w:rsidP="003D63DF">
            <w:pPr>
              <w:widowControl w:val="0"/>
              <w:autoSpaceDE w:val="0"/>
              <w:autoSpaceDN w:val="0"/>
              <w:adjustRightInd w:val="0"/>
              <w:spacing w:before="30" w:after="0" w:line="186" w:lineRule="exact"/>
              <w:ind w:left="15"/>
              <w:rPr>
                <w:rFonts w:ascii="Times New Roman" w:hAnsi="Times New Roman"/>
                <w:color w:val="000000"/>
                <w:sz w:val="16"/>
                <w:szCs w:val="16"/>
              </w:rPr>
            </w:pPr>
            <w:r>
              <w:rPr>
                <w:rFonts w:ascii="Times New Roman" w:hAnsi="Times New Roman"/>
                <w:b/>
                <w:bCs/>
                <w:color w:val="000000"/>
                <w:sz w:val="18"/>
                <w:szCs w:val="18"/>
              </w:rPr>
              <w:t>Справки по расчетам за Услуги по телефону:</w:t>
            </w:r>
          </w:p>
        </w:tc>
      </w:tr>
      <w:tr w:rsidR="004C4ED7" w:rsidTr="00E3307E">
        <w:trPr>
          <w:gridAfter w:val="1"/>
          <w:wAfter w:w="107" w:type="pct"/>
          <w:trHeight w:hRule="exact" w:val="585"/>
        </w:trPr>
        <w:tc>
          <w:tcPr>
            <w:tcW w:w="2433" w:type="pct"/>
            <w:gridSpan w:val="11"/>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4C4ED7" w:rsidRPr="009D7E2E" w:rsidRDefault="004C4ED7" w:rsidP="003D63DF">
            <w:pPr>
              <w:tabs>
                <w:tab w:val="left" w:pos="7305"/>
              </w:tabs>
              <w:rPr>
                <w:rFonts w:ascii="Times New Roman" w:hAnsi="Times New Roman"/>
                <w:b/>
                <w:sz w:val="20"/>
                <w:szCs w:val="16"/>
              </w:rPr>
            </w:pPr>
            <w:r w:rsidRPr="009D7E2E">
              <w:rPr>
                <w:rFonts w:ascii="Times New Roman" w:hAnsi="Times New Roman"/>
                <w:b/>
                <w:sz w:val="20"/>
                <w:szCs w:val="16"/>
              </w:rPr>
              <w:t>Оператор</w:t>
            </w:r>
          </w:p>
        </w:tc>
        <w:tc>
          <w:tcPr>
            <w:tcW w:w="2460" w:type="pct"/>
            <w:gridSpan w:val="6"/>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4C4ED7" w:rsidRPr="009D7E2E" w:rsidRDefault="004C4ED7" w:rsidP="003D63DF">
            <w:pPr>
              <w:tabs>
                <w:tab w:val="left" w:pos="7305"/>
              </w:tabs>
              <w:rPr>
                <w:rFonts w:ascii="Times New Roman" w:hAnsi="Times New Roman"/>
                <w:b/>
                <w:sz w:val="20"/>
                <w:szCs w:val="16"/>
              </w:rPr>
            </w:pPr>
            <w:r w:rsidRPr="009D7E2E">
              <w:rPr>
                <w:rFonts w:ascii="Times New Roman" w:hAnsi="Times New Roman"/>
                <w:b/>
                <w:sz w:val="20"/>
                <w:szCs w:val="16"/>
              </w:rPr>
              <w:t>Абонент</w:t>
            </w:r>
          </w:p>
        </w:tc>
      </w:tr>
      <w:tr w:rsidR="004C4ED7" w:rsidTr="00E3307E">
        <w:trPr>
          <w:gridAfter w:val="1"/>
          <w:wAfter w:w="107" w:type="pct"/>
          <w:trHeight w:hRule="exact" w:val="1168"/>
        </w:trPr>
        <w:tc>
          <w:tcPr>
            <w:tcW w:w="2433" w:type="pct"/>
            <w:gridSpan w:val="11"/>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4C4ED7" w:rsidRDefault="004C4ED7" w:rsidP="003D63DF">
            <w:pPr>
              <w:tabs>
                <w:tab w:val="left" w:pos="7305"/>
              </w:tabs>
              <w:spacing w:after="0"/>
              <w:rPr>
                <w:rFonts w:ascii="Times New Roman" w:hAnsi="Times New Roman"/>
                <w:sz w:val="20"/>
                <w:szCs w:val="16"/>
              </w:rPr>
            </w:pPr>
          </w:p>
          <w:p w:rsidR="004C4ED7" w:rsidRDefault="004C4ED7" w:rsidP="003D63DF">
            <w:pPr>
              <w:tabs>
                <w:tab w:val="left" w:pos="7305"/>
              </w:tabs>
              <w:spacing w:after="0"/>
              <w:rPr>
                <w:rFonts w:ascii="Times New Roman" w:hAnsi="Times New Roman"/>
                <w:sz w:val="20"/>
                <w:szCs w:val="16"/>
              </w:rPr>
            </w:pPr>
          </w:p>
          <w:p w:rsidR="004C4ED7" w:rsidRDefault="004C4ED7" w:rsidP="003D63DF">
            <w:pPr>
              <w:tabs>
                <w:tab w:val="left" w:pos="7305"/>
              </w:tabs>
              <w:spacing w:after="0"/>
              <w:rPr>
                <w:rFonts w:ascii="Times New Roman" w:hAnsi="Times New Roman"/>
                <w:sz w:val="20"/>
                <w:szCs w:val="16"/>
              </w:rPr>
            </w:pPr>
          </w:p>
          <w:p w:rsidR="004C4ED7" w:rsidRPr="009D7E2E" w:rsidRDefault="004C4ED7" w:rsidP="004C4ED7">
            <w:pPr>
              <w:tabs>
                <w:tab w:val="left" w:pos="7305"/>
              </w:tabs>
              <w:spacing w:after="0"/>
              <w:rPr>
                <w:rFonts w:ascii="Times New Roman" w:hAnsi="Times New Roman"/>
                <w:sz w:val="20"/>
                <w:szCs w:val="16"/>
              </w:rPr>
            </w:pPr>
            <w:r>
              <w:rPr>
                <w:rFonts w:ascii="Times New Roman" w:hAnsi="Times New Roman"/>
                <w:sz w:val="20"/>
                <w:szCs w:val="16"/>
              </w:rPr>
              <w:t xml:space="preserve"> </w:t>
            </w:r>
            <w:r w:rsidRPr="00FD20AD">
              <w:rPr>
                <w:rFonts w:ascii="Times New Roman" w:hAnsi="Times New Roman"/>
                <w:sz w:val="20"/>
                <w:szCs w:val="16"/>
                <w:u w:val="single"/>
              </w:rPr>
              <w:t xml:space="preserve">                                       </w:t>
            </w:r>
            <w:r>
              <w:rPr>
                <w:rFonts w:ascii="Times New Roman" w:hAnsi="Times New Roman"/>
                <w:sz w:val="20"/>
                <w:szCs w:val="16"/>
              </w:rPr>
              <w:t>/              /</w:t>
            </w:r>
          </w:p>
        </w:tc>
        <w:tc>
          <w:tcPr>
            <w:tcW w:w="2460" w:type="pct"/>
            <w:gridSpan w:val="6"/>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4C4ED7" w:rsidRDefault="004C4ED7" w:rsidP="003D63DF">
            <w:pPr>
              <w:tabs>
                <w:tab w:val="left" w:pos="7305"/>
              </w:tabs>
              <w:spacing w:after="0"/>
              <w:rPr>
                <w:rFonts w:ascii="Times New Roman" w:hAnsi="Times New Roman"/>
                <w:sz w:val="20"/>
                <w:szCs w:val="16"/>
              </w:rPr>
            </w:pPr>
            <w:r>
              <w:rPr>
                <w:rFonts w:ascii="Times New Roman" w:hAnsi="Times New Roman"/>
                <w:sz w:val="20"/>
                <w:szCs w:val="16"/>
              </w:rPr>
              <w:t>ГКУ ЦЗН ЛО</w:t>
            </w:r>
          </w:p>
          <w:p w:rsidR="004C4ED7" w:rsidRDefault="004C4ED7" w:rsidP="003D63DF">
            <w:pPr>
              <w:tabs>
                <w:tab w:val="left" w:pos="7305"/>
              </w:tabs>
              <w:spacing w:after="0"/>
              <w:rPr>
                <w:rFonts w:ascii="Times New Roman" w:hAnsi="Times New Roman"/>
                <w:sz w:val="20"/>
                <w:szCs w:val="16"/>
              </w:rPr>
            </w:pPr>
          </w:p>
          <w:p w:rsidR="00CF4432" w:rsidRDefault="00CF4432" w:rsidP="003D63DF">
            <w:pPr>
              <w:tabs>
                <w:tab w:val="left" w:pos="7305"/>
              </w:tabs>
              <w:spacing w:after="0"/>
              <w:rPr>
                <w:rFonts w:ascii="Times New Roman" w:hAnsi="Times New Roman"/>
                <w:sz w:val="20"/>
                <w:szCs w:val="16"/>
              </w:rPr>
            </w:pPr>
          </w:p>
          <w:p w:rsidR="004C4ED7" w:rsidRPr="009D7E2E" w:rsidRDefault="004C4ED7" w:rsidP="00CF4432">
            <w:pPr>
              <w:tabs>
                <w:tab w:val="left" w:pos="7305"/>
              </w:tabs>
              <w:spacing w:after="0"/>
              <w:rPr>
                <w:rFonts w:ascii="Times New Roman" w:hAnsi="Times New Roman"/>
                <w:sz w:val="20"/>
                <w:szCs w:val="16"/>
              </w:rPr>
            </w:pPr>
            <w:r>
              <w:rPr>
                <w:rFonts w:ascii="Times New Roman" w:hAnsi="Times New Roman"/>
                <w:sz w:val="20"/>
                <w:szCs w:val="16"/>
              </w:rPr>
              <w:t xml:space="preserve"> </w:t>
            </w:r>
            <w:r w:rsidRPr="00FD20AD">
              <w:rPr>
                <w:rFonts w:ascii="Times New Roman" w:hAnsi="Times New Roman"/>
                <w:sz w:val="20"/>
                <w:szCs w:val="16"/>
                <w:u w:val="single"/>
              </w:rPr>
              <w:t xml:space="preserve">                                  </w:t>
            </w:r>
            <w:r>
              <w:rPr>
                <w:rFonts w:ascii="Times New Roman" w:hAnsi="Times New Roman"/>
                <w:sz w:val="20"/>
                <w:szCs w:val="16"/>
              </w:rPr>
              <w:t>/</w:t>
            </w:r>
            <w:r w:rsidR="00CF4432">
              <w:rPr>
                <w:rFonts w:ascii="Times New Roman" w:hAnsi="Times New Roman"/>
                <w:sz w:val="20"/>
                <w:szCs w:val="16"/>
              </w:rPr>
              <w:t xml:space="preserve">                       </w:t>
            </w:r>
            <w:r>
              <w:rPr>
                <w:rFonts w:ascii="Times New Roman" w:hAnsi="Times New Roman"/>
                <w:sz w:val="20"/>
                <w:szCs w:val="16"/>
              </w:rPr>
              <w:t>/</w:t>
            </w:r>
          </w:p>
        </w:tc>
      </w:tr>
    </w:tbl>
    <w:p w:rsidR="004C4ED7" w:rsidRPr="00894810" w:rsidRDefault="004C4ED7" w:rsidP="00894810">
      <w:pPr>
        <w:jc w:val="both"/>
        <w:rPr>
          <w:rFonts w:ascii="Times New Roman" w:hAnsi="Times New Roman" w:cs="Times New Roman"/>
          <w:sz w:val="24"/>
          <w:szCs w:val="24"/>
        </w:rPr>
      </w:pPr>
    </w:p>
    <w:sectPr w:rsidR="004C4ED7" w:rsidRPr="00894810" w:rsidSect="0089481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Sans Serif">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7496"/>
    <w:rsid w:val="00081662"/>
    <w:rsid w:val="000C5179"/>
    <w:rsid w:val="000E187A"/>
    <w:rsid w:val="00286D43"/>
    <w:rsid w:val="00290A65"/>
    <w:rsid w:val="002D7BFD"/>
    <w:rsid w:val="003B0D5A"/>
    <w:rsid w:val="004A1313"/>
    <w:rsid w:val="004C4ED7"/>
    <w:rsid w:val="00512813"/>
    <w:rsid w:val="0053280A"/>
    <w:rsid w:val="005A2AC6"/>
    <w:rsid w:val="005B04AF"/>
    <w:rsid w:val="005F6BC5"/>
    <w:rsid w:val="00623F10"/>
    <w:rsid w:val="00681750"/>
    <w:rsid w:val="00757028"/>
    <w:rsid w:val="00894810"/>
    <w:rsid w:val="00906DEB"/>
    <w:rsid w:val="009D534C"/>
    <w:rsid w:val="00A03F4F"/>
    <w:rsid w:val="00A17496"/>
    <w:rsid w:val="00A93D8A"/>
    <w:rsid w:val="00A97A2E"/>
    <w:rsid w:val="00AF68FF"/>
    <w:rsid w:val="00B57DDD"/>
    <w:rsid w:val="00BB44CA"/>
    <w:rsid w:val="00BC7D26"/>
    <w:rsid w:val="00BF7397"/>
    <w:rsid w:val="00CF4432"/>
    <w:rsid w:val="00E3307E"/>
    <w:rsid w:val="00E67FFA"/>
    <w:rsid w:val="00FA56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5055E"/>
  <w15:docId w15:val="{C511F6C9-473C-4268-98D5-9AEF284AC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94810"/>
    <w:rPr>
      <w:rFonts w:ascii="Times New Roman" w:hAnsi="Times New Roman" w:cs="Times New Roman" w:hint="default"/>
      <w:color w:val="0563C1" w:themeColor="hyperlink"/>
      <w:u w:val="single"/>
    </w:rPr>
  </w:style>
  <w:style w:type="table" w:styleId="a4">
    <w:name w:val="Table Grid"/>
    <w:basedOn w:val="a1"/>
    <w:uiPriority w:val="39"/>
    <w:rsid w:val="004C4E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6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chernega@czn47.ru" TargetMode="External"/><Relationship Id="rId5" Type="http://schemas.openxmlformats.org/officeDocument/2006/relationships/hyperlink" Target="mailto:o.ivanova@czn47.ru" TargetMode="External"/><Relationship Id="rId4" Type="http://schemas.openxmlformats.org/officeDocument/2006/relationships/hyperlink" Target="mailto:a.it@czn47.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11</Pages>
  <Words>4675</Words>
  <Characters>26654</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 для добавления пк и установки программ</dc:creator>
  <cp:keywords/>
  <dc:description/>
  <cp:lastModifiedBy>Батькина Алена Евгеньевна</cp:lastModifiedBy>
  <cp:revision>20</cp:revision>
  <dcterms:created xsi:type="dcterms:W3CDTF">2026-05-28T07:47:00Z</dcterms:created>
  <dcterms:modified xsi:type="dcterms:W3CDTF">2026-09-18T11:22:00Z</dcterms:modified>
</cp:coreProperties>
</file>