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321A0" w14:textId="77777777" w:rsidR="008A6303" w:rsidRPr="00B4299A" w:rsidRDefault="008A6303">
      <w:pPr>
        <w:spacing w:after="0" w:line="240" w:lineRule="auto"/>
        <w:ind w:firstLine="567"/>
        <w:jc w:val="right"/>
        <w:rPr>
          <w:rFonts w:ascii="Times New Roman" w:eastAsia="Calibri" w:hAnsi="Times New Roman" w:cs="Times New Roman"/>
          <w:sz w:val="24"/>
          <w:szCs w:val="24"/>
        </w:rPr>
      </w:pPr>
    </w:p>
    <w:p w14:paraId="0F2CE9A3" w14:textId="77777777" w:rsidR="008A6303" w:rsidRPr="00B4299A" w:rsidRDefault="008A6303">
      <w:pPr>
        <w:spacing w:after="0" w:line="240" w:lineRule="auto"/>
        <w:ind w:firstLine="567"/>
        <w:rPr>
          <w:rFonts w:ascii="Times New Roman" w:eastAsia="Calibri" w:hAnsi="Times New Roman" w:cs="Times New Roman"/>
          <w:sz w:val="24"/>
          <w:szCs w:val="24"/>
        </w:rPr>
      </w:pPr>
    </w:p>
    <w:p w14:paraId="490BC850" w14:textId="611D76BB" w:rsidR="008A6303" w:rsidRPr="003A49DE" w:rsidRDefault="00077657">
      <w:pPr>
        <w:widowControl w:val="0"/>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 </w:t>
      </w:r>
      <w:r w:rsidR="00722DDA">
        <w:rPr>
          <w:rFonts w:ascii="Times New Roman" w:eastAsia="Times New Roman" w:hAnsi="Times New Roman" w:cs="Times New Roman"/>
          <w:b/>
          <w:sz w:val="24"/>
          <w:szCs w:val="24"/>
          <w:lang w:eastAsia="ru-RU"/>
        </w:rPr>
        <w:t>-26</w:t>
      </w:r>
    </w:p>
    <w:p w14:paraId="6A435726" w14:textId="6A9EC450" w:rsidR="008817B8" w:rsidRPr="008817B8" w:rsidRDefault="008817B8" w:rsidP="0005060A">
      <w:pPr>
        <w:spacing w:after="0"/>
        <w:jc w:val="center"/>
        <w:rPr>
          <w:rFonts w:ascii="Times New Roman" w:hAnsi="Times New Roman" w:cs="Times New Roman"/>
          <w:b/>
          <w:sz w:val="20"/>
          <w:szCs w:val="20"/>
        </w:rPr>
      </w:pPr>
      <w:r w:rsidRPr="008817B8">
        <w:rPr>
          <w:rFonts w:ascii="Times New Roman" w:hAnsi="Times New Roman" w:cs="Times New Roman"/>
          <w:b/>
          <w:sz w:val="20"/>
          <w:szCs w:val="20"/>
        </w:rPr>
        <w:t>Поставка мебели для нужд ГБУЗ ЛО «Токсовская КМБ» в 2026 году</w:t>
      </w:r>
    </w:p>
    <w:p w14:paraId="373B7621" w14:textId="77777777" w:rsidR="0005060A" w:rsidRDefault="0005060A" w:rsidP="0005060A">
      <w:pPr>
        <w:spacing w:after="0"/>
        <w:rPr>
          <w:rFonts w:ascii="Times New Roman" w:hAnsi="Times New Roman" w:cs="Times New Roman"/>
          <w:b/>
          <w:sz w:val="20"/>
          <w:szCs w:val="20"/>
        </w:rPr>
      </w:pPr>
    </w:p>
    <w:p w14:paraId="68B5EC04" w14:textId="2D7B57CC" w:rsidR="008A6303" w:rsidRPr="00791F34" w:rsidRDefault="008A6303">
      <w:pPr>
        <w:spacing w:after="0" w:line="240" w:lineRule="auto"/>
        <w:ind w:firstLine="567"/>
        <w:jc w:val="center"/>
        <w:rPr>
          <w:rFonts w:ascii="Times New Roman" w:eastAsia="Calibri" w:hAnsi="Times New Roman" w:cs="Times New Roman"/>
          <w:sz w:val="24"/>
          <w:szCs w:val="24"/>
          <w:lang w:eastAsia="ru-RU"/>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FD3EA7" w:rsidRPr="00791F34" w14:paraId="6E8DA83B" w14:textId="77777777" w:rsidTr="00F94EE1">
        <w:tc>
          <w:tcPr>
            <w:tcW w:w="4785" w:type="dxa"/>
            <w:tcMar>
              <w:top w:w="0" w:type="dxa"/>
              <w:left w:w="108" w:type="dxa"/>
              <w:bottom w:w="0" w:type="dxa"/>
              <w:right w:w="108" w:type="dxa"/>
            </w:tcMar>
          </w:tcPr>
          <w:p w14:paraId="262C5728" w14:textId="3CFFEF14" w:rsidR="00FD3EA7" w:rsidRPr="00791F34" w:rsidRDefault="00FD3EA7" w:rsidP="00F94EE1">
            <w:pPr>
              <w:pStyle w:val="LBBodyText1"/>
              <w:spacing w:before="0" w:after="0"/>
              <w:contextualSpacing/>
              <w:rPr>
                <w:sz w:val="24"/>
                <w:szCs w:val="24"/>
              </w:rPr>
            </w:pPr>
            <w:r w:rsidRPr="00791F34">
              <w:rPr>
                <w:sz w:val="24"/>
                <w:szCs w:val="24"/>
              </w:rPr>
              <w:t>пг. Токсово</w:t>
            </w:r>
          </w:p>
          <w:p w14:paraId="0E185D1F" w14:textId="77777777" w:rsidR="00FD3EA7" w:rsidRPr="00791F34" w:rsidRDefault="00FD3EA7" w:rsidP="00F94EE1">
            <w:pPr>
              <w:pStyle w:val="LBBodyText1"/>
              <w:spacing w:before="0" w:after="0"/>
              <w:contextualSpacing/>
              <w:rPr>
                <w:sz w:val="24"/>
                <w:szCs w:val="24"/>
              </w:rPr>
            </w:pPr>
            <w:r w:rsidRPr="00791F34">
              <w:rPr>
                <w:sz w:val="24"/>
                <w:szCs w:val="24"/>
              </w:rPr>
              <w:t xml:space="preserve">Всеволожский район, </w:t>
            </w:r>
          </w:p>
          <w:p w14:paraId="57B91B98" w14:textId="77777777" w:rsidR="00FD3EA7" w:rsidRPr="00791F34" w:rsidRDefault="00FD3EA7" w:rsidP="00F94EE1">
            <w:pPr>
              <w:pStyle w:val="LBBodyText1"/>
              <w:spacing w:before="0" w:after="0"/>
              <w:contextualSpacing/>
              <w:rPr>
                <w:sz w:val="24"/>
                <w:szCs w:val="24"/>
              </w:rPr>
            </w:pPr>
            <w:r w:rsidRPr="00791F34">
              <w:rPr>
                <w:sz w:val="24"/>
                <w:szCs w:val="24"/>
              </w:rPr>
              <w:t>Ленинградская область</w:t>
            </w:r>
          </w:p>
        </w:tc>
        <w:tc>
          <w:tcPr>
            <w:tcW w:w="4821" w:type="dxa"/>
            <w:tcMar>
              <w:top w:w="0" w:type="dxa"/>
              <w:left w:w="108" w:type="dxa"/>
              <w:bottom w:w="0" w:type="dxa"/>
              <w:right w:w="108" w:type="dxa"/>
            </w:tcMar>
          </w:tcPr>
          <w:p w14:paraId="73646BEF" w14:textId="0058A751" w:rsidR="00FD3EA7" w:rsidRPr="00791F34" w:rsidRDefault="00FD3EA7" w:rsidP="00F94EE1">
            <w:pPr>
              <w:pStyle w:val="LBBodyText1"/>
              <w:spacing w:before="0" w:after="0"/>
              <w:contextualSpacing/>
              <w:jc w:val="right"/>
              <w:rPr>
                <w:sz w:val="24"/>
                <w:szCs w:val="24"/>
              </w:rPr>
            </w:pPr>
            <w:r w:rsidRPr="00791F34">
              <w:rPr>
                <w:color w:val="000000"/>
                <w:sz w:val="24"/>
                <w:szCs w:val="24"/>
                <w:lang w:eastAsia="ru-RU"/>
              </w:rPr>
              <w:t>«____»__________ 202</w:t>
            </w:r>
            <w:r w:rsidR="0005060A">
              <w:rPr>
                <w:color w:val="000000"/>
                <w:sz w:val="24"/>
                <w:szCs w:val="24"/>
                <w:lang w:eastAsia="ru-RU"/>
              </w:rPr>
              <w:t>6</w:t>
            </w:r>
            <w:r w:rsidRPr="00791F34">
              <w:rPr>
                <w:sz w:val="24"/>
                <w:szCs w:val="24"/>
              </w:rPr>
              <w:t xml:space="preserve"> г.</w:t>
            </w:r>
          </w:p>
        </w:tc>
      </w:tr>
    </w:tbl>
    <w:p w14:paraId="4B7BDBBD" w14:textId="77777777" w:rsidR="008A6303" w:rsidRPr="00791F34" w:rsidRDefault="008A6303">
      <w:pPr>
        <w:widowControl w:val="0"/>
        <w:tabs>
          <w:tab w:val="left" w:pos="709"/>
        </w:tabs>
        <w:suppressAutoHyphens/>
        <w:spacing w:after="0" w:line="240" w:lineRule="auto"/>
        <w:ind w:firstLine="567"/>
        <w:jc w:val="both"/>
        <w:rPr>
          <w:rFonts w:ascii="Times New Roman" w:eastAsia="Courier New" w:hAnsi="Times New Roman" w:cs="Times New Roman"/>
          <w:color w:val="000000"/>
          <w:sz w:val="24"/>
          <w:szCs w:val="24"/>
          <w:lang w:eastAsia="ru-RU" w:bidi="ru-RU"/>
        </w:rPr>
      </w:pPr>
    </w:p>
    <w:p w14:paraId="69A9C8AF" w14:textId="3AED2C08" w:rsidR="008A6303" w:rsidRPr="00791F34" w:rsidRDefault="00015201">
      <w:pPr>
        <w:suppressAutoHyphens/>
        <w:spacing w:after="0" w:line="240" w:lineRule="auto"/>
        <w:ind w:firstLine="567"/>
        <w:jc w:val="both"/>
        <w:rPr>
          <w:rFonts w:ascii="Times New Roman" w:eastAsia="Calibri" w:hAnsi="Times New Roman" w:cs="Times New Roman"/>
          <w:sz w:val="24"/>
          <w:szCs w:val="24"/>
          <w:lang w:eastAsia="zh-CN"/>
        </w:rPr>
      </w:pPr>
      <w:r w:rsidRPr="00791F34">
        <w:rPr>
          <w:rFonts w:ascii="Times New Roman" w:eastAsia="Courier New" w:hAnsi="Times New Roman" w:cs="Times New Roman"/>
          <w:b/>
          <w:color w:val="000000"/>
          <w:sz w:val="24"/>
          <w:szCs w:val="24"/>
          <w:lang w:eastAsia="ru-RU" w:bidi="ru-RU"/>
        </w:rPr>
        <w:t>Государственное бюджетное учреждение здравоохранения Ленинградской области «Токсовская клиническая межрайонная больница» (ГБУЗ ЛО «Токсовская КМБ»)</w:t>
      </w:r>
      <w:r w:rsidRPr="00791F34">
        <w:rPr>
          <w:rFonts w:ascii="Times New Roman" w:eastAsia="Courier New" w:hAnsi="Times New Roman" w:cs="Times New Roman"/>
          <w:color w:val="000000"/>
          <w:sz w:val="24"/>
          <w:szCs w:val="24"/>
          <w:lang w:eastAsia="ru-RU" w:bidi="ru-RU"/>
        </w:rPr>
        <w:t xml:space="preserve">, именуемое в дальнейшем «Заказчик», в лице главного врача Загородниковой Мадины Кабдиловны, действующего на основании Устава, с одной стороны </w:t>
      </w:r>
      <w:r w:rsidRPr="00791F34">
        <w:rPr>
          <w:rFonts w:ascii="Times New Roman" w:eastAsia="Calibri" w:hAnsi="Times New Roman" w:cs="Times New Roman"/>
          <w:sz w:val="24"/>
          <w:szCs w:val="24"/>
          <w:lang w:eastAsia="zh-CN"/>
        </w:rPr>
        <w:t>и</w:t>
      </w:r>
      <w:r w:rsidR="00F009F3" w:rsidRPr="00F009F3">
        <w:rPr>
          <w:rFonts w:ascii="Times New Roman" w:eastAsia="Calibri" w:hAnsi="Times New Roman" w:cs="Times New Roman"/>
          <w:sz w:val="24"/>
          <w:szCs w:val="24"/>
          <w:lang w:eastAsia="zh-CN"/>
        </w:rPr>
        <w:t xml:space="preserve">, именуемый в дальнейшем </w:t>
      </w:r>
      <w:r w:rsidR="00980CBA">
        <w:rPr>
          <w:rFonts w:ascii="Times New Roman" w:eastAsia="Calibri" w:hAnsi="Times New Roman" w:cs="Times New Roman"/>
          <w:sz w:val="24"/>
          <w:szCs w:val="24"/>
          <w:lang w:eastAsia="zh-CN"/>
        </w:rPr>
        <w:t>«П</w:t>
      </w:r>
      <w:r w:rsidR="00F009F3" w:rsidRPr="00F009F3">
        <w:rPr>
          <w:rFonts w:ascii="Times New Roman" w:eastAsia="Calibri" w:hAnsi="Times New Roman" w:cs="Times New Roman"/>
          <w:sz w:val="24"/>
          <w:szCs w:val="24"/>
          <w:lang w:eastAsia="zh-CN"/>
        </w:rPr>
        <w:t>оставщик</w:t>
      </w:r>
      <w:r w:rsidR="00980CBA">
        <w:rPr>
          <w:rFonts w:ascii="Times New Roman" w:eastAsia="Calibri" w:hAnsi="Times New Roman" w:cs="Times New Roman"/>
          <w:sz w:val="24"/>
          <w:szCs w:val="24"/>
          <w:lang w:eastAsia="zh-CN"/>
        </w:rPr>
        <w:t>»</w:t>
      </w:r>
      <w:r w:rsidR="00F009F3" w:rsidRPr="00F009F3">
        <w:rPr>
          <w:rFonts w:ascii="Times New Roman" w:eastAsia="Calibri" w:hAnsi="Times New Roman" w:cs="Times New Roman"/>
          <w:sz w:val="24"/>
          <w:szCs w:val="24"/>
          <w:lang w:eastAsia="zh-CN"/>
        </w:rPr>
        <w:t xml:space="preserve">, действующий на основании </w:t>
      </w:r>
      <w:r w:rsidR="00E244E1">
        <w:rPr>
          <w:rFonts w:ascii="Times New Roman" w:eastAsia="Calibri" w:hAnsi="Times New Roman" w:cs="Times New Roman"/>
          <w:sz w:val="24"/>
          <w:szCs w:val="24"/>
          <w:lang w:eastAsia="zh-CN"/>
        </w:rPr>
        <w:t xml:space="preserve">, </w:t>
      </w:r>
      <w:r w:rsidRPr="00791F34">
        <w:rPr>
          <w:rFonts w:ascii="Times New Roman" w:eastAsia="Calibri" w:hAnsi="Times New Roman" w:cs="Times New Roman"/>
          <w:sz w:val="24"/>
          <w:szCs w:val="24"/>
          <w:lang w:eastAsia="zh-CN"/>
        </w:rPr>
        <w:t>с другой стороны, здесь и далее именуемые</w:t>
      </w:r>
      <w:r w:rsidRPr="00791F34">
        <w:rPr>
          <w:rFonts w:ascii="Times New Roman" w:eastAsia="Calibri" w:hAnsi="Times New Roman" w:cs="Times New Roman"/>
          <w:sz w:val="24"/>
          <w:szCs w:val="24"/>
          <w:lang w:eastAsia="ru-RU"/>
        </w:rPr>
        <w:t xml:space="preserve"> «Стороны», в соответствии с </w:t>
      </w:r>
      <w:r w:rsidR="00DF5413" w:rsidRPr="00791F34">
        <w:rPr>
          <w:rFonts w:ascii="Times New Roman" w:hAnsi="Times New Roman" w:cs="Times New Roman"/>
          <w:sz w:val="24"/>
          <w:szCs w:val="24"/>
          <w:lang w:eastAsia="ru-RU"/>
        </w:rPr>
        <w:t xml:space="preserve">п. 4 ч. 1 ст. 93 </w:t>
      </w:r>
      <w:r w:rsidRPr="00791F34">
        <w:rPr>
          <w:rFonts w:ascii="Times New Roman" w:eastAsia="Calibri"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3184D869" w14:textId="77777777" w:rsidR="008A6303" w:rsidRPr="00791F34" w:rsidRDefault="008A6303">
      <w:pPr>
        <w:spacing w:after="0" w:line="240" w:lineRule="auto"/>
        <w:ind w:firstLine="567"/>
        <w:jc w:val="both"/>
        <w:rPr>
          <w:rFonts w:ascii="Times New Roman" w:eastAsia="Calibri" w:hAnsi="Times New Roman" w:cs="Times New Roman"/>
          <w:sz w:val="24"/>
          <w:szCs w:val="24"/>
          <w:lang w:eastAsia="ru-RU"/>
        </w:rPr>
      </w:pPr>
    </w:p>
    <w:p w14:paraId="506F1121" w14:textId="77777777" w:rsidR="008A6303" w:rsidRPr="00791F34" w:rsidRDefault="00015201">
      <w:pPr>
        <w:numPr>
          <w:ilvl w:val="0"/>
          <w:numId w:val="1"/>
        </w:numPr>
        <w:spacing w:after="0" w:line="240" w:lineRule="auto"/>
        <w:ind w:left="0" w:firstLine="0"/>
        <w:contextualSpacing/>
        <w:jc w:val="center"/>
        <w:rPr>
          <w:rFonts w:ascii="Times New Roman" w:eastAsia="Calibri" w:hAnsi="Times New Roman" w:cs="Times New Roman"/>
          <w:b/>
          <w:sz w:val="24"/>
          <w:szCs w:val="24"/>
          <w:lang w:eastAsia="ru-RU"/>
        </w:rPr>
      </w:pPr>
      <w:bookmarkStart w:id="0" w:name="sub_1100"/>
      <w:r w:rsidRPr="00791F34">
        <w:rPr>
          <w:rFonts w:ascii="Times New Roman" w:eastAsia="Calibri" w:hAnsi="Times New Roman" w:cs="Times New Roman"/>
          <w:b/>
          <w:sz w:val="24"/>
          <w:szCs w:val="24"/>
          <w:lang w:eastAsia="ru-RU"/>
        </w:rPr>
        <w:t>Предмет Контракта</w:t>
      </w:r>
    </w:p>
    <w:p w14:paraId="3F180293" w14:textId="77777777" w:rsidR="0005060A" w:rsidRPr="0005060A" w:rsidRDefault="00015201" w:rsidP="0005060A">
      <w:pPr>
        <w:tabs>
          <w:tab w:val="left" w:pos="555"/>
        </w:tabs>
        <w:spacing w:after="0" w:line="240" w:lineRule="auto"/>
        <w:ind w:firstLine="567"/>
        <w:contextualSpacing/>
        <w:jc w:val="both"/>
        <w:rPr>
          <w:rFonts w:ascii="Times New Roman" w:eastAsia="Calibri" w:hAnsi="Times New Roman" w:cs="Times New Roman"/>
          <w:sz w:val="24"/>
          <w:szCs w:val="24"/>
          <w:lang w:eastAsia="ru-RU"/>
        </w:rPr>
      </w:pPr>
      <w:bookmarkStart w:id="1" w:name="sub_1101"/>
      <w:bookmarkEnd w:id="0"/>
      <w:r w:rsidRPr="00791F34">
        <w:rPr>
          <w:rFonts w:ascii="Times New Roman" w:eastAsia="Calibri" w:hAnsi="Times New Roman" w:cs="Times New Roman"/>
          <w:sz w:val="24"/>
          <w:szCs w:val="24"/>
          <w:lang w:eastAsia="ru-RU"/>
        </w:rPr>
        <w:tab/>
        <w:t xml:space="preserve"> </w:t>
      </w:r>
      <w:bookmarkStart w:id="2" w:name="sub_1200"/>
      <w:bookmarkEnd w:id="1"/>
      <w:r w:rsidR="0005060A" w:rsidRPr="0005060A">
        <w:rPr>
          <w:rFonts w:ascii="Times New Roman" w:eastAsia="Calibri" w:hAnsi="Times New Roman" w:cs="Times New Roman"/>
          <w:sz w:val="24"/>
          <w:szCs w:val="24"/>
          <w:lang w:eastAsia="ru-RU"/>
        </w:rPr>
        <w:t>1.1. В соответствии с Контрактом Поставщик обязуется в порядке и сроки, предусмотренные Контрактом</w:t>
      </w:r>
      <w:r w:rsidR="0005060A" w:rsidRPr="008817B8">
        <w:rPr>
          <w:rFonts w:ascii="Times New Roman" w:eastAsia="Calibri" w:hAnsi="Times New Roman" w:cs="Times New Roman"/>
          <w:sz w:val="24"/>
          <w:szCs w:val="24"/>
          <w:lang w:eastAsia="ru-RU"/>
        </w:rPr>
        <w:t>, осуществить  поставку мебели для нужд ГБУЗ ЛО «Токсовская КМБ» в 2026 году в полной комплектации, включая услуги по доставке, разгрузке, подъем на этаж, распределение по помещениям, сборку и установку мебели,</w:t>
      </w:r>
      <w:r w:rsidR="0005060A" w:rsidRPr="0005060A">
        <w:rPr>
          <w:rFonts w:ascii="Times New Roman" w:eastAsia="Calibri" w:hAnsi="Times New Roman" w:cs="Times New Roman"/>
          <w:sz w:val="24"/>
          <w:szCs w:val="24"/>
          <w:lang w:eastAsia="ru-RU"/>
        </w:rPr>
        <w:t xml:space="preserve"> а также уборку и вывоз упаковочного материала, мусора, образовавшегося в результате монтажных работ (далее - Товар) в соответствии со Спецификацией (Приложение № 1 к Контракту), а Заказчик обязуется принять и оплатить Товар в порядке и на условиях, предусмотренных Контрактом.</w:t>
      </w:r>
    </w:p>
    <w:p w14:paraId="1727897C" w14:textId="77777777" w:rsidR="0005060A" w:rsidRPr="0005060A" w:rsidRDefault="0005060A" w:rsidP="0005060A">
      <w:pPr>
        <w:tabs>
          <w:tab w:val="left" w:pos="555"/>
        </w:tabs>
        <w:spacing w:after="0" w:line="240" w:lineRule="auto"/>
        <w:ind w:firstLine="567"/>
        <w:contextualSpacing/>
        <w:jc w:val="both"/>
        <w:rPr>
          <w:rFonts w:ascii="Times New Roman" w:eastAsia="Calibri" w:hAnsi="Times New Roman" w:cs="Times New Roman"/>
          <w:sz w:val="24"/>
          <w:szCs w:val="24"/>
          <w:lang w:eastAsia="ru-RU"/>
        </w:rPr>
      </w:pPr>
      <w:r w:rsidRPr="0005060A">
        <w:rPr>
          <w:rFonts w:ascii="Times New Roman" w:eastAsia="Calibri" w:hAnsi="Times New Roman" w:cs="Times New Roman"/>
          <w:sz w:val="24"/>
          <w:szCs w:val="24"/>
          <w:lang w:eastAsia="ru-RU"/>
        </w:rPr>
        <w:t>1.2. Поставщик поставляет Товар в полном объеме в соответствии со Спецификацией (Приложение № 1 к Контракту), которая является его неотъемлемой частью, определяющей характеристики, объем и стоимость поставляемого Товара.</w:t>
      </w:r>
    </w:p>
    <w:p w14:paraId="364FA547" w14:textId="4573A225" w:rsidR="0005060A" w:rsidRDefault="0005060A" w:rsidP="0026548A">
      <w:pPr>
        <w:tabs>
          <w:tab w:val="left" w:pos="555"/>
        </w:tabs>
        <w:spacing w:after="0" w:line="240" w:lineRule="auto"/>
        <w:ind w:firstLine="567"/>
        <w:contextualSpacing/>
        <w:rPr>
          <w:rFonts w:ascii="Times New Roman" w:eastAsia="Calibri" w:hAnsi="Times New Roman" w:cs="Times New Roman"/>
          <w:sz w:val="24"/>
          <w:szCs w:val="24"/>
          <w:lang w:eastAsia="ru-RU"/>
        </w:rPr>
      </w:pPr>
      <w:r w:rsidRPr="0005060A">
        <w:rPr>
          <w:rFonts w:ascii="Times New Roman" w:eastAsia="Calibri" w:hAnsi="Times New Roman" w:cs="Times New Roman"/>
          <w:sz w:val="24"/>
          <w:szCs w:val="24"/>
          <w:lang w:eastAsia="ru-RU"/>
        </w:rPr>
        <w:t xml:space="preserve">1.3. Поставка Товара осуществляется Поставщиком с разгрузкой с транспортного средства по адресу: ГБУЗ ЛО «Токсовская КМБ», Ленинградская область, Всеволожский район, </w:t>
      </w:r>
      <w:r w:rsidR="005E0FBC">
        <w:rPr>
          <w:rFonts w:ascii="Times New Roman" w:eastAsia="Calibri" w:hAnsi="Times New Roman" w:cs="Times New Roman"/>
          <w:sz w:val="24"/>
          <w:szCs w:val="24"/>
          <w:lang w:eastAsia="ru-RU"/>
        </w:rPr>
        <w:t>г. Мурино</w:t>
      </w:r>
      <w:r w:rsidRPr="0005060A">
        <w:rPr>
          <w:rFonts w:ascii="Times New Roman" w:eastAsia="Calibri" w:hAnsi="Times New Roman" w:cs="Times New Roman"/>
          <w:sz w:val="24"/>
          <w:szCs w:val="24"/>
          <w:lang w:eastAsia="ru-RU"/>
        </w:rPr>
        <w:t xml:space="preserve">, </w:t>
      </w:r>
      <w:r w:rsidR="005E0FBC">
        <w:rPr>
          <w:rFonts w:ascii="Times New Roman" w:eastAsia="Calibri" w:hAnsi="Times New Roman" w:cs="Times New Roman"/>
          <w:sz w:val="24"/>
          <w:szCs w:val="24"/>
          <w:lang w:eastAsia="ru-RU"/>
        </w:rPr>
        <w:t>Воронцовский бульвар</w:t>
      </w:r>
      <w:r w:rsidRPr="0005060A">
        <w:rPr>
          <w:rFonts w:ascii="Times New Roman" w:eastAsia="Calibri" w:hAnsi="Times New Roman" w:cs="Times New Roman"/>
          <w:sz w:val="24"/>
          <w:szCs w:val="24"/>
          <w:lang w:eastAsia="ru-RU"/>
        </w:rPr>
        <w:t xml:space="preserve">, д. </w:t>
      </w:r>
      <w:r w:rsidR="005E0FBC">
        <w:rPr>
          <w:rFonts w:ascii="Times New Roman" w:eastAsia="Calibri" w:hAnsi="Times New Roman" w:cs="Times New Roman"/>
          <w:sz w:val="24"/>
          <w:szCs w:val="24"/>
          <w:lang w:eastAsia="ru-RU"/>
        </w:rPr>
        <w:t>17</w:t>
      </w:r>
      <w:r w:rsidR="00BD3AD9">
        <w:rPr>
          <w:rFonts w:ascii="Times New Roman" w:eastAsia="Calibri" w:hAnsi="Times New Roman" w:cs="Times New Roman"/>
          <w:sz w:val="24"/>
          <w:szCs w:val="24"/>
          <w:lang w:eastAsia="ru-RU"/>
        </w:rPr>
        <w:t xml:space="preserve">: </w:t>
      </w:r>
      <w:r w:rsidR="005E0FBC">
        <w:rPr>
          <w:rFonts w:ascii="Times New Roman" w:eastAsia="Calibri" w:hAnsi="Times New Roman" w:cs="Times New Roman"/>
          <w:sz w:val="24"/>
          <w:szCs w:val="24"/>
          <w:lang w:eastAsia="ru-RU"/>
        </w:rPr>
        <w:t>в место указанное Заказчиком</w:t>
      </w:r>
      <w:r w:rsidR="00BD3AD9">
        <w:rPr>
          <w:rFonts w:ascii="Times New Roman" w:eastAsia="Calibri" w:hAnsi="Times New Roman" w:cs="Times New Roman"/>
          <w:sz w:val="24"/>
          <w:szCs w:val="24"/>
          <w:lang w:eastAsia="ru-RU"/>
        </w:rPr>
        <w:t xml:space="preserve"> </w:t>
      </w:r>
      <w:r w:rsidRPr="0005060A">
        <w:rPr>
          <w:rFonts w:ascii="Times New Roman" w:eastAsia="Calibri" w:hAnsi="Times New Roman" w:cs="Times New Roman"/>
          <w:sz w:val="24"/>
          <w:szCs w:val="24"/>
          <w:lang w:eastAsia="ru-RU"/>
        </w:rPr>
        <w:t xml:space="preserve">(далее – Место доставки). </w:t>
      </w:r>
    </w:p>
    <w:p w14:paraId="09C38013" w14:textId="77777777" w:rsidR="00F81299" w:rsidRDefault="00F81299" w:rsidP="0026548A">
      <w:pPr>
        <w:tabs>
          <w:tab w:val="left" w:pos="555"/>
        </w:tabs>
        <w:spacing w:after="0" w:line="240" w:lineRule="auto"/>
        <w:ind w:firstLine="567"/>
        <w:contextualSpacing/>
        <w:rPr>
          <w:rFonts w:ascii="Times New Roman" w:eastAsia="Calibri" w:hAnsi="Times New Roman" w:cs="Times New Roman"/>
          <w:sz w:val="24"/>
          <w:szCs w:val="24"/>
          <w:lang w:eastAsia="ru-RU"/>
        </w:rPr>
      </w:pPr>
    </w:p>
    <w:p w14:paraId="63E88045" w14:textId="7B02751E" w:rsidR="008A6303" w:rsidRPr="00B4299A" w:rsidRDefault="0005060A" w:rsidP="0005060A">
      <w:pPr>
        <w:tabs>
          <w:tab w:val="left" w:pos="555"/>
        </w:tabs>
        <w:spacing w:after="0" w:line="240" w:lineRule="auto"/>
        <w:ind w:firstLine="567"/>
        <w:contextualSpacing/>
        <w:jc w:val="center"/>
        <w:rPr>
          <w:rFonts w:ascii="Times New Roman" w:eastAsia="Calibri" w:hAnsi="Times New Roman" w:cs="Times New Roman"/>
          <w:b/>
          <w:sz w:val="24"/>
          <w:szCs w:val="24"/>
          <w:lang w:eastAsia="ru-RU"/>
        </w:rPr>
      </w:pPr>
      <w:r w:rsidRPr="0005060A">
        <w:rPr>
          <w:rFonts w:ascii="Times New Roman" w:eastAsia="Calibri" w:hAnsi="Times New Roman" w:cs="Times New Roman"/>
          <w:b/>
          <w:bCs/>
          <w:sz w:val="24"/>
          <w:szCs w:val="24"/>
          <w:lang w:eastAsia="ru-RU"/>
        </w:rPr>
        <w:t xml:space="preserve"> 2.</w:t>
      </w:r>
      <w:r>
        <w:rPr>
          <w:rFonts w:ascii="Times New Roman" w:eastAsia="Calibri" w:hAnsi="Times New Roman" w:cs="Times New Roman"/>
          <w:sz w:val="24"/>
          <w:szCs w:val="24"/>
          <w:lang w:eastAsia="ru-RU"/>
        </w:rPr>
        <w:t xml:space="preserve"> </w:t>
      </w:r>
      <w:r w:rsidR="00015201" w:rsidRPr="00B4299A">
        <w:rPr>
          <w:rFonts w:ascii="Times New Roman" w:eastAsia="Calibri" w:hAnsi="Times New Roman" w:cs="Times New Roman"/>
          <w:b/>
          <w:sz w:val="24"/>
          <w:szCs w:val="24"/>
          <w:lang w:eastAsia="ru-RU"/>
        </w:rPr>
        <w:t>Цена Контракта</w:t>
      </w:r>
    </w:p>
    <w:p w14:paraId="698DD5FE"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bookmarkStart w:id="3" w:name="sub_1201"/>
      <w:bookmarkEnd w:id="2"/>
      <w:r w:rsidRPr="00B4299A">
        <w:rPr>
          <w:rFonts w:ascii="Times New Roman" w:eastAsia="Calibri" w:hAnsi="Times New Roman" w:cs="Times New Roman"/>
          <w:sz w:val="24"/>
          <w:szCs w:val="24"/>
          <w:lang w:eastAsia="ru-RU"/>
        </w:rPr>
        <w:t>2.1. Цена Контракта и валюта платежа устанавливаются в российских рублях.</w:t>
      </w:r>
    </w:p>
    <w:p w14:paraId="015765F1" w14:textId="6E5407D1"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bookmarkStart w:id="4" w:name="sub_1202"/>
      <w:bookmarkEnd w:id="3"/>
      <w:r w:rsidRPr="00B4299A">
        <w:rPr>
          <w:rFonts w:ascii="Times New Roman" w:eastAsia="Calibri" w:hAnsi="Times New Roman" w:cs="Times New Roman"/>
          <w:sz w:val="24"/>
          <w:szCs w:val="24"/>
          <w:lang w:eastAsia="ru-RU"/>
        </w:rPr>
        <w:t>2.2. Цена Контракта составляет (</w:t>
      </w:r>
      <w:r w:rsidR="003C1552" w:rsidRPr="00B4299A">
        <w:rPr>
          <w:rFonts w:ascii="Times New Roman" w:eastAsia="Calibri" w:hAnsi="Times New Roman" w:cs="Times New Roman"/>
          <w:sz w:val="24"/>
          <w:szCs w:val="24"/>
          <w:lang w:eastAsia="ru-RU"/>
        </w:rPr>
        <w:t xml:space="preserve">рублей </w:t>
      </w:r>
      <w:r w:rsidR="0062733E">
        <w:rPr>
          <w:rFonts w:ascii="Times New Roman" w:eastAsia="Calibri" w:hAnsi="Times New Roman" w:cs="Times New Roman"/>
          <w:sz w:val="24"/>
          <w:szCs w:val="24"/>
          <w:lang w:eastAsia="ru-RU"/>
        </w:rPr>
        <w:t>00</w:t>
      </w:r>
      <w:r w:rsidR="003C1552" w:rsidRPr="00B4299A">
        <w:rPr>
          <w:rFonts w:ascii="Times New Roman" w:eastAsia="Calibri" w:hAnsi="Times New Roman" w:cs="Times New Roman"/>
          <w:sz w:val="24"/>
          <w:szCs w:val="24"/>
          <w:lang w:eastAsia="ru-RU"/>
        </w:rPr>
        <w:t xml:space="preserve"> копеек)</w:t>
      </w:r>
      <w:r w:rsidRPr="00B4299A">
        <w:rPr>
          <w:rFonts w:ascii="Times New Roman" w:eastAsia="Calibri" w:hAnsi="Times New Roman" w:cs="Times New Roman"/>
          <w:sz w:val="24"/>
          <w:szCs w:val="24"/>
          <w:lang w:eastAsia="ru-RU"/>
        </w:rPr>
        <w:t>, в том числе НДС – (</w:t>
      </w:r>
      <w:r w:rsidR="0062733E">
        <w:rPr>
          <w:rFonts w:ascii="Times New Roman" w:eastAsia="Calibri" w:hAnsi="Times New Roman" w:cs="Times New Roman"/>
          <w:sz w:val="24"/>
          <w:szCs w:val="24"/>
          <w:lang w:eastAsia="ru-RU"/>
        </w:rPr>
        <w:t>%</w:t>
      </w:r>
      <w:r w:rsidRPr="00B4299A">
        <w:rPr>
          <w:rFonts w:ascii="Times New Roman" w:eastAsia="Calibri" w:hAnsi="Times New Roman" w:cs="Times New Roman"/>
          <w:sz w:val="24"/>
          <w:szCs w:val="24"/>
          <w:lang w:eastAsia="ru-RU"/>
        </w:rPr>
        <w:t>)</w:t>
      </w:r>
      <w:r w:rsidR="00E244E1">
        <w:rPr>
          <w:rFonts w:ascii="Times New Roman" w:eastAsia="Calibri" w:hAnsi="Times New Roman" w:cs="Times New Roman"/>
          <w:sz w:val="24"/>
          <w:szCs w:val="24"/>
          <w:lang w:eastAsia="ru-RU"/>
        </w:rPr>
        <w:t xml:space="preserve"> </w:t>
      </w:r>
      <w:r w:rsidRPr="00B4299A">
        <w:rPr>
          <w:rFonts w:ascii="Times New Roman" w:eastAsia="Calibri" w:hAnsi="Times New Roman" w:cs="Times New Roman"/>
          <w:sz w:val="24"/>
          <w:szCs w:val="24"/>
          <w:lang w:eastAsia="ru-RU"/>
        </w:rPr>
        <w:t>руб</w:t>
      </w:r>
      <w:r w:rsidR="00E244E1">
        <w:rPr>
          <w:rFonts w:ascii="Times New Roman" w:eastAsia="Calibri" w:hAnsi="Times New Roman" w:cs="Times New Roman"/>
          <w:sz w:val="24"/>
          <w:szCs w:val="24"/>
          <w:lang w:eastAsia="ru-RU"/>
        </w:rPr>
        <w:t>, НДС не облагается</w:t>
      </w:r>
      <w:r w:rsidR="0062733E">
        <w:rPr>
          <w:rFonts w:ascii="Times New Roman" w:eastAsia="Calibri" w:hAnsi="Times New Roman" w:cs="Times New Roman"/>
          <w:sz w:val="24"/>
          <w:szCs w:val="24"/>
          <w:lang w:eastAsia="ru-RU"/>
        </w:rPr>
        <w:t>.</w:t>
      </w:r>
    </w:p>
    <w:p w14:paraId="10EE7AE9"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EE0481"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bookmarkStart w:id="5" w:name="sub_1203"/>
      <w:bookmarkEnd w:id="4"/>
      <w:r w:rsidRPr="00B4299A">
        <w:rPr>
          <w:rFonts w:ascii="Times New Roman" w:eastAsia="Calibri" w:hAnsi="Times New Roman" w:cs="Times New Roman"/>
          <w:sz w:val="24"/>
          <w:szCs w:val="24"/>
          <w:lang w:eastAsia="ru-RU"/>
        </w:rPr>
        <w:t xml:space="preserve">2.4. </w:t>
      </w:r>
      <w:bookmarkStart w:id="6" w:name="sub_1204"/>
      <w:bookmarkEnd w:id="5"/>
      <w:r w:rsidRPr="00B4299A">
        <w:rPr>
          <w:rFonts w:ascii="Times New Roman" w:eastAsia="Calibri" w:hAnsi="Times New Roman" w:cs="Times New Roman"/>
          <w:sz w:val="24"/>
          <w:szCs w:val="24"/>
          <w:lang w:eastAsia="ru-RU"/>
        </w:rPr>
        <w:t>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12F8F41"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 xml:space="preserve">2.5. </w:t>
      </w:r>
      <w:r w:rsidRPr="00B4299A">
        <w:rPr>
          <w:rFonts w:ascii="Times New Roman" w:eastAsia="Calibri" w:hAnsi="Times New Roman" w:cs="Times New Roman"/>
          <w:sz w:val="24"/>
          <w:szCs w:val="24"/>
          <w:lang w:eastAsia="ru-RU" w:bidi="ru-RU"/>
        </w:rPr>
        <w:t>Цена Контракта является твердой и определяется на весь срок исполнения Контракта, за исключением случаев, установленных Федеральным законом о контрактной системе и Контрактом.</w:t>
      </w:r>
    </w:p>
    <w:p w14:paraId="4897B69F"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bookmarkStart w:id="7" w:name="sub_1206"/>
      <w:bookmarkEnd w:id="6"/>
      <w:r w:rsidRPr="00B4299A">
        <w:rPr>
          <w:rFonts w:ascii="Times New Roman" w:eastAsia="Calibri" w:hAnsi="Times New Roman" w:cs="Times New Roman"/>
          <w:sz w:val="24"/>
          <w:szCs w:val="24"/>
          <w:lang w:eastAsia="ru-RU"/>
        </w:rPr>
        <w:t xml:space="preserve">2.6. </w:t>
      </w:r>
      <w:r w:rsidRPr="00B4299A">
        <w:rPr>
          <w:rFonts w:ascii="Times New Roman" w:eastAsia="Times New Roman" w:hAnsi="Times New Roman" w:cs="Times New Roman"/>
          <w:sz w:val="24"/>
          <w:szCs w:val="24"/>
        </w:rPr>
        <w:t>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F45D9AF"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2.7. Изменение существенных условий Контракта при его исполнении (размера и (или) сроков оплаты и (или) объема товаров) допускается в случае, предусмотренном нормами Бюджетного кодекса Российской Федерации,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w:t>
      </w:r>
      <w:r w:rsidRPr="00B4299A">
        <w:rPr>
          <w:rFonts w:ascii="Times New Roman" w:eastAsia="Times New Roman" w:hAnsi="Times New Roman" w:cs="Times New Roman"/>
          <w:sz w:val="24"/>
          <w:szCs w:val="24"/>
        </w:rPr>
        <w:lastRenderedPageBreak/>
        <w:t>субсидии).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и (или) объема Услуг, предусмотренных Контрактом.</w:t>
      </w:r>
    </w:p>
    <w:p w14:paraId="35BD0C4E"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2.8. Авансирование по Контракту не предусмотрено.</w:t>
      </w:r>
    </w:p>
    <w:bookmarkEnd w:id="7"/>
    <w:p w14:paraId="308DDE62" w14:textId="77777777" w:rsidR="008A6303" w:rsidRPr="00B4299A" w:rsidRDefault="008A6303">
      <w:pPr>
        <w:spacing w:after="0" w:line="240" w:lineRule="auto"/>
        <w:ind w:firstLine="567"/>
        <w:jc w:val="both"/>
        <w:rPr>
          <w:rFonts w:ascii="Times New Roman" w:eastAsia="Calibri" w:hAnsi="Times New Roman" w:cs="Times New Roman"/>
          <w:b/>
          <w:sz w:val="24"/>
          <w:szCs w:val="24"/>
          <w:lang w:eastAsia="ru-RU"/>
        </w:rPr>
      </w:pPr>
    </w:p>
    <w:p w14:paraId="4D992B78" w14:textId="380BCAC4" w:rsidR="008A6303" w:rsidRPr="00DA3FE2" w:rsidRDefault="00015201" w:rsidP="00DA3FE2">
      <w:pPr>
        <w:pStyle w:val="aff0"/>
        <w:numPr>
          <w:ilvl w:val="0"/>
          <w:numId w:val="12"/>
        </w:numPr>
        <w:spacing w:after="0" w:line="240" w:lineRule="auto"/>
        <w:jc w:val="center"/>
        <w:rPr>
          <w:rFonts w:ascii="Times New Roman" w:eastAsia="Calibri" w:hAnsi="Times New Roman" w:cs="Times New Roman"/>
          <w:b/>
          <w:sz w:val="24"/>
          <w:szCs w:val="24"/>
          <w:lang w:eastAsia="ru-RU"/>
        </w:rPr>
      </w:pPr>
      <w:bookmarkStart w:id="8" w:name="sub_1300"/>
      <w:r w:rsidRPr="00DA3FE2">
        <w:rPr>
          <w:rFonts w:ascii="Times New Roman" w:eastAsia="Calibri" w:hAnsi="Times New Roman" w:cs="Times New Roman"/>
          <w:b/>
          <w:sz w:val="24"/>
          <w:szCs w:val="24"/>
          <w:lang w:eastAsia="ru-RU"/>
        </w:rPr>
        <w:t>Взаимодействие Сторон</w:t>
      </w:r>
    </w:p>
    <w:p w14:paraId="08257A95" w14:textId="77777777" w:rsidR="008A6303" w:rsidRPr="00B4299A" w:rsidRDefault="00015201">
      <w:pPr>
        <w:spacing w:after="0" w:line="240" w:lineRule="auto"/>
        <w:ind w:firstLine="567"/>
        <w:contextualSpacing/>
        <w:jc w:val="center"/>
        <w:rPr>
          <w:rFonts w:ascii="Times New Roman" w:eastAsia="Calibri" w:hAnsi="Times New Roman" w:cs="Times New Roman"/>
          <w:b/>
          <w:sz w:val="24"/>
          <w:szCs w:val="24"/>
          <w:lang w:eastAsia="ru-RU"/>
        </w:rPr>
      </w:pPr>
      <w:r w:rsidRPr="00B4299A">
        <w:rPr>
          <w:rFonts w:ascii="Times New Roman" w:eastAsia="Calibri" w:hAnsi="Times New Roman" w:cs="Times New Roman"/>
          <w:b/>
          <w:sz w:val="24"/>
          <w:szCs w:val="24"/>
          <w:lang w:eastAsia="ru-RU"/>
        </w:rPr>
        <w:t>(обязанности и права сторон)</w:t>
      </w:r>
    </w:p>
    <w:p w14:paraId="0B9954A1" w14:textId="0039D5B2" w:rsidR="00DF5413" w:rsidRPr="00DA3FE2" w:rsidRDefault="00DA3FE2" w:rsidP="00DA3FE2">
      <w:pPr>
        <w:pStyle w:val="aff0"/>
        <w:numPr>
          <w:ilvl w:val="1"/>
          <w:numId w:val="12"/>
        </w:numPr>
        <w:spacing w:after="0" w:line="240" w:lineRule="auto"/>
        <w:jc w:val="both"/>
        <w:rPr>
          <w:rFonts w:ascii="Times New Roman" w:hAnsi="Times New Roman" w:cs="Times New Roman"/>
          <w:b/>
          <w:sz w:val="24"/>
          <w:szCs w:val="24"/>
          <w:lang w:eastAsia="ru-RU"/>
        </w:rPr>
      </w:pPr>
      <w:bookmarkStart w:id="9" w:name="sub_1301"/>
      <w:bookmarkStart w:id="10" w:name="sub_1347"/>
      <w:bookmarkEnd w:id="8"/>
      <w:r>
        <w:rPr>
          <w:rFonts w:ascii="Times New Roman" w:hAnsi="Times New Roman" w:cs="Times New Roman"/>
          <w:b/>
          <w:sz w:val="24"/>
          <w:szCs w:val="24"/>
          <w:lang w:eastAsia="ru-RU"/>
        </w:rPr>
        <w:t xml:space="preserve"> </w:t>
      </w:r>
      <w:r w:rsidR="00DF5413" w:rsidRPr="00DA3FE2">
        <w:rPr>
          <w:rFonts w:ascii="Times New Roman" w:hAnsi="Times New Roman" w:cs="Times New Roman"/>
          <w:b/>
          <w:sz w:val="24"/>
          <w:szCs w:val="24"/>
          <w:lang w:eastAsia="ru-RU"/>
        </w:rPr>
        <w:t>Поставщик обязан:</w:t>
      </w:r>
    </w:p>
    <w:p w14:paraId="14504B61"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3.1.1. </w:t>
      </w:r>
      <w:bookmarkStart w:id="11" w:name="sub_1311"/>
      <w:bookmarkEnd w:id="9"/>
      <w:r w:rsidRPr="00B4299A">
        <w:rPr>
          <w:rFonts w:ascii="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67688621"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14:paraId="2FEE7B2D"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bookmarkStart w:id="12" w:name="p59"/>
      <w:bookmarkEnd w:id="12"/>
      <w:r w:rsidRPr="00B4299A">
        <w:rPr>
          <w:rFonts w:ascii="Times New Roman" w:hAnsi="Times New Roman" w:cs="Times New Roman"/>
          <w:sz w:val="24"/>
          <w:szCs w:val="24"/>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52232A5C" w14:textId="2F969437" w:rsidR="00DF5413" w:rsidRPr="00B4299A" w:rsidRDefault="00DF5413" w:rsidP="00DF5413">
      <w:pPr>
        <w:spacing w:after="0" w:line="240" w:lineRule="auto"/>
        <w:ind w:firstLine="708"/>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3.1.4. устранять своими силами и за свой счет допущенные недостатки при поставке Товара, выявленные, в том числе, при приемке Товара;</w:t>
      </w:r>
    </w:p>
    <w:p w14:paraId="06298C7B" w14:textId="188BF34F" w:rsidR="00DF5413" w:rsidRPr="00B4299A" w:rsidRDefault="00DF5413" w:rsidP="00735170">
      <w:pPr>
        <w:spacing w:after="0" w:line="240" w:lineRule="auto"/>
        <w:ind w:firstLine="708"/>
        <w:jc w:val="both"/>
        <w:rPr>
          <w:rFonts w:ascii="Times New Roman" w:hAnsi="Times New Roman" w:cs="Times New Roman"/>
          <w:bCs/>
          <w:sz w:val="24"/>
          <w:szCs w:val="24"/>
          <w:lang w:eastAsia="ru-RU"/>
        </w:rPr>
      </w:pPr>
      <w:r w:rsidRPr="00B4299A">
        <w:rPr>
          <w:rFonts w:ascii="Times New Roman" w:hAnsi="Times New Roman" w:cs="Times New Roman"/>
          <w:sz w:val="24"/>
          <w:szCs w:val="24"/>
          <w:lang w:eastAsia="ru-RU"/>
        </w:rPr>
        <w:t>3.1.</w:t>
      </w:r>
      <w:r w:rsidR="00DA3FE2">
        <w:rPr>
          <w:rFonts w:ascii="Times New Roman" w:hAnsi="Times New Roman" w:cs="Times New Roman"/>
          <w:sz w:val="24"/>
          <w:szCs w:val="24"/>
          <w:lang w:eastAsia="ru-RU"/>
        </w:rPr>
        <w:t>5</w:t>
      </w:r>
      <w:r w:rsidRPr="00B4299A">
        <w:rPr>
          <w:rFonts w:ascii="Times New Roman" w:hAnsi="Times New Roman" w:cs="Times New Roman"/>
          <w:sz w:val="24"/>
          <w:szCs w:val="24"/>
          <w:lang w:eastAsia="ru-RU"/>
        </w:rPr>
        <w:t>. Выполнять свои обязательства, предусмотренные положениями Контракта</w:t>
      </w:r>
      <w:bookmarkStart w:id="13" w:name="sub_1302"/>
      <w:bookmarkEnd w:id="11"/>
      <w:r w:rsidRPr="00B4299A">
        <w:rPr>
          <w:rFonts w:ascii="Times New Roman" w:hAnsi="Times New Roman" w:cs="Times New Roman"/>
          <w:bCs/>
          <w:sz w:val="24"/>
          <w:szCs w:val="24"/>
          <w:lang w:eastAsia="ru-RU"/>
        </w:rPr>
        <w:t>.</w:t>
      </w:r>
    </w:p>
    <w:p w14:paraId="02FF00F0" w14:textId="77777777" w:rsidR="00DF5413" w:rsidRPr="00B4299A" w:rsidRDefault="00DF5413" w:rsidP="00DF5413">
      <w:pPr>
        <w:spacing w:after="0" w:line="240" w:lineRule="auto"/>
        <w:ind w:firstLine="709"/>
        <w:jc w:val="both"/>
        <w:rPr>
          <w:rFonts w:ascii="Times New Roman" w:hAnsi="Times New Roman" w:cs="Times New Roman"/>
          <w:b/>
          <w:sz w:val="24"/>
          <w:szCs w:val="24"/>
          <w:lang w:eastAsia="ru-RU"/>
        </w:rPr>
      </w:pPr>
      <w:r w:rsidRPr="00B4299A">
        <w:rPr>
          <w:rFonts w:ascii="Times New Roman" w:hAnsi="Times New Roman" w:cs="Times New Roman"/>
          <w:b/>
          <w:sz w:val="24"/>
          <w:szCs w:val="24"/>
          <w:lang w:eastAsia="ru-RU"/>
        </w:rPr>
        <w:t>3.2. Поставщик вправе:</w:t>
      </w:r>
    </w:p>
    <w:p w14:paraId="0BD397C9"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bookmarkStart w:id="14" w:name="sub_1303"/>
      <w:bookmarkEnd w:id="13"/>
      <w:r w:rsidRPr="00B4299A">
        <w:rPr>
          <w:rFonts w:ascii="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14:paraId="4F72AE06"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7D8AE8E5"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5158A1B"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366023D2" w14:textId="141FFF24"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214B0C5A" w14:textId="4A54A76F"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Pr="00735170">
        <w:rPr>
          <w:rFonts w:ascii="Times New Roman" w:hAnsi="Times New Roman" w:cs="Times New Roman"/>
          <w:sz w:val="24"/>
          <w:szCs w:val="24"/>
          <w:lang w:eastAsia="ru-RU"/>
        </w:rPr>
        <w:t>1</w:t>
      </w:r>
      <w:r w:rsidR="0052468F" w:rsidRPr="00735170">
        <w:rPr>
          <w:rFonts w:ascii="Times New Roman" w:hAnsi="Times New Roman" w:cs="Times New Roman"/>
          <w:sz w:val="24"/>
          <w:szCs w:val="24"/>
          <w:lang w:eastAsia="ru-RU"/>
        </w:rPr>
        <w:t>1</w:t>
      </w:r>
      <w:r w:rsidRPr="00735170">
        <w:rPr>
          <w:rFonts w:ascii="Times New Roman" w:hAnsi="Times New Roman" w:cs="Times New Roman"/>
          <w:sz w:val="24"/>
          <w:szCs w:val="24"/>
          <w:lang w:eastAsia="ru-RU"/>
        </w:rPr>
        <w:t xml:space="preserve"> Контракта;</w:t>
      </w:r>
    </w:p>
    <w:p w14:paraId="5725A319" w14:textId="77777777" w:rsidR="00DF5413" w:rsidRPr="00B4299A" w:rsidRDefault="00DF5413" w:rsidP="00DF5413">
      <w:pPr>
        <w:spacing w:after="0" w:line="240" w:lineRule="auto"/>
        <w:ind w:firstLine="709"/>
        <w:jc w:val="both"/>
        <w:rPr>
          <w:rFonts w:ascii="Times New Roman" w:hAnsi="Times New Roman" w:cs="Times New Roman"/>
          <w:b/>
          <w:sz w:val="24"/>
          <w:szCs w:val="24"/>
          <w:lang w:eastAsia="ru-RU"/>
        </w:rPr>
      </w:pPr>
      <w:r w:rsidRPr="00B4299A">
        <w:rPr>
          <w:rFonts w:ascii="Times New Roman" w:hAnsi="Times New Roman" w:cs="Times New Roman"/>
          <w:b/>
          <w:sz w:val="24"/>
          <w:szCs w:val="24"/>
          <w:lang w:eastAsia="ru-RU"/>
        </w:rPr>
        <w:t>3.3. Заказчик обязан:</w:t>
      </w:r>
    </w:p>
    <w:p w14:paraId="59EEDE15"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bookmarkStart w:id="15" w:name="sub_1304"/>
      <w:bookmarkEnd w:id="14"/>
      <w:r w:rsidRPr="00B4299A">
        <w:rPr>
          <w:rFonts w:ascii="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3BCAA9F7"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8E73681"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922E189"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3.3.4. своевременно принять и оплатить поставленный и принятый Товар.</w:t>
      </w:r>
    </w:p>
    <w:p w14:paraId="1A33031D" w14:textId="77777777" w:rsidR="00DF5413" w:rsidRPr="00B4299A" w:rsidRDefault="00DF5413" w:rsidP="00DF5413">
      <w:pPr>
        <w:spacing w:after="0" w:line="240" w:lineRule="auto"/>
        <w:ind w:firstLine="709"/>
        <w:jc w:val="both"/>
        <w:rPr>
          <w:rFonts w:ascii="Times New Roman" w:hAnsi="Times New Roman" w:cs="Times New Roman"/>
          <w:b/>
          <w:sz w:val="24"/>
          <w:szCs w:val="24"/>
          <w:lang w:eastAsia="ru-RU"/>
        </w:rPr>
      </w:pPr>
      <w:r w:rsidRPr="00B4299A">
        <w:rPr>
          <w:rFonts w:ascii="Times New Roman" w:hAnsi="Times New Roman" w:cs="Times New Roman"/>
          <w:b/>
          <w:sz w:val="24"/>
          <w:szCs w:val="24"/>
          <w:lang w:eastAsia="ru-RU"/>
        </w:rPr>
        <w:t>3.4. Заказчик вправе:</w:t>
      </w:r>
    </w:p>
    <w:bookmarkEnd w:id="15"/>
    <w:p w14:paraId="320B27CF"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14:paraId="7102F37B"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3.4.2. запрашивать у Поставщика информацию об исполнении им обязательств по Контракту;</w:t>
      </w:r>
    </w:p>
    <w:p w14:paraId="1943BA3C"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64C4FB6"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3.4.4. осуществлять выборочную проверку качества поставляемого Товара;</w:t>
      </w:r>
    </w:p>
    <w:p w14:paraId="489AD0A2"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14:paraId="7642B6AF"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3.4.6. отказаться от приемки Товара, не соответствующего условиям Контракта, и потребовать безвозмездного устранения недостатков;</w:t>
      </w:r>
    </w:p>
    <w:p w14:paraId="78673DA0"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lastRenderedPageBreak/>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2BB40C40"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3546C719" w14:textId="2591BDD2"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3C1552" w:rsidRPr="00B4299A">
        <w:rPr>
          <w:rFonts w:ascii="Times New Roman" w:hAnsi="Times New Roman" w:cs="Times New Roman"/>
          <w:sz w:val="24"/>
          <w:szCs w:val="24"/>
          <w:lang w:eastAsia="ru-RU"/>
        </w:rPr>
        <w:t>десять</w:t>
      </w:r>
      <w:r w:rsidRPr="00B4299A">
        <w:rPr>
          <w:rFonts w:ascii="Times New Roman" w:hAnsi="Times New Roman" w:cs="Times New Roman"/>
          <w:sz w:val="24"/>
          <w:szCs w:val="24"/>
          <w:lang w:eastAsia="ru-RU"/>
        </w:rPr>
        <w:t xml:space="preserve"> процентов в порядке и на условиях, установленных Законом</w:t>
      </w:r>
      <w:r w:rsidRPr="00B4299A">
        <w:rPr>
          <w:rFonts w:ascii="Times New Roman" w:hAnsi="Times New Roman" w:cs="Times New Roman"/>
          <w:sz w:val="24"/>
          <w:szCs w:val="24"/>
          <w:u w:val="single"/>
          <w:lang w:eastAsia="ru-RU"/>
        </w:rPr>
        <w:t>;</w:t>
      </w:r>
    </w:p>
    <w:p w14:paraId="7750C75F"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3.4.10.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70FD77AD" w14:textId="77777777" w:rsidR="00DF5413" w:rsidRPr="00B4299A" w:rsidRDefault="00DF5413" w:rsidP="00DF5413">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234134ED" w14:textId="77777777" w:rsidR="008A6303" w:rsidRPr="00B4299A" w:rsidRDefault="008A6303">
      <w:pPr>
        <w:spacing w:after="0" w:line="240" w:lineRule="auto"/>
        <w:ind w:firstLine="567"/>
        <w:jc w:val="both"/>
        <w:rPr>
          <w:rFonts w:ascii="Times New Roman" w:eastAsia="Calibri" w:hAnsi="Times New Roman" w:cs="Times New Roman"/>
          <w:sz w:val="24"/>
          <w:szCs w:val="24"/>
          <w:lang w:eastAsia="ru-RU"/>
        </w:rPr>
      </w:pPr>
    </w:p>
    <w:p w14:paraId="17983FEB" w14:textId="77777777" w:rsidR="008A6303" w:rsidRPr="00B4299A" w:rsidRDefault="00015201" w:rsidP="00DA3FE2">
      <w:pPr>
        <w:numPr>
          <w:ilvl w:val="0"/>
          <w:numId w:val="12"/>
        </w:numPr>
        <w:spacing w:after="0" w:line="240" w:lineRule="auto"/>
        <w:ind w:left="0" w:firstLine="0"/>
        <w:contextualSpacing/>
        <w:jc w:val="center"/>
        <w:rPr>
          <w:rFonts w:ascii="Times New Roman" w:eastAsia="Calibri" w:hAnsi="Times New Roman" w:cs="Times New Roman"/>
          <w:b/>
          <w:sz w:val="24"/>
          <w:szCs w:val="24"/>
          <w:lang w:eastAsia="ru-RU"/>
        </w:rPr>
      </w:pPr>
      <w:bookmarkStart w:id="16" w:name="sub_1400"/>
      <w:bookmarkEnd w:id="10"/>
      <w:r w:rsidRPr="00B4299A">
        <w:rPr>
          <w:rFonts w:ascii="Times New Roman" w:eastAsia="Calibri" w:hAnsi="Times New Roman" w:cs="Times New Roman"/>
          <w:b/>
          <w:sz w:val="24"/>
          <w:szCs w:val="24"/>
          <w:lang w:eastAsia="ru-RU"/>
        </w:rPr>
        <w:t>Упаковка и маркировка</w:t>
      </w:r>
    </w:p>
    <w:p w14:paraId="46D8D4DA"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bookmarkStart w:id="17" w:name="sub_1401"/>
      <w:bookmarkStart w:id="18" w:name="sub_1500"/>
      <w:bookmarkEnd w:id="16"/>
      <w:r w:rsidRPr="00B4299A">
        <w:rPr>
          <w:rFonts w:ascii="Times New Roman" w:eastAsia="Calibri"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076A936A"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bookmarkStart w:id="19" w:name="sub_1402"/>
      <w:bookmarkEnd w:id="17"/>
      <w:r w:rsidRPr="00B4299A">
        <w:rPr>
          <w:rFonts w:ascii="Times New Roman" w:eastAsia="Calibri" w:hAnsi="Times New Roman" w:cs="Times New Roman"/>
          <w:sz w:val="24"/>
          <w:szCs w:val="24"/>
          <w:lang w:eastAsia="ru-RU"/>
        </w:rPr>
        <w:t>4.2. Транспортная упаковка (тара) товара должны содержать:</w:t>
      </w:r>
    </w:p>
    <w:bookmarkEnd w:id="19"/>
    <w:p w14:paraId="1EA60DFF"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Наименование Товара: _________</w:t>
      </w:r>
    </w:p>
    <w:p w14:paraId="6373A3DC"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Реквизиты Контракта: (наименование, дата и номер) ____________</w:t>
      </w:r>
    </w:p>
    <w:p w14:paraId="66621FE9"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Заказчик: ___________________</w:t>
      </w:r>
    </w:p>
    <w:p w14:paraId="5D6F2A8C"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Поставщик: ___________________</w:t>
      </w:r>
    </w:p>
    <w:p w14:paraId="0CC03533"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Получатель: ___________________</w:t>
      </w:r>
    </w:p>
    <w:p w14:paraId="44C58E10"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Пункт назначения: ______________________</w:t>
      </w:r>
    </w:p>
    <w:p w14:paraId="69E7DFEA"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Грузоотправитель: ______________________</w:t>
      </w:r>
    </w:p>
    <w:p w14:paraId="7F86079E"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Ящик/контейнер № _______, всего ящиков/контейнеров __________</w:t>
      </w:r>
    </w:p>
    <w:p w14:paraId="53DF4304"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Вес брутто _____ кг</w:t>
      </w:r>
    </w:p>
    <w:p w14:paraId="371ACBCB"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Вес нетто _____ кг.</w:t>
      </w:r>
    </w:p>
    <w:p w14:paraId="1A08EE56"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Calibri" w:hAnsi="Times New Roman" w:cs="Times New Roman"/>
          <w:color w:val="000000"/>
          <w:sz w:val="24"/>
          <w:szCs w:val="24"/>
          <w:lang w:eastAsia="ru-RU"/>
        </w:rPr>
        <w:t xml:space="preserve">4.3. </w:t>
      </w:r>
      <w:r w:rsidRPr="00B4299A">
        <w:rPr>
          <w:rFonts w:ascii="Times New Roman" w:eastAsia="Times New Roman" w:hAnsi="Times New Roman" w:cs="Times New Roman"/>
          <w:sz w:val="24"/>
          <w:szCs w:val="24"/>
        </w:rPr>
        <w:t>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4.2 Контракта.</w:t>
      </w:r>
    </w:p>
    <w:p w14:paraId="59850B1E" w14:textId="77777777" w:rsidR="008A6303" w:rsidRPr="00B4299A" w:rsidRDefault="008A6303">
      <w:pPr>
        <w:spacing w:after="0" w:line="240" w:lineRule="auto"/>
        <w:ind w:firstLine="567"/>
        <w:jc w:val="both"/>
        <w:rPr>
          <w:rFonts w:ascii="Times New Roman" w:eastAsia="Calibri" w:hAnsi="Times New Roman" w:cs="Times New Roman"/>
          <w:sz w:val="24"/>
          <w:szCs w:val="24"/>
          <w:lang w:eastAsia="ru-RU"/>
        </w:rPr>
      </w:pPr>
    </w:p>
    <w:p w14:paraId="6008764E" w14:textId="77777777" w:rsidR="008A6303" w:rsidRPr="00B4299A" w:rsidRDefault="00015201" w:rsidP="00DA3FE2">
      <w:pPr>
        <w:numPr>
          <w:ilvl w:val="0"/>
          <w:numId w:val="12"/>
        </w:numPr>
        <w:spacing w:after="0" w:line="240" w:lineRule="auto"/>
        <w:ind w:left="0" w:firstLine="0"/>
        <w:contextualSpacing/>
        <w:jc w:val="center"/>
        <w:rPr>
          <w:rFonts w:ascii="Times New Roman" w:eastAsia="Calibri" w:hAnsi="Times New Roman" w:cs="Times New Roman"/>
          <w:b/>
          <w:sz w:val="24"/>
          <w:szCs w:val="24"/>
          <w:lang w:eastAsia="ru-RU"/>
        </w:rPr>
      </w:pPr>
      <w:r w:rsidRPr="00B4299A">
        <w:rPr>
          <w:rFonts w:ascii="Times New Roman" w:eastAsia="Calibri" w:hAnsi="Times New Roman" w:cs="Times New Roman"/>
          <w:b/>
          <w:sz w:val="24"/>
          <w:szCs w:val="24"/>
          <w:lang w:eastAsia="ru-RU"/>
        </w:rPr>
        <w:t>Порядок и срок поставки Товара и документация</w:t>
      </w:r>
    </w:p>
    <w:p w14:paraId="4C63BCA9" w14:textId="268CD2E8" w:rsidR="003C2C09" w:rsidRPr="00B4299A" w:rsidRDefault="00AC32A5" w:rsidP="00AC32A5">
      <w:pPr>
        <w:spacing w:after="0" w:line="240" w:lineRule="auto"/>
        <w:ind w:firstLine="567"/>
        <w:jc w:val="both"/>
        <w:rPr>
          <w:rFonts w:ascii="Times New Roman" w:eastAsia="Times New Roman" w:hAnsi="Times New Roman" w:cs="Times New Roman"/>
          <w:sz w:val="24"/>
          <w:szCs w:val="24"/>
        </w:rPr>
      </w:pPr>
      <w:bookmarkStart w:id="20" w:name="sub_1501"/>
      <w:bookmarkEnd w:id="18"/>
      <w:r w:rsidRPr="00B4299A">
        <w:rPr>
          <w:rFonts w:ascii="Times New Roman" w:eastAsia="Times New Roman" w:hAnsi="Times New Roman" w:cs="Times New Roman"/>
          <w:sz w:val="24"/>
          <w:szCs w:val="24"/>
        </w:rPr>
        <w:t xml:space="preserve">5.1. </w:t>
      </w:r>
      <w:r w:rsidR="00974519" w:rsidRPr="00B4299A">
        <w:rPr>
          <w:rFonts w:ascii="Times New Roman" w:eastAsia="Times New Roman" w:hAnsi="Times New Roman" w:cs="Times New Roman"/>
          <w:sz w:val="24"/>
          <w:szCs w:val="24"/>
        </w:rPr>
        <w:t xml:space="preserve">Поставка </w:t>
      </w:r>
      <w:r w:rsidR="003C2C09" w:rsidRPr="00B4299A">
        <w:rPr>
          <w:rFonts w:ascii="Times New Roman" w:eastAsia="Times New Roman" w:hAnsi="Times New Roman" w:cs="Times New Roman"/>
          <w:sz w:val="24"/>
          <w:szCs w:val="24"/>
        </w:rPr>
        <w:t>Товара</w:t>
      </w:r>
      <w:r w:rsidR="00974519" w:rsidRPr="00B4299A">
        <w:rPr>
          <w:rFonts w:ascii="Times New Roman" w:eastAsia="Times New Roman" w:hAnsi="Times New Roman" w:cs="Times New Roman"/>
          <w:sz w:val="24"/>
          <w:szCs w:val="24"/>
        </w:rPr>
        <w:t xml:space="preserve"> осуществляется Поставщиком в Место доставки </w:t>
      </w:r>
      <w:r w:rsidR="00E244E1">
        <w:rPr>
          <w:rFonts w:ascii="Times New Roman" w:eastAsia="Times New Roman" w:hAnsi="Times New Roman" w:cs="Times New Roman"/>
          <w:sz w:val="24"/>
          <w:szCs w:val="24"/>
        </w:rPr>
        <w:t>в</w:t>
      </w:r>
      <w:r w:rsidR="00683122" w:rsidRPr="00B4299A">
        <w:rPr>
          <w:rFonts w:ascii="Times New Roman" w:eastAsia="Times New Roman" w:hAnsi="Times New Roman" w:cs="Times New Roman"/>
          <w:sz w:val="24"/>
          <w:szCs w:val="24"/>
          <w:lang w:bidi="ru-RU"/>
        </w:rPr>
        <w:t xml:space="preserve"> течение </w:t>
      </w:r>
      <w:r w:rsidR="00E244E1">
        <w:rPr>
          <w:rFonts w:ascii="Times New Roman" w:eastAsia="Times New Roman" w:hAnsi="Times New Roman" w:cs="Times New Roman"/>
          <w:sz w:val="24"/>
          <w:szCs w:val="24"/>
          <w:lang w:bidi="ru-RU"/>
        </w:rPr>
        <w:t>15</w:t>
      </w:r>
      <w:r w:rsidR="00683122" w:rsidRPr="00B4299A">
        <w:rPr>
          <w:rFonts w:ascii="Times New Roman" w:eastAsia="Times New Roman" w:hAnsi="Times New Roman" w:cs="Times New Roman"/>
          <w:sz w:val="24"/>
          <w:szCs w:val="24"/>
          <w:lang w:bidi="ru-RU"/>
        </w:rPr>
        <w:t xml:space="preserve"> (</w:t>
      </w:r>
      <w:r w:rsidR="00E244E1">
        <w:rPr>
          <w:rFonts w:ascii="Times New Roman" w:eastAsia="Times New Roman" w:hAnsi="Times New Roman" w:cs="Times New Roman"/>
          <w:sz w:val="24"/>
          <w:szCs w:val="24"/>
          <w:lang w:bidi="ru-RU"/>
        </w:rPr>
        <w:t>пятнадцати</w:t>
      </w:r>
      <w:r w:rsidR="00683122" w:rsidRPr="00B4299A">
        <w:rPr>
          <w:rFonts w:ascii="Times New Roman" w:eastAsia="Times New Roman" w:hAnsi="Times New Roman" w:cs="Times New Roman"/>
          <w:sz w:val="24"/>
          <w:szCs w:val="24"/>
          <w:lang w:bidi="ru-RU"/>
        </w:rPr>
        <w:t>)</w:t>
      </w:r>
      <w:r w:rsidR="00A54AD1">
        <w:rPr>
          <w:rFonts w:ascii="Times New Roman" w:eastAsia="Times New Roman" w:hAnsi="Times New Roman" w:cs="Times New Roman"/>
          <w:sz w:val="24"/>
          <w:szCs w:val="24"/>
          <w:lang w:bidi="ru-RU"/>
        </w:rPr>
        <w:t xml:space="preserve"> </w:t>
      </w:r>
      <w:r w:rsidR="00E244E1">
        <w:rPr>
          <w:rFonts w:ascii="Times New Roman" w:eastAsia="Times New Roman" w:hAnsi="Times New Roman" w:cs="Times New Roman"/>
          <w:sz w:val="24"/>
          <w:szCs w:val="24"/>
          <w:lang w:bidi="ru-RU"/>
        </w:rPr>
        <w:t>календарных</w:t>
      </w:r>
      <w:r w:rsidR="00683122" w:rsidRPr="00B4299A">
        <w:rPr>
          <w:rFonts w:ascii="Times New Roman" w:eastAsia="Times New Roman" w:hAnsi="Times New Roman" w:cs="Times New Roman"/>
          <w:sz w:val="24"/>
          <w:szCs w:val="24"/>
          <w:lang w:bidi="ru-RU"/>
        </w:rPr>
        <w:t xml:space="preserve"> дней, с момента </w:t>
      </w:r>
      <w:r w:rsidR="00E244E1">
        <w:rPr>
          <w:rFonts w:ascii="Times New Roman" w:eastAsia="Times New Roman" w:hAnsi="Times New Roman" w:cs="Times New Roman"/>
          <w:sz w:val="24"/>
          <w:szCs w:val="24"/>
          <w:lang w:bidi="ru-RU"/>
        </w:rPr>
        <w:t>заключения контракта</w:t>
      </w:r>
      <w:r w:rsidR="00B5721B" w:rsidRPr="00B4299A">
        <w:rPr>
          <w:rFonts w:ascii="Times New Roman" w:eastAsia="Times New Roman" w:hAnsi="Times New Roman" w:cs="Times New Roman"/>
          <w:bCs/>
          <w:sz w:val="24"/>
          <w:szCs w:val="24"/>
        </w:rPr>
        <w:t>.</w:t>
      </w:r>
      <w:r w:rsidR="00CF7B25" w:rsidRPr="00B4299A">
        <w:rPr>
          <w:rFonts w:ascii="Times New Roman" w:eastAsia="Times New Roman" w:hAnsi="Times New Roman" w:cs="Times New Roman"/>
          <w:bCs/>
          <w:sz w:val="24"/>
          <w:szCs w:val="24"/>
        </w:rPr>
        <w:t xml:space="preserve"> </w:t>
      </w:r>
      <w:bookmarkEnd w:id="20"/>
      <w:r w:rsidR="003C2C09" w:rsidRPr="00B4299A">
        <w:rPr>
          <w:rFonts w:ascii="Times New Roman" w:eastAsia="Times New Roman" w:hAnsi="Times New Roman" w:cs="Times New Roman"/>
          <w:sz w:val="24"/>
          <w:szCs w:val="24"/>
        </w:rPr>
        <w:t>Приемка Товара осуществляется заказчиком с 09-00 до 14-00 часов (время местное) в режиме 5-ти дневной рабочей недели (понедельник - пятница). Поставщик уведомляет Заказчика о предполагаемой дате поставки Товара не менее чем за 2 рабочих дня.</w:t>
      </w:r>
    </w:p>
    <w:p w14:paraId="0D60CE0C" w14:textId="289736FE" w:rsidR="00CF7B25" w:rsidRPr="00B4299A" w:rsidRDefault="00CF7B25" w:rsidP="00CF7B25">
      <w:pPr>
        <w:tabs>
          <w:tab w:val="left" w:pos="180"/>
        </w:tabs>
        <w:spacing w:after="0" w:line="240" w:lineRule="auto"/>
        <w:ind w:firstLine="540"/>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5.2. При поставке Товара Поставщик в течении 1 дня представляет следующую документацию </w:t>
      </w:r>
      <w:r w:rsidR="00A54AD1" w:rsidRPr="00A54AD1">
        <w:rPr>
          <w:rFonts w:ascii="Times New Roman" w:eastAsia="Times New Roman" w:hAnsi="Times New Roman" w:cs="Times New Roman"/>
          <w:b/>
          <w:bCs/>
          <w:sz w:val="24"/>
          <w:szCs w:val="24"/>
        </w:rPr>
        <w:t>по согласованию с Заказчиком</w:t>
      </w:r>
      <w:r w:rsidR="00A54AD1">
        <w:rPr>
          <w:rFonts w:ascii="Times New Roman" w:eastAsia="Times New Roman" w:hAnsi="Times New Roman" w:cs="Times New Roman"/>
          <w:sz w:val="24"/>
          <w:szCs w:val="24"/>
        </w:rPr>
        <w:t xml:space="preserve"> </w:t>
      </w:r>
      <w:r w:rsidRPr="00B4299A">
        <w:rPr>
          <w:rFonts w:ascii="Times New Roman" w:eastAsia="Times New Roman" w:hAnsi="Times New Roman" w:cs="Times New Roman"/>
          <w:sz w:val="24"/>
          <w:szCs w:val="24"/>
        </w:rPr>
        <w:t>путём электронного документооборота</w:t>
      </w:r>
      <w:r w:rsidR="00A54AD1">
        <w:rPr>
          <w:rFonts w:ascii="Times New Roman" w:eastAsia="Times New Roman" w:hAnsi="Times New Roman" w:cs="Times New Roman"/>
          <w:sz w:val="24"/>
          <w:szCs w:val="24"/>
        </w:rPr>
        <w:t xml:space="preserve"> по средствам сервиса электронного документооборота Контур. Диадок</w:t>
      </w:r>
      <w:r w:rsidRPr="00B4299A">
        <w:rPr>
          <w:rFonts w:ascii="Times New Roman" w:eastAsia="Times New Roman" w:hAnsi="Times New Roman" w:cs="Times New Roman"/>
          <w:sz w:val="24"/>
          <w:szCs w:val="24"/>
        </w:rPr>
        <w:t xml:space="preserve"> (далее – ЭДО):</w:t>
      </w:r>
    </w:p>
    <w:p w14:paraId="55CD5CCD" w14:textId="77777777" w:rsidR="00CF7B25" w:rsidRPr="00B4299A" w:rsidRDefault="00CF7B25" w:rsidP="00CF7B25">
      <w:pPr>
        <w:tabs>
          <w:tab w:val="left" w:pos="180"/>
        </w:tabs>
        <w:spacing w:after="0" w:line="240" w:lineRule="auto"/>
        <w:ind w:firstLine="540"/>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а) счет;</w:t>
      </w:r>
    </w:p>
    <w:p w14:paraId="426E1863" w14:textId="77777777" w:rsidR="00CF7B25" w:rsidRPr="00B4299A" w:rsidRDefault="00CF7B25" w:rsidP="00CF7B25">
      <w:pPr>
        <w:tabs>
          <w:tab w:val="left" w:pos="180"/>
        </w:tabs>
        <w:spacing w:after="0" w:line="240" w:lineRule="auto"/>
        <w:ind w:firstLine="540"/>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б) счет-фактура (при наличии) (либо универсальный передаточный документ);</w:t>
      </w:r>
    </w:p>
    <w:p w14:paraId="14AA67BB" w14:textId="77777777" w:rsidR="00CF7B25" w:rsidRPr="00B4299A" w:rsidRDefault="00CF7B25" w:rsidP="00CF7B25">
      <w:pPr>
        <w:tabs>
          <w:tab w:val="left" w:pos="180"/>
        </w:tabs>
        <w:spacing w:after="0" w:line="240" w:lineRule="auto"/>
        <w:ind w:firstLine="540"/>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в) товарная накладная оформленная в установленном порядке (либо универсальный передаточный документ);</w:t>
      </w:r>
    </w:p>
    <w:p w14:paraId="685A3BA3" w14:textId="77777777" w:rsidR="00CF7B25" w:rsidRPr="00B4299A" w:rsidRDefault="00CF7B25" w:rsidP="00CF7B25">
      <w:pPr>
        <w:tabs>
          <w:tab w:val="left" w:pos="180"/>
        </w:tabs>
        <w:spacing w:after="0" w:line="240" w:lineRule="auto"/>
        <w:ind w:firstLine="540"/>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г) акт приема-передачи Товара и иные сопроводительные документы, относящиеся к Товару</w:t>
      </w:r>
      <w:r w:rsidRPr="00B4299A">
        <w:rPr>
          <w:rFonts w:ascii="Times New Roman" w:hAnsi="Times New Roman" w:cs="Times New Roman"/>
          <w:sz w:val="24"/>
          <w:szCs w:val="24"/>
        </w:rPr>
        <w:t>;</w:t>
      </w:r>
    </w:p>
    <w:p w14:paraId="68AEB9B9" w14:textId="62574D52" w:rsidR="00CF7B25" w:rsidRDefault="00CF7B25" w:rsidP="00CF7B25">
      <w:pPr>
        <w:tabs>
          <w:tab w:val="left" w:pos="180"/>
        </w:tabs>
        <w:spacing w:after="0" w:line="240" w:lineRule="auto"/>
        <w:ind w:firstLine="540"/>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д) 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r w:rsidR="00BC6A78">
        <w:rPr>
          <w:rFonts w:ascii="Times New Roman" w:eastAsia="Times New Roman" w:hAnsi="Times New Roman" w:cs="Times New Roman"/>
          <w:sz w:val="24"/>
          <w:szCs w:val="24"/>
        </w:rPr>
        <w:t>.</w:t>
      </w:r>
    </w:p>
    <w:p w14:paraId="1993A57B" w14:textId="77777777" w:rsidR="00F81299" w:rsidRPr="00B4299A" w:rsidRDefault="00F81299" w:rsidP="00CF7B25">
      <w:pPr>
        <w:tabs>
          <w:tab w:val="left" w:pos="180"/>
        </w:tabs>
        <w:spacing w:after="0" w:line="240" w:lineRule="auto"/>
        <w:ind w:firstLine="540"/>
        <w:jc w:val="both"/>
        <w:rPr>
          <w:rFonts w:ascii="Times New Roman" w:eastAsia="Times New Roman" w:hAnsi="Times New Roman" w:cs="Times New Roman"/>
          <w:sz w:val="24"/>
          <w:szCs w:val="24"/>
        </w:rPr>
      </w:pPr>
    </w:p>
    <w:p w14:paraId="032F2415" w14:textId="77777777" w:rsidR="008A6303" w:rsidRPr="00B4299A" w:rsidRDefault="00015201" w:rsidP="00DA3FE2">
      <w:pPr>
        <w:numPr>
          <w:ilvl w:val="0"/>
          <w:numId w:val="12"/>
        </w:numPr>
        <w:spacing w:after="0" w:line="240" w:lineRule="auto"/>
        <w:ind w:left="0" w:firstLine="0"/>
        <w:contextualSpacing/>
        <w:jc w:val="center"/>
        <w:rPr>
          <w:rFonts w:ascii="Times New Roman" w:eastAsia="Calibri" w:hAnsi="Times New Roman" w:cs="Times New Roman"/>
          <w:b/>
          <w:sz w:val="24"/>
          <w:szCs w:val="24"/>
          <w:lang w:eastAsia="ru-RU"/>
        </w:rPr>
      </w:pPr>
      <w:bookmarkStart w:id="21" w:name="sub_1600"/>
      <w:r w:rsidRPr="00B4299A">
        <w:rPr>
          <w:rFonts w:ascii="Times New Roman" w:eastAsia="Calibri" w:hAnsi="Times New Roman" w:cs="Times New Roman"/>
          <w:b/>
          <w:sz w:val="24"/>
          <w:szCs w:val="24"/>
          <w:lang w:eastAsia="ru-RU"/>
        </w:rPr>
        <w:t>Порядок приемки Товара</w:t>
      </w:r>
    </w:p>
    <w:p w14:paraId="4F069AD1" w14:textId="771A0530"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bookmarkStart w:id="22" w:name="sub_1800"/>
      <w:bookmarkEnd w:id="21"/>
      <w:r w:rsidRPr="00B4299A">
        <w:rPr>
          <w:rFonts w:ascii="Times New Roman" w:eastAsia="Times New Roman" w:hAnsi="Times New Roman" w:cs="Times New Roman"/>
          <w:sz w:val="24"/>
          <w:szCs w:val="24"/>
        </w:rPr>
        <w:t>6.1. Датой поставки Товара считается дата подписания Сторонами товарной накладной.</w:t>
      </w:r>
    </w:p>
    <w:p w14:paraId="4B6E1DD7" w14:textId="77777777"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Приемка поставленного Товара осуществляется в ходе передачи Товара Заказчику в Месте доставки и включает в себя следующее:</w:t>
      </w:r>
    </w:p>
    <w:p w14:paraId="5A7B99BF" w14:textId="77777777"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а) проверку по упаковочным листам номенклатуры поставленного Товара на соответствие </w:t>
      </w:r>
      <w:r w:rsidRPr="00735170">
        <w:rPr>
          <w:rFonts w:ascii="Times New Roman" w:eastAsia="Times New Roman" w:hAnsi="Times New Roman" w:cs="Times New Roman"/>
          <w:sz w:val="24"/>
          <w:szCs w:val="24"/>
        </w:rPr>
        <w:t>Спецификации (Приложение № 1 к Контракту);</w:t>
      </w:r>
    </w:p>
    <w:p w14:paraId="52C609A7" w14:textId="77777777"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lastRenderedPageBreak/>
        <w:t>б) проверку полноты и правильности оформления комплекта сопроводительных документов в соответствии с условиями Контракта;</w:t>
      </w:r>
    </w:p>
    <w:p w14:paraId="126D40A2" w14:textId="77777777"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в) контроль наличия/отсутствия внешних повреждений оригинальной упаковки Товара;</w:t>
      </w:r>
    </w:p>
    <w:p w14:paraId="04554F16" w14:textId="77777777"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Приемка Товара осуществляется в соответствии с требованиями законодательства Российской Федерации.</w:t>
      </w:r>
    </w:p>
    <w:p w14:paraId="57C7B65D" w14:textId="6489E334"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w:t>
      </w:r>
    </w:p>
    <w:p w14:paraId="23ABF08B" w14:textId="2A8BCF30"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6.3. Заказчик осуществляет приемку Товара в день поставки, и после проведения экспертизы своими силами подписывает акт приема-передачи Товара или мотивированный отказ от подписания, в котором указываются недостатки и сроки их устранения. Заказчик в течение 5 (Пяти) рабочих дней со дня получения от Поставщика документов, предусмотренных пунктом 6.1. Контракта,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14:paraId="1637C769" w14:textId="5D1E7F00"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6.4. После устранения недостатков, послуживших основанием для неподписания акта приема-передачи Товара, Поставщик и Заказчик подписывают акт приема-передачи Товара в порядке и сроки, предусмотренные пунктами 6.2 и 6.3 Контракта.</w:t>
      </w:r>
    </w:p>
    <w:p w14:paraId="74E9C27C" w14:textId="0CC660C2"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6.5. Со дня подписания акта приема-передачи Товара Заказчиком все риски случайной гибели, утраты или повреждения Товара переходят к Заказчику.</w:t>
      </w:r>
    </w:p>
    <w:p w14:paraId="46D709DB" w14:textId="4C00737F"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6.6.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2A1E54F" w14:textId="02AA2B40" w:rsidR="00A61F5C" w:rsidRPr="00B4299A" w:rsidRDefault="00A61F5C" w:rsidP="00A61F5C">
      <w:pPr>
        <w:suppressAutoHyphens/>
        <w:snapToGrid w:val="0"/>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6.7. Все расходы, связанные с устранением недостатков, несет Поставщик.</w:t>
      </w:r>
    </w:p>
    <w:p w14:paraId="537C4EC2" w14:textId="77777777" w:rsidR="008A6303" w:rsidRPr="00B4299A" w:rsidRDefault="008A6303">
      <w:pPr>
        <w:spacing w:after="0" w:line="240" w:lineRule="auto"/>
        <w:ind w:firstLine="567"/>
        <w:jc w:val="both"/>
        <w:rPr>
          <w:rFonts w:ascii="Times New Roman" w:eastAsia="Calibri" w:hAnsi="Times New Roman" w:cs="Times New Roman"/>
          <w:color w:val="000000" w:themeColor="text1"/>
          <w:sz w:val="24"/>
          <w:szCs w:val="24"/>
          <w:lang w:eastAsia="ru-RU"/>
        </w:rPr>
      </w:pPr>
    </w:p>
    <w:p w14:paraId="62E650DA" w14:textId="77777777" w:rsidR="008A6303" w:rsidRPr="00B4299A" w:rsidRDefault="00015201">
      <w:pPr>
        <w:spacing w:after="0" w:line="240" w:lineRule="auto"/>
        <w:jc w:val="center"/>
        <w:rPr>
          <w:rFonts w:ascii="Times New Roman" w:eastAsia="Calibri" w:hAnsi="Times New Roman" w:cs="Times New Roman"/>
          <w:b/>
          <w:sz w:val="24"/>
          <w:szCs w:val="24"/>
          <w:lang w:eastAsia="ru-RU"/>
        </w:rPr>
      </w:pPr>
      <w:r w:rsidRPr="00B4299A">
        <w:rPr>
          <w:rFonts w:ascii="Times New Roman" w:eastAsia="Calibri" w:hAnsi="Times New Roman" w:cs="Times New Roman"/>
          <w:b/>
          <w:sz w:val="24"/>
          <w:szCs w:val="24"/>
          <w:lang w:eastAsia="ru-RU"/>
        </w:rPr>
        <w:t xml:space="preserve">7. </w:t>
      </w:r>
      <w:r w:rsidR="00AC32A5" w:rsidRPr="00B4299A">
        <w:rPr>
          <w:rFonts w:ascii="Times New Roman" w:eastAsia="Calibri" w:hAnsi="Times New Roman" w:cs="Times New Roman"/>
          <w:b/>
          <w:sz w:val="24"/>
          <w:szCs w:val="24"/>
          <w:lang w:eastAsia="ru-RU"/>
        </w:rPr>
        <w:t>Качество товара</w:t>
      </w:r>
    </w:p>
    <w:p w14:paraId="38B89602" w14:textId="77777777" w:rsidR="00AC32A5" w:rsidRPr="00B4299A" w:rsidRDefault="00AC32A5" w:rsidP="00AC32A5">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7.1.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C5FAA43" w14:textId="77777777" w:rsidR="00AC32A5" w:rsidRPr="00B4299A" w:rsidRDefault="00AC32A5" w:rsidP="00AC32A5">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 xml:space="preserve">7.2. Требования к качеству товара устанавливаются в соответствии со статьей 469 ГК РФ. Товар должен соответствовать требованиям действующего законодательства Российской Федерации, применяемым для товара такого рода. Товар должен быть зарегистрирован на территории Российской Федерации в установленном законодательством порядке. Факт регистрации подтверждается декларацией (сертификатом) о соответствии поставляемого товара. </w:t>
      </w:r>
    </w:p>
    <w:p w14:paraId="1D139685" w14:textId="77777777" w:rsidR="00AC32A5" w:rsidRPr="00B4299A" w:rsidRDefault="00AC32A5" w:rsidP="00AC32A5">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7.3. Поставляемый Товар должен быть упакован соответствующим образом, то есть быть в оригинальной заводской упаковке, обеспечивающей сохранность Товара, без повреждений.</w:t>
      </w:r>
    </w:p>
    <w:p w14:paraId="13823F6A" w14:textId="120CA1E5" w:rsidR="00AC32A5" w:rsidRPr="00B4299A" w:rsidRDefault="00AC32A5" w:rsidP="00AC32A5">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 xml:space="preserve">7.4. Поставщик гарантирует качество поставляемого Товара в пределах срока годности, установленного производителем Товара, с момента </w:t>
      </w:r>
      <w:r w:rsidR="00735170">
        <w:rPr>
          <w:rFonts w:ascii="Times New Roman" w:eastAsia="Calibri" w:hAnsi="Times New Roman" w:cs="Times New Roman"/>
          <w:sz w:val="24"/>
          <w:szCs w:val="24"/>
          <w:lang w:eastAsia="ru-RU"/>
        </w:rPr>
        <w:t xml:space="preserve">подписания </w:t>
      </w:r>
      <w:r w:rsidR="00735170" w:rsidRPr="00B4299A">
        <w:rPr>
          <w:rFonts w:ascii="Times New Roman" w:eastAsia="Times New Roman" w:hAnsi="Times New Roman" w:cs="Times New Roman"/>
          <w:sz w:val="24"/>
          <w:szCs w:val="24"/>
        </w:rPr>
        <w:t>акт приема-передачи Товара</w:t>
      </w:r>
      <w:r w:rsidRPr="00B4299A">
        <w:rPr>
          <w:rFonts w:ascii="Times New Roman" w:eastAsia="Calibri" w:hAnsi="Times New Roman" w:cs="Times New Roman"/>
          <w:sz w:val="24"/>
          <w:szCs w:val="24"/>
          <w:lang w:eastAsia="ru-RU"/>
        </w:rPr>
        <w:t>.</w:t>
      </w:r>
    </w:p>
    <w:p w14:paraId="06C789D9" w14:textId="77777777" w:rsidR="00AC32A5" w:rsidRPr="00B4299A" w:rsidRDefault="00AC32A5" w:rsidP="00AC32A5">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7.5. Не допускается поставка товара с просроченным сроком годности, указанным на упаковке. Остаточный срок годности Товара должен составлять не менее 12 месяцев.</w:t>
      </w:r>
    </w:p>
    <w:p w14:paraId="2FFFF01F" w14:textId="77777777" w:rsidR="00C5735F" w:rsidRPr="00B4299A" w:rsidRDefault="00C5735F" w:rsidP="00C5735F">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 xml:space="preserve">7.6.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08ABA823" w14:textId="77777777" w:rsidR="00C5735F" w:rsidRPr="00B4299A" w:rsidRDefault="00C5735F" w:rsidP="00C5735F">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7.7.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C5DF625" w14:textId="77777777" w:rsidR="00C5735F" w:rsidRPr="00B4299A" w:rsidRDefault="00C5735F" w:rsidP="00C5735F">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7.8. Поставщик обязуется производить замену Товара несоответствующего качества на Товар соответствующего качества или Товар с лучшими потребительскими свойствами своими силами и за свой счёт.</w:t>
      </w:r>
    </w:p>
    <w:p w14:paraId="7BB8C274" w14:textId="77777777" w:rsidR="00C5735F" w:rsidRPr="00B4299A" w:rsidRDefault="00C5735F" w:rsidP="00C5735F">
      <w:pPr>
        <w:spacing w:after="0" w:line="240" w:lineRule="auto"/>
        <w:ind w:firstLine="567"/>
        <w:jc w:val="both"/>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7.9. Весь поставленный Товар должен соответствовать обязательным требованиям к его качеству и безопасности, предусмотренным для данного рода, действующим законодательством РФ, правовыми актами органов государственной власти РФ. Поставщик подтверждает качество и безопасность поставляемого товара предоставлением вместе с товаром документов, подтверждающих его качество и безопасность.</w:t>
      </w:r>
    </w:p>
    <w:p w14:paraId="7A08D43F" w14:textId="77777777" w:rsidR="00C5735F" w:rsidRPr="00B4299A" w:rsidRDefault="00C5735F" w:rsidP="00AC32A5">
      <w:pPr>
        <w:spacing w:after="0" w:line="240" w:lineRule="auto"/>
        <w:ind w:firstLine="567"/>
        <w:jc w:val="both"/>
        <w:rPr>
          <w:rFonts w:ascii="Times New Roman" w:eastAsia="Calibri" w:hAnsi="Times New Roman" w:cs="Times New Roman"/>
          <w:sz w:val="24"/>
          <w:szCs w:val="24"/>
          <w:lang w:eastAsia="ru-RU"/>
        </w:rPr>
      </w:pPr>
    </w:p>
    <w:p w14:paraId="3FC37BAF" w14:textId="77777777" w:rsidR="008A6303" w:rsidRPr="00B4299A" w:rsidRDefault="008A6303">
      <w:pPr>
        <w:spacing w:after="0" w:line="240" w:lineRule="auto"/>
        <w:ind w:firstLine="567"/>
        <w:jc w:val="both"/>
        <w:rPr>
          <w:rFonts w:ascii="Times New Roman" w:eastAsia="Calibri" w:hAnsi="Times New Roman" w:cs="Times New Roman"/>
          <w:sz w:val="24"/>
          <w:szCs w:val="24"/>
          <w:lang w:eastAsia="ru-RU"/>
        </w:rPr>
      </w:pPr>
    </w:p>
    <w:p w14:paraId="76A1F63D" w14:textId="040B4E0F" w:rsidR="00B4299A" w:rsidRPr="00B4299A" w:rsidRDefault="00B4299A" w:rsidP="00B4299A">
      <w:pPr>
        <w:spacing w:after="0" w:line="240" w:lineRule="auto"/>
        <w:ind w:left="1069"/>
        <w:contextualSpacing/>
        <w:jc w:val="center"/>
        <w:rPr>
          <w:rFonts w:ascii="Times New Roman" w:hAnsi="Times New Roman" w:cs="Times New Roman"/>
          <w:b/>
          <w:sz w:val="24"/>
          <w:szCs w:val="24"/>
          <w:lang w:eastAsia="ru-RU"/>
        </w:rPr>
      </w:pPr>
      <w:bookmarkStart w:id="23" w:name="sub_1900"/>
      <w:bookmarkEnd w:id="22"/>
      <w:r w:rsidRPr="00B4299A">
        <w:rPr>
          <w:rFonts w:ascii="Times New Roman" w:hAnsi="Times New Roman" w:cs="Times New Roman"/>
          <w:b/>
          <w:sz w:val="24"/>
          <w:szCs w:val="24"/>
          <w:lang w:eastAsia="ru-RU"/>
        </w:rPr>
        <w:t>8. Порядок расчетов</w:t>
      </w:r>
    </w:p>
    <w:p w14:paraId="3E707CE5"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24" w:name="sub_1901"/>
      <w:bookmarkEnd w:id="23"/>
      <w:r w:rsidRPr="00B4299A">
        <w:rPr>
          <w:rFonts w:ascii="Times New Roman" w:hAnsi="Times New Roman" w:cs="Times New Roman"/>
          <w:sz w:val="24"/>
          <w:szCs w:val="24"/>
          <w:lang w:eastAsia="ru-RU"/>
        </w:rPr>
        <w:lastRenderedPageBreak/>
        <w:t xml:space="preserve">8.1. </w:t>
      </w:r>
      <w:bookmarkStart w:id="25" w:name="sub_1902"/>
      <w:bookmarkEnd w:id="24"/>
      <w:r w:rsidRPr="00B4299A">
        <w:rPr>
          <w:rFonts w:ascii="Times New Roman" w:hAnsi="Times New Roman" w:cs="Times New Roman"/>
          <w:sz w:val="24"/>
          <w:szCs w:val="24"/>
          <w:lang w:eastAsia="ru-RU"/>
        </w:rPr>
        <w:t>Источник финансирования: средства бюджетных учреждений.</w:t>
      </w:r>
    </w:p>
    <w:p w14:paraId="7C74250B" w14:textId="13193C1E" w:rsidR="00B4299A" w:rsidRPr="00735170" w:rsidRDefault="00B4299A" w:rsidP="00B4299A">
      <w:pPr>
        <w:autoSpaceDE w:val="0"/>
        <w:autoSpaceDN w:val="0"/>
        <w:adjustRightInd w:val="0"/>
        <w:spacing w:after="0" w:line="240" w:lineRule="auto"/>
        <w:ind w:firstLine="708"/>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8.2. Оплата по Контракту за поставленный Товар осуществляется Заказчиком после подписания Поставщиком и Заказчиков </w:t>
      </w:r>
      <w:r w:rsidR="00E04D9F" w:rsidRPr="00B4299A">
        <w:rPr>
          <w:rFonts w:ascii="Times New Roman" w:eastAsia="Times New Roman" w:hAnsi="Times New Roman" w:cs="Times New Roman"/>
          <w:sz w:val="24"/>
          <w:szCs w:val="24"/>
        </w:rPr>
        <w:t>акт приема-передачи Товара</w:t>
      </w:r>
      <w:r w:rsidRPr="00B4299A">
        <w:rPr>
          <w:rFonts w:ascii="Times New Roman" w:hAnsi="Times New Roman" w:cs="Times New Roman"/>
          <w:sz w:val="24"/>
          <w:szCs w:val="24"/>
          <w:lang w:eastAsia="ru-RU"/>
        </w:rPr>
        <w:t xml:space="preserve"> к которому Поставщиком приложены дополнительные документы, поименованные в </w:t>
      </w:r>
      <w:r w:rsidRPr="00735170">
        <w:rPr>
          <w:rFonts w:ascii="Times New Roman" w:hAnsi="Times New Roman" w:cs="Times New Roman"/>
          <w:sz w:val="24"/>
          <w:szCs w:val="24"/>
          <w:lang w:eastAsia="ru-RU"/>
        </w:rPr>
        <w:t>пункте 5.</w:t>
      </w:r>
      <w:r w:rsidR="00735170" w:rsidRPr="00735170">
        <w:rPr>
          <w:rFonts w:ascii="Times New Roman" w:hAnsi="Times New Roman" w:cs="Times New Roman"/>
          <w:sz w:val="24"/>
          <w:szCs w:val="24"/>
          <w:lang w:eastAsia="ru-RU"/>
        </w:rPr>
        <w:t>2</w:t>
      </w:r>
      <w:r w:rsidRPr="00735170">
        <w:rPr>
          <w:rFonts w:ascii="Times New Roman" w:hAnsi="Times New Roman" w:cs="Times New Roman"/>
          <w:sz w:val="24"/>
          <w:szCs w:val="24"/>
          <w:lang w:eastAsia="ru-RU"/>
        </w:rPr>
        <w:t xml:space="preserve"> настоящего Контракта, являющиеся его неотъемлемой частью.</w:t>
      </w:r>
    </w:p>
    <w:p w14:paraId="0EBE1E9F" w14:textId="7B46B86C" w:rsidR="00B4299A" w:rsidRPr="00B4299A" w:rsidRDefault="00B4299A" w:rsidP="00B4299A">
      <w:pPr>
        <w:autoSpaceDE w:val="0"/>
        <w:autoSpaceDN w:val="0"/>
        <w:adjustRightInd w:val="0"/>
        <w:spacing w:after="0" w:line="240" w:lineRule="auto"/>
        <w:ind w:firstLine="708"/>
        <w:jc w:val="both"/>
        <w:rPr>
          <w:rFonts w:ascii="Times New Roman" w:hAnsi="Times New Roman" w:cs="Times New Roman"/>
          <w:sz w:val="24"/>
          <w:szCs w:val="24"/>
          <w:lang w:eastAsia="ru-RU"/>
        </w:rPr>
      </w:pPr>
      <w:r w:rsidRPr="00735170">
        <w:rPr>
          <w:rFonts w:ascii="Times New Roman" w:hAnsi="Times New Roman" w:cs="Times New Roman"/>
          <w:sz w:val="24"/>
          <w:szCs w:val="24"/>
          <w:lang w:eastAsia="ru-RU"/>
        </w:rPr>
        <w:t>8.3. Оплата по Контракту осуществляется Заказчиком по факту поставки Товара, предусмотренного Спецификацией (приложение № 1 к Контракту)</w:t>
      </w:r>
      <w:r w:rsidRPr="00B4299A">
        <w:rPr>
          <w:rFonts w:ascii="Times New Roman" w:hAnsi="Times New Roman" w:cs="Times New Roman"/>
          <w:sz w:val="24"/>
          <w:szCs w:val="24"/>
          <w:lang w:eastAsia="ru-RU"/>
        </w:rPr>
        <w:t xml:space="preserve"> по казначейской системе оплаты в безналичной форме, путём перечисления денежных средств на расчётный счёт Поставщика в срок не более </w:t>
      </w:r>
      <w:r w:rsidR="00E30D1B">
        <w:rPr>
          <w:rFonts w:ascii="Times New Roman" w:hAnsi="Times New Roman" w:cs="Times New Roman"/>
          <w:sz w:val="24"/>
          <w:szCs w:val="24"/>
          <w:lang w:eastAsia="ru-RU"/>
        </w:rPr>
        <w:t>7</w:t>
      </w:r>
      <w:r w:rsidRPr="00B4299A">
        <w:rPr>
          <w:rFonts w:ascii="Times New Roman" w:hAnsi="Times New Roman" w:cs="Times New Roman"/>
          <w:sz w:val="24"/>
          <w:szCs w:val="24"/>
          <w:lang w:eastAsia="ru-RU"/>
        </w:rPr>
        <w:t xml:space="preserve"> (</w:t>
      </w:r>
      <w:r w:rsidR="00E30D1B">
        <w:rPr>
          <w:rFonts w:ascii="Times New Roman" w:hAnsi="Times New Roman" w:cs="Times New Roman"/>
          <w:sz w:val="24"/>
          <w:szCs w:val="24"/>
          <w:lang w:eastAsia="ru-RU"/>
        </w:rPr>
        <w:t>семи</w:t>
      </w:r>
      <w:r w:rsidRPr="00B4299A">
        <w:rPr>
          <w:rFonts w:ascii="Times New Roman" w:hAnsi="Times New Roman" w:cs="Times New Roman"/>
          <w:sz w:val="24"/>
          <w:szCs w:val="24"/>
          <w:lang w:eastAsia="ru-RU"/>
        </w:rPr>
        <w:t>) дней с даты подписания Заказчиком акта приема-передачи товара. Датой оплаты считается дата списания денежных средств со счета Заказчика.</w:t>
      </w:r>
    </w:p>
    <w:bookmarkEnd w:id="25"/>
    <w:p w14:paraId="2EA9648C"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8.4. </w:t>
      </w:r>
      <w:bookmarkStart w:id="26" w:name="sub_1934"/>
      <w:r w:rsidRPr="00B4299A">
        <w:rPr>
          <w:rFonts w:ascii="Times New Roman" w:hAnsi="Times New Roman" w:cs="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33831DD6"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Суммы неисполненных Поставщиком требований об уплате неустоек (штрафов, пеней), предъявленных Заказчиком в соответствии с </w:t>
      </w:r>
      <w:r w:rsidRPr="00B4299A">
        <w:rPr>
          <w:rFonts w:ascii="Times New Roman" w:eastAsia="Times New Roman" w:hAnsi="Times New Roman" w:cs="Times New Roman"/>
          <w:sz w:val="24"/>
          <w:szCs w:val="24"/>
        </w:rPr>
        <w:t>Федеральным законом о контрактной системе</w:t>
      </w:r>
      <w:r w:rsidRPr="00B4299A">
        <w:rPr>
          <w:rFonts w:ascii="Times New Roman" w:hAnsi="Times New Roman" w:cs="Times New Roman"/>
          <w:sz w:val="24"/>
          <w:szCs w:val="24"/>
          <w:lang w:eastAsia="ru-RU"/>
        </w:rPr>
        <w:t xml:space="preserve"> и настоящим Контрактом, удерживаются Заказчиком из суммы, подлежащей оплате Поставщику.</w:t>
      </w:r>
    </w:p>
    <w:p w14:paraId="481C5F74" w14:textId="4661ECC2" w:rsidR="00B4299A" w:rsidRPr="00B4299A" w:rsidRDefault="00B4299A" w:rsidP="00B4299A">
      <w:pPr>
        <w:autoSpaceDE w:val="0"/>
        <w:autoSpaceDN w:val="0"/>
        <w:adjustRightInd w:val="0"/>
        <w:spacing w:after="0" w:line="240" w:lineRule="auto"/>
        <w:ind w:firstLine="708"/>
        <w:jc w:val="both"/>
        <w:rPr>
          <w:rFonts w:ascii="Times New Roman" w:eastAsia="Times New Roman" w:hAnsi="Times New Roman" w:cs="Times New Roman"/>
          <w:sz w:val="24"/>
          <w:szCs w:val="24"/>
        </w:rPr>
      </w:pPr>
      <w:bookmarkStart w:id="27" w:name="sub_1904"/>
      <w:bookmarkEnd w:id="26"/>
      <w:r w:rsidRPr="00B4299A">
        <w:rPr>
          <w:rFonts w:ascii="Times New Roman" w:hAnsi="Times New Roman" w:cs="Times New Roman"/>
          <w:sz w:val="24"/>
          <w:szCs w:val="24"/>
          <w:lang w:eastAsia="ru-RU"/>
        </w:rPr>
        <w:t xml:space="preserve">8.5. </w:t>
      </w:r>
      <w:r w:rsidRPr="00B4299A">
        <w:rPr>
          <w:rFonts w:ascii="Times New Roman" w:eastAsia="Times New Roman" w:hAnsi="Times New Roman" w:cs="Times New Roman"/>
          <w:sz w:val="24"/>
          <w:szCs w:val="24"/>
        </w:rPr>
        <w:t>По окончании исполнения Сторонами обязательств по Контракту в течение 5 дней, Стороны подписывают акт сверки расчетов (</w:t>
      </w:r>
      <w:hyperlink r:id="rId7" w:history="1">
        <w:r w:rsidRPr="00B4299A">
          <w:rPr>
            <w:rFonts w:ascii="Times New Roman" w:eastAsia="Times New Roman" w:hAnsi="Times New Roman" w:cs="Times New Roman"/>
            <w:sz w:val="24"/>
            <w:szCs w:val="24"/>
          </w:rPr>
          <w:t xml:space="preserve">приложение № </w:t>
        </w:r>
      </w:hyperlink>
      <w:r w:rsidR="00DC29AA">
        <w:rPr>
          <w:rFonts w:ascii="Times New Roman" w:hAnsi="Times New Roman" w:cs="Times New Roman"/>
          <w:sz w:val="24"/>
          <w:szCs w:val="24"/>
        </w:rPr>
        <w:t>4</w:t>
      </w:r>
      <w:r w:rsidRPr="00B4299A">
        <w:rPr>
          <w:rFonts w:ascii="Times New Roman" w:eastAsia="Times New Roman" w:hAnsi="Times New Roman" w:cs="Times New Roman"/>
          <w:sz w:val="24"/>
          <w:szCs w:val="24"/>
        </w:rPr>
        <w:t xml:space="preserve"> к Контракту).</w:t>
      </w:r>
    </w:p>
    <w:bookmarkEnd w:id="27"/>
    <w:p w14:paraId="0386AE46" w14:textId="77777777" w:rsidR="00B4299A" w:rsidRPr="00B4299A" w:rsidRDefault="00B4299A" w:rsidP="00B4299A">
      <w:pPr>
        <w:spacing w:after="0" w:line="240" w:lineRule="auto"/>
        <w:ind w:firstLine="709"/>
        <w:jc w:val="center"/>
        <w:rPr>
          <w:rFonts w:ascii="Times New Roman" w:hAnsi="Times New Roman" w:cs="Times New Roman"/>
          <w:sz w:val="24"/>
          <w:szCs w:val="24"/>
          <w:lang w:eastAsia="ru-RU"/>
        </w:rPr>
      </w:pPr>
    </w:p>
    <w:p w14:paraId="60D871B2" w14:textId="5CAF3312" w:rsidR="00B4299A" w:rsidRPr="00B4299A" w:rsidRDefault="00B4299A" w:rsidP="00B4299A">
      <w:pPr>
        <w:spacing w:after="0" w:line="240" w:lineRule="auto"/>
        <w:ind w:left="1069"/>
        <w:contextualSpacing/>
        <w:jc w:val="center"/>
        <w:rPr>
          <w:rFonts w:ascii="Times New Roman" w:hAnsi="Times New Roman" w:cs="Times New Roman"/>
          <w:b/>
          <w:sz w:val="24"/>
          <w:szCs w:val="24"/>
          <w:lang w:eastAsia="ru-RU"/>
        </w:rPr>
      </w:pPr>
      <w:bookmarkStart w:id="28" w:name="sub_11000"/>
      <w:r w:rsidRPr="00B4299A">
        <w:rPr>
          <w:rFonts w:ascii="Times New Roman" w:hAnsi="Times New Roman" w:cs="Times New Roman"/>
          <w:b/>
          <w:sz w:val="24"/>
          <w:szCs w:val="24"/>
          <w:lang w:eastAsia="ru-RU"/>
        </w:rPr>
        <w:t>9. Обеспечение исполнения Контракта</w:t>
      </w:r>
    </w:p>
    <w:bookmarkEnd w:id="28"/>
    <w:p w14:paraId="6A8E9154" w14:textId="77777777" w:rsidR="00B4299A" w:rsidRPr="00B4299A" w:rsidRDefault="00B4299A" w:rsidP="00B4299A">
      <w:pPr>
        <w:widowControl w:val="0"/>
        <w:tabs>
          <w:tab w:val="left" w:pos="720"/>
        </w:tabs>
        <w:autoSpaceDE w:val="0"/>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9.1. Обеспечение исполнения контракта не установлено.</w:t>
      </w:r>
    </w:p>
    <w:p w14:paraId="7A6A3148" w14:textId="77777777" w:rsidR="00B4299A" w:rsidRPr="00B4299A" w:rsidRDefault="00B4299A" w:rsidP="00B4299A">
      <w:pPr>
        <w:widowControl w:val="0"/>
        <w:tabs>
          <w:tab w:val="left" w:pos="720"/>
        </w:tabs>
        <w:autoSpaceDE w:val="0"/>
        <w:spacing w:after="0" w:line="240" w:lineRule="auto"/>
        <w:ind w:firstLine="709"/>
        <w:jc w:val="both"/>
        <w:rPr>
          <w:rFonts w:ascii="Times New Roman" w:hAnsi="Times New Roman" w:cs="Times New Roman"/>
          <w:sz w:val="24"/>
          <w:szCs w:val="24"/>
          <w:lang w:eastAsia="ru-RU"/>
        </w:rPr>
      </w:pPr>
    </w:p>
    <w:p w14:paraId="56F19B54" w14:textId="1CAF913D" w:rsidR="00B4299A" w:rsidRPr="00B4299A" w:rsidRDefault="00B4299A" w:rsidP="00B4299A">
      <w:pPr>
        <w:spacing w:after="0" w:line="240" w:lineRule="auto"/>
        <w:ind w:left="709"/>
        <w:contextualSpacing/>
        <w:jc w:val="center"/>
        <w:rPr>
          <w:rFonts w:ascii="Times New Roman" w:hAnsi="Times New Roman" w:cs="Times New Roman"/>
          <w:b/>
          <w:sz w:val="24"/>
          <w:szCs w:val="24"/>
          <w:lang w:eastAsia="ru-RU"/>
        </w:rPr>
      </w:pPr>
      <w:r w:rsidRPr="00B4299A">
        <w:rPr>
          <w:rFonts w:ascii="Times New Roman" w:hAnsi="Times New Roman" w:cs="Times New Roman"/>
          <w:b/>
          <w:sz w:val="24"/>
          <w:szCs w:val="24"/>
          <w:lang w:eastAsia="ru-RU"/>
        </w:rPr>
        <w:t>10. Ответственность Сторон</w:t>
      </w:r>
    </w:p>
    <w:p w14:paraId="0DE0CF3E"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047B3C51"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06C5AB26"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8437B5D"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10.4. 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FE07F37"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 1000 рублей.</w:t>
      </w:r>
    </w:p>
    <w:p w14:paraId="627D586A"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DB5C906"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10.7.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10 процентов цены Контракта (этапа).</w:t>
      </w:r>
    </w:p>
    <w:p w14:paraId="41EDE84F"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 xml:space="preserve">10.8.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w:t>
      </w:r>
      <w:r w:rsidRPr="00B4299A">
        <w:rPr>
          <w:rFonts w:ascii="Times New Roman" w:eastAsia="Courier New" w:hAnsi="Times New Roman" w:cs="Times New Roman"/>
          <w:color w:val="000000"/>
          <w:sz w:val="24"/>
          <w:szCs w:val="24"/>
          <w:lang w:eastAsia="ru-RU" w:bidi="ru-RU"/>
        </w:rPr>
        <w:lastRenderedPageBreak/>
        <w:t>предусмотренном пунктом 6 Правил, и составляет 1000 рублей.</w:t>
      </w:r>
    </w:p>
    <w:p w14:paraId="5EF605B9"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10.9.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F46810C"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10.10.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ED15FFB"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15C09FB"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72F7CE4D"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10.13.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7B2645F"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10.14. Применение неустойки (штрафа, пени) не освобождает Стороны от исполнения обязательств по настоящему Контракту.</w:t>
      </w:r>
    </w:p>
    <w:p w14:paraId="01C168DB"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3E052F3"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FDB39B9"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10.17. Поставщик несёт ответственность за действия третьих лиц, привлечённых им к исполнению обязательств по Контракту.</w:t>
      </w:r>
    </w:p>
    <w:p w14:paraId="1842724F"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10.18.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10.7 – 10.10 Контракта, после направления в адрес Поставщика требования с расчётом суммы неустойки.</w:t>
      </w:r>
    </w:p>
    <w:p w14:paraId="4827FD2B" w14:textId="77777777" w:rsidR="00B4299A" w:rsidRPr="00B4299A" w:rsidRDefault="00B4299A" w:rsidP="00B4299A">
      <w:pPr>
        <w:widowControl w:val="0"/>
        <w:tabs>
          <w:tab w:val="left" w:pos="709"/>
        </w:tabs>
        <w:spacing w:after="0" w:line="240" w:lineRule="auto"/>
        <w:ind w:firstLine="567"/>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10.19. Подписанием настоящего Контракта Поставщик подтверждает свое согласие на оплату товара за вычетом суммы неустойки, взимаемой Заказчиком, в соответствии с пунктами 10.7 – 10.10 Контракта.</w:t>
      </w:r>
    </w:p>
    <w:p w14:paraId="2EB8D577" w14:textId="77777777" w:rsidR="008A6303" w:rsidRPr="00B4299A" w:rsidRDefault="008A6303">
      <w:pPr>
        <w:spacing w:after="0" w:line="240" w:lineRule="auto"/>
        <w:ind w:firstLine="567"/>
        <w:jc w:val="both"/>
        <w:rPr>
          <w:rFonts w:ascii="Times New Roman" w:eastAsia="Calibri" w:hAnsi="Times New Roman" w:cs="Times New Roman"/>
          <w:sz w:val="24"/>
          <w:szCs w:val="24"/>
          <w:lang w:eastAsia="ru-RU"/>
        </w:rPr>
      </w:pPr>
    </w:p>
    <w:p w14:paraId="4013C9C5" w14:textId="67A041E7" w:rsidR="00B4299A" w:rsidRPr="00B4299A" w:rsidRDefault="00B4299A" w:rsidP="00B4299A">
      <w:pPr>
        <w:spacing w:after="0" w:line="240" w:lineRule="auto"/>
        <w:ind w:left="709"/>
        <w:contextualSpacing/>
        <w:jc w:val="center"/>
        <w:rPr>
          <w:rFonts w:ascii="Times New Roman" w:hAnsi="Times New Roman" w:cs="Times New Roman"/>
          <w:b/>
          <w:sz w:val="24"/>
          <w:szCs w:val="24"/>
          <w:lang w:eastAsia="ru-RU"/>
        </w:rPr>
      </w:pPr>
      <w:r w:rsidRPr="00B4299A">
        <w:rPr>
          <w:rFonts w:ascii="Times New Roman" w:hAnsi="Times New Roman" w:cs="Times New Roman"/>
          <w:b/>
          <w:sz w:val="24"/>
          <w:szCs w:val="24"/>
          <w:lang w:eastAsia="ru-RU"/>
        </w:rPr>
        <w:t>11. Срок действия Контракта, изменение и расторжение Контракта</w:t>
      </w:r>
    </w:p>
    <w:p w14:paraId="5230520C" w14:textId="44549C1C"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29" w:name="sub_11207"/>
      <w:r w:rsidRPr="00B4299A">
        <w:rPr>
          <w:rFonts w:ascii="Times New Roman" w:hAnsi="Times New Roman" w:cs="Times New Roman"/>
          <w:sz w:val="24"/>
          <w:szCs w:val="24"/>
          <w:lang w:eastAsia="ru-RU"/>
        </w:rPr>
        <w:t>11.1.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электронном магазине Ленинградской области</w:t>
      </w:r>
      <w:r w:rsidRPr="00B4299A">
        <w:rPr>
          <w:rFonts w:ascii="Times New Roman" w:hAnsi="Times New Roman" w:cs="Times New Roman"/>
          <w:sz w:val="24"/>
          <w:szCs w:val="24"/>
        </w:rPr>
        <w:t xml:space="preserve"> </w:t>
      </w:r>
      <w:hyperlink r:id="rId8" w:history="1">
        <w:r w:rsidRPr="00B4299A">
          <w:rPr>
            <w:rStyle w:val="af4"/>
            <w:rFonts w:ascii="Times New Roman" w:hAnsi="Times New Roman" w:cs="Times New Roman"/>
            <w:sz w:val="24"/>
            <w:szCs w:val="24"/>
            <w:lang w:eastAsia="ru-RU"/>
          </w:rPr>
          <w:t>https://zakupki.lenreg.ru/</w:t>
        </w:r>
      </w:hyperlink>
      <w:r w:rsidRPr="00B4299A">
        <w:rPr>
          <w:rFonts w:ascii="Times New Roman" w:hAnsi="Times New Roman" w:cs="Times New Roman"/>
          <w:sz w:val="24"/>
          <w:szCs w:val="24"/>
          <w:lang w:eastAsia="ru-RU"/>
        </w:rPr>
        <w:t xml:space="preserve"> и действует по 31.</w:t>
      </w:r>
      <w:r w:rsidR="0005060A">
        <w:rPr>
          <w:rFonts w:ascii="Times New Roman" w:hAnsi="Times New Roman" w:cs="Times New Roman"/>
          <w:sz w:val="24"/>
          <w:szCs w:val="24"/>
          <w:lang w:eastAsia="ru-RU"/>
        </w:rPr>
        <w:t>12</w:t>
      </w:r>
      <w:r w:rsidRPr="00B4299A">
        <w:rPr>
          <w:rFonts w:ascii="Times New Roman" w:hAnsi="Times New Roman" w:cs="Times New Roman"/>
          <w:sz w:val="24"/>
          <w:szCs w:val="24"/>
          <w:lang w:eastAsia="ru-RU"/>
        </w:rPr>
        <w:t xml:space="preserve">.2026 года, а в части оплаты – до полного исполнения обязательств Сторонами. </w:t>
      </w:r>
    </w:p>
    <w:p w14:paraId="22C87B24"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Информация о настоящем Контракте подлежит включению в реестр Контрактов, заключённых Заказчиками.</w:t>
      </w:r>
    </w:p>
    <w:p w14:paraId="0028D352"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11.2. Все изменения Контракта должны быть совершены в письменном виде и оформлены дополнительными соглашениями к Контракту.</w:t>
      </w:r>
    </w:p>
    <w:p w14:paraId="393FAFF4"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B4E0233"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11.4.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 </w:t>
      </w:r>
    </w:p>
    <w:p w14:paraId="5AB74F98"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lastRenderedPageBreak/>
        <w:t>111.5.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57557BB"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11.6. Заказчик обязан принять решение об одностороннем отказе от исполнения Контракта, если в ходе исполнения Контракта установлено, что </w:t>
      </w:r>
    </w:p>
    <w:p w14:paraId="41B36EC9"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если Поставщик не поставил товар в срок, установленный п. 1.3 Контракта;</w:t>
      </w:r>
    </w:p>
    <w:p w14:paraId="1BADE44C"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если Поставщик поставил товар ненадлежащего качества с недостатками, которые не могут быть устранены в приемлемый для Заказчика срок;</w:t>
      </w:r>
    </w:p>
    <w:p w14:paraId="791BF1D3"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40193106"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если Поставщиком поставлен товар ненадлежащего качества в соответствии с заключением Заказчика, либо эксперта или экспертной организации.</w:t>
      </w:r>
    </w:p>
    <w:p w14:paraId="217A994F"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11.7.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77583547"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11.7.1.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0E00CCDF"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11.7.2. По предложению Заказчика возможно увеличение предусмотренного Контрактом количества Товара не более чем на тридцать процентов или уменьшение предусмотренного Контрактом количества поставляемого Товара не более чем на тридцать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4FC04607"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11.8.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E4B4B2B"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11.9.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98F752E"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11.10. В случае перемены Заказчика права и обязанности Заказчика, предусмотренные Контрактом, переходят к новому заказчику.</w:t>
      </w:r>
    </w:p>
    <w:bookmarkEnd w:id="29"/>
    <w:p w14:paraId="0872AAB6" w14:textId="77777777" w:rsidR="008A6303" w:rsidRPr="00B4299A" w:rsidRDefault="008A6303">
      <w:pPr>
        <w:spacing w:after="0" w:line="240" w:lineRule="auto"/>
        <w:ind w:firstLine="567"/>
        <w:jc w:val="both"/>
        <w:rPr>
          <w:rFonts w:ascii="Times New Roman" w:eastAsia="Calibri" w:hAnsi="Times New Roman" w:cs="Times New Roman"/>
          <w:sz w:val="24"/>
          <w:szCs w:val="24"/>
          <w:lang w:eastAsia="ru-RU"/>
        </w:rPr>
      </w:pPr>
    </w:p>
    <w:p w14:paraId="4515CE18" w14:textId="10337310" w:rsidR="00B4299A" w:rsidRPr="00B4299A" w:rsidRDefault="00B4299A" w:rsidP="00B4299A">
      <w:pPr>
        <w:spacing w:after="0" w:line="240" w:lineRule="auto"/>
        <w:ind w:left="709"/>
        <w:contextualSpacing/>
        <w:jc w:val="center"/>
        <w:rPr>
          <w:rFonts w:ascii="Times New Roman" w:hAnsi="Times New Roman" w:cs="Times New Roman"/>
          <w:b/>
          <w:sz w:val="24"/>
          <w:szCs w:val="24"/>
          <w:lang w:eastAsia="ru-RU"/>
        </w:rPr>
      </w:pPr>
      <w:bookmarkStart w:id="30" w:name="sub_11300"/>
      <w:bookmarkStart w:id="31" w:name="sub_11800"/>
      <w:r>
        <w:rPr>
          <w:rFonts w:ascii="Times New Roman" w:hAnsi="Times New Roman" w:cs="Times New Roman"/>
          <w:b/>
          <w:sz w:val="24"/>
          <w:szCs w:val="24"/>
          <w:lang w:eastAsia="ru-RU"/>
        </w:rPr>
        <w:t xml:space="preserve">12. </w:t>
      </w:r>
      <w:r w:rsidRPr="00B4299A">
        <w:rPr>
          <w:rFonts w:ascii="Times New Roman" w:hAnsi="Times New Roman" w:cs="Times New Roman"/>
          <w:b/>
          <w:sz w:val="24"/>
          <w:szCs w:val="24"/>
          <w:lang w:eastAsia="ru-RU"/>
        </w:rPr>
        <w:t>Исключительные права</w:t>
      </w:r>
    </w:p>
    <w:p w14:paraId="70903F31"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32" w:name="sub_11301"/>
      <w:bookmarkEnd w:id="30"/>
      <w:r w:rsidRPr="00B4299A">
        <w:rPr>
          <w:rFonts w:ascii="Times New Roman" w:hAnsi="Times New Roman" w:cs="Times New Roman"/>
          <w:sz w:val="24"/>
          <w:szCs w:val="24"/>
          <w:lang w:eastAsia="ru-RU"/>
        </w:rP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68D52ECA"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33" w:name="sub_11302"/>
      <w:bookmarkEnd w:id="32"/>
      <w:r w:rsidRPr="00B4299A">
        <w:rPr>
          <w:rFonts w:ascii="Times New Roman" w:hAnsi="Times New Roman" w:cs="Times New Roman"/>
          <w:sz w:val="24"/>
          <w:szCs w:val="24"/>
          <w:lang w:eastAsia="ru-RU"/>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bookmarkEnd w:id="33"/>
    <w:p w14:paraId="5570DC1D" w14:textId="77777777" w:rsidR="00B4299A" w:rsidRPr="00B4299A" w:rsidRDefault="00B4299A" w:rsidP="00B4299A">
      <w:pPr>
        <w:spacing w:after="0" w:line="240" w:lineRule="auto"/>
        <w:ind w:firstLine="709"/>
        <w:jc w:val="both"/>
        <w:rPr>
          <w:rFonts w:ascii="Times New Roman" w:hAnsi="Times New Roman" w:cs="Times New Roman"/>
          <w:b/>
          <w:sz w:val="24"/>
          <w:szCs w:val="24"/>
          <w:lang w:eastAsia="ru-RU"/>
        </w:rPr>
      </w:pPr>
    </w:p>
    <w:p w14:paraId="65B9317B" w14:textId="2442DB34" w:rsidR="00B4299A" w:rsidRPr="00B4299A" w:rsidRDefault="00B4299A" w:rsidP="00B4299A">
      <w:pPr>
        <w:spacing w:after="0" w:line="240" w:lineRule="auto"/>
        <w:ind w:left="709"/>
        <w:contextualSpacing/>
        <w:jc w:val="center"/>
        <w:rPr>
          <w:rFonts w:ascii="Times New Roman" w:hAnsi="Times New Roman" w:cs="Times New Roman"/>
          <w:b/>
          <w:sz w:val="24"/>
          <w:szCs w:val="24"/>
          <w:lang w:eastAsia="ru-RU"/>
        </w:rPr>
      </w:pPr>
      <w:bookmarkStart w:id="34" w:name="sub_11400"/>
      <w:r>
        <w:rPr>
          <w:rFonts w:ascii="Times New Roman" w:hAnsi="Times New Roman" w:cs="Times New Roman"/>
          <w:b/>
          <w:sz w:val="24"/>
          <w:szCs w:val="24"/>
          <w:lang w:eastAsia="ru-RU"/>
        </w:rPr>
        <w:t xml:space="preserve">13. </w:t>
      </w:r>
      <w:r w:rsidRPr="00B4299A">
        <w:rPr>
          <w:rFonts w:ascii="Times New Roman" w:hAnsi="Times New Roman" w:cs="Times New Roman"/>
          <w:b/>
          <w:sz w:val="24"/>
          <w:szCs w:val="24"/>
          <w:lang w:eastAsia="ru-RU"/>
        </w:rPr>
        <w:t>Обстоятельства непреодолимой силы</w:t>
      </w:r>
    </w:p>
    <w:p w14:paraId="0CAC1992"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35" w:name="sub_11401"/>
      <w:bookmarkEnd w:id="34"/>
      <w:r w:rsidRPr="00B4299A">
        <w:rPr>
          <w:rFonts w:ascii="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15DC05E"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36" w:name="sub_11402"/>
      <w:bookmarkEnd w:id="35"/>
      <w:r w:rsidRPr="00B4299A">
        <w:rPr>
          <w:rFonts w:ascii="Times New Roman" w:hAnsi="Times New Roman" w:cs="Times New Roman"/>
          <w:sz w:val="24"/>
          <w:szCs w:val="24"/>
          <w:lang w:eastAsia="ru-RU"/>
        </w:rPr>
        <w:t xml:space="preserve">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w:t>
      </w:r>
      <w:r w:rsidRPr="00B4299A">
        <w:rPr>
          <w:rFonts w:ascii="Times New Roman" w:hAnsi="Times New Roman" w:cs="Times New Roman"/>
          <w:sz w:val="24"/>
          <w:szCs w:val="24"/>
          <w:lang w:eastAsia="ru-RU"/>
        </w:rPr>
        <w:lastRenderedPageBreak/>
        <w:t>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4A9B72E"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37" w:name="sub_11403"/>
      <w:bookmarkEnd w:id="36"/>
      <w:r w:rsidRPr="00B4299A">
        <w:rPr>
          <w:rFonts w:ascii="Times New Roman" w:hAnsi="Times New Roman" w:cs="Times New Roman"/>
          <w:sz w:val="24"/>
          <w:szCs w:val="24"/>
          <w:lang w:eastAsia="ru-RU"/>
        </w:rPr>
        <w:t>13.3.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w:t>
      </w:r>
    </w:p>
    <w:p w14:paraId="3DE5422B"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38" w:name="sub_11404"/>
      <w:bookmarkEnd w:id="37"/>
      <w:r w:rsidRPr="00B4299A">
        <w:rPr>
          <w:rFonts w:ascii="Times New Roman" w:hAnsi="Times New Roman" w:cs="Times New Roman"/>
          <w:sz w:val="24"/>
          <w:szCs w:val="24"/>
          <w:lang w:eastAsia="ru-RU"/>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F283906" w14:textId="00FAF83F" w:rsidR="00B4299A" w:rsidRPr="00B4299A" w:rsidRDefault="00B4299A" w:rsidP="00B4299A">
      <w:pPr>
        <w:spacing w:after="0" w:line="240" w:lineRule="auto"/>
        <w:ind w:left="709"/>
        <w:contextualSpacing/>
        <w:jc w:val="center"/>
        <w:rPr>
          <w:rFonts w:ascii="Times New Roman" w:hAnsi="Times New Roman" w:cs="Times New Roman"/>
          <w:b/>
          <w:sz w:val="24"/>
          <w:szCs w:val="24"/>
          <w:lang w:eastAsia="ru-RU"/>
        </w:rPr>
      </w:pPr>
      <w:bookmarkStart w:id="39" w:name="sub_11500"/>
      <w:bookmarkEnd w:id="38"/>
      <w:r>
        <w:rPr>
          <w:rFonts w:ascii="Times New Roman" w:hAnsi="Times New Roman" w:cs="Times New Roman"/>
          <w:b/>
          <w:sz w:val="24"/>
          <w:szCs w:val="24"/>
          <w:lang w:eastAsia="ru-RU"/>
        </w:rPr>
        <w:t xml:space="preserve">14. </w:t>
      </w:r>
      <w:r w:rsidRPr="00B4299A">
        <w:rPr>
          <w:rFonts w:ascii="Times New Roman" w:hAnsi="Times New Roman" w:cs="Times New Roman"/>
          <w:b/>
          <w:sz w:val="24"/>
          <w:szCs w:val="24"/>
          <w:lang w:eastAsia="ru-RU"/>
        </w:rPr>
        <w:t>Уведомления</w:t>
      </w:r>
    </w:p>
    <w:p w14:paraId="65206701"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40" w:name="sub_11501"/>
      <w:bookmarkEnd w:id="39"/>
      <w:r w:rsidRPr="00B4299A">
        <w:rPr>
          <w:rFonts w:ascii="Times New Roman" w:hAnsi="Times New Roman" w:cs="Times New Roman"/>
          <w:sz w:val="24"/>
          <w:szCs w:val="24"/>
          <w:lang w:eastAsia="ru-RU"/>
        </w:rPr>
        <w:t>14.1. Любое уведомление, которое одна Сторона направляет другой Стороне в соответствии с Контрактом, высылается в письменном виде по адресу другой Стороны, указанном в разделе 18 настоящего Контракта с подтверждением о получении.</w:t>
      </w:r>
    </w:p>
    <w:p w14:paraId="271C8AAD"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41" w:name="sub_11502"/>
      <w:bookmarkEnd w:id="40"/>
      <w:r w:rsidRPr="00B4299A">
        <w:rPr>
          <w:rFonts w:ascii="Times New Roman" w:hAnsi="Times New Roman" w:cs="Times New Roman"/>
          <w:sz w:val="24"/>
          <w:szCs w:val="24"/>
          <w:lang w:eastAsia="ru-RU"/>
        </w:rPr>
        <w:t>14.2. Уведомления, не влияющие на исполнение обязательств по Контракту, могут быть направлены посредством электронной почты, по адресу другой Стороны, указанном в разделе 18 настоящего Контракта.</w:t>
      </w:r>
    </w:p>
    <w:bookmarkEnd w:id="41"/>
    <w:p w14:paraId="0D00C540"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p>
    <w:p w14:paraId="719BD6C7" w14:textId="3872F457" w:rsidR="00B4299A" w:rsidRPr="00B4299A" w:rsidRDefault="00B4299A" w:rsidP="00B4299A">
      <w:pPr>
        <w:spacing w:after="0" w:line="240" w:lineRule="auto"/>
        <w:ind w:left="709"/>
        <w:contextualSpacing/>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15. </w:t>
      </w:r>
      <w:r w:rsidRPr="00B4299A">
        <w:rPr>
          <w:rFonts w:ascii="Times New Roman" w:hAnsi="Times New Roman" w:cs="Times New Roman"/>
          <w:b/>
          <w:sz w:val="24"/>
          <w:szCs w:val="24"/>
          <w:lang w:eastAsia="ru-RU"/>
        </w:rPr>
        <w:t>Банковское сопровождение</w:t>
      </w:r>
    </w:p>
    <w:p w14:paraId="028B88C8" w14:textId="28571F1A" w:rsidR="00B4299A" w:rsidRPr="00B4299A" w:rsidRDefault="00B4299A" w:rsidP="00B4299A">
      <w:pPr>
        <w:spacing w:after="0" w:line="240" w:lineRule="auto"/>
        <w:ind w:left="709"/>
        <w:contextual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15.1. </w:t>
      </w:r>
      <w:r w:rsidRPr="00B4299A">
        <w:rPr>
          <w:rFonts w:ascii="Times New Roman" w:hAnsi="Times New Roman" w:cs="Times New Roman"/>
          <w:sz w:val="24"/>
          <w:szCs w:val="24"/>
          <w:lang w:eastAsia="ru-RU"/>
        </w:rPr>
        <w:t>Банковское сопровождение не предусмотрено.</w:t>
      </w:r>
    </w:p>
    <w:p w14:paraId="3E0B1721" w14:textId="77777777" w:rsidR="00B4299A" w:rsidRPr="00B4299A" w:rsidRDefault="00B4299A" w:rsidP="00B4299A">
      <w:pPr>
        <w:spacing w:after="0" w:line="240" w:lineRule="auto"/>
        <w:ind w:left="1129"/>
        <w:contextualSpacing/>
        <w:jc w:val="both"/>
        <w:rPr>
          <w:rFonts w:ascii="Times New Roman" w:hAnsi="Times New Roman" w:cs="Times New Roman"/>
          <w:sz w:val="24"/>
          <w:szCs w:val="24"/>
          <w:lang w:eastAsia="ru-RU"/>
        </w:rPr>
      </w:pPr>
    </w:p>
    <w:p w14:paraId="4A8328DA" w14:textId="2E89781C" w:rsidR="00B4299A" w:rsidRPr="00B4299A" w:rsidRDefault="00B4299A" w:rsidP="00B4299A">
      <w:pPr>
        <w:spacing w:after="0" w:line="240" w:lineRule="auto"/>
        <w:ind w:left="709"/>
        <w:contextualSpacing/>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 xml:space="preserve">16. </w:t>
      </w:r>
      <w:r w:rsidRPr="00B4299A">
        <w:rPr>
          <w:rFonts w:ascii="Times New Roman" w:hAnsi="Times New Roman" w:cs="Times New Roman"/>
          <w:b/>
          <w:sz w:val="24"/>
          <w:szCs w:val="24"/>
          <w:lang w:eastAsia="ru-RU"/>
        </w:rPr>
        <w:t>Антикоррупционная оговорка</w:t>
      </w:r>
    </w:p>
    <w:p w14:paraId="24C31833"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16.1.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B8430AB"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94C0FA6"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6013324"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 не совершать иных действий, нарушающих антикоррупционное законодательство Российской Федерации. </w:t>
      </w:r>
    </w:p>
    <w:p w14:paraId="7713ABC4" w14:textId="77777777" w:rsidR="00B4299A" w:rsidRPr="00B4299A" w:rsidRDefault="00B4299A" w:rsidP="00B4299A">
      <w:pPr>
        <w:spacing w:after="0" w:line="240" w:lineRule="auto"/>
        <w:jc w:val="center"/>
        <w:rPr>
          <w:rFonts w:ascii="Times New Roman" w:hAnsi="Times New Roman" w:cs="Times New Roman"/>
          <w:b/>
          <w:sz w:val="24"/>
          <w:szCs w:val="24"/>
          <w:lang w:eastAsia="ru-RU"/>
        </w:rPr>
      </w:pPr>
      <w:bookmarkStart w:id="42" w:name="sub_11700"/>
      <w:r w:rsidRPr="00B4299A">
        <w:rPr>
          <w:rFonts w:ascii="Times New Roman" w:hAnsi="Times New Roman" w:cs="Times New Roman"/>
          <w:b/>
          <w:sz w:val="24"/>
          <w:szCs w:val="24"/>
          <w:lang w:eastAsia="ru-RU"/>
        </w:rPr>
        <w:t>17. Дополнительные условия и заключительные положения</w:t>
      </w:r>
    </w:p>
    <w:p w14:paraId="48B1672D"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43" w:name="sub_11701"/>
      <w:bookmarkEnd w:id="42"/>
      <w:r w:rsidRPr="00B4299A">
        <w:rPr>
          <w:rFonts w:ascii="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14:paraId="58D0159E"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bookmarkStart w:id="44" w:name="sub_11703"/>
      <w:bookmarkEnd w:id="43"/>
      <w:r w:rsidRPr="00B4299A">
        <w:rPr>
          <w:rFonts w:ascii="Times New Roman" w:hAnsi="Times New Roman" w:cs="Times New Roman"/>
          <w:sz w:val="24"/>
          <w:szCs w:val="24"/>
          <w:lang w:eastAsia="ru-RU"/>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41DA3A4C" w14:textId="77777777"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17.3. Контракт составлен в форме электронного документа, подписанного усиленными электронными подписями Сторон.</w:t>
      </w:r>
    </w:p>
    <w:bookmarkEnd w:id="44"/>
    <w:p w14:paraId="209FDD6C" w14:textId="097B9718"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17.</w:t>
      </w:r>
      <w:r>
        <w:rPr>
          <w:rFonts w:ascii="Times New Roman" w:hAnsi="Times New Roman" w:cs="Times New Roman"/>
          <w:sz w:val="24"/>
          <w:szCs w:val="24"/>
          <w:lang w:eastAsia="ru-RU"/>
        </w:rPr>
        <w:t>4</w:t>
      </w:r>
      <w:r w:rsidRPr="00B4299A">
        <w:rPr>
          <w:rFonts w:ascii="Times New Roman" w:hAnsi="Times New Roman" w:cs="Times New Roman"/>
          <w:sz w:val="24"/>
          <w:szCs w:val="24"/>
          <w:lang w:eastAsia="ru-RU"/>
        </w:rPr>
        <w:t>. Приложения к Контракту являются его неотъемлемой частью.</w:t>
      </w:r>
    </w:p>
    <w:p w14:paraId="2FFE2DCF" w14:textId="0694E591" w:rsidR="00B4299A" w:rsidRDefault="00B4299A" w:rsidP="00B4299A">
      <w:pPr>
        <w:spacing w:after="0" w:line="240" w:lineRule="auto"/>
        <w:ind w:firstLine="709"/>
        <w:jc w:val="both"/>
        <w:rPr>
          <w:rFonts w:ascii="Times New Roman" w:hAnsi="Times New Roman" w:cs="Times New Roman"/>
          <w:sz w:val="24"/>
          <w:szCs w:val="24"/>
          <w:lang w:eastAsia="ru-RU"/>
        </w:rPr>
      </w:pPr>
      <w:hyperlink w:anchor="sub_10000" w:history="1">
        <w:r w:rsidRPr="00B4299A">
          <w:rPr>
            <w:rFonts w:ascii="Times New Roman" w:hAnsi="Times New Roman" w:cs="Times New Roman"/>
            <w:sz w:val="24"/>
            <w:szCs w:val="24"/>
            <w:lang w:eastAsia="ru-RU"/>
          </w:rPr>
          <w:t>Приложение № 1</w:t>
        </w:r>
      </w:hyperlink>
      <w:r w:rsidRPr="00B4299A">
        <w:rPr>
          <w:rFonts w:ascii="Times New Roman" w:hAnsi="Times New Roman" w:cs="Times New Roman"/>
          <w:sz w:val="24"/>
          <w:szCs w:val="24"/>
          <w:lang w:eastAsia="ru-RU"/>
        </w:rPr>
        <w:t xml:space="preserve"> – Спецификация;</w:t>
      </w:r>
    </w:p>
    <w:p w14:paraId="4530332B" w14:textId="0B36C9B3" w:rsidR="00B4299A" w:rsidRP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Приложение № </w:t>
      </w:r>
      <w:r w:rsidR="00312728">
        <w:rPr>
          <w:rFonts w:ascii="Times New Roman" w:hAnsi="Times New Roman" w:cs="Times New Roman"/>
          <w:sz w:val="24"/>
          <w:szCs w:val="24"/>
          <w:lang w:eastAsia="ru-RU"/>
        </w:rPr>
        <w:t>2</w:t>
      </w:r>
      <w:r w:rsidRPr="00B4299A">
        <w:rPr>
          <w:rFonts w:ascii="Times New Roman" w:hAnsi="Times New Roman" w:cs="Times New Roman"/>
          <w:sz w:val="24"/>
          <w:szCs w:val="24"/>
          <w:lang w:eastAsia="ru-RU"/>
        </w:rPr>
        <w:t xml:space="preserve"> – Акт приема-передач</w:t>
      </w:r>
      <w:r w:rsidR="00DC29AA">
        <w:rPr>
          <w:rFonts w:ascii="Times New Roman" w:hAnsi="Times New Roman" w:cs="Times New Roman"/>
          <w:sz w:val="24"/>
          <w:szCs w:val="24"/>
          <w:lang w:eastAsia="ru-RU"/>
        </w:rPr>
        <w:t>и товара по контракту (образец);</w:t>
      </w:r>
    </w:p>
    <w:p w14:paraId="6527D1B5" w14:textId="0FBFAEE8" w:rsidR="00B4299A" w:rsidRDefault="00B4299A" w:rsidP="00B4299A">
      <w:pPr>
        <w:spacing w:after="0" w:line="240" w:lineRule="auto"/>
        <w:ind w:firstLine="709"/>
        <w:jc w:val="both"/>
        <w:rPr>
          <w:rFonts w:ascii="Times New Roman" w:hAnsi="Times New Roman" w:cs="Times New Roman"/>
          <w:sz w:val="24"/>
          <w:szCs w:val="24"/>
          <w:lang w:eastAsia="ru-RU"/>
        </w:rPr>
      </w:pPr>
      <w:r w:rsidRPr="00B4299A">
        <w:rPr>
          <w:rFonts w:ascii="Times New Roman" w:hAnsi="Times New Roman" w:cs="Times New Roman"/>
          <w:sz w:val="24"/>
          <w:szCs w:val="24"/>
          <w:lang w:eastAsia="ru-RU"/>
        </w:rPr>
        <w:t xml:space="preserve">Приложение № </w:t>
      </w:r>
      <w:r w:rsidR="00312728">
        <w:rPr>
          <w:rFonts w:ascii="Times New Roman" w:hAnsi="Times New Roman" w:cs="Times New Roman"/>
          <w:sz w:val="24"/>
          <w:szCs w:val="24"/>
          <w:lang w:eastAsia="ru-RU"/>
        </w:rPr>
        <w:t>3</w:t>
      </w:r>
      <w:r w:rsidRPr="00B4299A">
        <w:rPr>
          <w:rFonts w:ascii="Times New Roman" w:hAnsi="Times New Roman" w:cs="Times New Roman"/>
          <w:sz w:val="24"/>
          <w:szCs w:val="24"/>
          <w:lang w:eastAsia="ru-RU"/>
        </w:rPr>
        <w:t xml:space="preserve"> – Акт сверки расчетов (образец).</w:t>
      </w:r>
    </w:p>
    <w:p w14:paraId="483C9A43" w14:textId="77777777" w:rsidR="00F81299" w:rsidRPr="00B4299A" w:rsidRDefault="00F81299" w:rsidP="00B4299A">
      <w:pPr>
        <w:spacing w:after="0" w:line="240" w:lineRule="auto"/>
        <w:ind w:firstLine="709"/>
        <w:jc w:val="both"/>
        <w:rPr>
          <w:rFonts w:ascii="Times New Roman" w:hAnsi="Times New Roman" w:cs="Times New Roman"/>
          <w:sz w:val="24"/>
          <w:szCs w:val="24"/>
          <w:lang w:eastAsia="ru-RU"/>
        </w:rPr>
      </w:pPr>
    </w:p>
    <w:p w14:paraId="184C510D" w14:textId="77777777" w:rsidR="008A6303" w:rsidRPr="00B4299A" w:rsidRDefault="00015201">
      <w:pPr>
        <w:spacing w:after="0" w:line="240" w:lineRule="auto"/>
        <w:ind w:firstLine="567"/>
        <w:jc w:val="center"/>
        <w:rPr>
          <w:rFonts w:ascii="Times New Roman" w:eastAsia="Calibri" w:hAnsi="Times New Roman" w:cs="Times New Roman"/>
          <w:b/>
          <w:sz w:val="24"/>
          <w:szCs w:val="24"/>
          <w:lang w:eastAsia="ru-RU"/>
        </w:rPr>
      </w:pPr>
      <w:r w:rsidRPr="00B4299A">
        <w:rPr>
          <w:rFonts w:ascii="Times New Roman" w:eastAsia="Calibri" w:hAnsi="Times New Roman" w:cs="Times New Roman"/>
          <w:b/>
          <w:sz w:val="24"/>
          <w:szCs w:val="24"/>
          <w:lang w:eastAsia="ru-RU"/>
        </w:rPr>
        <w:t>18. МЕСТО НАХОЖДЕНИЯ И БАНКОВСКИЕ РЕКВИЗИТЫ СТОРОН</w:t>
      </w:r>
    </w:p>
    <w:tbl>
      <w:tblPr>
        <w:tblW w:w="0" w:type="auto"/>
        <w:tblLook w:val="01E0" w:firstRow="1" w:lastRow="1" w:firstColumn="1" w:lastColumn="1" w:noHBand="0" w:noVBand="0"/>
      </w:tblPr>
      <w:tblGrid>
        <w:gridCol w:w="5211"/>
        <w:gridCol w:w="4785"/>
      </w:tblGrid>
      <w:tr w:rsidR="008A6303" w:rsidRPr="00B4299A" w14:paraId="0CF3C515" w14:textId="77777777">
        <w:trPr>
          <w:trHeight w:val="713"/>
        </w:trPr>
        <w:tc>
          <w:tcPr>
            <w:tcW w:w="5211" w:type="dxa"/>
          </w:tcPr>
          <w:bookmarkEnd w:id="31"/>
          <w:p w14:paraId="42CE1F56" w14:textId="77777777" w:rsidR="008A6303" w:rsidRPr="00B4299A" w:rsidRDefault="00015201">
            <w:pPr>
              <w:widowControl w:val="0"/>
              <w:tabs>
                <w:tab w:val="left" w:pos="709"/>
              </w:tabs>
              <w:spacing w:after="0" w:line="240" w:lineRule="auto"/>
              <w:rPr>
                <w:rFonts w:ascii="Times New Roman" w:eastAsia="Courier New" w:hAnsi="Times New Roman" w:cs="Times New Roman"/>
                <w:b/>
                <w:color w:val="000000"/>
                <w:sz w:val="24"/>
                <w:szCs w:val="24"/>
                <w:lang w:eastAsia="ru-RU" w:bidi="ru-RU"/>
              </w:rPr>
            </w:pPr>
            <w:r w:rsidRPr="00B4299A">
              <w:rPr>
                <w:rFonts w:ascii="Times New Roman" w:eastAsia="Courier New" w:hAnsi="Times New Roman" w:cs="Times New Roman"/>
                <w:b/>
                <w:color w:val="000000"/>
                <w:sz w:val="24"/>
                <w:szCs w:val="24"/>
                <w:lang w:eastAsia="ru-RU" w:bidi="ru-RU"/>
              </w:rPr>
              <w:t>ЗАКАЗЧИК</w:t>
            </w:r>
          </w:p>
          <w:p w14:paraId="08F6391D"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b/>
                <w:bCs/>
                <w:color w:val="000000"/>
                <w:sz w:val="24"/>
                <w:szCs w:val="24"/>
                <w:lang w:bidi="ru-RU"/>
              </w:rPr>
              <w:t>Государственное бюджетное учреждение здравоохранения Ленинградской области «Токсовская клиническая межрайонная больница»</w:t>
            </w:r>
          </w:p>
          <w:p w14:paraId="68F9B6BE"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b/>
                <w:bCs/>
                <w:color w:val="000000"/>
                <w:sz w:val="24"/>
                <w:szCs w:val="24"/>
                <w:lang w:bidi="ru-RU"/>
              </w:rPr>
              <w:t>(ГБУЗ ЛО «Токсовская КМБ»)</w:t>
            </w:r>
          </w:p>
          <w:p w14:paraId="4EE4937B"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lastRenderedPageBreak/>
              <w:t>Юридический (почтовый) адрес:</w:t>
            </w:r>
          </w:p>
          <w:p w14:paraId="31FAA436"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188664, Ленинградская область,</w:t>
            </w:r>
          </w:p>
          <w:p w14:paraId="777A6CE0"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Всеволожский район, гп. Токсово, ул, Буланова д.18</w:t>
            </w:r>
          </w:p>
          <w:p w14:paraId="2EAFD599"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ИНН 4703011525 КПП 470301001</w:t>
            </w:r>
          </w:p>
          <w:p w14:paraId="2AA20AC0"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ОГРН 1034700559585</w:t>
            </w:r>
          </w:p>
          <w:p w14:paraId="25833C1F"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Банковские реквизиты</w:t>
            </w:r>
          </w:p>
          <w:p w14:paraId="36A638F8"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Получатель: КОМИТЕТ ФИНАНСОВ ЛЕНИНГРАДСКОЙ ОБЛАСТИ (ГБУЗ ЛО «Токсовская КМБ») (л/с 20946986059)</w:t>
            </w:r>
          </w:p>
          <w:p w14:paraId="21E4556B"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 казн.сч. 03224643410000004500</w:t>
            </w:r>
          </w:p>
          <w:p w14:paraId="4FAD9CBF"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Банк получателя: ОКЦ № 1 Северо-Западного ГУ Банка России //УФК по Ленинградской области г. Санкт-Петербург</w:t>
            </w:r>
          </w:p>
          <w:p w14:paraId="5263320A"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 ед.казн.сч.40102810745370000098</w:t>
            </w:r>
          </w:p>
          <w:p w14:paraId="42837DA1"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БИК 044030098</w:t>
            </w:r>
          </w:p>
          <w:p w14:paraId="497754B7"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ОКТМО 41612175051</w:t>
            </w:r>
          </w:p>
          <w:p w14:paraId="01F9D869"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ОКПО 31102208; ОКОГУ 4210007; ОКФС 14;</w:t>
            </w:r>
          </w:p>
          <w:p w14:paraId="68EFE525"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ОКВЭД 85.11, 85.12, 85.13, 85.14; ОКОПФ 72</w:t>
            </w:r>
          </w:p>
          <w:p w14:paraId="5636B4B4"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Тел/факс 8 (813) 704-31-55 секретарь</w:t>
            </w:r>
          </w:p>
          <w:p w14:paraId="0BBF3C54"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val="en-US" w:bidi="ru-RU"/>
              </w:rPr>
              <w:t>E</w:t>
            </w:r>
            <w:r w:rsidRPr="00B4299A">
              <w:rPr>
                <w:rFonts w:ascii="Times New Roman" w:eastAsia="Courier New" w:hAnsi="Times New Roman" w:cs="Times New Roman"/>
                <w:color w:val="000000"/>
                <w:sz w:val="24"/>
                <w:szCs w:val="24"/>
                <w:lang w:bidi="ru-RU"/>
              </w:rPr>
              <w:t>-</w:t>
            </w:r>
            <w:r w:rsidRPr="00B4299A">
              <w:rPr>
                <w:rFonts w:ascii="Times New Roman" w:eastAsia="Courier New" w:hAnsi="Times New Roman" w:cs="Times New Roman"/>
                <w:color w:val="000000"/>
                <w:sz w:val="24"/>
                <w:szCs w:val="24"/>
                <w:lang w:val="en-US" w:bidi="ru-RU"/>
              </w:rPr>
              <w:t>mail</w:t>
            </w:r>
            <w:r w:rsidRPr="00B4299A">
              <w:rPr>
                <w:rFonts w:ascii="Times New Roman" w:eastAsia="Courier New" w:hAnsi="Times New Roman" w:cs="Times New Roman"/>
                <w:color w:val="000000"/>
                <w:sz w:val="24"/>
                <w:szCs w:val="24"/>
                <w:lang w:bidi="ru-RU"/>
              </w:rPr>
              <w:t>: </w:t>
            </w:r>
            <w:hyperlink r:id="rId9" w:tgtFrame="_blank" w:history="1">
              <w:r w:rsidRPr="00B4299A">
                <w:rPr>
                  <w:rStyle w:val="af4"/>
                  <w:rFonts w:ascii="Times New Roman" w:eastAsia="Courier New" w:hAnsi="Times New Roman" w:cs="Times New Roman"/>
                  <w:sz w:val="24"/>
                  <w:szCs w:val="24"/>
                  <w:lang w:val="en-US" w:bidi="ru-RU"/>
                </w:rPr>
                <w:t>priem</w:t>
              </w:r>
              <w:r w:rsidRPr="00B4299A">
                <w:rPr>
                  <w:rStyle w:val="af4"/>
                  <w:rFonts w:ascii="Times New Roman" w:eastAsia="Courier New" w:hAnsi="Times New Roman" w:cs="Times New Roman"/>
                  <w:sz w:val="24"/>
                  <w:szCs w:val="24"/>
                  <w:lang w:bidi="ru-RU"/>
                </w:rPr>
                <w:t>@</w:t>
              </w:r>
              <w:r w:rsidRPr="00B4299A">
                <w:rPr>
                  <w:rStyle w:val="af4"/>
                  <w:rFonts w:ascii="Times New Roman" w:eastAsia="Courier New" w:hAnsi="Times New Roman" w:cs="Times New Roman"/>
                  <w:sz w:val="24"/>
                  <w:szCs w:val="24"/>
                  <w:lang w:val="en-US" w:bidi="ru-RU"/>
                </w:rPr>
                <w:t>mail</w:t>
              </w:r>
              <w:r w:rsidRPr="00B4299A">
                <w:rPr>
                  <w:rStyle w:val="af4"/>
                  <w:rFonts w:ascii="Times New Roman" w:eastAsia="Courier New" w:hAnsi="Times New Roman" w:cs="Times New Roman"/>
                  <w:sz w:val="24"/>
                  <w:szCs w:val="24"/>
                  <w:lang w:bidi="ru-RU"/>
                </w:rPr>
                <w:t>.</w:t>
              </w:r>
              <w:r w:rsidRPr="00B4299A">
                <w:rPr>
                  <w:rStyle w:val="af4"/>
                  <w:rFonts w:ascii="Times New Roman" w:eastAsia="Courier New" w:hAnsi="Times New Roman" w:cs="Times New Roman"/>
                  <w:sz w:val="24"/>
                  <w:szCs w:val="24"/>
                  <w:lang w:val="en-US" w:bidi="ru-RU"/>
                </w:rPr>
                <w:t>trbzdrav</w:t>
              </w:r>
              <w:r w:rsidRPr="00B4299A">
                <w:rPr>
                  <w:rStyle w:val="af4"/>
                  <w:rFonts w:ascii="Times New Roman" w:eastAsia="Courier New" w:hAnsi="Times New Roman" w:cs="Times New Roman"/>
                  <w:sz w:val="24"/>
                  <w:szCs w:val="24"/>
                  <w:lang w:bidi="ru-RU"/>
                </w:rPr>
                <w:t>.</w:t>
              </w:r>
              <w:r w:rsidRPr="00B4299A">
                <w:rPr>
                  <w:rStyle w:val="af4"/>
                  <w:rFonts w:ascii="Times New Roman" w:eastAsia="Courier New" w:hAnsi="Times New Roman" w:cs="Times New Roman"/>
                  <w:sz w:val="24"/>
                  <w:szCs w:val="24"/>
                  <w:lang w:val="en-US" w:bidi="ru-RU"/>
                </w:rPr>
                <w:t>ru</w:t>
              </w:r>
            </w:hyperlink>
          </w:p>
          <w:p w14:paraId="427A1B50"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Тел. 8 (953) 167-99-73 бухгалтерия</w:t>
            </w:r>
          </w:p>
          <w:p w14:paraId="617699C3"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val="en-US" w:bidi="ru-RU"/>
              </w:rPr>
              <w:t>E</w:t>
            </w:r>
            <w:r w:rsidRPr="00B4299A">
              <w:rPr>
                <w:rFonts w:ascii="Times New Roman" w:eastAsia="Courier New" w:hAnsi="Times New Roman" w:cs="Times New Roman"/>
                <w:color w:val="000000"/>
                <w:sz w:val="24"/>
                <w:szCs w:val="24"/>
                <w:lang w:bidi="ru-RU"/>
              </w:rPr>
              <w:t>-</w:t>
            </w:r>
            <w:r w:rsidRPr="00B4299A">
              <w:rPr>
                <w:rFonts w:ascii="Times New Roman" w:eastAsia="Courier New" w:hAnsi="Times New Roman" w:cs="Times New Roman"/>
                <w:color w:val="000000"/>
                <w:sz w:val="24"/>
                <w:szCs w:val="24"/>
                <w:lang w:val="en-US" w:bidi="ru-RU"/>
              </w:rPr>
              <w:t>mail</w:t>
            </w:r>
            <w:r w:rsidRPr="00B4299A">
              <w:rPr>
                <w:rFonts w:ascii="Times New Roman" w:eastAsia="Courier New" w:hAnsi="Times New Roman" w:cs="Times New Roman"/>
                <w:color w:val="000000"/>
                <w:sz w:val="24"/>
                <w:szCs w:val="24"/>
                <w:lang w:bidi="ru-RU"/>
              </w:rPr>
              <w:t>: </w:t>
            </w:r>
            <w:hyperlink r:id="rId10" w:tgtFrame="_blank" w:history="1">
              <w:r w:rsidRPr="00B4299A">
                <w:rPr>
                  <w:rStyle w:val="af4"/>
                  <w:rFonts w:ascii="Times New Roman" w:eastAsia="Courier New" w:hAnsi="Times New Roman" w:cs="Times New Roman"/>
                  <w:sz w:val="24"/>
                  <w:szCs w:val="24"/>
                  <w:lang w:val="en-US" w:bidi="ru-RU"/>
                </w:rPr>
                <w:t>muztrb</w:t>
              </w:r>
              <w:r w:rsidRPr="00B4299A">
                <w:rPr>
                  <w:rStyle w:val="af4"/>
                  <w:rFonts w:ascii="Times New Roman" w:eastAsia="Courier New" w:hAnsi="Times New Roman" w:cs="Times New Roman"/>
                  <w:sz w:val="24"/>
                  <w:szCs w:val="24"/>
                  <w:lang w:bidi="ru-RU"/>
                </w:rPr>
                <w:t>_</w:t>
              </w:r>
              <w:r w:rsidRPr="00B4299A">
                <w:rPr>
                  <w:rStyle w:val="af4"/>
                  <w:rFonts w:ascii="Times New Roman" w:eastAsia="Courier New" w:hAnsi="Times New Roman" w:cs="Times New Roman"/>
                  <w:sz w:val="24"/>
                  <w:szCs w:val="24"/>
                  <w:lang w:val="en-US" w:bidi="ru-RU"/>
                </w:rPr>
                <w:t>buh</w:t>
              </w:r>
              <w:r w:rsidRPr="00B4299A">
                <w:rPr>
                  <w:rStyle w:val="af4"/>
                  <w:rFonts w:ascii="Times New Roman" w:eastAsia="Courier New" w:hAnsi="Times New Roman" w:cs="Times New Roman"/>
                  <w:sz w:val="24"/>
                  <w:szCs w:val="24"/>
                  <w:lang w:bidi="ru-RU"/>
                </w:rPr>
                <w:t>@</w:t>
              </w:r>
              <w:r w:rsidRPr="00B4299A">
                <w:rPr>
                  <w:rStyle w:val="af4"/>
                  <w:rFonts w:ascii="Times New Roman" w:eastAsia="Courier New" w:hAnsi="Times New Roman" w:cs="Times New Roman"/>
                  <w:sz w:val="24"/>
                  <w:szCs w:val="24"/>
                  <w:lang w:val="en-US" w:bidi="ru-RU"/>
                </w:rPr>
                <w:t>mail</w:t>
              </w:r>
              <w:r w:rsidRPr="00B4299A">
                <w:rPr>
                  <w:rStyle w:val="af4"/>
                  <w:rFonts w:ascii="Times New Roman" w:eastAsia="Courier New" w:hAnsi="Times New Roman" w:cs="Times New Roman"/>
                  <w:sz w:val="24"/>
                  <w:szCs w:val="24"/>
                  <w:lang w:bidi="ru-RU"/>
                </w:rPr>
                <w:t>.</w:t>
              </w:r>
              <w:r w:rsidRPr="00B4299A">
                <w:rPr>
                  <w:rStyle w:val="af4"/>
                  <w:rFonts w:ascii="Times New Roman" w:eastAsia="Courier New" w:hAnsi="Times New Roman" w:cs="Times New Roman"/>
                  <w:sz w:val="24"/>
                  <w:szCs w:val="24"/>
                  <w:lang w:val="en-US" w:bidi="ru-RU"/>
                </w:rPr>
                <w:t>ru</w:t>
              </w:r>
            </w:hyperlink>
          </w:p>
          <w:p w14:paraId="1DF5B58B"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Тел. 8 (813) 704-31-51 доб.1402 контрактная служба</w:t>
            </w:r>
          </w:p>
          <w:p w14:paraId="764257F4" w14:textId="77777777" w:rsidR="00FF252A" w:rsidRPr="00B4299A" w:rsidRDefault="00FF252A" w:rsidP="00FF252A">
            <w:pPr>
              <w:widowControl w:val="0"/>
              <w:tabs>
                <w:tab w:val="left" w:pos="709"/>
              </w:tabs>
              <w:spacing w:after="0" w:line="240" w:lineRule="auto"/>
              <w:rPr>
                <w:rFonts w:ascii="Times New Roman" w:eastAsia="Courier New" w:hAnsi="Times New Roman" w:cs="Times New Roman"/>
                <w:color w:val="000000"/>
                <w:sz w:val="24"/>
                <w:szCs w:val="24"/>
                <w:lang w:bidi="ru-RU"/>
              </w:rPr>
            </w:pPr>
            <w:bookmarkStart w:id="45" w:name="_Hlk210150930"/>
            <w:bookmarkEnd w:id="45"/>
            <w:r w:rsidRPr="00B4299A">
              <w:rPr>
                <w:rFonts w:ascii="Times New Roman" w:eastAsia="Courier New" w:hAnsi="Times New Roman" w:cs="Times New Roman"/>
                <w:color w:val="000000"/>
                <w:sz w:val="24"/>
                <w:szCs w:val="24"/>
                <w:lang w:val="en-US" w:bidi="ru-RU"/>
              </w:rPr>
              <w:t>E</w:t>
            </w:r>
            <w:r w:rsidRPr="00B4299A">
              <w:rPr>
                <w:rFonts w:ascii="Times New Roman" w:eastAsia="Courier New" w:hAnsi="Times New Roman" w:cs="Times New Roman"/>
                <w:color w:val="000000"/>
                <w:sz w:val="24"/>
                <w:szCs w:val="24"/>
                <w:lang w:bidi="ru-RU"/>
              </w:rPr>
              <w:t>-</w:t>
            </w:r>
            <w:r w:rsidRPr="00B4299A">
              <w:rPr>
                <w:rFonts w:ascii="Times New Roman" w:eastAsia="Courier New" w:hAnsi="Times New Roman" w:cs="Times New Roman"/>
                <w:color w:val="000000"/>
                <w:sz w:val="24"/>
                <w:szCs w:val="24"/>
                <w:lang w:val="en-US" w:bidi="ru-RU"/>
              </w:rPr>
              <w:t>mail</w:t>
            </w:r>
            <w:r w:rsidRPr="00B4299A">
              <w:rPr>
                <w:rFonts w:ascii="Times New Roman" w:eastAsia="Courier New" w:hAnsi="Times New Roman" w:cs="Times New Roman"/>
                <w:color w:val="000000"/>
                <w:sz w:val="24"/>
                <w:szCs w:val="24"/>
                <w:lang w:bidi="ru-RU"/>
              </w:rPr>
              <w:t>: </w:t>
            </w:r>
            <w:hyperlink r:id="rId11" w:tgtFrame="_blank" w:history="1">
              <w:r w:rsidRPr="00B4299A">
                <w:rPr>
                  <w:rStyle w:val="af4"/>
                  <w:rFonts w:ascii="Times New Roman" w:eastAsia="Courier New" w:hAnsi="Times New Roman" w:cs="Times New Roman"/>
                  <w:sz w:val="24"/>
                  <w:szCs w:val="24"/>
                  <w:lang w:val="en-US" w:bidi="ru-RU"/>
                </w:rPr>
                <w:t>dogovor</w:t>
              </w:r>
              <w:r w:rsidRPr="00B4299A">
                <w:rPr>
                  <w:rStyle w:val="af4"/>
                  <w:rFonts w:ascii="Times New Roman" w:eastAsia="Courier New" w:hAnsi="Times New Roman" w:cs="Times New Roman"/>
                  <w:sz w:val="24"/>
                  <w:szCs w:val="24"/>
                  <w:lang w:bidi="ru-RU"/>
                </w:rPr>
                <w:t>_</w:t>
              </w:r>
              <w:r w:rsidRPr="00B4299A">
                <w:rPr>
                  <w:rStyle w:val="af4"/>
                  <w:rFonts w:ascii="Times New Roman" w:eastAsia="Courier New" w:hAnsi="Times New Roman" w:cs="Times New Roman"/>
                  <w:sz w:val="24"/>
                  <w:szCs w:val="24"/>
                  <w:lang w:val="en-US" w:bidi="ru-RU"/>
                </w:rPr>
                <w:t>trb</w:t>
              </w:r>
              <w:r w:rsidRPr="00B4299A">
                <w:rPr>
                  <w:rStyle w:val="af4"/>
                  <w:rFonts w:ascii="Times New Roman" w:eastAsia="Courier New" w:hAnsi="Times New Roman" w:cs="Times New Roman"/>
                  <w:sz w:val="24"/>
                  <w:szCs w:val="24"/>
                  <w:lang w:bidi="ru-RU"/>
                </w:rPr>
                <w:t>@</w:t>
              </w:r>
              <w:r w:rsidRPr="00B4299A">
                <w:rPr>
                  <w:rStyle w:val="af4"/>
                  <w:rFonts w:ascii="Times New Roman" w:eastAsia="Courier New" w:hAnsi="Times New Roman" w:cs="Times New Roman"/>
                  <w:sz w:val="24"/>
                  <w:szCs w:val="24"/>
                  <w:lang w:val="en-US" w:bidi="ru-RU"/>
                </w:rPr>
                <w:t>mail</w:t>
              </w:r>
              <w:r w:rsidRPr="00B4299A">
                <w:rPr>
                  <w:rStyle w:val="af4"/>
                  <w:rFonts w:ascii="Times New Roman" w:eastAsia="Courier New" w:hAnsi="Times New Roman" w:cs="Times New Roman"/>
                  <w:sz w:val="24"/>
                  <w:szCs w:val="24"/>
                  <w:lang w:bidi="ru-RU"/>
                </w:rPr>
                <w:t>.</w:t>
              </w:r>
              <w:r w:rsidRPr="00B4299A">
                <w:rPr>
                  <w:rStyle w:val="af4"/>
                  <w:rFonts w:ascii="Times New Roman" w:eastAsia="Courier New" w:hAnsi="Times New Roman" w:cs="Times New Roman"/>
                  <w:sz w:val="24"/>
                  <w:szCs w:val="24"/>
                  <w:lang w:val="en-US" w:bidi="ru-RU"/>
                </w:rPr>
                <w:t>ru</w:t>
              </w:r>
            </w:hyperlink>
          </w:p>
          <w:p w14:paraId="49555513" w14:textId="5BE589E6" w:rsidR="008A6303" w:rsidRPr="00B4299A" w:rsidRDefault="00015201">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 xml:space="preserve"> </w:t>
            </w:r>
          </w:p>
          <w:p w14:paraId="69AD88CD" w14:textId="77777777" w:rsidR="008A6303" w:rsidRPr="00B4299A" w:rsidRDefault="008A6303">
            <w:pPr>
              <w:widowControl w:val="0"/>
              <w:tabs>
                <w:tab w:val="left" w:pos="709"/>
              </w:tabs>
              <w:spacing w:after="0" w:line="240" w:lineRule="auto"/>
              <w:rPr>
                <w:rFonts w:ascii="Times New Roman" w:eastAsia="Courier New" w:hAnsi="Times New Roman" w:cs="Times New Roman"/>
                <w:color w:val="000000"/>
                <w:sz w:val="24"/>
                <w:szCs w:val="24"/>
                <w:lang w:bidi="ru-RU"/>
              </w:rPr>
            </w:pPr>
          </w:p>
          <w:p w14:paraId="41660494" w14:textId="77777777" w:rsidR="008A6303" w:rsidRPr="00B4299A" w:rsidRDefault="00015201">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Главный врач</w:t>
            </w:r>
          </w:p>
          <w:p w14:paraId="01CA6F05" w14:textId="77777777" w:rsidR="008A6303" w:rsidRPr="00B4299A" w:rsidRDefault="00015201">
            <w:pPr>
              <w:widowControl w:val="0"/>
              <w:tabs>
                <w:tab w:val="left" w:pos="709"/>
              </w:tabs>
              <w:spacing w:after="0" w:line="240" w:lineRule="auto"/>
              <w:rPr>
                <w:rFonts w:ascii="Times New Roman" w:eastAsia="Courier New" w:hAnsi="Times New Roman" w:cs="Times New Roman"/>
                <w:color w:val="000000"/>
                <w:sz w:val="24"/>
                <w:szCs w:val="24"/>
                <w:lang w:bidi="ru-RU"/>
              </w:rPr>
            </w:pPr>
            <w:r w:rsidRPr="00B4299A">
              <w:rPr>
                <w:rFonts w:ascii="Times New Roman" w:eastAsia="Courier New" w:hAnsi="Times New Roman" w:cs="Times New Roman"/>
                <w:color w:val="000000"/>
                <w:sz w:val="24"/>
                <w:szCs w:val="24"/>
                <w:lang w:bidi="ru-RU"/>
              </w:rPr>
              <w:t>______________________ М.К. Загородникова</w:t>
            </w:r>
          </w:p>
          <w:p w14:paraId="4E11D0B5" w14:textId="77777777" w:rsidR="008A6303" w:rsidRPr="00B4299A" w:rsidRDefault="00015201">
            <w:pPr>
              <w:widowControl w:val="0"/>
              <w:tabs>
                <w:tab w:val="left" w:pos="709"/>
              </w:tabs>
              <w:spacing w:after="0" w:line="240" w:lineRule="auto"/>
              <w:ind w:firstLine="567"/>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bidi="ru-RU"/>
              </w:rPr>
              <w:t>ЭЦП</w:t>
            </w:r>
          </w:p>
          <w:p w14:paraId="1C808AF2"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eastAsia="ru-RU" w:bidi="ru-RU"/>
              </w:rPr>
            </w:pPr>
          </w:p>
        </w:tc>
        <w:tc>
          <w:tcPr>
            <w:tcW w:w="4785" w:type="dxa"/>
          </w:tcPr>
          <w:p w14:paraId="0A5F3292" w14:textId="77777777" w:rsidR="008A6303" w:rsidRDefault="00015201">
            <w:pPr>
              <w:widowControl w:val="0"/>
              <w:tabs>
                <w:tab w:val="left" w:pos="709"/>
              </w:tabs>
              <w:spacing w:after="0" w:line="240" w:lineRule="auto"/>
              <w:ind w:firstLine="567"/>
              <w:rPr>
                <w:rFonts w:ascii="Times New Roman" w:eastAsia="Courier New" w:hAnsi="Times New Roman" w:cs="Times New Roman"/>
                <w:b/>
                <w:color w:val="000000"/>
                <w:sz w:val="24"/>
                <w:szCs w:val="24"/>
                <w:lang w:eastAsia="ru-RU" w:bidi="ru-RU"/>
              </w:rPr>
            </w:pPr>
            <w:r w:rsidRPr="00B4299A">
              <w:rPr>
                <w:rFonts w:ascii="Times New Roman" w:eastAsia="Courier New" w:hAnsi="Times New Roman" w:cs="Times New Roman"/>
                <w:b/>
                <w:color w:val="000000"/>
                <w:sz w:val="24"/>
                <w:szCs w:val="24"/>
                <w:lang w:eastAsia="ru-RU" w:bidi="ru-RU"/>
              </w:rPr>
              <w:lastRenderedPageBreak/>
              <w:t>ПОСТАВЩИК</w:t>
            </w:r>
          </w:p>
          <w:p w14:paraId="41EFE3BA" w14:textId="77777777" w:rsidR="008A6303" w:rsidRPr="00B4299A" w:rsidRDefault="008A6303">
            <w:pPr>
              <w:widowControl w:val="0"/>
              <w:tabs>
                <w:tab w:val="left" w:pos="709"/>
              </w:tabs>
              <w:spacing w:after="0" w:line="240" w:lineRule="auto"/>
              <w:ind w:firstLine="567"/>
              <w:jc w:val="both"/>
              <w:rPr>
                <w:rFonts w:ascii="Times New Roman" w:eastAsia="Times New Roman" w:hAnsi="Times New Roman" w:cs="Times New Roman"/>
                <w:sz w:val="24"/>
                <w:szCs w:val="24"/>
              </w:rPr>
            </w:pPr>
          </w:p>
          <w:p w14:paraId="2B003847"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427BD03D"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22F082D6"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7FD81AF0"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208E692B"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12655364"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543CE2B7"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3ED279F2"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2B9D0F3C" w14:textId="77777777" w:rsidR="008A6303" w:rsidRPr="00B4299A" w:rsidRDefault="008A6303">
            <w:pPr>
              <w:widowControl w:val="0"/>
              <w:tabs>
                <w:tab w:val="left" w:pos="709"/>
              </w:tabs>
              <w:spacing w:after="0" w:line="240" w:lineRule="auto"/>
              <w:ind w:firstLine="567"/>
              <w:rPr>
                <w:rFonts w:ascii="Times New Roman" w:eastAsia="Courier New" w:hAnsi="Times New Roman" w:cs="Times New Roman"/>
                <w:color w:val="000000"/>
                <w:sz w:val="24"/>
                <w:szCs w:val="24"/>
                <w:lang w:bidi="ru-RU"/>
              </w:rPr>
            </w:pPr>
          </w:p>
          <w:p w14:paraId="34EAA08D" w14:textId="3D796FC8" w:rsidR="00F009F3" w:rsidRDefault="00F009F3">
            <w:pPr>
              <w:widowControl w:val="0"/>
              <w:tabs>
                <w:tab w:val="left" w:pos="709"/>
              </w:tabs>
              <w:spacing w:after="0" w:line="240" w:lineRule="auto"/>
              <w:ind w:firstLine="567"/>
              <w:jc w:val="both"/>
              <w:rPr>
                <w:rFonts w:ascii="Times New Roman" w:eastAsia="Calibri" w:hAnsi="Times New Roman" w:cs="Times New Roman"/>
                <w:sz w:val="24"/>
                <w:szCs w:val="24"/>
              </w:rPr>
            </w:pPr>
            <w:r w:rsidRPr="00F009F3">
              <w:rPr>
                <w:rFonts w:ascii="Times New Roman" w:eastAsia="Calibri" w:hAnsi="Times New Roman" w:cs="Times New Roman"/>
                <w:sz w:val="24"/>
                <w:szCs w:val="24"/>
              </w:rPr>
              <w:t xml:space="preserve">______________ </w:t>
            </w:r>
          </w:p>
          <w:p w14:paraId="0F12528D" w14:textId="37F7B514" w:rsidR="008A6303" w:rsidRPr="00B4299A" w:rsidRDefault="00015201">
            <w:pPr>
              <w:widowControl w:val="0"/>
              <w:tabs>
                <w:tab w:val="left" w:pos="709"/>
              </w:tabs>
              <w:spacing w:after="0" w:line="240" w:lineRule="auto"/>
              <w:ind w:firstLine="567"/>
              <w:jc w:val="both"/>
              <w:rPr>
                <w:rFonts w:ascii="Times New Roman" w:eastAsia="Times New Roman" w:hAnsi="Times New Roman" w:cs="Times New Roman"/>
                <w:sz w:val="24"/>
                <w:szCs w:val="24"/>
                <w:lang w:eastAsia="ru-RU"/>
              </w:rPr>
            </w:pPr>
            <w:r w:rsidRPr="00B4299A">
              <w:rPr>
                <w:rFonts w:ascii="Times New Roman" w:eastAsia="Courier New" w:hAnsi="Times New Roman" w:cs="Times New Roman"/>
                <w:color w:val="000000"/>
                <w:sz w:val="24"/>
                <w:szCs w:val="24"/>
                <w:lang w:bidi="ru-RU"/>
              </w:rPr>
              <w:t>ЭЦП</w:t>
            </w:r>
          </w:p>
          <w:p w14:paraId="4CF5A7D7" w14:textId="77777777" w:rsidR="008A6303" w:rsidRPr="00B4299A" w:rsidRDefault="008A6303">
            <w:pPr>
              <w:widowControl w:val="0"/>
              <w:tabs>
                <w:tab w:val="left" w:pos="709"/>
              </w:tabs>
              <w:spacing w:after="0" w:line="240" w:lineRule="auto"/>
              <w:ind w:firstLine="567"/>
              <w:jc w:val="both"/>
              <w:rPr>
                <w:rFonts w:ascii="Times New Roman" w:eastAsia="Times New Roman" w:hAnsi="Times New Roman" w:cs="Times New Roman"/>
                <w:sz w:val="24"/>
                <w:szCs w:val="24"/>
                <w:lang w:eastAsia="ru-RU"/>
              </w:rPr>
            </w:pPr>
          </w:p>
          <w:p w14:paraId="0734BAED" w14:textId="77777777" w:rsidR="008A6303" w:rsidRPr="00B4299A" w:rsidRDefault="008A6303">
            <w:pPr>
              <w:widowControl w:val="0"/>
              <w:tabs>
                <w:tab w:val="left" w:pos="709"/>
              </w:tabs>
              <w:spacing w:after="0" w:line="240" w:lineRule="auto"/>
              <w:ind w:firstLine="567"/>
              <w:rPr>
                <w:rFonts w:ascii="Times New Roman" w:eastAsia="Times New Roman" w:hAnsi="Times New Roman" w:cs="Times New Roman"/>
                <w:sz w:val="24"/>
                <w:szCs w:val="24"/>
                <w:lang w:eastAsia="ru-RU"/>
              </w:rPr>
            </w:pPr>
          </w:p>
        </w:tc>
      </w:tr>
    </w:tbl>
    <w:p w14:paraId="7EDC65D5" w14:textId="77777777" w:rsidR="008A6303" w:rsidRPr="00B4299A" w:rsidRDefault="008A6303">
      <w:pPr>
        <w:spacing w:after="0" w:line="240" w:lineRule="auto"/>
        <w:ind w:firstLine="567"/>
        <w:jc w:val="both"/>
        <w:rPr>
          <w:rFonts w:ascii="Times New Roman" w:eastAsia="Calibri" w:hAnsi="Times New Roman" w:cs="Times New Roman"/>
          <w:sz w:val="24"/>
          <w:szCs w:val="24"/>
          <w:lang w:eastAsia="ru-RU"/>
        </w:rPr>
      </w:pPr>
    </w:p>
    <w:p w14:paraId="683B86DA" w14:textId="77777777" w:rsidR="008A6303" w:rsidRPr="00B4299A" w:rsidRDefault="00015201">
      <w:pPr>
        <w:spacing w:after="0" w:line="240" w:lineRule="auto"/>
        <w:ind w:firstLine="567"/>
        <w:jc w:val="both"/>
        <w:rPr>
          <w:rFonts w:ascii="Times New Roman" w:eastAsia="Calibri" w:hAnsi="Times New Roman" w:cs="Times New Roman"/>
          <w:sz w:val="24"/>
          <w:szCs w:val="24"/>
          <w:lang w:eastAsia="ru-RU"/>
        </w:rPr>
        <w:sectPr w:rsidR="008A6303" w:rsidRPr="00B4299A">
          <w:pgSz w:w="11906" w:h="16838"/>
          <w:pgMar w:top="426" w:right="566" w:bottom="568" w:left="851" w:header="708" w:footer="708" w:gutter="0"/>
          <w:cols w:space="708"/>
        </w:sectPr>
      </w:pPr>
      <w:r w:rsidRPr="00B4299A">
        <w:rPr>
          <w:rFonts w:ascii="Times New Roman" w:eastAsia="Calibri" w:hAnsi="Times New Roman" w:cs="Times New Roman"/>
          <w:i/>
          <w:color w:val="000000"/>
          <w:sz w:val="24"/>
          <w:szCs w:val="24"/>
          <w:lang w:eastAsia="ru-RU"/>
        </w:rPr>
        <w:t>Контракт подписан усиленными электронно-цифровыми подписями и заключён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EB13761" w14:textId="77777777" w:rsidR="008A6303" w:rsidRPr="00B4299A" w:rsidRDefault="00015201">
      <w:pPr>
        <w:spacing w:after="0" w:line="240" w:lineRule="auto"/>
        <w:ind w:firstLine="567"/>
        <w:jc w:val="right"/>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lastRenderedPageBreak/>
        <w:t>Приложение № 1</w:t>
      </w:r>
    </w:p>
    <w:p w14:paraId="2E4E419A" w14:textId="1E5C554D" w:rsidR="008A6303" w:rsidRPr="00B4299A" w:rsidRDefault="00015201">
      <w:pPr>
        <w:spacing w:after="0" w:line="240" w:lineRule="auto"/>
        <w:ind w:firstLine="567"/>
        <w:jc w:val="right"/>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 xml:space="preserve">к Контракту № </w:t>
      </w:r>
      <w:r w:rsidR="00F26266">
        <w:rPr>
          <w:rFonts w:ascii="Times New Roman" w:eastAsia="Times New Roman" w:hAnsi="Times New Roman" w:cs="Times New Roman"/>
          <w:b/>
          <w:sz w:val="24"/>
          <w:szCs w:val="24"/>
          <w:lang w:eastAsia="ru-RU"/>
        </w:rPr>
        <w:t xml:space="preserve">-26 </w:t>
      </w:r>
      <w:r w:rsidRPr="00B4299A">
        <w:rPr>
          <w:rFonts w:ascii="Times New Roman" w:eastAsia="Calibri" w:hAnsi="Times New Roman" w:cs="Times New Roman"/>
          <w:sz w:val="24"/>
          <w:szCs w:val="24"/>
          <w:lang w:eastAsia="ru-RU"/>
        </w:rPr>
        <w:t>от «»</w:t>
      </w:r>
      <w:r w:rsidR="005E0FBC">
        <w:rPr>
          <w:rFonts w:ascii="Times New Roman" w:eastAsia="Calibri" w:hAnsi="Times New Roman" w:cs="Times New Roman"/>
          <w:sz w:val="24"/>
          <w:szCs w:val="24"/>
          <w:lang w:eastAsia="ru-RU"/>
        </w:rPr>
        <w:t xml:space="preserve">  </w:t>
      </w:r>
      <w:r w:rsidRPr="00B4299A">
        <w:rPr>
          <w:rFonts w:ascii="Times New Roman" w:eastAsia="Calibri" w:hAnsi="Times New Roman" w:cs="Times New Roman"/>
          <w:sz w:val="24"/>
          <w:szCs w:val="24"/>
          <w:lang w:eastAsia="ru-RU"/>
        </w:rPr>
        <w:t>202</w:t>
      </w:r>
      <w:r w:rsidR="0005060A">
        <w:rPr>
          <w:rFonts w:ascii="Times New Roman" w:eastAsia="Calibri" w:hAnsi="Times New Roman" w:cs="Times New Roman"/>
          <w:sz w:val="24"/>
          <w:szCs w:val="24"/>
          <w:lang w:eastAsia="ru-RU"/>
        </w:rPr>
        <w:t>6</w:t>
      </w:r>
      <w:r w:rsidRPr="00B4299A">
        <w:rPr>
          <w:rFonts w:ascii="Times New Roman" w:eastAsia="Calibri" w:hAnsi="Times New Roman" w:cs="Times New Roman"/>
          <w:sz w:val="24"/>
          <w:szCs w:val="24"/>
          <w:lang w:eastAsia="ru-RU"/>
        </w:rPr>
        <w:t xml:space="preserve"> г.</w:t>
      </w:r>
    </w:p>
    <w:p w14:paraId="0B376E9D" w14:textId="77777777" w:rsidR="008A6303" w:rsidRPr="00B4299A" w:rsidRDefault="008A6303">
      <w:pPr>
        <w:spacing w:after="0" w:line="240" w:lineRule="auto"/>
        <w:ind w:firstLine="567"/>
        <w:jc w:val="right"/>
        <w:rPr>
          <w:rFonts w:ascii="Times New Roman" w:eastAsia="Calibri" w:hAnsi="Times New Roman" w:cs="Times New Roman"/>
          <w:sz w:val="24"/>
          <w:szCs w:val="24"/>
          <w:lang w:eastAsia="ru-RU"/>
        </w:rPr>
      </w:pPr>
    </w:p>
    <w:p w14:paraId="689B4351" w14:textId="77777777" w:rsidR="008A6303" w:rsidRPr="00B4299A" w:rsidRDefault="008A6303">
      <w:pPr>
        <w:spacing w:after="0" w:line="240" w:lineRule="auto"/>
        <w:ind w:firstLine="567"/>
        <w:jc w:val="right"/>
        <w:rPr>
          <w:rFonts w:ascii="Times New Roman" w:eastAsia="Calibri" w:hAnsi="Times New Roman" w:cs="Times New Roman"/>
          <w:sz w:val="24"/>
          <w:szCs w:val="24"/>
          <w:lang w:eastAsia="ru-RU"/>
        </w:rPr>
      </w:pPr>
    </w:p>
    <w:p w14:paraId="277262CD" w14:textId="77777777" w:rsidR="008A6303" w:rsidRDefault="00C5735F">
      <w:pPr>
        <w:spacing w:after="0" w:line="240" w:lineRule="auto"/>
        <w:ind w:firstLine="567"/>
        <w:jc w:val="center"/>
        <w:rPr>
          <w:rFonts w:ascii="Times New Roman" w:eastAsia="Times New Roman" w:hAnsi="Times New Roman" w:cs="Times New Roman"/>
          <w:b/>
          <w:sz w:val="24"/>
          <w:szCs w:val="24"/>
        </w:rPr>
      </w:pPr>
      <w:r w:rsidRPr="00B4299A">
        <w:rPr>
          <w:rFonts w:ascii="Times New Roman" w:eastAsia="Times New Roman" w:hAnsi="Times New Roman" w:cs="Times New Roman"/>
          <w:b/>
          <w:sz w:val="24"/>
          <w:szCs w:val="24"/>
        </w:rPr>
        <w:t>Спецификация</w:t>
      </w:r>
    </w:p>
    <w:p w14:paraId="7B3F30A8" w14:textId="77777777" w:rsidR="00F576B4" w:rsidRDefault="00F576B4">
      <w:pPr>
        <w:spacing w:after="0" w:line="240" w:lineRule="auto"/>
        <w:ind w:firstLine="567"/>
        <w:jc w:val="center"/>
        <w:rPr>
          <w:rFonts w:ascii="Times New Roman" w:eastAsia="Times New Roman" w:hAnsi="Times New Roman" w:cs="Times New Roman"/>
          <w:b/>
          <w:sz w:val="24"/>
          <w:szCs w:val="24"/>
        </w:rPr>
      </w:pPr>
    </w:p>
    <w:p w14:paraId="2F9DCCD8" w14:textId="77777777" w:rsidR="00F576B4" w:rsidRPr="00E73089" w:rsidRDefault="00F576B4" w:rsidP="00F576B4">
      <w:pPr>
        <w:widowControl w:val="0"/>
        <w:rPr>
          <w:rFonts w:ascii="Times New Roman" w:hAnsi="Times New Roman" w:cs="Times New Roman"/>
          <w:b/>
          <w:bCs/>
          <w:sz w:val="24"/>
          <w:szCs w:val="24"/>
          <w:lang w:eastAsia="ru-RU"/>
        </w:rPr>
      </w:pPr>
      <w:r w:rsidRPr="00E73089">
        <w:rPr>
          <w:rFonts w:ascii="Times New Roman" w:hAnsi="Times New Roman" w:cs="Times New Roman"/>
          <w:b/>
          <w:bCs/>
          <w:sz w:val="24"/>
          <w:szCs w:val="24"/>
          <w:lang w:eastAsia="ru-RU"/>
        </w:rPr>
        <w:t>Требования к качеству продукции:</w:t>
      </w:r>
    </w:p>
    <w:p w14:paraId="53C84E9D" w14:textId="77777777" w:rsidR="00F576B4" w:rsidRPr="00F576B4" w:rsidRDefault="00F576B4" w:rsidP="00F576B4">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Изготавливаемая мебель должна изготавливаться из экологически чистых материалов, должна быть безопасной для здоровья, отвечающая всем санитарным и гигиеническим требованиям. Фурнитура должна обеспечивать надежность, устойчивость мебели, иметь эстетический внешний вид. Качество оказываемых услуг должно соответствовать нормам и правилам, установленным нормативными актами РФ для данного вида услуг.</w:t>
      </w:r>
    </w:p>
    <w:p w14:paraId="467CB633" w14:textId="77777777" w:rsidR="00F576B4" w:rsidRPr="00F576B4" w:rsidRDefault="00F576B4" w:rsidP="00F576B4">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Мебель должна быть новой, то есть, которая не была в употреблении, не прошла ремонт, в том числе восстановление, замену составных частей, восстановление потребительских свойств. Изготовленная мебель не должна иметь дефектов, связанных с конструкцией, материалами или функционированием при штатном её использовании.</w:t>
      </w:r>
    </w:p>
    <w:p w14:paraId="3966A236" w14:textId="77777777" w:rsidR="00F576B4" w:rsidRPr="00F576B4" w:rsidRDefault="00F576B4" w:rsidP="00F576B4">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На внешней видимой поверхности деталей Мебели не допускаются: вмятины, царапины, трещины, сколы, потеки клея, отслаивание кромочного материала. В собранном виде у мебели не должно быть неровных стыков, перекосов деталей, отслоений и иных подобных дефектов. В процессе эксплуатации мебели не должно происходить изменение цвета, конструкции и формы, появление трещин.</w:t>
      </w:r>
    </w:p>
    <w:p w14:paraId="3169C9BC" w14:textId="77777777" w:rsidR="00F576B4" w:rsidRPr="00F576B4" w:rsidRDefault="00F576B4" w:rsidP="00F576B4">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 xml:space="preserve">В комплекте к мебели должна быть вся крепежная и лицевая фурнитура. </w:t>
      </w:r>
    </w:p>
    <w:p w14:paraId="426CFC27" w14:textId="77777777" w:rsidR="00F576B4" w:rsidRPr="00F576B4" w:rsidRDefault="00F576B4" w:rsidP="00F576B4">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Доставка изготовленной мебели осуществляется в твердой (жесткой) упаковке, не имеющей повреждений. Необходимо, чтобы упаковка обеспечивала целостность и полную сохранность Мебели при транспортировки любым видом транспорта и с учетом погрузочно-разгрузочных работ, предохранять от всякого рода повреждений, загрязнений, смятия, утраты товарного вида.</w:t>
      </w:r>
    </w:p>
    <w:p w14:paraId="71E1BAFE" w14:textId="5CFC5A05" w:rsidR="00F576B4" w:rsidRPr="00F576B4" w:rsidRDefault="00F576B4" w:rsidP="00F576B4">
      <w:pPr>
        <w:ind w:right="-143" w:firstLine="708"/>
        <w:jc w:val="both"/>
        <w:rPr>
          <w:rFonts w:ascii="Times New Roman" w:hAnsi="Times New Roman" w:cs="Times New Roman"/>
          <w:sz w:val="24"/>
          <w:szCs w:val="24"/>
          <w:lang w:eastAsia="ru-RU"/>
        </w:rPr>
      </w:pPr>
      <w:r w:rsidRPr="005A2124">
        <w:rPr>
          <w:rFonts w:ascii="Times New Roman" w:hAnsi="Times New Roman" w:cs="Times New Roman"/>
          <w:sz w:val="24"/>
          <w:szCs w:val="24"/>
          <w:lang w:eastAsia="ru-RU"/>
        </w:rPr>
        <w:t>Исполнитель своими силами и средствами</w:t>
      </w:r>
      <w:r w:rsidR="005A2124" w:rsidRPr="005A2124">
        <w:rPr>
          <w:rFonts w:ascii="Times New Roman" w:hAnsi="Times New Roman" w:cs="Times New Roman"/>
          <w:sz w:val="24"/>
          <w:szCs w:val="24"/>
          <w:lang w:eastAsia="ru-RU"/>
        </w:rPr>
        <w:t xml:space="preserve"> оказывает </w:t>
      </w:r>
      <w:r w:rsidR="005A2124" w:rsidRPr="005A2124">
        <w:rPr>
          <w:rFonts w:ascii="Times New Roman" w:eastAsia="Calibri" w:hAnsi="Times New Roman" w:cs="Times New Roman"/>
          <w:sz w:val="24"/>
          <w:szCs w:val="24"/>
          <w:lang w:eastAsia="ru-RU"/>
        </w:rPr>
        <w:t>услуги по доставке</w:t>
      </w:r>
      <w:r w:rsidR="005A2124" w:rsidRPr="005A2124">
        <w:rPr>
          <w:rFonts w:ascii="Times New Roman" w:hAnsi="Times New Roman" w:cs="Times New Roman"/>
          <w:sz w:val="24"/>
          <w:szCs w:val="24"/>
          <w:lang w:eastAsia="ru-RU"/>
        </w:rPr>
        <w:t xml:space="preserve">, </w:t>
      </w:r>
      <w:r w:rsidR="005A2124" w:rsidRPr="005A2124">
        <w:rPr>
          <w:rFonts w:ascii="Times New Roman" w:eastAsia="Calibri" w:hAnsi="Times New Roman" w:cs="Times New Roman"/>
          <w:sz w:val="24"/>
          <w:szCs w:val="24"/>
          <w:lang w:eastAsia="ru-RU"/>
        </w:rPr>
        <w:t>разгрузке, подъем на этаж, распределение по помещениям, сборку и установку мебели, а также уборку и вывоз упаковочного материала, мусора, образовавшегося в результате монтажных работ</w:t>
      </w:r>
      <w:r w:rsidR="005A2124" w:rsidRPr="005A2124">
        <w:rPr>
          <w:rFonts w:ascii="Times New Roman" w:hAnsi="Times New Roman" w:cs="Times New Roman"/>
          <w:sz w:val="24"/>
          <w:szCs w:val="24"/>
          <w:lang w:eastAsia="ru-RU"/>
        </w:rPr>
        <w:t xml:space="preserve"> </w:t>
      </w:r>
      <w:r w:rsidRPr="005A2124">
        <w:rPr>
          <w:rFonts w:ascii="Times New Roman" w:hAnsi="Times New Roman" w:cs="Times New Roman"/>
          <w:sz w:val="24"/>
          <w:szCs w:val="24"/>
          <w:lang w:eastAsia="ru-RU"/>
        </w:rPr>
        <w:t>Исполнитель обязан передать Заказчику мебель надлежащего качества в требуемом количестве, комплектности, комплектации согласно данному Описанию объекта закупки.</w:t>
      </w:r>
    </w:p>
    <w:p w14:paraId="7BCFA2B2" w14:textId="77777777" w:rsidR="00F576B4" w:rsidRPr="00F576B4" w:rsidRDefault="00F576B4" w:rsidP="00F576B4">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lastRenderedPageBreak/>
        <w:t xml:space="preserve">Исполнитель обязан передать Заказчику документы (паспорт) на изготовленную мебель с отметкой о дате изготовления мебели. </w:t>
      </w:r>
    </w:p>
    <w:p w14:paraId="3CAE2E27" w14:textId="77777777" w:rsidR="00F576B4" w:rsidRPr="00F576B4" w:rsidRDefault="00F576B4" w:rsidP="00F576B4">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Гарантии:</w:t>
      </w:r>
    </w:p>
    <w:p w14:paraId="012D5C3F" w14:textId="77777777" w:rsidR="00F576B4" w:rsidRPr="00F576B4" w:rsidRDefault="00F576B4" w:rsidP="00F576B4">
      <w:pPr>
        <w:ind w:right="-143" w:firstLine="708"/>
        <w:jc w:val="both"/>
        <w:rPr>
          <w:rFonts w:ascii="Times New Roman" w:hAnsi="Times New Roman" w:cs="Times New Roman"/>
          <w:b/>
          <w:bCs/>
          <w:sz w:val="24"/>
          <w:szCs w:val="24"/>
          <w:lang w:eastAsia="ru-RU"/>
        </w:rPr>
      </w:pPr>
      <w:r w:rsidRPr="00F576B4">
        <w:rPr>
          <w:rFonts w:ascii="Times New Roman" w:hAnsi="Times New Roman" w:cs="Times New Roman"/>
          <w:b/>
          <w:bCs/>
          <w:sz w:val="24"/>
          <w:szCs w:val="24"/>
          <w:lang w:eastAsia="ru-RU"/>
        </w:rPr>
        <w:t>Гарантийный срок на изготовленную мебель составляет не менее 12 (двенадцати) месяцев с даты подписания документа приемки оказанных услуг.</w:t>
      </w:r>
    </w:p>
    <w:p w14:paraId="44389AB4" w14:textId="77777777" w:rsidR="00F576B4" w:rsidRPr="00F576B4" w:rsidRDefault="00F576B4" w:rsidP="00F576B4">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Под гарантией понимается устранение Исполнителем своими силами и за свой счет допущенных по его вине недостатков, выявленных после приемки мебели Заказчиком. Исполнитель несет ответственность за недостатки (дефекты), обнаруженные в пределах гарантийного срока. Исполнитель гарантирует возможность безопасного использования мебели по назначению в течение всего гарантийного срока.</w:t>
      </w:r>
    </w:p>
    <w:p w14:paraId="4A93BF9C" w14:textId="77777777" w:rsidR="00F576B4" w:rsidRPr="00F576B4" w:rsidRDefault="00F576B4" w:rsidP="00F576B4">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В период действия гарантийного срока замена мебели или ремонт любой неисправной части мебели осуществляется Исполнителем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212AAF45" w14:textId="77777777" w:rsidR="00F576B4" w:rsidRPr="00F576B4" w:rsidRDefault="00F576B4" w:rsidP="00F576B4">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В течение гарантийного срока в случае возникновения неисправностей в изготовленной мебели представитель Исполнителя должен прибыть в течение 3 (трех) рабочих дней с момента поступления заявки от представителя Заказчика по месту нахождения мебели для устранения возникших неисправностей при эксплуатации мебели. В случае невозможности устранения недостатков на месте Исполнитель (его представитель) за счет собственных средств осуществляет доставку мебели до места проведения необходимого ремонта, производит необходимый ремонт и после его завершения возвращает мебель.</w:t>
      </w:r>
    </w:p>
    <w:p w14:paraId="7D92BD9C" w14:textId="77777777" w:rsidR="00F576B4" w:rsidRPr="00F576B4" w:rsidRDefault="00F576B4" w:rsidP="00F576B4">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Срок ремонта мебели не должен превышать 5 (пяти) рабочих дней.</w:t>
      </w:r>
    </w:p>
    <w:p w14:paraId="0180F7D2" w14:textId="77777777" w:rsidR="00F576B4" w:rsidRPr="00F576B4" w:rsidRDefault="00F576B4" w:rsidP="00F576B4">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Если Заказчик был лишен возможности использовать мебель, в отношении которой установлен гарантийный срок, по обстоятельствам, зависящим от Исполнителя, течение гарантийного срока приостанавливается до устранения соответствующих обстоятельств Исполнителем.</w:t>
      </w:r>
    </w:p>
    <w:p w14:paraId="4BAFE75D" w14:textId="77777777" w:rsidR="00F576B4" w:rsidRPr="00F576B4" w:rsidRDefault="00F576B4" w:rsidP="00F576B4">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 xml:space="preserve">Если в период действия гарантийного срока Исполнитель осуществляет замену или ремонт какой-либо части мебели, на такую замененную или отремонтированную часть мебели Исполнитель предоставляет гарантию. Срок гарантии при этом устанавливается Исполнителем детали мебели не менее 12 (двенадцать) месяцев. </w:t>
      </w:r>
    </w:p>
    <w:p w14:paraId="364BBDD8" w14:textId="77777777" w:rsidR="00F576B4" w:rsidRDefault="00F576B4" w:rsidP="00F576B4">
      <w:pPr>
        <w:ind w:right="-143" w:firstLine="708"/>
        <w:jc w:val="both"/>
        <w:rPr>
          <w:rFonts w:ascii="Times New Roman" w:hAnsi="Times New Roman" w:cs="Times New Roman"/>
          <w:sz w:val="24"/>
          <w:szCs w:val="24"/>
          <w:lang w:eastAsia="ru-RU"/>
        </w:rPr>
      </w:pPr>
      <w:r w:rsidRPr="00F576B4">
        <w:rPr>
          <w:rFonts w:ascii="Times New Roman" w:hAnsi="Times New Roman" w:cs="Times New Roman"/>
          <w:sz w:val="24"/>
          <w:szCs w:val="24"/>
          <w:lang w:eastAsia="ru-RU"/>
        </w:rPr>
        <w:t>Все расходы, связанные с возвратом, ремонтом мебели ненадлежащего качества, осуществляются за счет Исполнителя.</w:t>
      </w:r>
    </w:p>
    <w:p w14:paraId="307720AB" w14:textId="77777777" w:rsidR="00C64C43" w:rsidRPr="00795452" w:rsidRDefault="00C64C43" w:rsidP="00C64C43">
      <w:pPr>
        <w:spacing w:after="0" w:line="240" w:lineRule="auto"/>
        <w:ind w:firstLine="567"/>
        <w:rPr>
          <w:rFonts w:ascii="Times New Roman" w:eastAsia="Times New Roman" w:hAnsi="Times New Roman" w:cs="Times New Roman"/>
          <w:b/>
          <w:sz w:val="24"/>
          <w:szCs w:val="24"/>
        </w:rPr>
      </w:pPr>
      <w:r w:rsidRPr="00795452">
        <w:rPr>
          <w:rFonts w:ascii="Times New Roman" w:eastAsia="Times New Roman" w:hAnsi="Times New Roman" w:cs="Times New Roman"/>
          <w:b/>
          <w:sz w:val="24"/>
          <w:szCs w:val="24"/>
        </w:rPr>
        <w:lastRenderedPageBreak/>
        <w:t>Регламенты и стандарты:</w:t>
      </w:r>
    </w:p>
    <w:p w14:paraId="652D207A" w14:textId="3567C08C" w:rsidR="00C64C43" w:rsidRPr="00C64C43" w:rsidRDefault="00C64C43" w:rsidP="00C64C43">
      <w:pPr>
        <w:spacing w:after="0" w:line="240" w:lineRule="auto"/>
        <w:ind w:firstLine="567"/>
        <w:rPr>
          <w:rFonts w:ascii="Times New Roman" w:eastAsia="Times New Roman" w:hAnsi="Times New Roman" w:cs="Times New Roman"/>
          <w:bCs/>
          <w:sz w:val="24"/>
          <w:szCs w:val="24"/>
        </w:rPr>
      </w:pPr>
      <w:r w:rsidRPr="00C64C43">
        <w:rPr>
          <w:rFonts w:ascii="Times New Roman" w:eastAsia="Times New Roman" w:hAnsi="Times New Roman" w:cs="Times New Roman"/>
          <w:bCs/>
          <w:sz w:val="24"/>
          <w:szCs w:val="24"/>
        </w:rPr>
        <w:t>- ГОСТ 16371-2014 "Мебель. Общие технические условия (Переиздание)";</w:t>
      </w:r>
    </w:p>
    <w:p w14:paraId="0F43D8CA" w14:textId="60372744" w:rsidR="00C64C43" w:rsidRPr="00C64C43" w:rsidRDefault="00C64C43" w:rsidP="00C64C43">
      <w:pPr>
        <w:spacing w:after="0" w:line="240" w:lineRule="auto"/>
        <w:ind w:firstLine="567"/>
        <w:rPr>
          <w:rFonts w:ascii="Times New Roman" w:eastAsia="Times New Roman" w:hAnsi="Times New Roman" w:cs="Times New Roman"/>
          <w:bCs/>
          <w:sz w:val="24"/>
          <w:szCs w:val="24"/>
        </w:rPr>
      </w:pPr>
      <w:r w:rsidRPr="00C64C43">
        <w:rPr>
          <w:rFonts w:ascii="Times New Roman" w:eastAsia="Times New Roman" w:hAnsi="Times New Roman" w:cs="Times New Roman"/>
          <w:bCs/>
          <w:sz w:val="24"/>
          <w:szCs w:val="24"/>
        </w:rPr>
        <w:t>- Решение Совета Евразийской экономической комиссии от 15.06.2012 № 32 "О принятии технического регламента Таможенного союза "О безопасности мебельной продукции" (вместе с "ТР ТС 025/2012. Технический регламент Таможенного союза. О безопасности мебельной продукции");</w:t>
      </w:r>
    </w:p>
    <w:p w14:paraId="38E08983" w14:textId="3EEA4175" w:rsidR="00C64C43" w:rsidRPr="00C64C43" w:rsidRDefault="00C64C43" w:rsidP="00C64C43">
      <w:pPr>
        <w:spacing w:after="0" w:line="240" w:lineRule="auto"/>
        <w:ind w:firstLine="567"/>
        <w:rPr>
          <w:rFonts w:ascii="Times New Roman" w:eastAsia="Times New Roman" w:hAnsi="Times New Roman" w:cs="Times New Roman"/>
          <w:bCs/>
          <w:sz w:val="24"/>
          <w:szCs w:val="24"/>
        </w:rPr>
      </w:pPr>
      <w:r w:rsidRPr="00C64C43">
        <w:rPr>
          <w:rFonts w:ascii="Times New Roman" w:eastAsia="Times New Roman" w:hAnsi="Times New Roman" w:cs="Times New Roman"/>
          <w:bCs/>
          <w:sz w:val="24"/>
          <w:szCs w:val="24"/>
        </w:rPr>
        <w:t>- ГОСТ 22046-2016 "Мебель для учебных заведений. Общие технические условия (Издание с Поправкой)".</w:t>
      </w:r>
    </w:p>
    <w:p w14:paraId="264B43DC" w14:textId="77777777" w:rsidR="00C64C43" w:rsidRPr="00F576B4" w:rsidRDefault="00C64C43" w:rsidP="00F576B4">
      <w:pPr>
        <w:ind w:right="-143" w:firstLine="708"/>
        <w:jc w:val="both"/>
        <w:rPr>
          <w:rFonts w:ascii="Times New Roman" w:hAnsi="Times New Roman" w:cs="Times New Roman"/>
          <w:sz w:val="24"/>
          <w:szCs w:val="24"/>
          <w:lang w:eastAsia="ru-RU"/>
        </w:rPr>
      </w:pPr>
    </w:p>
    <w:p w14:paraId="4C2CBB15" w14:textId="77777777" w:rsidR="00F576B4" w:rsidRPr="00F576B4" w:rsidRDefault="00F576B4">
      <w:pPr>
        <w:spacing w:after="0" w:line="240" w:lineRule="auto"/>
        <w:ind w:firstLine="567"/>
        <w:jc w:val="center"/>
        <w:rPr>
          <w:rFonts w:ascii="Times New Roman" w:hAnsi="Times New Roman" w:cs="Times New Roman"/>
          <w:sz w:val="24"/>
          <w:szCs w:val="24"/>
          <w:lang w:eastAsia="ru-RU"/>
        </w:rPr>
      </w:pPr>
    </w:p>
    <w:p w14:paraId="688FD027" w14:textId="77777777" w:rsidR="00063E02" w:rsidRPr="00C0445A" w:rsidRDefault="00063E02" w:rsidP="00063E02">
      <w:pPr>
        <w:spacing w:after="0" w:line="240" w:lineRule="auto"/>
        <w:ind w:firstLine="567"/>
        <w:jc w:val="right"/>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Приложение № 1 </w:t>
      </w:r>
    </w:p>
    <w:p w14:paraId="70315197" w14:textId="77777777" w:rsidR="00063E02" w:rsidRPr="00C0445A" w:rsidRDefault="00063E02" w:rsidP="00063E02">
      <w:pPr>
        <w:spacing w:after="0" w:line="240" w:lineRule="auto"/>
        <w:ind w:firstLine="567"/>
        <w:jc w:val="right"/>
        <w:rPr>
          <w:rFonts w:ascii="Times New Roman" w:eastAsia="Times New Roman" w:hAnsi="Times New Roman" w:cs="Times New Roman"/>
          <w:sz w:val="24"/>
          <w:szCs w:val="24"/>
        </w:rPr>
      </w:pPr>
      <w:r w:rsidRPr="00C0445A">
        <w:rPr>
          <w:rFonts w:ascii="Times New Roman" w:eastAsia="Times New Roman" w:hAnsi="Times New Roman" w:cs="Times New Roman"/>
          <w:sz w:val="24"/>
          <w:szCs w:val="24"/>
        </w:rPr>
        <w:t xml:space="preserve">к </w:t>
      </w:r>
      <w:r>
        <w:rPr>
          <w:rFonts w:ascii="Times New Roman" w:eastAsia="Times New Roman" w:hAnsi="Times New Roman" w:cs="Times New Roman"/>
          <w:sz w:val="24"/>
          <w:szCs w:val="24"/>
        </w:rPr>
        <w:t>Спецификации</w:t>
      </w:r>
    </w:p>
    <w:p w14:paraId="2F13FD80" w14:textId="77777777" w:rsidR="00063E02" w:rsidRPr="00C0445A" w:rsidRDefault="00063E02" w:rsidP="00063E02">
      <w:pPr>
        <w:spacing w:after="0" w:line="240" w:lineRule="auto"/>
        <w:ind w:firstLine="567"/>
        <w:jc w:val="both"/>
        <w:rPr>
          <w:rFonts w:ascii="Times New Roman" w:eastAsia="Times New Roman" w:hAnsi="Times New Roman" w:cs="Times New Roman"/>
          <w:sz w:val="24"/>
          <w:szCs w:val="24"/>
        </w:rPr>
      </w:pPr>
    </w:p>
    <w:p w14:paraId="2CF0E3DA" w14:textId="77777777" w:rsidR="00063E02" w:rsidRPr="00C0445A" w:rsidRDefault="00063E02" w:rsidP="00063E02">
      <w:pPr>
        <w:spacing w:after="0" w:line="240" w:lineRule="auto"/>
        <w:ind w:firstLine="567"/>
        <w:jc w:val="both"/>
        <w:rPr>
          <w:rFonts w:ascii="Times New Roman" w:eastAsia="Times New Roman" w:hAnsi="Times New Roman" w:cs="Times New Roman"/>
          <w:b/>
          <w:bCs/>
          <w:sz w:val="24"/>
          <w:szCs w:val="24"/>
        </w:rPr>
      </w:pPr>
      <w:r w:rsidRPr="00C0445A">
        <w:rPr>
          <w:rFonts w:ascii="Times New Roman" w:eastAsia="Times New Roman" w:hAnsi="Times New Roman" w:cs="Times New Roman"/>
          <w:b/>
          <w:bCs/>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14672" w:type="dxa"/>
        <w:tblLook w:val="04A0" w:firstRow="1" w:lastRow="0" w:firstColumn="1" w:lastColumn="0" w:noHBand="0" w:noVBand="1"/>
      </w:tblPr>
      <w:tblGrid>
        <w:gridCol w:w="1770"/>
        <w:gridCol w:w="1333"/>
        <w:gridCol w:w="1734"/>
        <w:gridCol w:w="1734"/>
        <w:gridCol w:w="1562"/>
        <w:gridCol w:w="1643"/>
        <w:gridCol w:w="992"/>
        <w:gridCol w:w="1418"/>
        <w:gridCol w:w="992"/>
        <w:gridCol w:w="1418"/>
        <w:gridCol w:w="76"/>
      </w:tblGrid>
      <w:tr w:rsidR="00B949F8" w:rsidRPr="00B949F8" w14:paraId="22628274" w14:textId="77777777" w:rsidTr="00DE7328">
        <w:trPr>
          <w:trHeight w:val="323"/>
        </w:trPr>
        <w:tc>
          <w:tcPr>
            <w:tcW w:w="8133" w:type="dxa"/>
            <w:gridSpan w:val="5"/>
            <w:tcBorders>
              <w:top w:val="single" w:sz="4" w:space="0" w:color="auto"/>
              <w:left w:val="single" w:sz="4" w:space="0" w:color="auto"/>
              <w:bottom w:val="single" w:sz="4" w:space="0" w:color="auto"/>
              <w:right w:val="single" w:sz="4" w:space="0" w:color="auto"/>
            </w:tcBorders>
            <w:hideMark/>
          </w:tcPr>
          <w:p w14:paraId="164CC6F0" w14:textId="77777777" w:rsidR="00B949F8" w:rsidRPr="00B949F8" w:rsidRDefault="00B949F8" w:rsidP="00B949F8">
            <w:pPr>
              <w:spacing w:after="24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Тип объекта закупки</w:t>
            </w:r>
          </w:p>
        </w:tc>
        <w:tc>
          <w:tcPr>
            <w:tcW w:w="6539" w:type="dxa"/>
            <w:gridSpan w:val="6"/>
            <w:tcBorders>
              <w:top w:val="single" w:sz="4" w:space="0" w:color="auto"/>
              <w:left w:val="nil"/>
              <w:bottom w:val="single" w:sz="4" w:space="0" w:color="auto"/>
              <w:right w:val="single" w:sz="4" w:space="0" w:color="000000"/>
            </w:tcBorders>
            <w:noWrap/>
            <w:hideMark/>
          </w:tcPr>
          <w:p w14:paraId="1A78ABC6"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Товар</w:t>
            </w:r>
          </w:p>
        </w:tc>
      </w:tr>
      <w:tr w:rsidR="00DE7328" w:rsidRPr="00B949F8" w14:paraId="56647CEA" w14:textId="77777777" w:rsidTr="00DE7328">
        <w:trPr>
          <w:gridAfter w:val="1"/>
          <w:wAfter w:w="76" w:type="dxa"/>
          <w:trHeight w:val="938"/>
        </w:trPr>
        <w:tc>
          <w:tcPr>
            <w:tcW w:w="1770" w:type="dxa"/>
            <w:vMerge w:val="restart"/>
            <w:tcBorders>
              <w:top w:val="nil"/>
              <w:left w:val="single" w:sz="4" w:space="0" w:color="auto"/>
              <w:bottom w:val="single" w:sz="4" w:space="0" w:color="auto"/>
              <w:right w:val="single" w:sz="4" w:space="0" w:color="auto"/>
            </w:tcBorders>
            <w:hideMark/>
          </w:tcPr>
          <w:p w14:paraId="38336678"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Наименование товара, работы, услуги</w:t>
            </w:r>
          </w:p>
        </w:tc>
        <w:tc>
          <w:tcPr>
            <w:tcW w:w="1333" w:type="dxa"/>
            <w:vMerge w:val="restart"/>
            <w:tcBorders>
              <w:top w:val="nil"/>
              <w:left w:val="single" w:sz="4" w:space="0" w:color="auto"/>
              <w:bottom w:val="single" w:sz="4" w:space="0" w:color="auto"/>
              <w:right w:val="single" w:sz="4" w:space="0" w:color="auto"/>
            </w:tcBorders>
            <w:hideMark/>
          </w:tcPr>
          <w:p w14:paraId="26EEEAA1"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Код позиции</w:t>
            </w:r>
          </w:p>
        </w:tc>
        <w:tc>
          <w:tcPr>
            <w:tcW w:w="6673" w:type="dxa"/>
            <w:gridSpan w:val="4"/>
            <w:tcBorders>
              <w:top w:val="single" w:sz="4" w:space="0" w:color="auto"/>
              <w:left w:val="nil"/>
              <w:bottom w:val="single" w:sz="4" w:space="0" w:color="auto"/>
              <w:right w:val="single" w:sz="4" w:space="0" w:color="auto"/>
            </w:tcBorders>
            <w:hideMark/>
          </w:tcPr>
          <w:p w14:paraId="36ABDE95"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Характеристики товара, работы, услуги</w:t>
            </w:r>
          </w:p>
        </w:tc>
        <w:tc>
          <w:tcPr>
            <w:tcW w:w="992" w:type="dxa"/>
            <w:tcBorders>
              <w:top w:val="nil"/>
              <w:left w:val="single" w:sz="4" w:space="0" w:color="auto"/>
              <w:bottom w:val="single" w:sz="4" w:space="0" w:color="auto"/>
              <w:right w:val="single" w:sz="4" w:space="0" w:color="auto"/>
            </w:tcBorders>
            <w:hideMark/>
          </w:tcPr>
          <w:p w14:paraId="7A86C787" w14:textId="1D80F4E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Кол</w:t>
            </w:r>
            <w:r w:rsidR="00DE7328">
              <w:rPr>
                <w:rFonts w:ascii="Times New Roman" w:eastAsia="Times New Roman" w:hAnsi="Times New Roman" w:cs="Times New Roman"/>
                <w:color w:val="000000"/>
                <w:sz w:val="20"/>
                <w:szCs w:val="20"/>
                <w:lang w:val="en-US" w:eastAsia="ru-RU"/>
              </w:rPr>
              <w:t>-</w:t>
            </w:r>
            <w:r w:rsidRPr="00B949F8">
              <w:rPr>
                <w:rFonts w:ascii="Times New Roman" w:eastAsia="Times New Roman" w:hAnsi="Times New Roman" w:cs="Times New Roman"/>
                <w:color w:val="000000"/>
                <w:sz w:val="20"/>
                <w:szCs w:val="20"/>
                <w:lang w:eastAsia="ru-RU"/>
              </w:rPr>
              <w:t xml:space="preserve">во </w:t>
            </w:r>
          </w:p>
        </w:tc>
        <w:tc>
          <w:tcPr>
            <w:tcW w:w="1418" w:type="dxa"/>
            <w:tcBorders>
              <w:top w:val="nil"/>
              <w:left w:val="single" w:sz="4" w:space="0" w:color="auto"/>
              <w:bottom w:val="single" w:sz="4" w:space="0" w:color="auto"/>
              <w:right w:val="single" w:sz="4" w:space="0" w:color="auto"/>
            </w:tcBorders>
            <w:hideMark/>
          </w:tcPr>
          <w:p w14:paraId="1FA1783C"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Единица измерения</w:t>
            </w:r>
          </w:p>
        </w:tc>
        <w:tc>
          <w:tcPr>
            <w:tcW w:w="992" w:type="dxa"/>
            <w:tcBorders>
              <w:top w:val="nil"/>
              <w:left w:val="single" w:sz="4" w:space="0" w:color="auto"/>
              <w:bottom w:val="single" w:sz="4" w:space="0" w:color="auto"/>
              <w:right w:val="single" w:sz="4" w:space="0" w:color="auto"/>
            </w:tcBorders>
            <w:hideMark/>
          </w:tcPr>
          <w:p w14:paraId="108E68BF"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Цена за единицу</w:t>
            </w:r>
          </w:p>
        </w:tc>
        <w:tc>
          <w:tcPr>
            <w:tcW w:w="1418" w:type="dxa"/>
            <w:tcBorders>
              <w:top w:val="nil"/>
              <w:left w:val="single" w:sz="4" w:space="0" w:color="auto"/>
              <w:bottom w:val="single" w:sz="4" w:space="0" w:color="000000"/>
              <w:right w:val="single" w:sz="4" w:space="0" w:color="auto"/>
            </w:tcBorders>
            <w:hideMark/>
          </w:tcPr>
          <w:p w14:paraId="42551DC9"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Стоимость позиции</w:t>
            </w:r>
          </w:p>
        </w:tc>
      </w:tr>
      <w:tr w:rsidR="00DE7328" w:rsidRPr="00B949F8" w14:paraId="2B5FB536" w14:textId="77777777" w:rsidTr="00DE7328">
        <w:trPr>
          <w:gridAfter w:val="1"/>
          <w:wAfter w:w="76" w:type="dxa"/>
          <w:trHeight w:val="529"/>
        </w:trPr>
        <w:tc>
          <w:tcPr>
            <w:tcW w:w="1770" w:type="dxa"/>
            <w:vMerge/>
            <w:tcBorders>
              <w:top w:val="nil"/>
              <w:left w:val="single" w:sz="4" w:space="0" w:color="auto"/>
              <w:bottom w:val="single" w:sz="4" w:space="0" w:color="auto"/>
              <w:right w:val="single" w:sz="4" w:space="0" w:color="auto"/>
            </w:tcBorders>
            <w:vAlign w:val="center"/>
            <w:hideMark/>
          </w:tcPr>
          <w:p w14:paraId="6818EF2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F9AA1D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0A3EF785"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Наименование характеристики</w:t>
            </w:r>
          </w:p>
        </w:tc>
        <w:tc>
          <w:tcPr>
            <w:tcW w:w="1734" w:type="dxa"/>
            <w:tcBorders>
              <w:top w:val="nil"/>
              <w:left w:val="nil"/>
              <w:bottom w:val="single" w:sz="4" w:space="0" w:color="auto"/>
              <w:right w:val="single" w:sz="4" w:space="0" w:color="auto"/>
            </w:tcBorders>
            <w:hideMark/>
          </w:tcPr>
          <w:p w14:paraId="2CAA50F4"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w:t>
            </w:r>
          </w:p>
        </w:tc>
        <w:tc>
          <w:tcPr>
            <w:tcW w:w="1562" w:type="dxa"/>
            <w:tcBorders>
              <w:top w:val="nil"/>
              <w:left w:val="nil"/>
              <w:bottom w:val="single" w:sz="4" w:space="0" w:color="auto"/>
              <w:right w:val="single" w:sz="4" w:space="0" w:color="auto"/>
            </w:tcBorders>
            <w:hideMark/>
          </w:tcPr>
          <w:p w14:paraId="1CF07DDB"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Единица измерения характеристики</w:t>
            </w:r>
          </w:p>
        </w:tc>
        <w:tc>
          <w:tcPr>
            <w:tcW w:w="1643" w:type="dxa"/>
            <w:tcBorders>
              <w:top w:val="nil"/>
              <w:left w:val="nil"/>
              <w:bottom w:val="single" w:sz="4" w:space="0" w:color="auto"/>
              <w:right w:val="single" w:sz="4" w:space="0" w:color="auto"/>
            </w:tcBorders>
            <w:hideMark/>
          </w:tcPr>
          <w:p w14:paraId="5118EC89"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Инструкция по заполнению характеристик в заявке</w:t>
            </w:r>
          </w:p>
        </w:tc>
        <w:tc>
          <w:tcPr>
            <w:tcW w:w="992" w:type="dxa"/>
            <w:tcBorders>
              <w:top w:val="nil"/>
              <w:left w:val="single" w:sz="4" w:space="0" w:color="auto"/>
              <w:bottom w:val="single" w:sz="4" w:space="0" w:color="auto"/>
              <w:right w:val="single" w:sz="4" w:space="0" w:color="auto"/>
            </w:tcBorders>
            <w:vAlign w:val="center"/>
            <w:hideMark/>
          </w:tcPr>
          <w:p w14:paraId="4437238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tcBorders>
              <w:top w:val="nil"/>
              <w:left w:val="single" w:sz="4" w:space="0" w:color="auto"/>
              <w:bottom w:val="single" w:sz="4" w:space="0" w:color="auto"/>
              <w:right w:val="single" w:sz="4" w:space="0" w:color="auto"/>
            </w:tcBorders>
            <w:vAlign w:val="center"/>
            <w:hideMark/>
          </w:tcPr>
          <w:p w14:paraId="125AD12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tcBorders>
              <w:top w:val="nil"/>
              <w:left w:val="single" w:sz="4" w:space="0" w:color="auto"/>
              <w:bottom w:val="single" w:sz="4" w:space="0" w:color="auto"/>
              <w:right w:val="single" w:sz="4" w:space="0" w:color="auto"/>
            </w:tcBorders>
            <w:vAlign w:val="center"/>
            <w:hideMark/>
          </w:tcPr>
          <w:p w14:paraId="4115A5B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tcBorders>
              <w:top w:val="nil"/>
              <w:left w:val="single" w:sz="4" w:space="0" w:color="auto"/>
              <w:bottom w:val="single" w:sz="4" w:space="0" w:color="000000"/>
              <w:right w:val="single" w:sz="4" w:space="0" w:color="auto"/>
            </w:tcBorders>
            <w:vAlign w:val="center"/>
            <w:hideMark/>
          </w:tcPr>
          <w:p w14:paraId="76836FA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3AD020CF" w14:textId="77777777" w:rsidTr="00DE7328">
        <w:trPr>
          <w:gridAfter w:val="1"/>
          <w:wAfter w:w="76" w:type="dxa"/>
          <w:trHeight w:val="1759"/>
        </w:trPr>
        <w:tc>
          <w:tcPr>
            <w:tcW w:w="1770" w:type="dxa"/>
            <w:vMerge w:val="restart"/>
            <w:tcBorders>
              <w:top w:val="nil"/>
              <w:left w:val="single" w:sz="4" w:space="0" w:color="auto"/>
              <w:bottom w:val="single" w:sz="4" w:space="0" w:color="auto"/>
              <w:right w:val="single" w:sz="4" w:space="0" w:color="auto"/>
            </w:tcBorders>
            <w:hideMark/>
          </w:tcPr>
          <w:p w14:paraId="11B7943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Стол администратора</w:t>
            </w:r>
            <w:r w:rsidRPr="00B949F8">
              <w:rPr>
                <w:rFonts w:ascii="Times New Roman" w:eastAsia="Times New Roman" w:hAnsi="Times New Roman" w:cs="Times New Roman"/>
                <w:color w:val="000000"/>
                <w:sz w:val="20"/>
                <w:szCs w:val="20"/>
                <w:lang w:eastAsia="ru-RU"/>
              </w:rPr>
              <w:br/>
              <w:t xml:space="preserve">Обоснование включения дополнительной информации в сведения о товаре, работе, услуге: Характеристики товара указанные </w:t>
            </w:r>
            <w:r w:rsidRPr="00B949F8">
              <w:rPr>
                <w:rFonts w:ascii="Times New Roman" w:eastAsia="Times New Roman" w:hAnsi="Times New Roman" w:cs="Times New Roman"/>
                <w:color w:val="000000"/>
                <w:sz w:val="20"/>
                <w:szCs w:val="20"/>
                <w:lang w:eastAsia="ru-RU"/>
              </w:rPr>
              <w:lastRenderedPageBreak/>
              <w:t>в  КТРУ не являются исчерпывающими для описания товара необходимого для нужд заказчика.</w:t>
            </w:r>
          </w:p>
        </w:tc>
        <w:tc>
          <w:tcPr>
            <w:tcW w:w="1333" w:type="dxa"/>
            <w:vMerge w:val="restart"/>
            <w:tcBorders>
              <w:top w:val="nil"/>
              <w:left w:val="single" w:sz="4" w:space="0" w:color="auto"/>
              <w:bottom w:val="single" w:sz="4" w:space="0" w:color="auto"/>
              <w:right w:val="single" w:sz="4" w:space="0" w:color="auto"/>
            </w:tcBorders>
            <w:hideMark/>
          </w:tcPr>
          <w:p w14:paraId="4ABCB86C"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lastRenderedPageBreak/>
              <w:t>31.09.10.000-00000003</w:t>
            </w:r>
          </w:p>
        </w:tc>
        <w:tc>
          <w:tcPr>
            <w:tcW w:w="1734" w:type="dxa"/>
            <w:tcBorders>
              <w:top w:val="nil"/>
              <w:left w:val="nil"/>
              <w:bottom w:val="single" w:sz="4" w:space="0" w:color="auto"/>
              <w:right w:val="single" w:sz="4" w:space="0" w:color="auto"/>
            </w:tcBorders>
            <w:hideMark/>
          </w:tcPr>
          <w:p w14:paraId="44FBEFE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Тип каркаса</w:t>
            </w:r>
          </w:p>
        </w:tc>
        <w:tc>
          <w:tcPr>
            <w:tcW w:w="1734" w:type="dxa"/>
            <w:tcBorders>
              <w:top w:val="nil"/>
              <w:left w:val="nil"/>
              <w:bottom w:val="single" w:sz="4" w:space="0" w:color="auto"/>
              <w:right w:val="single" w:sz="4" w:space="0" w:color="auto"/>
            </w:tcBorders>
            <w:hideMark/>
          </w:tcPr>
          <w:p w14:paraId="102F8DF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Деревянный</w:t>
            </w:r>
          </w:p>
        </w:tc>
        <w:tc>
          <w:tcPr>
            <w:tcW w:w="1562" w:type="dxa"/>
            <w:tcBorders>
              <w:top w:val="nil"/>
              <w:left w:val="nil"/>
              <w:bottom w:val="single" w:sz="4" w:space="0" w:color="auto"/>
              <w:right w:val="single" w:sz="4" w:space="0" w:color="auto"/>
            </w:tcBorders>
            <w:hideMark/>
          </w:tcPr>
          <w:p w14:paraId="0B663226"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6A9E811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val="restart"/>
            <w:tcBorders>
              <w:top w:val="nil"/>
              <w:left w:val="single" w:sz="4" w:space="0" w:color="auto"/>
              <w:bottom w:val="single" w:sz="4" w:space="0" w:color="auto"/>
              <w:right w:val="single" w:sz="4" w:space="0" w:color="auto"/>
            </w:tcBorders>
            <w:hideMark/>
          </w:tcPr>
          <w:p w14:paraId="5DCC4745"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1</w:t>
            </w:r>
          </w:p>
        </w:tc>
        <w:tc>
          <w:tcPr>
            <w:tcW w:w="1418" w:type="dxa"/>
            <w:vMerge w:val="restart"/>
            <w:tcBorders>
              <w:top w:val="nil"/>
              <w:left w:val="single" w:sz="4" w:space="0" w:color="auto"/>
              <w:bottom w:val="single" w:sz="4" w:space="0" w:color="auto"/>
              <w:right w:val="single" w:sz="4" w:space="0" w:color="auto"/>
            </w:tcBorders>
            <w:hideMark/>
          </w:tcPr>
          <w:p w14:paraId="00D70713"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992" w:type="dxa"/>
            <w:vMerge w:val="restart"/>
            <w:tcBorders>
              <w:top w:val="nil"/>
              <w:left w:val="single" w:sz="4" w:space="0" w:color="auto"/>
              <w:bottom w:val="single" w:sz="4" w:space="0" w:color="auto"/>
              <w:right w:val="single" w:sz="4" w:space="0" w:color="auto"/>
            </w:tcBorders>
            <w:hideMark/>
          </w:tcPr>
          <w:p w14:paraId="543711AF"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41800,00</w:t>
            </w:r>
          </w:p>
        </w:tc>
        <w:tc>
          <w:tcPr>
            <w:tcW w:w="1418" w:type="dxa"/>
            <w:vMerge w:val="restart"/>
            <w:tcBorders>
              <w:top w:val="nil"/>
              <w:left w:val="single" w:sz="4" w:space="0" w:color="auto"/>
              <w:bottom w:val="single" w:sz="4" w:space="0" w:color="auto"/>
              <w:right w:val="single" w:sz="4" w:space="0" w:color="auto"/>
            </w:tcBorders>
            <w:hideMark/>
          </w:tcPr>
          <w:p w14:paraId="5FAE3FBD"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41800,00</w:t>
            </w:r>
          </w:p>
        </w:tc>
      </w:tr>
      <w:tr w:rsidR="00DE7328" w:rsidRPr="00B949F8" w14:paraId="02A9B125"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5D87754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0ABC51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48B5E7F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Вид товара</w:t>
            </w:r>
          </w:p>
        </w:tc>
        <w:tc>
          <w:tcPr>
            <w:tcW w:w="1734" w:type="dxa"/>
            <w:tcBorders>
              <w:top w:val="nil"/>
              <w:left w:val="nil"/>
              <w:bottom w:val="single" w:sz="4" w:space="0" w:color="auto"/>
              <w:right w:val="single" w:sz="4" w:space="0" w:color="auto"/>
            </w:tcBorders>
            <w:hideMark/>
          </w:tcPr>
          <w:p w14:paraId="058FCC7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Стол</w:t>
            </w:r>
          </w:p>
        </w:tc>
        <w:tc>
          <w:tcPr>
            <w:tcW w:w="1562" w:type="dxa"/>
            <w:tcBorders>
              <w:top w:val="nil"/>
              <w:left w:val="nil"/>
              <w:bottom w:val="single" w:sz="4" w:space="0" w:color="auto"/>
              <w:right w:val="single" w:sz="4" w:space="0" w:color="auto"/>
            </w:tcBorders>
            <w:hideMark/>
          </w:tcPr>
          <w:p w14:paraId="78A2ADE4"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13F5EF6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xml:space="preserve">Значение характеристики не может изменяться </w:t>
            </w:r>
            <w:r w:rsidRPr="00B949F8">
              <w:rPr>
                <w:rFonts w:ascii="Times New Roman" w:eastAsia="Times New Roman" w:hAnsi="Times New Roman" w:cs="Times New Roman"/>
                <w:color w:val="000000"/>
                <w:sz w:val="20"/>
                <w:szCs w:val="20"/>
                <w:lang w:eastAsia="ru-RU"/>
              </w:rPr>
              <w:lastRenderedPageBreak/>
              <w:t>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5CEEFC2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574BDF3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14BF680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E0576C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6EB5204B"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42FD828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286383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42274A0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Вид</w:t>
            </w:r>
          </w:p>
        </w:tc>
        <w:tc>
          <w:tcPr>
            <w:tcW w:w="1734" w:type="dxa"/>
            <w:tcBorders>
              <w:top w:val="nil"/>
              <w:left w:val="nil"/>
              <w:bottom w:val="single" w:sz="4" w:space="0" w:color="auto"/>
              <w:right w:val="single" w:sz="4" w:space="0" w:color="auto"/>
            </w:tcBorders>
            <w:hideMark/>
          </w:tcPr>
          <w:p w14:paraId="7850DE2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Прямая</w:t>
            </w:r>
          </w:p>
        </w:tc>
        <w:tc>
          <w:tcPr>
            <w:tcW w:w="1562" w:type="dxa"/>
            <w:tcBorders>
              <w:top w:val="nil"/>
              <w:left w:val="nil"/>
              <w:bottom w:val="single" w:sz="4" w:space="0" w:color="auto"/>
              <w:right w:val="single" w:sz="4" w:space="0" w:color="auto"/>
            </w:tcBorders>
            <w:hideMark/>
          </w:tcPr>
          <w:p w14:paraId="5166E9DD"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7426949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071EF50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9AB637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4F13961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3D728DC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236AA6BC"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35A4CEC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0E9CEFE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35AB207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Вид материала столешницы</w:t>
            </w:r>
          </w:p>
        </w:tc>
        <w:tc>
          <w:tcPr>
            <w:tcW w:w="1734" w:type="dxa"/>
            <w:tcBorders>
              <w:top w:val="nil"/>
              <w:left w:val="nil"/>
              <w:bottom w:val="single" w:sz="4" w:space="0" w:color="auto"/>
              <w:right w:val="single" w:sz="4" w:space="0" w:color="auto"/>
            </w:tcBorders>
            <w:hideMark/>
          </w:tcPr>
          <w:p w14:paraId="0109690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ЛДСП</w:t>
            </w:r>
          </w:p>
        </w:tc>
        <w:tc>
          <w:tcPr>
            <w:tcW w:w="1562" w:type="dxa"/>
            <w:tcBorders>
              <w:top w:val="nil"/>
              <w:left w:val="nil"/>
              <w:bottom w:val="single" w:sz="4" w:space="0" w:color="auto"/>
              <w:right w:val="single" w:sz="4" w:space="0" w:color="auto"/>
            </w:tcBorders>
            <w:hideMark/>
          </w:tcPr>
          <w:p w14:paraId="610DCA76"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691D0A2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1A1C489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A18FC4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3B93179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14FC057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5548F97A"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4D8B417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725BD49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47F7749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Вид материала каркаса</w:t>
            </w:r>
          </w:p>
        </w:tc>
        <w:tc>
          <w:tcPr>
            <w:tcW w:w="1734" w:type="dxa"/>
            <w:tcBorders>
              <w:top w:val="nil"/>
              <w:left w:val="nil"/>
              <w:bottom w:val="single" w:sz="4" w:space="0" w:color="auto"/>
              <w:right w:val="single" w:sz="4" w:space="0" w:color="auto"/>
            </w:tcBorders>
            <w:hideMark/>
          </w:tcPr>
          <w:p w14:paraId="7B4035C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ЛДСП</w:t>
            </w:r>
          </w:p>
        </w:tc>
        <w:tc>
          <w:tcPr>
            <w:tcW w:w="1562" w:type="dxa"/>
            <w:tcBorders>
              <w:top w:val="nil"/>
              <w:left w:val="nil"/>
              <w:bottom w:val="single" w:sz="4" w:space="0" w:color="auto"/>
              <w:right w:val="single" w:sz="4" w:space="0" w:color="auto"/>
            </w:tcBorders>
            <w:hideMark/>
          </w:tcPr>
          <w:p w14:paraId="695C9964"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207579D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55D088F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3C22833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1310532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453FE2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020BB846"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6B978DD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02A619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64EF36C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Количество встроенных тумб</w:t>
            </w:r>
          </w:p>
        </w:tc>
        <w:tc>
          <w:tcPr>
            <w:tcW w:w="1734" w:type="dxa"/>
            <w:tcBorders>
              <w:top w:val="nil"/>
              <w:left w:val="nil"/>
              <w:bottom w:val="single" w:sz="4" w:space="0" w:color="auto"/>
              <w:right w:val="single" w:sz="4" w:space="0" w:color="auto"/>
            </w:tcBorders>
            <w:hideMark/>
          </w:tcPr>
          <w:p w14:paraId="48151E0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0</w:t>
            </w:r>
          </w:p>
        </w:tc>
        <w:tc>
          <w:tcPr>
            <w:tcW w:w="1562" w:type="dxa"/>
            <w:tcBorders>
              <w:top w:val="nil"/>
              <w:left w:val="nil"/>
              <w:bottom w:val="single" w:sz="4" w:space="0" w:color="auto"/>
              <w:right w:val="single" w:sz="4" w:space="0" w:color="auto"/>
            </w:tcBorders>
            <w:hideMark/>
          </w:tcPr>
          <w:p w14:paraId="6D2CB832"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1643" w:type="dxa"/>
            <w:tcBorders>
              <w:top w:val="nil"/>
              <w:left w:val="nil"/>
              <w:bottom w:val="single" w:sz="4" w:space="0" w:color="auto"/>
              <w:right w:val="single" w:sz="4" w:space="0" w:color="auto"/>
            </w:tcBorders>
            <w:hideMark/>
          </w:tcPr>
          <w:p w14:paraId="67A339F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7BF3B6D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FB9FE1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2D569EB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F148A5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75CF8CD3"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16A8FD5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6C0CD1D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42DC36D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Количество выдвижных ящиков</w:t>
            </w:r>
          </w:p>
        </w:tc>
        <w:tc>
          <w:tcPr>
            <w:tcW w:w="1734" w:type="dxa"/>
            <w:tcBorders>
              <w:top w:val="nil"/>
              <w:left w:val="nil"/>
              <w:bottom w:val="single" w:sz="4" w:space="0" w:color="auto"/>
              <w:right w:val="single" w:sz="4" w:space="0" w:color="auto"/>
            </w:tcBorders>
            <w:hideMark/>
          </w:tcPr>
          <w:p w14:paraId="1531E15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0</w:t>
            </w:r>
          </w:p>
        </w:tc>
        <w:tc>
          <w:tcPr>
            <w:tcW w:w="1562" w:type="dxa"/>
            <w:tcBorders>
              <w:top w:val="nil"/>
              <w:left w:val="nil"/>
              <w:bottom w:val="single" w:sz="4" w:space="0" w:color="auto"/>
              <w:right w:val="single" w:sz="4" w:space="0" w:color="auto"/>
            </w:tcBorders>
            <w:hideMark/>
          </w:tcPr>
          <w:p w14:paraId="359F1974"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1643" w:type="dxa"/>
            <w:tcBorders>
              <w:top w:val="nil"/>
              <w:left w:val="nil"/>
              <w:bottom w:val="single" w:sz="4" w:space="0" w:color="auto"/>
              <w:right w:val="single" w:sz="4" w:space="0" w:color="auto"/>
            </w:tcBorders>
            <w:hideMark/>
          </w:tcPr>
          <w:p w14:paraId="33A0563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2918B5C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3403654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0151D6B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3BA64C7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3A2AD459"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365A770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47955BD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47F0996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Количество полок открытых</w:t>
            </w:r>
          </w:p>
        </w:tc>
        <w:tc>
          <w:tcPr>
            <w:tcW w:w="1734" w:type="dxa"/>
            <w:tcBorders>
              <w:top w:val="nil"/>
              <w:left w:val="nil"/>
              <w:bottom w:val="single" w:sz="4" w:space="0" w:color="auto"/>
              <w:right w:val="single" w:sz="4" w:space="0" w:color="auto"/>
            </w:tcBorders>
            <w:hideMark/>
          </w:tcPr>
          <w:p w14:paraId="7439BF8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0</w:t>
            </w:r>
          </w:p>
        </w:tc>
        <w:tc>
          <w:tcPr>
            <w:tcW w:w="1562" w:type="dxa"/>
            <w:tcBorders>
              <w:top w:val="nil"/>
              <w:left w:val="nil"/>
              <w:bottom w:val="single" w:sz="4" w:space="0" w:color="auto"/>
              <w:right w:val="single" w:sz="4" w:space="0" w:color="auto"/>
            </w:tcBorders>
            <w:hideMark/>
          </w:tcPr>
          <w:p w14:paraId="6675D0AC"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1643" w:type="dxa"/>
            <w:tcBorders>
              <w:top w:val="nil"/>
              <w:left w:val="nil"/>
              <w:bottom w:val="single" w:sz="4" w:space="0" w:color="auto"/>
              <w:right w:val="single" w:sz="4" w:space="0" w:color="auto"/>
            </w:tcBorders>
            <w:hideMark/>
          </w:tcPr>
          <w:p w14:paraId="50D3318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xml:space="preserve">Участник закупки указывает в заявке конкретное </w:t>
            </w:r>
            <w:r w:rsidRPr="00B949F8">
              <w:rPr>
                <w:rFonts w:ascii="Times New Roman" w:eastAsia="Times New Roman" w:hAnsi="Times New Roman" w:cs="Times New Roman"/>
                <w:color w:val="000000"/>
                <w:sz w:val="20"/>
                <w:szCs w:val="20"/>
                <w:lang w:eastAsia="ru-RU"/>
              </w:rPr>
              <w:lastRenderedPageBreak/>
              <w:t>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511FAFC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7A6634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553C087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B1D9D5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331730DB"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182132F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4CAD4FB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2FD8612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Наличие кабель-канала</w:t>
            </w:r>
          </w:p>
        </w:tc>
        <w:tc>
          <w:tcPr>
            <w:tcW w:w="1734" w:type="dxa"/>
            <w:tcBorders>
              <w:top w:val="nil"/>
              <w:left w:val="nil"/>
              <w:bottom w:val="single" w:sz="4" w:space="0" w:color="auto"/>
              <w:right w:val="single" w:sz="4" w:space="0" w:color="auto"/>
            </w:tcBorders>
            <w:hideMark/>
          </w:tcPr>
          <w:p w14:paraId="1B149D3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Да</w:t>
            </w:r>
          </w:p>
        </w:tc>
        <w:tc>
          <w:tcPr>
            <w:tcW w:w="1562" w:type="dxa"/>
            <w:tcBorders>
              <w:top w:val="nil"/>
              <w:left w:val="nil"/>
              <w:bottom w:val="single" w:sz="4" w:space="0" w:color="auto"/>
              <w:right w:val="single" w:sz="4" w:space="0" w:color="auto"/>
            </w:tcBorders>
            <w:hideMark/>
          </w:tcPr>
          <w:p w14:paraId="00E024B8"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31ED633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7B04DE1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4C845C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1228938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39B014B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6A281B16"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1BBA17E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4D32CFC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315AED1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Тип напольной опоры</w:t>
            </w:r>
          </w:p>
        </w:tc>
        <w:tc>
          <w:tcPr>
            <w:tcW w:w="1734" w:type="dxa"/>
            <w:tcBorders>
              <w:top w:val="nil"/>
              <w:left w:val="nil"/>
              <w:bottom w:val="single" w:sz="4" w:space="0" w:color="auto"/>
              <w:right w:val="single" w:sz="4" w:space="0" w:color="auto"/>
            </w:tcBorders>
            <w:hideMark/>
          </w:tcPr>
          <w:p w14:paraId="0846BB1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Ножки</w:t>
            </w:r>
          </w:p>
        </w:tc>
        <w:tc>
          <w:tcPr>
            <w:tcW w:w="1562" w:type="dxa"/>
            <w:tcBorders>
              <w:top w:val="nil"/>
              <w:left w:val="nil"/>
              <w:bottom w:val="single" w:sz="4" w:space="0" w:color="auto"/>
              <w:right w:val="single" w:sz="4" w:space="0" w:color="auto"/>
            </w:tcBorders>
            <w:hideMark/>
          </w:tcPr>
          <w:p w14:paraId="1C832CA2"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6F53F1D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02714DF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FC8278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4CA19ED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F56A5E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2CB7AC4F"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1FA3F86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707E5AD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3A6FE3D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Длина</w:t>
            </w:r>
          </w:p>
        </w:tc>
        <w:tc>
          <w:tcPr>
            <w:tcW w:w="1734" w:type="dxa"/>
            <w:tcBorders>
              <w:top w:val="nil"/>
              <w:left w:val="nil"/>
              <w:bottom w:val="single" w:sz="4" w:space="0" w:color="auto"/>
              <w:right w:val="single" w:sz="4" w:space="0" w:color="auto"/>
            </w:tcBorders>
            <w:hideMark/>
          </w:tcPr>
          <w:p w14:paraId="7185759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&gt; 1800 и &lt; 19000</w:t>
            </w:r>
          </w:p>
        </w:tc>
        <w:tc>
          <w:tcPr>
            <w:tcW w:w="1562" w:type="dxa"/>
            <w:tcBorders>
              <w:top w:val="nil"/>
              <w:left w:val="nil"/>
              <w:bottom w:val="single" w:sz="4" w:space="0" w:color="auto"/>
              <w:right w:val="single" w:sz="4" w:space="0" w:color="auto"/>
            </w:tcBorders>
            <w:hideMark/>
          </w:tcPr>
          <w:p w14:paraId="27FC252D"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Миллиметр</w:t>
            </w:r>
          </w:p>
        </w:tc>
        <w:tc>
          <w:tcPr>
            <w:tcW w:w="1643" w:type="dxa"/>
            <w:tcBorders>
              <w:top w:val="nil"/>
              <w:left w:val="nil"/>
              <w:bottom w:val="single" w:sz="4" w:space="0" w:color="auto"/>
              <w:right w:val="single" w:sz="4" w:space="0" w:color="auto"/>
            </w:tcBorders>
            <w:hideMark/>
          </w:tcPr>
          <w:p w14:paraId="0F2AFF9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7F9C58A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C02418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6D99CFA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0C04F8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144EC206"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1D5A2A5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27181F8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637F686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Глубина</w:t>
            </w:r>
          </w:p>
        </w:tc>
        <w:tc>
          <w:tcPr>
            <w:tcW w:w="1734" w:type="dxa"/>
            <w:tcBorders>
              <w:top w:val="nil"/>
              <w:left w:val="nil"/>
              <w:bottom w:val="single" w:sz="4" w:space="0" w:color="auto"/>
              <w:right w:val="single" w:sz="4" w:space="0" w:color="auto"/>
            </w:tcBorders>
            <w:hideMark/>
          </w:tcPr>
          <w:p w14:paraId="29D4D46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&gt; 500 и &lt; 600</w:t>
            </w:r>
          </w:p>
        </w:tc>
        <w:tc>
          <w:tcPr>
            <w:tcW w:w="1562" w:type="dxa"/>
            <w:tcBorders>
              <w:top w:val="nil"/>
              <w:left w:val="nil"/>
              <w:bottom w:val="single" w:sz="4" w:space="0" w:color="auto"/>
              <w:right w:val="single" w:sz="4" w:space="0" w:color="auto"/>
            </w:tcBorders>
            <w:hideMark/>
          </w:tcPr>
          <w:p w14:paraId="64E5CBA9"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Миллиметр</w:t>
            </w:r>
          </w:p>
        </w:tc>
        <w:tc>
          <w:tcPr>
            <w:tcW w:w="1643" w:type="dxa"/>
            <w:tcBorders>
              <w:top w:val="nil"/>
              <w:left w:val="nil"/>
              <w:bottom w:val="single" w:sz="4" w:space="0" w:color="auto"/>
              <w:right w:val="single" w:sz="4" w:space="0" w:color="auto"/>
            </w:tcBorders>
            <w:hideMark/>
          </w:tcPr>
          <w:p w14:paraId="5EC2F47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7829BD3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44DD3F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68C92F2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922BA3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49B57E75"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2C76253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4B7D877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29C1CE3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Высота</w:t>
            </w:r>
          </w:p>
        </w:tc>
        <w:tc>
          <w:tcPr>
            <w:tcW w:w="1734" w:type="dxa"/>
            <w:tcBorders>
              <w:top w:val="nil"/>
              <w:left w:val="nil"/>
              <w:bottom w:val="single" w:sz="4" w:space="0" w:color="auto"/>
              <w:right w:val="single" w:sz="4" w:space="0" w:color="auto"/>
            </w:tcBorders>
            <w:hideMark/>
          </w:tcPr>
          <w:p w14:paraId="0B102D5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&gt; 1100 и &lt; 1250</w:t>
            </w:r>
          </w:p>
        </w:tc>
        <w:tc>
          <w:tcPr>
            <w:tcW w:w="1562" w:type="dxa"/>
            <w:tcBorders>
              <w:top w:val="nil"/>
              <w:left w:val="nil"/>
              <w:bottom w:val="single" w:sz="4" w:space="0" w:color="auto"/>
              <w:right w:val="single" w:sz="4" w:space="0" w:color="auto"/>
            </w:tcBorders>
            <w:hideMark/>
          </w:tcPr>
          <w:p w14:paraId="06A7CF34"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Миллиметр</w:t>
            </w:r>
          </w:p>
        </w:tc>
        <w:tc>
          <w:tcPr>
            <w:tcW w:w="1643" w:type="dxa"/>
            <w:tcBorders>
              <w:top w:val="nil"/>
              <w:left w:val="nil"/>
              <w:bottom w:val="single" w:sz="4" w:space="0" w:color="auto"/>
              <w:right w:val="single" w:sz="4" w:space="0" w:color="auto"/>
            </w:tcBorders>
            <w:hideMark/>
          </w:tcPr>
          <w:p w14:paraId="6EC4AFA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0A9317C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804B24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7737CDA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32D8FED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4DDA247A" w14:textId="77777777" w:rsidTr="00DE7328">
        <w:trPr>
          <w:gridAfter w:val="1"/>
          <w:wAfter w:w="76" w:type="dxa"/>
          <w:trHeight w:val="735"/>
        </w:trPr>
        <w:tc>
          <w:tcPr>
            <w:tcW w:w="1770" w:type="dxa"/>
            <w:vMerge w:val="restart"/>
            <w:tcBorders>
              <w:top w:val="nil"/>
              <w:left w:val="single" w:sz="4" w:space="0" w:color="auto"/>
              <w:bottom w:val="single" w:sz="4" w:space="0" w:color="auto"/>
              <w:right w:val="single" w:sz="4" w:space="0" w:color="auto"/>
            </w:tcBorders>
            <w:hideMark/>
          </w:tcPr>
          <w:p w14:paraId="52C12E1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Тумба офисная деревянная</w:t>
            </w:r>
          </w:p>
        </w:tc>
        <w:tc>
          <w:tcPr>
            <w:tcW w:w="1333" w:type="dxa"/>
            <w:vMerge w:val="restart"/>
            <w:tcBorders>
              <w:top w:val="nil"/>
              <w:left w:val="single" w:sz="4" w:space="0" w:color="auto"/>
              <w:bottom w:val="single" w:sz="4" w:space="0" w:color="auto"/>
              <w:right w:val="single" w:sz="4" w:space="0" w:color="auto"/>
            </w:tcBorders>
            <w:hideMark/>
          </w:tcPr>
          <w:p w14:paraId="5812DFAE"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31.01.12.150-00000003</w:t>
            </w:r>
          </w:p>
        </w:tc>
        <w:tc>
          <w:tcPr>
            <w:tcW w:w="1734" w:type="dxa"/>
            <w:tcBorders>
              <w:top w:val="nil"/>
              <w:left w:val="nil"/>
              <w:bottom w:val="single" w:sz="4" w:space="0" w:color="auto"/>
              <w:right w:val="single" w:sz="4" w:space="0" w:color="auto"/>
            </w:tcBorders>
            <w:hideMark/>
          </w:tcPr>
          <w:p w14:paraId="671C0B8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Вид материала корпуса</w:t>
            </w:r>
          </w:p>
        </w:tc>
        <w:tc>
          <w:tcPr>
            <w:tcW w:w="1734" w:type="dxa"/>
            <w:tcBorders>
              <w:top w:val="nil"/>
              <w:left w:val="nil"/>
              <w:bottom w:val="single" w:sz="4" w:space="0" w:color="auto"/>
              <w:right w:val="single" w:sz="4" w:space="0" w:color="auto"/>
            </w:tcBorders>
            <w:hideMark/>
          </w:tcPr>
          <w:p w14:paraId="39F3E4E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ЛДСП</w:t>
            </w:r>
          </w:p>
        </w:tc>
        <w:tc>
          <w:tcPr>
            <w:tcW w:w="1562" w:type="dxa"/>
            <w:tcBorders>
              <w:top w:val="nil"/>
              <w:left w:val="nil"/>
              <w:bottom w:val="single" w:sz="4" w:space="0" w:color="auto"/>
              <w:right w:val="single" w:sz="4" w:space="0" w:color="auto"/>
            </w:tcBorders>
            <w:hideMark/>
          </w:tcPr>
          <w:p w14:paraId="5CA26DF4"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5E610E4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xml:space="preserve">Значение характеристики не может </w:t>
            </w:r>
            <w:r w:rsidRPr="00B949F8">
              <w:rPr>
                <w:rFonts w:ascii="Times New Roman" w:eastAsia="Times New Roman" w:hAnsi="Times New Roman" w:cs="Times New Roman"/>
                <w:color w:val="000000"/>
                <w:sz w:val="20"/>
                <w:szCs w:val="20"/>
                <w:lang w:eastAsia="ru-RU"/>
              </w:rPr>
              <w:lastRenderedPageBreak/>
              <w:t>изменяться участником закупки</w:t>
            </w:r>
          </w:p>
        </w:tc>
        <w:tc>
          <w:tcPr>
            <w:tcW w:w="992" w:type="dxa"/>
            <w:vMerge w:val="restart"/>
            <w:tcBorders>
              <w:top w:val="nil"/>
              <w:left w:val="single" w:sz="4" w:space="0" w:color="auto"/>
              <w:bottom w:val="single" w:sz="4" w:space="0" w:color="auto"/>
              <w:right w:val="single" w:sz="4" w:space="0" w:color="auto"/>
            </w:tcBorders>
            <w:hideMark/>
          </w:tcPr>
          <w:p w14:paraId="4C6D44BB"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lastRenderedPageBreak/>
              <w:t>1</w:t>
            </w:r>
          </w:p>
        </w:tc>
        <w:tc>
          <w:tcPr>
            <w:tcW w:w="1418" w:type="dxa"/>
            <w:vMerge w:val="restart"/>
            <w:tcBorders>
              <w:top w:val="nil"/>
              <w:left w:val="single" w:sz="4" w:space="0" w:color="auto"/>
              <w:bottom w:val="single" w:sz="4" w:space="0" w:color="auto"/>
              <w:right w:val="single" w:sz="4" w:space="0" w:color="auto"/>
            </w:tcBorders>
            <w:hideMark/>
          </w:tcPr>
          <w:p w14:paraId="16F2A7B5"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992" w:type="dxa"/>
            <w:vMerge w:val="restart"/>
            <w:tcBorders>
              <w:top w:val="nil"/>
              <w:left w:val="single" w:sz="4" w:space="0" w:color="auto"/>
              <w:bottom w:val="single" w:sz="4" w:space="0" w:color="auto"/>
              <w:right w:val="single" w:sz="4" w:space="0" w:color="auto"/>
            </w:tcBorders>
            <w:hideMark/>
          </w:tcPr>
          <w:p w14:paraId="76188233"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8500,00</w:t>
            </w:r>
          </w:p>
        </w:tc>
        <w:tc>
          <w:tcPr>
            <w:tcW w:w="1418" w:type="dxa"/>
            <w:vMerge w:val="restart"/>
            <w:tcBorders>
              <w:top w:val="nil"/>
              <w:left w:val="single" w:sz="4" w:space="0" w:color="auto"/>
              <w:bottom w:val="single" w:sz="4" w:space="0" w:color="auto"/>
              <w:right w:val="single" w:sz="4" w:space="0" w:color="auto"/>
            </w:tcBorders>
            <w:hideMark/>
          </w:tcPr>
          <w:p w14:paraId="2547C841"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8500,00</w:t>
            </w:r>
          </w:p>
        </w:tc>
      </w:tr>
      <w:tr w:rsidR="00DE7328" w:rsidRPr="00B949F8" w14:paraId="197ABFFF"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44B6455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F901A5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764E4FD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Вид тумбы</w:t>
            </w:r>
          </w:p>
        </w:tc>
        <w:tc>
          <w:tcPr>
            <w:tcW w:w="1734" w:type="dxa"/>
            <w:tcBorders>
              <w:top w:val="nil"/>
              <w:left w:val="nil"/>
              <w:bottom w:val="single" w:sz="4" w:space="0" w:color="auto"/>
              <w:right w:val="single" w:sz="4" w:space="0" w:color="auto"/>
            </w:tcBorders>
            <w:hideMark/>
          </w:tcPr>
          <w:p w14:paraId="355AEB9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Для документов и канцелярских принадлежностей</w:t>
            </w:r>
          </w:p>
        </w:tc>
        <w:tc>
          <w:tcPr>
            <w:tcW w:w="1562" w:type="dxa"/>
            <w:tcBorders>
              <w:top w:val="nil"/>
              <w:left w:val="nil"/>
              <w:bottom w:val="single" w:sz="4" w:space="0" w:color="auto"/>
              <w:right w:val="single" w:sz="4" w:space="0" w:color="auto"/>
            </w:tcBorders>
            <w:hideMark/>
          </w:tcPr>
          <w:p w14:paraId="7C0BCD26"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6BCA22D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44A76BA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5D9752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6271303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B52906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055938EC"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152467C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0AE752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2FD1C2B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Тип тумбы</w:t>
            </w:r>
          </w:p>
        </w:tc>
        <w:tc>
          <w:tcPr>
            <w:tcW w:w="1734" w:type="dxa"/>
            <w:tcBorders>
              <w:top w:val="nil"/>
              <w:left w:val="nil"/>
              <w:bottom w:val="single" w:sz="4" w:space="0" w:color="auto"/>
              <w:right w:val="single" w:sz="4" w:space="0" w:color="auto"/>
            </w:tcBorders>
            <w:hideMark/>
          </w:tcPr>
          <w:p w14:paraId="1D27ED5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Закрытая</w:t>
            </w:r>
          </w:p>
        </w:tc>
        <w:tc>
          <w:tcPr>
            <w:tcW w:w="1562" w:type="dxa"/>
            <w:tcBorders>
              <w:top w:val="nil"/>
              <w:left w:val="nil"/>
              <w:bottom w:val="single" w:sz="4" w:space="0" w:color="auto"/>
              <w:right w:val="single" w:sz="4" w:space="0" w:color="auto"/>
            </w:tcBorders>
            <w:hideMark/>
          </w:tcPr>
          <w:p w14:paraId="1FC96DBD"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0D83AF8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0FF2571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5F02EC6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0E344BB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7488D1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27CA2672"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4AE9647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76C0F66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63BAF72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Тип фасада тумбы закрытой</w:t>
            </w:r>
          </w:p>
        </w:tc>
        <w:tc>
          <w:tcPr>
            <w:tcW w:w="1734" w:type="dxa"/>
            <w:tcBorders>
              <w:top w:val="nil"/>
              <w:left w:val="nil"/>
              <w:bottom w:val="single" w:sz="4" w:space="0" w:color="auto"/>
              <w:right w:val="single" w:sz="4" w:space="0" w:color="auto"/>
            </w:tcBorders>
            <w:hideMark/>
          </w:tcPr>
          <w:p w14:paraId="16A8BD0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Выдвижные ящики</w:t>
            </w:r>
          </w:p>
        </w:tc>
        <w:tc>
          <w:tcPr>
            <w:tcW w:w="1562" w:type="dxa"/>
            <w:tcBorders>
              <w:top w:val="nil"/>
              <w:left w:val="nil"/>
              <w:bottom w:val="single" w:sz="4" w:space="0" w:color="auto"/>
              <w:right w:val="single" w:sz="4" w:space="0" w:color="auto"/>
            </w:tcBorders>
            <w:hideMark/>
          </w:tcPr>
          <w:p w14:paraId="6268AD47"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64CC60A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0FA5853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5BF3996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2B5177F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F72F26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13739F61"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1131B2C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AA3CA6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3898393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Количество открытых секций</w:t>
            </w:r>
          </w:p>
        </w:tc>
        <w:tc>
          <w:tcPr>
            <w:tcW w:w="1734" w:type="dxa"/>
            <w:tcBorders>
              <w:top w:val="nil"/>
              <w:left w:val="nil"/>
              <w:bottom w:val="single" w:sz="4" w:space="0" w:color="auto"/>
              <w:right w:val="single" w:sz="4" w:space="0" w:color="auto"/>
            </w:tcBorders>
            <w:hideMark/>
          </w:tcPr>
          <w:p w14:paraId="42D7D97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0</w:t>
            </w:r>
          </w:p>
        </w:tc>
        <w:tc>
          <w:tcPr>
            <w:tcW w:w="1562" w:type="dxa"/>
            <w:tcBorders>
              <w:top w:val="nil"/>
              <w:left w:val="nil"/>
              <w:bottom w:val="single" w:sz="4" w:space="0" w:color="auto"/>
              <w:right w:val="single" w:sz="4" w:space="0" w:color="auto"/>
            </w:tcBorders>
            <w:hideMark/>
          </w:tcPr>
          <w:p w14:paraId="6DBF301A"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1643" w:type="dxa"/>
            <w:tcBorders>
              <w:top w:val="nil"/>
              <w:left w:val="nil"/>
              <w:bottom w:val="single" w:sz="4" w:space="0" w:color="auto"/>
              <w:right w:val="single" w:sz="4" w:space="0" w:color="auto"/>
            </w:tcBorders>
            <w:hideMark/>
          </w:tcPr>
          <w:p w14:paraId="5AA54F4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12DF3E1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195EF13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6A59CA6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11B6234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22BBFECF"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55B5FE2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41E383D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5046BED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Количество полок</w:t>
            </w:r>
          </w:p>
        </w:tc>
        <w:tc>
          <w:tcPr>
            <w:tcW w:w="1734" w:type="dxa"/>
            <w:tcBorders>
              <w:top w:val="nil"/>
              <w:left w:val="nil"/>
              <w:bottom w:val="single" w:sz="4" w:space="0" w:color="auto"/>
              <w:right w:val="single" w:sz="4" w:space="0" w:color="auto"/>
            </w:tcBorders>
            <w:hideMark/>
          </w:tcPr>
          <w:p w14:paraId="45149DE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0</w:t>
            </w:r>
          </w:p>
        </w:tc>
        <w:tc>
          <w:tcPr>
            <w:tcW w:w="1562" w:type="dxa"/>
            <w:tcBorders>
              <w:top w:val="nil"/>
              <w:left w:val="nil"/>
              <w:bottom w:val="single" w:sz="4" w:space="0" w:color="auto"/>
              <w:right w:val="single" w:sz="4" w:space="0" w:color="auto"/>
            </w:tcBorders>
            <w:hideMark/>
          </w:tcPr>
          <w:p w14:paraId="42FB095A"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1643" w:type="dxa"/>
            <w:tcBorders>
              <w:top w:val="nil"/>
              <w:left w:val="nil"/>
              <w:bottom w:val="single" w:sz="4" w:space="0" w:color="auto"/>
              <w:right w:val="single" w:sz="4" w:space="0" w:color="auto"/>
            </w:tcBorders>
            <w:hideMark/>
          </w:tcPr>
          <w:p w14:paraId="33A2986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7FBCEDD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DFE710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754324D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BE8F2E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6914299A"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212B121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0C61830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13EC5D6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Тип направляющих</w:t>
            </w:r>
          </w:p>
        </w:tc>
        <w:tc>
          <w:tcPr>
            <w:tcW w:w="1734" w:type="dxa"/>
            <w:tcBorders>
              <w:top w:val="nil"/>
              <w:left w:val="nil"/>
              <w:bottom w:val="single" w:sz="4" w:space="0" w:color="auto"/>
              <w:right w:val="single" w:sz="4" w:space="0" w:color="auto"/>
            </w:tcBorders>
            <w:hideMark/>
          </w:tcPr>
          <w:p w14:paraId="6DC7817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Роликовые</w:t>
            </w:r>
          </w:p>
        </w:tc>
        <w:tc>
          <w:tcPr>
            <w:tcW w:w="1562" w:type="dxa"/>
            <w:tcBorders>
              <w:top w:val="nil"/>
              <w:left w:val="nil"/>
              <w:bottom w:val="single" w:sz="4" w:space="0" w:color="auto"/>
              <w:right w:val="single" w:sz="4" w:space="0" w:color="auto"/>
            </w:tcBorders>
            <w:hideMark/>
          </w:tcPr>
          <w:p w14:paraId="19BFB982"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6B3C781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xml:space="preserve">Значение характеристики не может изменяться </w:t>
            </w:r>
            <w:r w:rsidRPr="00B949F8">
              <w:rPr>
                <w:rFonts w:ascii="Times New Roman" w:eastAsia="Times New Roman" w:hAnsi="Times New Roman" w:cs="Times New Roman"/>
                <w:color w:val="000000"/>
                <w:sz w:val="20"/>
                <w:szCs w:val="20"/>
                <w:lang w:eastAsia="ru-RU"/>
              </w:rPr>
              <w:lastRenderedPageBreak/>
              <w:t>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09D79EE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FF73B9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3AB6C50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10B0C8C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72B49B29"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458CDD9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481D281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219701F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Наличие выдвижного ящика для канцелярских принадлежностей</w:t>
            </w:r>
          </w:p>
        </w:tc>
        <w:tc>
          <w:tcPr>
            <w:tcW w:w="1734" w:type="dxa"/>
            <w:tcBorders>
              <w:top w:val="nil"/>
              <w:left w:val="nil"/>
              <w:bottom w:val="single" w:sz="4" w:space="0" w:color="auto"/>
              <w:right w:val="single" w:sz="4" w:space="0" w:color="auto"/>
            </w:tcBorders>
            <w:hideMark/>
          </w:tcPr>
          <w:p w14:paraId="39327EB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Нет</w:t>
            </w:r>
          </w:p>
        </w:tc>
        <w:tc>
          <w:tcPr>
            <w:tcW w:w="1562" w:type="dxa"/>
            <w:tcBorders>
              <w:top w:val="nil"/>
              <w:left w:val="nil"/>
              <w:bottom w:val="single" w:sz="4" w:space="0" w:color="auto"/>
              <w:right w:val="single" w:sz="4" w:space="0" w:color="auto"/>
            </w:tcBorders>
            <w:hideMark/>
          </w:tcPr>
          <w:p w14:paraId="613468EE"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32AA579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4BF0041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51DAC3D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50972FB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530E9D4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3EEFB7B2"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15B1631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5133321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3416445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Количество выдвижных ящиков</w:t>
            </w:r>
          </w:p>
        </w:tc>
        <w:tc>
          <w:tcPr>
            <w:tcW w:w="1734" w:type="dxa"/>
            <w:tcBorders>
              <w:top w:val="nil"/>
              <w:left w:val="nil"/>
              <w:bottom w:val="single" w:sz="4" w:space="0" w:color="auto"/>
              <w:right w:val="single" w:sz="4" w:space="0" w:color="auto"/>
            </w:tcBorders>
            <w:hideMark/>
          </w:tcPr>
          <w:p w14:paraId="5547EA0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3</w:t>
            </w:r>
          </w:p>
        </w:tc>
        <w:tc>
          <w:tcPr>
            <w:tcW w:w="1562" w:type="dxa"/>
            <w:tcBorders>
              <w:top w:val="nil"/>
              <w:left w:val="nil"/>
              <w:bottom w:val="single" w:sz="4" w:space="0" w:color="auto"/>
              <w:right w:val="single" w:sz="4" w:space="0" w:color="auto"/>
            </w:tcBorders>
            <w:hideMark/>
          </w:tcPr>
          <w:p w14:paraId="42EB2D59"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1643" w:type="dxa"/>
            <w:tcBorders>
              <w:top w:val="nil"/>
              <w:left w:val="nil"/>
              <w:bottom w:val="single" w:sz="4" w:space="0" w:color="auto"/>
              <w:right w:val="single" w:sz="4" w:space="0" w:color="auto"/>
            </w:tcBorders>
            <w:hideMark/>
          </w:tcPr>
          <w:p w14:paraId="5337786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12124BA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2EC14E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15EB1C0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79F8CF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4A7722D0"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0D670B1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452172F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2F44EA2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Ширина тумбы</w:t>
            </w:r>
          </w:p>
        </w:tc>
        <w:tc>
          <w:tcPr>
            <w:tcW w:w="1734" w:type="dxa"/>
            <w:tcBorders>
              <w:top w:val="nil"/>
              <w:left w:val="nil"/>
              <w:bottom w:val="single" w:sz="4" w:space="0" w:color="auto"/>
              <w:right w:val="single" w:sz="4" w:space="0" w:color="auto"/>
            </w:tcBorders>
            <w:hideMark/>
          </w:tcPr>
          <w:p w14:paraId="01D8251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40 и &lt; 45</w:t>
            </w:r>
          </w:p>
        </w:tc>
        <w:tc>
          <w:tcPr>
            <w:tcW w:w="1562" w:type="dxa"/>
            <w:tcBorders>
              <w:top w:val="nil"/>
              <w:left w:val="nil"/>
              <w:bottom w:val="single" w:sz="4" w:space="0" w:color="auto"/>
              <w:right w:val="single" w:sz="4" w:space="0" w:color="auto"/>
            </w:tcBorders>
            <w:hideMark/>
          </w:tcPr>
          <w:p w14:paraId="5C131F3F"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Сантиметр</w:t>
            </w:r>
          </w:p>
        </w:tc>
        <w:tc>
          <w:tcPr>
            <w:tcW w:w="1643" w:type="dxa"/>
            <w:tcBorders>
              <w:top w:val="nil"/>
              <w:left w:val="nil"/>
              <w:bottom w:val="single" w:sz="4" w:space="0" w:color="auto"/>
              <w:right w:val="single" w:sz="4" w:space="0" w:color="auto"/>
            </w:tcBorders>
            <w:hideMark/>
          </w:tcPr>
          <w:p w14:paraId="64A2897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4A80289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31A30A7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56D4711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F0413C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410AE6E2"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577F72E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4F67227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42A20B5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Высота тумбы</w:t>
            </w:r>
          </w:p>
        </w:tc>
        <w:tc>
          <w:tcPr>
            <w:tcW w:w="1734" w:type="dxa"/>
            <w:tcBorders>
              <w:top w:val="nil"/>
              <w:left w:val="nil"/>
              <w:bottom w:val="single" w:sz="4" w:space="0" w:color="auto"/>
              <w:right w:val="single" w:sz="4" w:space="0" w:color="auto"/>
            </w:tcBorders>
            <w:hideMark/>
          </w:tcPr>
          <w:p w14:paraId="5D99055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65 и &lt; 70</w:t>
            </w:r>
          </w:p>
        </w:tc>
        <w:tc>
          <w:tcPr>
            <w:tcW w:w="1562" w:type="dxa"/>
            <w:tcBorders>
              <w:top w:val="nil"/>
              <w:left w:val="nil"/>
              <w:bottom w:val="single" w:sz="4" w:space="0" w:color="auto"/>
              <w:right w:val="single" w:sz="4" w:space="0" w:color="auto"/>
            </w:tcBorders>
            <w:hideMark/>
          </w:tcPr>
          <w:p w14:paraId="526E5EBA"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Сантиметр</w:t>
            </w:r>
          </w:p>
        </w:tc>
        <w:tc>
          <w:tcPr>
            <w:tcW w:w="1643" w:type="dxa"/>
            <w:tcBorders>
              <w:top w:val="nil"/>
              <w:left w:val="nil"/>
              <w:bottom w:val="single" w:sz="4" w:space="0" w:color="auto"/>
              <w:right w:val="single" w:sz="4" w:space="0" w:color="auto"/>
            </w:tcBorders>
            <w:hideMark/>
          </w:tcPr>
          <w:p w14:paraId="6F34DF0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5A5D317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43F69F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4FCFEF8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724277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2985515E"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5A48403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20D58A0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3B1DF46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Глубина тумбы</w:t>
            </w:r>
          </w:p>
        </w:tc>
        <w:tc>
          <w:tcPr>
            <w:tcW w:w="1734" w:type="dxa"/>
            <w:tcBorders>
              <w:top w:val="nil"/>
              <w:left w:val="nil"/>
              <w:bottom w:val="single" w:sz="4" w:space="0" w:color="auto"/>
              <w:right w:val="single" w:sz="4" w:space="0" w:color="auto"/>
            </w:tcBorders>
            <w:hideMark/>
          </w:tcPr>
          <w:p w14:paraId="073611E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40 и &lt; 45</w:t>
            </w:r>
          </w:p>
        </w:tc>
        <w:tc>
          <w:tcPr>
            <w:tcW w:w="1562" w:type="dxa"/>
            <w:tcBorders>
              <w:top w:val="nil"/>
              <w:left w:val="nil"/>
              <w:bottom w:val="single" w:sz="4" w:space="0" w:color="auto"/>
              <w:right w:val="single" w:sz="4" w:space="0" w:color="auto"/>
            </w:tcBorders>
            <w:hideMark/>
          </w:tcPr>
          <w:p w14:paraId="40596F69"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Сантиметр</w:t>
            </w:r>
          </w:p>
        </w:tc>
        <w:tc>
          <w:tcPr>
            <w:tcW w:w="1643" w:type="dxa"/>
            <w:tcBorders>
              <w:top w:val="nil"/>
              <w:left w:val="nil"/>
              <w:bottom w:val="single" w:sz="4" w:space="0" w:color="auto"/>
              <w:right w:val="single" w:sz="4" w:space="0" w:color="auto"/>
            </w:tcBorders>
            <w:hideMark/>
          </w:tcPr>
          <w:p w14:paraId="4213D43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0DC1A10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584BF30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74B6E05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6C9DF3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1CBFFD36"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7A8F5DC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690EC62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76D4E56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Тип конструкции тумбы</w:t>
            </w:r>
          </w:p>
        </w:tc>
        <w:tc>
          <w:tcPr>
            <w:tcW w:w="1734" w:type="dxa"/>
            <w:tcBorders>
              <w:top w:val="nil"/>
              <w:left w:val="nil"/>
              <w:bottom w:val="single" w:sz="4" w:space="0" w:color="auto"/>
              <w:right w:val="single" w:sz="4" w:space="0" w:color="auto"/>
            </w:tcBorders>
            <w:hideMark/>
          </w:tcPr>
          <w:p w14:paraId="607106A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Выкатная</w:t>
            </w:r>
          </w:p>
        </w:tc>
        <w:tc>
          <w:tcPr>
            <w:tcW w:w="1562" w:type="dxa"/>
            <w:tcBorders>
              <w:top w:val="nil"/>
              <w:left w:val="nil"/>
              <w:bottom w:val="single" w:sz="4" w:space="0" w:color="auto"/>
              <w:right w:val="single" w:sz="4" w:space="0" w:color="auto"/>
            </w:tcBorders>
            <w:hideMark/>
          </w:tcPr>
          <w:p w14:paraId="6B18AF32"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2D06076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5B56C62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AFD51F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533E2B4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130E0AC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759BA3DC" w14:textId="77777777" w:rsidTr="00DE7328">
        <w:trPr>
          <w:gridAfter w:val="1"/>
          <w:wAfter w:w="76" w:type="dxa"/>
          <w:trHeight w:val="323"/>
        </w:trPr>
        <w:tc>
          <w:tcPr>
            <w:tcW w:w="1770" w:type="dxa"/>
            <w:vMerge w:val="restart"/>
            <w:tcBorders>
              <w:top w:val="nil"/>
              <w:left w:val="single" w:sz="4" w:space="0" w:color="auto"/>
              <w:bottom w:val="single" w:sz="4" w:space="0" w:color="auto"/>
              <w:right w:val="single" w:sz="4" w:space="0" w:color="auto"/>
            </w:tcBorders>
            <w:hideMark/>
          </w:tcPr>
          <w:p w14:paraId="0C61CBB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Стол письменный</w:t>
            </w:r>
          </w:p>
        </w:tc>
        <w:tc>
          <w:tcPr>
            <w:tcW w:w="1333" w:type="dxa"/>
            <w:vMerge w:val="restart"/>
            <w:tcBorders>
              <w:top w:val="nil"/>
              <w:left w:val="single" w:sz="4" w:space="0" w:color="auto"/>
              <w:bottom w:val="single" w:sz="4" w:space="0" w:color="auto"/>
              <w:right w:val="single" w:sz="4" w:space="0" w:color="auto"/>
            </w:tcBorders>
            <w:hideMark/>
          </w:tcPr>
          <w:p w14:paraId="1ED045A8"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31.01.10.000-00000004</w:t>
            </w:r>
          </w:p>
        </w:tc>
        <w:tc>
          <w:tcPr>
            <w:tcW w:w="1734" w:type="dxa"/>
            <w:tcBorders>
              <w:top w:val="nil"/>
              <w:left w:val="nil"/>
              <w:bottom w:val="single" w:sz="4" w:space="0" w:color="auto"/>
              <w:right w:val="single" w:sz="4" w:space="0" w:color="auto"/>
            </w:tcBorders>
            <w:hideMark/>
          </w:tcPr>
          <w:p w14:paraId="370CF74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Вид материала каркаса</w:t>
            </w:r>
          </w:p>
        </w:tc>
        <w:tc>
          <w:tcPr>
            <w:tcW w:w="1734" w:type="dxa"/>
            <w:tcBorders>
              <w:top w:val="nil"/>
              <w:left w:val="nil"/>
              <w:bottom w:val="single" w:sz="4" w:space="0" w:color="auto"/>
              <w:right w:val="single" w:sz="4" w:space="0" w:color="auto"/>
            </w:tcBorders>
            <w:hideMark/>
          </w:tcPr>
          <w:p w14:paraId="07772FF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ЛДСП</w:t>
            </w:r>
          </w:p>
        </w:tc>
        <w:tc>
          <w:tcPr>
            <w:tcW w:w="1562" w:type="dxa"/>
            <w:tcBorders>
              <w:top w:val="nil"/>
              <w:left w:val="nil"/>
              <w:bottom w:val="single" w:sz="4" w:space="0" w:color="auto"/>
              <w:right w:val="single" w:sz="4" w:space="0" w:color="auto"/>
            </w:tcBorders>
            <w:hideMark/>
          </w:tcPr>
          <w:p w14:paraId="0276FF87"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2A35A2C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val="restart"/>
            <w:tcBorders>
              <w:top w:val="nil"/>
              <w:left w:val="single" w:sz="4" w:space="0" w:color="auto"/>
              <w:bottom w:val="single" w:sz="4" w:space="0" w:color="auto"/>
              <w:right w:val="single" w:sz="4" w:space="0" w:color="auto"/>
            </w:tcBorders>
            <w:hideMark/>
          </w:tcPr>
          <w:p w14:paraId="66B18F3E"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10</w:t>
            </w:r>
          </w:p>
        </w:tc>
        <w:tc>
          <w:tcPr>
            <w:tcW w:w="1418" w:type="dxa"/>
            <w:vMerge w:val="restart"/>
            <w:tcBorders>
              <w:top w:val="nil"/>
              <w:left w:val="single" w:sz="4" w:space="0" w:color="auto"/>
              <w:bottom w:val="single" w:sz="4" w:space="0" w:color="auto"/>
              <w:right w:val="single" w:sz="4" w:space="0" w:color="auto"/>
            </w:tcBorders>
            <w:hideMark/>
          </w:tcPr>
          <w:p w14:paraId="44D13928"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992" w:type="dxa"/>
            <w:vMerge w:val="restart"/>
            <w:tcBorders>
              <w:top w:val="nil"/>
              <w:left w:val="single" w:sz="4" w:space="0" w:color="auto"/>
              <w:bottom w:val="single" w:sz="4" w:space="0" w:color="auto"/>
              <w:right w:val="single" w:sz="4" w:space="0" w:color="auto"/>
            </w:tcBorders>
            <w:hideMark/>
          </w:tcPr>
          <w:p w14:paraId="298A8222"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8600,00</w:t>
            </w:r>
          </w:p>
        </w:tc>
        <w:tc>
          <w:tcPr>
            <w:tcW w:w="1418" w:type="dxa"/>
            <w:vMerge w:val="restart"/>
            <w:tcBorders>
              <w:top w:val="nil"/>
              <w:left w:val="single" w:sz="4" w:space="0" w:color="auto"/>
              <w:bottom w:val="single" w:sz="4" w:space="0" w:color="auto"/>
              <w:right w:val="single" w:sz="4" w:space="0" w:color="auto"/>
            </w:tcBorders>
            <w:hideMark/>
          </w:tcPr>
          <w:p w14:paraId="41AF1A95"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86000,00</w:t>
            </w:r>
          </w:p>
        </w:tc>
      </w:tr>
      <w:tr w:rsidR="00DE7328" w:rsidRPr="00B949F8" w14:paraId="195EDD72"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6EEA380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2A74C10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5C1F25C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Вид материала столешницы</w:t>
            </w:r>
          </w:p>
        </w:tc>
        <w:tc>
          <w:tcPr>
            <w:tcW w:w="1734" w:type="dxa"/>
            <w:tcBorders>
              <w:top w:val="nil"/>
              <w:left w:val="nil"/>
              <w:bottom w:val="single" w:sz="4" w:space="0" w:color="auto"/>
              <w:right w:val="single" w:sz="4" w:space="0" w:color="auto"/>
            </w:tcBorders>
            <w:hideMark/>
          </w:tcPr>
          <w:p w14:paraId="31FA230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ЛДСП</w:t>
            </w:r>
          </w:p>
        </w:tc>
        <w:tc>
          <w:tcPr>
            <w:tcW w:w="1562" w:type="dxa"/>
            <w:tcBorders>
              <w:top w:val="nil"/>
              <w:left w:val="nil"/>
              <w:bottom w:val="single" w:sz="4" w:space="0" w:color="auto"/>
              <w:right w:val="single" w:sz="4" w:space="0" w:color="auto"/>
            </w:tcBorders>
            <w:hideMark/>
          </w:tcPr>
          <w:p w14:paraId="641DCF07"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669C2E6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10AE51F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A8A101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6D98537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7C7DC6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7564040C"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67620E3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7C84FD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1AABA84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Вид опоры стола</w:t>
            </w:r>
          </w:p>
        </w:tc>
        <w:tc>
          <w:tcPr>
            <w:tcW w:w="1734" w:type="dxa"/>
            <w:tcBorders>
              <w:top w:val="nil"/>
              <w:left w:val="nil"/>
              <w:bottom w:val="single" w:sz="4" w:space="0" w:color="auto"/>
              <w:right w:val="single" w:sz="4" w:space="0" w:color="auto"/>
            </w:tcBorders>
            <w:hideMark/>
          </w:tcPr>
          <w:p w14:paraId="46625B1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П-образная</w:t>
            </w:r>
          </w:p>
        </w:tc>
        <w:tc>
          <w:tcPr>
            <w:tcW w:w="1562" w:type="dxa"/>
            <w:tcBorders>
              <w:top w:val="nil"/>
              <w:left w:val="nil"/>
              <w:bottom w:val="single" w:sz="4" w:space="0" w:color="auto"/>
              <w:right w:val="single" w:sz="4" w:space="0" w:color="auto"/>
            </w:tcBorders>
            <w:hideMark/>
          </w:tcPr>
          <w:p w14:paraId="464E6CC2"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49AF26A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5F6B3FF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3080E7E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5C4C68B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A5A4DB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7CDC0C76"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18FC44C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20E69ED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4A6797A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Количество встроенных тумб</w:t>
            </w:r>
          </w:p>
        </w:tc>
        <w:tc>
          <w:tcPr>
            <w:tcW w:w="1734" w:type="dxa"/>
            <w:tcBorders>
              <w:top w:val="nil"/>
              <w:left w:val="nil"/>
              <w:bottom w:val="single" w:sz="4" w:space="0" w:color="auto"/>
              <w:right w:val="single" w:sz="4" w:space="0" w:color="auto"/>
            </w:tcBorders>
            <w:hideMark/>
          </w:tcPr>
          <w:p w14:paraId="0332F3A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0</w:t>
            </w:r>
          </w:p>
        </w:tc>
        <w:tc>
          <w:tcPr>
            <w:tcW w:w="1562" w:type="dxa"/>
            <w:tcBorders>
              <w:top w:val="nil"/>
              <w:left w:val="nil"/>
              <w:bottom w:val="single" w:sz="4" w:space="0" w:color="auto"/>
              <w:right w:val="single" w:sz="4" w:space="0" w:color="auto"/>
            </w:tcBorders>
            <w:hideMark/>
          </w:tcPr>
          <w:p w14:paraId="54BA6120"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1643" w:type="dxa"/>
            <w:tcBorders>
              <w:top w:val="nil"/>
              <w:left w:val="nil"/>
              <w:bottom w:val="single" w:sz="4" w:space="0" w:color="auto"/>
              <w:right w:val="single" w:sz="4" w:space="0" w:color="auto"/>
            </w:tcBorders>
            <w:hideMark/>
          </w:tcPr>
          <w:p w14:paraId="0D2CF47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10AAB8D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082F55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3B0BCD0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EC529A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62A2D287"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20D7036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73AB507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0E3B370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Количество выдвижных ящиков</w:t>
            </w:r>
          </w:p>
        </w:tc>
        <w:tc>
          <w:tcPr>
            <w:tcW w:w="1734" w:type="dxa"/>
            <w:tcBorders>
              <w:top w:val="nil"/>
              <w:left w:val="nil"/>
              <w:bottom w:val="single" w:sz="4" w:space="0" w:color="auto"/>
              <w:right w:val="single" w:sz="4" w:space="0" w:color="auto"/>
            </w:tcBorders>
            <w:hideMark/>
          </w:tcPr>
          <w:p w14:paraId="10BAF82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0</w:t>
            </w:r>
          </w:p>
        </w:tc>
        <w:tc>
          <w:tcPr>
            <w:tcW w:w="1562" w:type="dxa"/>
            <w:tcBorders>
              <w:top w:val="nil"/>
              <w:left w:val="nil"/>
              <w:bottom w:val="single" w:sz="4" w:space="0" w:color="auto"/>
              <w:right w:val="single" w:sz="4" w:space="0" w:color="auto"/>
            </w:tcBorders>
            <w:hideMark/>
          </w:tcPr>
          <w:p w14:paraId="6FCF16F5"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1643" w:type="dxa"/>
            <w:tcBorders>
              <w:top w:val="nil"/>
              <w:left w:val="nil"/>
              <w:bottom w:val="single" w:sz="4" w:space="0" w:color="auto"/>
              <w:right w:val="single" w:sz="4" w:space="0" w:color="auto"/>
            </w:tcBorders>
            <w:hideMark/>
          </w:tcPr>
          <w:p w14:paraId="76B09B9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704D703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5D75DD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1237522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F5673B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02188319"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1B73802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9081C5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07348DC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Количество полок открытых</w:t>
            </w:r>
          </w:p>
        </w:tc>
        <w:tc>
          <w:tcPr>
            <w:tcW w:w="1734" w:type="dxa"/>
            <w:tcBorders>
              <w:top w:val="nil"/>
              <w:left w:val="nil"/>
              <w:bottom w:val="single" w:sz="4" w:space="0" w:color="auto"/>
              <w:right w:val="single" w:sz="4" w:space="0" w:color="auto"/>
            </w:tcBorders>
            <w:hideMark/>
          </w:tcPr>
          <w:p w14:paraId="062FC00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0</w:t>
            </w:r>
          </w:p>
        </w:tc>
        <w:tc>
          <w:tcPr>
            <w:tcW w:w="1562" w:type="dxa"/>
            <w:tcBorders>
              <w:top w:val="nil"/>
              <w:left w:val="nil"/>
              <w:bottom w:val="single" w:sz="4" w:space="0" w:color="auto"/>
              <w:right w:val="single" w:sz="4" w:space="0" w:color="auto"/>
            </w:tcBorders>
            <w:hideMark/>
          </w:tcPr>
          <w:p w14:paraId="70E73B09"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1643" w:type="dxa"/>
            <w:tcBorders>
              <w:top w:val="nil"/>
              <w:left w:val="nil"/>
              <w:bottom w:val="single" w:sz="4" w:space="0" w:color="auto"/>
              <w:right w:val="single" w:sz="4" w:space="0" w:color="auto"/>
            </w:tcBorders>
            <w:hideMark/>
          </w:tcPr>
          <w:p w14:paraId="71D0CEB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7296310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6E45D9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01E8628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B18664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074F667E"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0169FD4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5A2619D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02B9E21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Конфигурация стола</w:t>
            </w:r>
          </w:p>
        </w:tc>
        <w:tc>
          <w:tcPr>
            <w:tcW w:w="1734" w:type="dxa"/>
            <w:tcBorders>
              <w:top w:val="nil"/>
              <w:left w:val="nil"/>
              <w:bottom w:val="single" w:sz="4" w:space="0" w:color="auto"/>
              <w:right w:val="single" w:sz="4" w:space="0" w:color="auto"/>
            </w:tcBorders>
            <w:hideMark/>
          </w:tcPr>
          <w:p w14:paraId="302300F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Прямой</w:t>
            </w:r>
          </w:p>
        </w:tc>
        <w:tc>
          <w:tcPr>
            <w:tcW w:w="1562" w:type="dxa"/>
            <w:tcBorders>
              <w:top w:val="nil"/>
              <w:left w:val="nil"/>
              <w:bottom w:val="single" w:sz="4" w:space="0" w:color="auto"/>
              <w:right w:val="single" w:sz="4" w:space="0" w:color="auto"/>
            </w:tcBorders>
            <w:hideMark/>
          </w:tcPr>
          <w:p w14:paraId="49E8EC8F"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07C7F8D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1DA280F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E39446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760360F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AAAD8E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24E52B1A"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0C1BA42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B751E5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771AF0C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Лаковое покрытие столешницы</w:t>
            </w:r>
          </w:p>
        </w:tc>
        <w:tc>
          <w:tcPr>
            <w:tcW w:w="1734" w:type="dxa"/>
            <w:tcBorders>
              <w:top w:val="nil"/>
              <w:left w:val="nil"/>
              <w:bottom w:val="single" w:sz="4" w:space="0" w:color="auto"/>
              <w:right w:val="single" w:sz="4" w:space="0" w:color="auto"/>
            </w:tcBorders>
            <w:hideMark/>
          </w:tcPr>
          <w:p w14:paraId="5F952E4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Нет</w:t>
            </w:r>
          </w:p>
        </w:tc>
        <w:tc>
          <w:tcPr>
            <w:tcW w:w="1562" w:type="dxa"/>
            <w:tcBorders>
              <w:top w:val="nil"/>
              <w:left w:val="nil"/>
              <w:bottom w:val="single" w:sz="4" w:space="0" w:color="auto"/>
              <w:right w:val="single" w:sz="4" w:space="0" w:color="auto"/>
            </w:tcBorders>
            <w:hideMark/>
          </w:tcPr>
          <w:p w14:paraId="791D6E5F"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79203A2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6462FB7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4572C8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5F54E8E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5777AAE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691A2583"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06B3589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295A720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0DD5098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Назначение стола письменного</w:t>
            </w:r>
          </w:p>
        </w:tc>
        <w:tc>
          <w:tcPr>
            <w:tcW w:w="1734" w:type="dxa"/>
            <w:tcBorders>
              <w:top w:val="nil"/>
              <w:left w:val="nil"/>
              <w:bottom w:val="single" w:sz="4" w:space="0" w:color="auto"/>
              <w:right w:val="single" w:sz="4" w:space="0" w:color="auto"/>
            </w:tcBorders>
            <w:hideMark/>
          </w:tcPr>
          <w:p w14:paraId="40DA4B9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Для персонала</w:t>
            </w:r>
          </w:p>
        </w:tc>
        <w:tc>
          <w:tcPr>
            <w:tcW w:w="1562" w:type="dxa"/>
            <w:tcBorders>
              <w:top w:val="nil"/>
              <w:left w:val="nil"/>
              <w:bottom w:val="single" w:sz="4" w:space="0" w:color="auto"/>
              <w:right w:val="single" w:sz="4" w:space="0" w:color="auto"/>
            </w:tcBorders>
            <w:hideMark/>
          </w:tcPr>
          <w:p w14:paraId="1193B741"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6AE9FDB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2DB681A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D981A5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5F364F9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1976C1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5ED3619B"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2B1E022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945A42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3FB6598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Наличие кабель-канала</w:t>
            </w:r>
          </w:p>
        </w:tc>
        <w:tc>
          <w:tcPr>
            <w:tcW w:w="1734" w:type="dxa"/>
            <w:tcBorders>
              <w:top w:val="nil"/>
              <w:left w:val="nil"/>
              <w:bottom w:val="single" w:sz="4" w:space="0" w:color="auto"/>
              <w:right w:val="single" w:sz="4" w:space="0" w:color="auto"/>
            </w:tcBorders>
            <w:hideMark/>
          </w:tcPr>
          <w:p w14:paraId="5195A48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Нет</w:t>
            </w:r>
          </w:p>
        </w:tc>
        <w:tc>
          <w:tcPr>
            <w:tcW w:w="1562" w:type="dxa"/>
            <w:tcBorders>
              <w:top w:val="nil"/>
              <w:left w:val="nil"/>
              <w:bottom w:val="single" w:sz="4" w:space="0" w:color="auto"/>
              <w:right w:val="single" w:sz="4" w:space="0" w:color="auto"/>
            </w:tcBorders>
            <w:hideMark/>
          </w:tcPr>
          <w:p w14:paraId="74D68F82"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664C69B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1C802BC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C1C682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68D396F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1853B85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25B2F154"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6E54512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3B9F07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7F4B51D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Наличие ножек</w:t>
            </w:r>
          </w:p>
        </w:tc>
        <w:tc>
          <w:tcPr>
            <w:tcW w:w="1734" w:type="dxa"/>
            <w:tcBorders>
              <w:top w:val="nil"/>
              <w:left w:val="nil"/>
              <w:bottom w:val="single" w:sz="4" w:space="0" w:color="auto"/>
              <w:right w:val="single" w:sz="4" w:space="0" w:color="auto"/>
            </w:tcBorders>
            <w:hideMark/>
          </w:tcPr>
          <w:p w14:paraId="0790411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Да</w:t>
            </w:r>
          </w:p>
        </w:tc>
        <w:tc>
          <w:tcPr>
            <w:tcW w:w="1562" w:type="dxa"/>
            <w:tcBorders>
              <w:top w:val="nil"/>
              <w:left w:val="nil"/>
              <w:bottom w:val="single" w:sz="4" w:space="0" w:color="auto"/>
              <w:right w:val="single" w:sz="4" w:space="0" w:color="auto"/>
            </w:tcBorders>
            <w:hideMark/>
          </w:tcPr>
          <w:p w14:paraId="441DACA7"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41755D5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4E8A577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C4AB5B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492B0C5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138663E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0FA0E895"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5CE0F2A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CC9503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121781F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Регулируемая высота опоры</w:t>
            </w:r>
          </w:p>
        </w:tc>
        <w:tc>
          <w:tcPr>
            <w:tcW w:w="1734" w:type="dxa"/>
            <w:tcBorders>
              <w:top w:val="nil"/>
              <w:left w:val="nil"/>
              <w:bottom w:val="single" w:sz="4" w:space="0" w:color="auto"/>
              <w:right w:val="single" w:sz="4" w:space="0" w:color="auto"/>
            </w:tcBorders>
            <w:hideMark/>
          </w:tcPr>
          <w:p w14:paraId="2AE1796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Да</w:t>
            </w:r>
          </w:p>
        </w:tc>
        <w:tc>
          <w:tcPr>
            <w:tcW w:w="1562" w:type="dxa"/>
            <w:tcBorders>
              <w:top w:val="nil"/>
              <w:left w:val="nil"/>
              <w:bottom w:val="single" w:sz="4" w:space="0" w:color="auto"/>
              <w:right w:val="single" w:sz="4" w:space="0" w:color="auto"/>
            </w:tcBorders>
            <w:hideMark/>
          </w:tcPr>
          <w:p w14:paraId="26FA753A"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716FF6A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6F55600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3952730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2B13456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1D598DC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31DF73DC"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2B07551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5357958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6210AE9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Тип каркаса</w:t>
            </w:r>
          </w:p>
        </w:tc>
        <w:tc>
          <w:tcPr>
            <w:tcW w:w="1734" w:type="dxa"/>
            <w:tcBorders>
              <w:top w:val="nil"/>
              <w:left w:val="nil"/>
              <w:bottom w:val="single" w:sz="4" w:space="0" w:color="auto"/>
              <w:right w:val="single" w:sz="4" w:space="0" w:color="auto"/>
            </w:tcBorders>
            <w:hideMark/>
          </w:tcPr>
          <w:p w14:paraId="3506C06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Деревянный</w:t>
            </w:r>
          </w:p>
        </w:tc>
        <w:tc>
          <w:tcPr>
            <w:tcW w:w="1562" w:type="dxa"/>
            <w:tcBorders>
              <w:top w:val="nil"/>
              <w:left w:val="nil"/>
              <w:bottom w:val="single" w:sz="4" w:space="0" w:color="auto"/>
              <w:right w:val="single" w:sz="4" w:space="0" w:color="auto"/>
            </w:tcBorders>
            <w:hideMark/>
          </w:tcPr>
          <w:p w14:paraId="5F11132D"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2D198FA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48A989A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B12D98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0D2F242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48A8A1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6957D595"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646C95E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4C0076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45E9BD2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Тип покрытия</w:t>
            </w:r>
          </w:p>
        </w:tc>
        <w:tc>
          <w:tcPr>
            <w:tcW w:w="1734" w:type="dxa"/>
            <w:tcBorders>
              <w:top w:val="nil"/>
              <w:left w:val="nil"/>
              <w:bottom w:val="single" w:sz="4" w:space="0" w:color="auto"/>
              <w:right w:val="single" w:sz="4" w:space="0" w:color="auto"/>
            </w:tcBorders>
            <w:hideMark/>
          </w:tcPr>
          <w:p w14:paraId="3309A7B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Матовое</w:t>
            </w:r>
          </w:p>
        </w:tc>
        <w:tc>
          <w:tcPr>
            <w:tcW w:w="1562" w:type="dxa"/>
            <w:tcBorders>
              <w:top w:val="nil"/>
              <w:left w:val="nil"/>
              <w:bottom w:val="single" w:sz="4" w:space="0" w:color="auto"/>
              <w:right w:val="single" w:sz="4" w:space="0" w:color="auto"/>
            </w:tcBorders>
            <w:hideMark/>
          </w:tcPr>
          <w:p w14:paraId="147382E1"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2E70A71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32C6DD6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1229375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523C42B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CD959D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1DBEEE1E"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69A99E8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2B3476D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16C0EED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Эргономичный</w:t>
            </w:r>
          </w:p>
        </w:tc>
        <w:tc>
          <w:tcPr>
            <w:tcW w:w="1734" w:type="dxa"/>
            <w:tcBorders>
              <w:top w:val="nil"/>
              <w:left w:val="nil"/>
              <w:bottom w:val="single" w:sz="4" w:space="0" w:color="auto"/>
              <w:right w:val="single" w:sz="4" w:space="0" w:color="auto"/>
            </w:tcBorders>
            <w:hideMark/>
          </w:tcPr>
          <w:p w14:paraId="0297F0A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Нет</w:t>
            </w:r>
          </w:p>
        </w:tc>
        <w:tc>
          <w:tcPr>
            <w:tcW w:w="1562" w:type="dxa"/>
            <w:tcBorders>
              <w:top w:val="nil"/>
              <w:left w:val="nil"/>
              <w:bottom w:val="single" w:sz="4" w:space="0" w:color="auto"/>
              <w:right w:val="single" w:sz="4" w:space="0" w:color="auto"/>
            </w:tcBorders>
            <w:hideMark/>
          </w:tcPr>
          <w:p w14:paraId="19F6CBEC"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2BF9CD2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293FB59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C26680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3872A0C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08EB4E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6B6271A3"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40C1B37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620EA96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6785D81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Толщина материала столешницы</w:t>
            </w:r>
          </w:p>
        </w:tc>
        <w:tc>
          <w:tcPr>
            <w:tcW w:w="1734" w:type="dxa"/>
            <w:tcBorders>
              <w:top w:val="nil"/>
              <w:left w:val="nil"/>
              <w:bottom w:val="single" w:sz="4" w:space="0" w:color="auto"/>
              <w:right w:val="single" w:sz="4" w:space="0" w:color="auto"/>
            </w:tcBorders>
            <w:hideMark/>
          </w:tcPr>
          <w:p w14:paraId="14BEE37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16 и &lt; 20</w:t>
            </w:r>
          </w:p>
        </w:tc>
        <w:tc>
          <w:tcPr>
            <w:tcW w:w="1562" w:type="dxa"/>
            <w:tcBorders>
              <w:top w:val="nil"/>
              <w:left w:val="nil"/>
              <w:bottom w:val="single" w:sz="4" w:space="0" w:color="auto"/>
              <w:right w:val="single" w:sz="4" w:space="0" w:color="auto"/>
            </w:tcBorders>
            <w:hideMark/>
          </w:tcPr>
          <w:p w14:paraId="7A29E7AE"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Миллиметр</w:t>
            </w:r>
          </w:p>
        </w:tc>
        <w:tc>
          <w:tcPr>
            <w:tcW w:w="1643" w:type="dxa"/>
            <w:tcBorders>
              <w:top w:val="nil"/>
              <w:left w:val="nil"/>
              <w:bottom w:val="single" w:sz="4" w:space="0" w:color="auto"/>
              <w:right w:val="single" w:sz="4" w:space="0" w:color="auto"/>
            </w:tcBorders>
            <w:hideMark/>
          </w:tcPr>
          <w:p w14:paraId="34AA040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796990A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1DE55A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298856D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E77220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1C9CC3B4" w14:textId="77777777" w:rsidTr="00DE7328">
        <w:trPr>
          <w:gridAfter w:val="1"/>
          <w:wAfter w:w="76" w:type="dxa"/>
          <w:trHeight w:val="323"/>
        </w:trPr>
        <w:tc>
          <w:tcPr>
            <w:tcW w:w="1770" w:type="dxa"/>
            <w:vMerge/>
            <w:tcBorders>
              <w:top w:val="nil"/>
              <w:left w:val="single" w:sz="4" w:space="0" w:color="auto"/>
              <w:bottom w:val="single" w:sz="4" w:space="0" w:color="auto"/>
              <w:right w:val="single" w:sz="4" w:space="0" w:color="auto"/>
            </w:tcBorders>
            <w:vAlign w:val="center"/>
            <w:hideMark/>
          </w:tcPr>
          <w:p w14:paraId="3AAE727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516A7A5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7CE3B15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Толщина материала каркаса</w:t>
            </w:r>
          </w:p>
        </w:tc>
        <w:tc>
          <w:tcPr>
            <w:tcW w:w="1734" w:type="dxa"/>
            <w:tcBorders>
              <w:top w:val="nil"/>
              <w:left w:val="nil"/>
              <w:bottom w:val="single" w:sz="4" w:space="0" w:color="auto"/>
              <w:right w:val="single" w:sz="4" w:space="0" w:color="auto"/>
            </w:tcBorders>
            <w:hideMark/>
          </w:tcPr>
          <w:p w14:paraId="46176C1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16 и &lt; 20</w:t>
            </w:r>
          </w:p>
        </w:tc>
        <w:tc>
          <w:tcPr>
            <w:tcW w:w="1562" w:type="dxa"/>
            <w:tcBorders>
              <w:top w:val="nil"/>
              <w:left w:val="nil"/>
              <w:bottom w:val="single" w:sz="4" w:space="0" w:color="auto"/>
              <w:right w:val="single" w:sz="4" w:space="0" w:color="auto"/>
            </w:tcBorders>
            <w:hideMark/>
          </w:tcPr>
          <w:p w14:paraId="0B9A7039"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Миллиметр</w:t>
            </w:r>
          </w:p>
        </w:tc>
        <w:tc>
          <w:tcPr>
            <w:tcW w:w="1643" w:type="dxa"/>
            <w:tcBorders>
              <w:top w:val="nil"/>
              <w:left w:val="nil"/>
              <w:bottom w:val="single" w:sz="4" w:space="0" w:color="auto"/>
              <w:right w:val="single" w:sz="4" w:space="0" w:color="auto"/>
            </w:tcBorders>
            <w:hideMark/>
          </w:tcPr>
          <w:p w14:paraId="3ECFE13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992" w:type="dxa"/>
            <w:vMerge/>
            <w:tcBorders>
              <w:top w:val="nil"/>
              <w:left w:val="single" w:sz="4" w:space="0" w:color="auto"/>
              <w:bottom w:val="single" w:sz="4" w:space="0" w:color="auto"/>
              <w:right w:val="single" w:sz="4" w:space="0" w:color="auto"/>
            </w:tcBorders>
            <w:vAlign w:val="center"/>
            <w:hideMark/>
          </w:tcPr>
          <w:p w14:paraId="4800091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46AB3B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4C7C677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5B99213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485F2E35" w14:textId="77777777" w:rsidTr="00DE7328">
        <w:trPr>
          <w:gridAfter w:val="1"/>
          <w:wAfter w:w="76" w:type="dxa"/>
          <w:trHeight w:val="735"/>
        </w:trPr>
        <w:tc>
          <w:tcPr>
            <w:tcW w:w="1770" w:type="dxa"/>
            <w:vMerge w:val="restart"/>
            <w:tcBorders>
              <w:top w:val="nil"/>
              <w:left w:val="single" w:sz="4" w:space="0" w:color="auto"/>
              <w:bottom w:val="single" w:sz="4" w:space="0" w:color="auto"/>
              <w:right w:val="single" w:sz="4" w:space="0" w:color="auto"/>
            </w:tcBorders>
            <w:hideMark/>
          </w:tcPr>
          <w:p w14:paraId="450CA01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Скамейка для раздевалок</w:t>
            </w:r>
          </w:p>
        </w:tc>
        <w:tc>
          <w:tcPr>
            <w:tcW w:w="1333" w:type="dxa"/>
            <w:vMerge w:val="restart"/>
            <w:tcBorders>
              <w:top w:val="nil"/>
              <w:left w:val="single" w:sz="4" w:space="0" w:color="auto"/>
              <w:bottom w:val="single" w:sz="4" w:space="0" w:color="auto"/>
              <w:right w:val="single" w:sz="4" w:space="0" w:color="auto"/>
            </w:tcBorders>
            <w:hideMark/>
          </w:tcPr>
          <w:p w14:paraId="10675C91"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31.01.11.150-00000017</w:t>
            </w:r>
          </w:p>
        </w:tc>
        <w:tc>
          <w:tcPr>
            <w:tcW w:w="1734" w:type="dxa"/>
            <w:tcBorders>
              <w:top w:val="nil"/>
              <w:left w:val="nil"/>
              <w:bottom w:val="single" w:sz="4" w:space="0" w:color="auto"/>
              <w:right w:val="single" w:sz="4" w:space="0" w:color="auto"/>
            </w:tcBorders>
            <w:hideMark/>
          </w:tcPr>
          <w:p w14:paraId="6856ECF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Вид скамейки</w:t>
            </w:r>
          </w:p>
        </w:tc>
        <w:tc>
          <w:tcPr>
            <w:tcW w:w="1734" w:type="dxa"/>
            <w:tcBorders>
              <w:top w:val="nil"/>
              <w:left w:val="nil"/>
              <w:bottom w:val="single" w:sz="4" w:space="0" w:color="auto"/>
              <w:right w:val="single" w:sz="4" w:space="0" w:color="auto"/>
            </w:tcBorders>
            <w:hideMark/>
          </w:tcPr>
          <w:p w14:paraId="69CD5B6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Односторонняя</w:t>
            </w:r>
          </w:p>
        </w:tc>
        <w:tc>
          <w:tcPr>
            <w:tcW w:w="1562" w:type="dxa"/>
            <w:tcBorders>
              <w:top w:val="nil"/>
              <w:left w:val="nil"/>
              <w:bottom w:val="single" w:sz="4" w:space="0" w:color="auto"/>
              <w:right w:val="single" w:sz="4" w:space="0" w:color="auto"/>
            </w:tcBorders>
            <w:hideMark/>
          </w:tcPr>
          <w:p w14:paraId="0637730E"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1845994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val="restart"/>
            <w:tcBorders>
              <w:top w:val="nil"/>
              <w:left w:val="single" w:sz="4" w:space="0" w:color="auto"/>
              <w:bottom w:val="single" w:sz="4" w:space="0" w:color="auto"/>
              <w:right w:val="single" w:sz="4" w:space="0" w:color="auto"/>
            </w:tcBorders>
            <w:hideMark/>
          </w:tcPr>
          <w:p w14:paraId="41154328"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4</w:t>
            </w:r>
          </w:p>
        </w:tc>
        <w:tc>
          <w:tcPr>
            <w:tcW w:w="1418" w:type="dxa"/>
            <w:vMerge w:val="restart"/>
            <w:tcBorders>
              <w:top w:val="nil"/>
              <w:left w:val="single" w:sz="4" w:space="0" w:color="auto"/>
              <w:bottom w:val="single" w:sz="4" w:space="0" w:color="auto"/>
              <w:right w:val="single" w:sz="4" w:space="0" w:color="auto"/>
            </w:tcBorders>
            <w:hideMark/>
          </w:tcPr>
          <w:p w14:paraId="67BE28A0"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992" w:type="dxa"/>
            <w:vMerge w:val="restart"/>
            <w:tcBorders>
              <w:top w:val="nil"/>
              <w:left w:val="single" w:sz="4" w:space="0" w:color="auto"/>
              <w:bottom w:val="single" w:sz="4" w:space="0" w:color="auto"/>
              <w:right w:val="single" w:sz="4" w:space="0" w:color="auto"/>
            </w:tcBorders>
            <w:hideMark/>
          </w:tcPr>
          <w:p w14:paraId="05296CD4"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13800,00</w:t>
            </w:r>
          </w:p>
        </w:tc>
        <w:tc>
          <w:tcPr>
            <w:tcW w:w="1418" w:type="dxa"/>
            <w:vMerge w:val="restart"/>
            <w:tcBorders>
              <w:top w:val="nil"/>
              <w:left w:val="single" w:sz="4" w:space="0" w:color="auto"/>
              <w:bottom w:val="single" w:sz="4" w:space="0" w:color="auto"/>
              <w:right w:val="single" w:sz="4" w:space="0" w:color="auto"/>
            </w:tcBorders>
            <w:hideMark/>
          </w:tcPr>
          <w:p w14:paraId="2140A74E"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55200,00</w:t>
            </w:r>
          </w:p>
        </w:tc>
      </w:tr>
      <w:tr w:rsidR="00DE7328" w:rsidRPr="00B949F8" w14:paraId="08B8EC5A"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067C7D0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70D60E5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5EF24A9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Регулируемые опоры</w:t>
            </w:r>
          </w:p>
        </w:tc>
        <w:tc>
          <w:tcPr>
            <w:tcW w:w="1734" w:type="dxa"/>
            <w:tcBorders>
              <w:top w:val="nil"/>
              <w:left w:val="nil"/>
              <w:bottom w:val="single" w:sz="4" w:space="0" w:color="auto"/>
              <w:right w:val="single" w:sz="4" w:space="0" w:color="auto"/>
            </w:tcBorders>
            <w:hideMark/>
          </w:tcPr>
          <w:p w14:paraId="1025963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Нет</w:t>
            </w:r>
          </w:p>
        </w:tc>
        <w:tc>
          <w:tcPr>
            <w:tcW w:w="1562" w:type="dxa"/>
            <w:tcBorders>
              <w:top w:val="nil"/>
              <w:left w:val="nil"/>
              <w:bottom w:val="single" w:sz="4" w:space="0" w:color="auto"/>
              <w:right w:val="single" w:sz="4" w:space="0" w:color="auto"/>
            </w:tcBorders>
            <w:hideMark/>
          </w:tcPr>
          <w:p w14:paraId="0CFFCD3D"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4C71652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3542EB7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34F89E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7D69FE5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64F3BE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1DED6424"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394FE25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48AB969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79BD47B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Материал каркаса</w:t>
            </w:r>
          </w:p>
        </w:tc>
        <w:tc>
          <w:tcPr>
            <w:tcW w:w="1734" w:type="dxa"/>
            <w:tcBorders>
              <w:top w:val="nil"/>
              <w:left w:val="nil"/>
              <w:bottom w:val="single" w:sz="4" w:space="0" w:color="auto"/>
              <w:right w:val="single" w:sz="4" w:space="0" w:color="auto"/>
            </w:tcBorders>
            <w:hideMark/>
          </w:tcPr>
          <w:p w14:paraId="6D762DE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Металл</w:t>
            </w:r>
          </w:p>
        </w:tc>
        <w:tc>
          <w:tcPr>
            <w:tcW w:w="1562" w:type="dxa"/>
            <w:tcBorders>
              <w:top w:val="nil"/>
              <w:left w:val="nil"/>
              <w:bottom w:val="single" w:sz="4" w:space="0" w:color="auto"/>
              <w:right w:val="single" w:sz="4" w:space="0" w:color="auto"/>
            </w:tcBorders>
            <w:hideMark/>
          </w:tcPr>
          <w:p w14:paraId="69CB9D5B"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43608CF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6A0BCE1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1ED5E2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6A42FC2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6D03E2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32E9F5FC"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37278A3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02EEA20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17CB6B1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Комплектация</w:t>
            </w:r>
          </w:p>
        </w:tc>
        <w:tc>
          <w:tcPr>
            <w:tcW w:w="1734" w:type="dxa"/>
            <w:tcBorders>
              <w:top w:val="nil"/>
              <w:left w:val="nil"/>
              <w:bottom w:val="single" w:sz="4" w:space="0" w:color="auto"/>
              <w:right w:val="single" w:sz="4" w:space="0" w:color="auto"/>
            </w:tcBorders>
            <w:hideMark/>
          </w:tcPr>
          <w:p w14:paraId="71D75AA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Мягкое сидение</w:t>
            </w:r>
          </w:p>
        </w:tc>
        <w:tc>
          <w:tcPr>
            <w:tcW w:w="1562" w:type="dxa"/>
            <w:tcBorders>
              <w:top w:val="nil"/>
              <w:left w:val="nil"/>
              <w:bottom w:val="single" w:sz="4" w:space="0" w:color="auto"/>
              <w:right w:val="single" w:sz="4" w:space="0" w:color="auto"/>
            </w:tcBorders>
            <w:hideMark/>
          </w:tcPr>
          <w:p w14:paraId="6DBE4DC0"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38B9B3D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4735FB8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CFF468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6840A23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129D2D9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1ACC455C"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548E840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7A6B3B2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7EC9661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Длина</w:t>
            </w:r>
          </w:p>
        </w:tc>
        <w:tc>
          <w:tcPr>
            <w:tcW w:w="1734" w:type="dxa"/>
            <w:tcBorders>
              <w:top w:val="nil"/>
              <w:left w:val="nil"/>
              <w:bottom w:val="single" w:sz="4" w:space="0" w:color="auto"/>
              <w:right w:val="single" w:sz="4" w:space="0" w:color="auto"/>
            </w:tcBorders>
            <w:hideMark/>
          </w:tcPr>
          <w:p w14:paraId="0F5E643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1200 и &lt; 1500</w:t>
            </w:r>
          </w:p>
        </w:tc>
        <w:tc>
          <w:tcPr>
            <w:tcW w:w="1562" w:type="dxa"/>
            <w:tcBorders>
              <w:top w:val="nil"/>
              <w:left w:val="nil"/>
              <w:bottom w:val="single" w:sz="4" w:space="0" w:color="auto"/>
              <w:right w:val="single" w:sz="4" w:space="0" w:color="auto"/>
            </w:tcBorders>
            <w:hideMark/>
          </w:tcPr>
          <w:p w14:paraId="33383095"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Миллиметр</w:t>
            </w:r>
          </w:p>
        </w:tc>
        <w:tc>
          <w:tcPr>
            <w:tcW w:w="1643" w:type="dxa"/>
            <w:tcBorders>
              <w:top w:val="nil"/>
              <w:left w:val="nil"/>
              <w:bottom w:val="single" w:sz="4" w:space="0" w:color="auto"/>
              <w:right w:val="single" w:sz="4" w:space="0" w:color="auto"/>
            </w:tcBorders>
            <w:hideMark/>
          </w:tcPr>
          <w:p w14:paraId="0DAC955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30EA73A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D631B2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4E160A2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3E8F4EB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7F51FCF5"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298DA3B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9CDFC9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2E6022A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Ширина</w:t>
            </w:r>
          </w:p>
        </w:tc>
        <w:tc>
          <w:tcPr>
            <w:tcW w:w="1734" w:type="dxa"/>
            <w:tcBorders>
              <w:top w:val="nil"/>
              <w:left w:val="nil"/>
              <w:bottom w:val="single" w:sz="4" w:space="0" w:color="auto"/>
              <w:right w:val="single" w:sz="4" w:space="0" w:color="auto"/>
            </w:tcBorders>
            <w:hideMark/>
          </w:tcPr>
          <w:p w14:paraId="391DDC1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400 и &lt; 500</w:t>
            </w:r>
          </w:p>
        </w:tc>
        <w:tc>
          <w:tcPr>
            <w:tcW w:w="1562" w:type="dxa"/>
            <w:tcBorders>
              <w:top w:val="nil"/>
              <w:left w:val="nil"/>
              <w:bottom w:val="single" w:sz="4" w:space="0" w:color="auto"/>
              <w:right w:val="single" w:sz="4" w:space="0" w:color="auto"/>
            </w:tcBorders>
            <w:hideMark/>
          </w:tcPr>
          <w:p w14:paraId="499181D9"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Миллиметр</w:t>
            </w:r>
          </w:p>
        </w:tc>
        <w:tc>
          <w:tcPr>
            <w:tcW w:w="1643" w:type="dxa"/>
            <w:tcBorders>
              <w:top w:val="nil"/>
              <w:left w:val="nil"/>
              <w:bottom w:val="single" w:sz="4" w:space="0" w:color="auto"/>
              <w:right w:val="single" w:sz="4" w:space="0" w:color="auto"/>
            </w:tcBorders>
            <w:hideMark/>
          </w:tcPr>
          <w:p w14:paraId="6E2F48B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xml:space="preserve">Участник закупки указывает в заявке конкретное </w:t>
            </w:r>
            <w:r w:rsidRPr="00B949F8">
              <w:rPr>
                <w:rFonts w:ascii="Times New Roman" w:eastAsia="Times New Roman" w:hAnsi="Times New Roman" w:cs="Times New Roman"/>
                <w:color w:val="000000"/>
                <w:sz w:val="20"/>
                <w:szCs w:val="20"/>
                <w:lang w:eastAsia="ru-RU"/>
              </w:rPr>
              <w:lastRenderedPageBreak/>
              <w:t>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270530A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D285BE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605A493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2B89C5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57E55B84"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076236E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5DE1C62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397B14B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Высота</w:t>
            </w:r>
          </w:p>
        </w:tc>
        <w:tc>
          <w:tcPr>
            <w:tcW w:w="1734" w:type="dxa"/>
            <w:tcBorders>
              <w:top w:val="nil"/>
              <w:left w:val="nil"/>
              <w:bottom w:val="single" w:sz="4" w:space="0" w:color="auto"/>
              <w:right w:val="single" w:sz="4" w:space="0" w:color="auto"/>
            </w:tcBorders>
            <w:hideMark/>
          </w:tcPr>
          <w:p w14:paraId="41D68ED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500 и &lt; 1000</w:t>
            </w:r>
          </w:p>
        </w:tc>
        <w:tc>
          <w:tcPr>
            <w:tcW w:w="1562" w:type="dxa"/>
            <w:tcBorders>
              <w:top w:val="nil"/>
              <w:left w:val="nil"/>
              <w:bottom w:val="single" w:sz="4" w:space="0" w:color="auto"/>
              <w:right w:val="single" w:sz="4" w:space="0" w:color="auto"/>
            </w:tcBorders>
            <w:hideMark/>
          </w:tcPr>
          <w:p w14:paraId="5F31B5B3"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Миллиметр</w:t>
            </w:r>
          </w:p>
        </w:tc>
        <w:tc>
          <w:tcPr>
            <w:tcW w:w="1643" w:type="dxa"/>
            <w:tcBorders>
              <w:top w:val="nil"/>
              <w:left w:val="nil"/>
              <w:bottom w:val="single" w:sz="4" w:space="0" w:color="auto"/>
              <w:right w:val="single" w:sz="4" w:space="0" w:color="auto"/>
            </w:tcBorders>
            <w:hideMark/>
          </w:tcPr>
          <w:p w14:paraId="111482B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5AE6CB5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314B3C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2C41E94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7A0338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382B657B" w14:textId="77777777" w:rsidTr="00DE7328">
        <w:trPr>
          <w:gridAfter w:val="1"/>
          <w:wAfter w:w="76" w:type="dxa"/>
          <w:trHeight w:val="735"/>
        </w:trPr>
        <w:tc>
          <w:tcPr>
            <w:tcW w:w="1770" w:type="dxa"/>
            <w:vMerge w:val="restart"/>
            <w:tcBorders>
              <w:top w:val="nil"/>
              <w:left w:val="single" w:sz="4" w:space="0" w:color="auto"/>
              <w:bottom w:val="single" w:sz="4" w:space="0" w:color="auto"/>
              <w:right w:val="single" w:sz="4" w:space="0" w:color="auto"/>
            </w:tcBorders>
            <w:hideMark/>
          </w:tcPr>
          <w:p w14:paraId="14F4CDD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Скамейка для раздевалок</w:t>
            </w:r>
          </w:p>
        </w:tc>
        <w:tc>
          <w:tcPr>
            <w:tcW w:w="1333" w:type="dxa"/>
            <w:vMerge w:val="restart"/>
            <w:tcBorders>
              <w:top w:val="nil"/>
              <w:left w:val="single" w:sz="4" w:space="0" w:color="auto"/>
              <w:bottom w:val="single" w:sz="4" w:space="0" w:color="auto"/>
              <w:right w:val="single" w:sz="4" w:space="0" w:color="auto"/>
            </w:tcBorders>
            <w:hideMark/>
          </w:tcPr>
          <w:p w14:paraId="0E8A7B3E"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31.01.11.150-00000017</w:t>
            </w:r>
          </w:p>
        </w:tc>
        <w:tc>
          <w:tcPr>
            <w:tcW w:w="1734" w:type="dxa"/>
            <w:tcBorders>
              <w:top w:val="nil"/>
              <w:left w:val="nil"/>
              <w:bottom w:val="single" w:sz="4" w:space="0" w:color="auto"/>
              <w:right w:val="single" w:sz="4" w:space="0" w:color="auto"/>
            </w:tcBorders>
            <w:hideMark/>
          </w:tcPr>
          <w:p w14:paraId="71A6B8D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Вид скамейки</w:t>
            </w:r>
          </w:p>
        </w:tc>
        <w:tc>
          <w:tcPr>
            <w:tcW w:w="1734" w:type="dxa"/>
            <w:tcBorders>
              <w:top w:val="nil"/>
              <w:left w:val="nil"/>
              <w:bottom w:val="single" w:sz="4" w:space="0" w:color="auto"/>
              <w:right w:val="single" w:sz="4" w:space="0" w:color="auto"/>
            </w:tcBorders>
            <w:hideMark/>
          </w:tcPr>
          <w:p w14:paraId="240DD63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Односторонняя</w:t>
            </w:r>
          </w:p>
        </w:tc>
        <w:tc>
          <w:tcPr>
            <w:tcW w:w="1562" w:type="dxa"/>
            <w:tcBorders>
              <w:top w:val="nil"/>
              <w:left w:val="nil"/>
              <w:bottom w:val="single" w:sz="4" w:space="0" w:color="auto"/>
              <w:right w:val="single" w:sz="4" w:space="0" w:color="auto"/>
            </w:tcBorders>
            <w:hideMark/>
          </w:tcPr>
          <w:p w14:paraId="41E0BC99"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65B01CA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val="restart"/>
            <w:tcBorders>
              <w:top w:val="nil"/>
              <w:left w:val="single" w:sz="4" w:space="0" w:color="auto"/>
              <w:bottom w:val="single" w:sz="4" w:space="0" w:color="auto"/>
              <w:right w:val="single" w:sz="4" w:space="0" w:color="auto"/>
            </w:tcBorders>
            <w:hideMark/>
          </w:tcPr>
          <w:p w14:paraId="30477800"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2</w:t>
            </w:r>
          </w:p>
        </w:tc>
        <w:tc>
          <w:tcPr>
            <w:tcW w:w="1418" w:type="dxa"/>
            <w:vMerge w:val="restart"/>
            <w:tcBorders>
              <w:top w:val="nil"/>
              <w:left w:val="single" w:sz="4" w:space="0" w:color="auto"/>
              <w:bottom w:val="single" w:sz="4" w:space="0" w:color="auto"/>
              <w:right w:val="single" w:sz="4" w:space="0" w:color="auto"/>
            </w:tcBorders>
            <w:hideMark/>
          </w:tcPr>
          <w:p w14:paraId="40D36939"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992" w:type="dxa"/>
            <w:vMerge w:val="restart"/>
            <w:tcBorders>
              <w:top w:val="nil"/>
              <w:left w:val="single" w:sz="4" w:space="0" w:color="auto"/>
              <w:bottom w:val="single" w:sz="4" w:space="0" w:color="auto"/>
              <w:right w:val="single" w:sz="4" w:space="0" w:color="auto"/>
            </w:tcBorders>
            <w:hideMark/>
          </w:tcPr>
          <w:p w14:paraId="097885A7"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9800,00</w:t>
            </w:r>
          </w:p>
        </w:tc>
        <w:tc>
          <w:tcPr>
            <w:tcW w:w="1418" w:type="dxa"/>
            <w:vMerge w:val="restart"/>
            <w:tcBorders>
              <w:top w:val="nil"/>
              <w:left w:val="single" w:sz="4" w:space="0" w:color="auto"/>
              <w:bottom w:val="single" w:sz="4" w:space="0" w:color="auto"/>
              <w:right w:val="single" w:sz="4" w:space="0" w:color="auto"/>
            </w:tcBorders>
            <w:hideMark/>
          </w:tcPr>
          <w:p w14:paraId="6FAC1841"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19600,00</w:t>
            </w:r>
          </w:p>
        </w:tc>
      </w:tr>
      <w:tr w:rsidR="00DE7328" w:rsidRPr="00B949F8" w14:paraId="63FBE766"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73E100D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9EB0EA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699EEE5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Регулируемые опоры</w:t>
            </w:r>
          </w:p>
        </w:tc>
        <w:tc>
          <w:tcPr>
            <w:tcW w:w="1734" w:type="dxa"/>
            <w:tcBorders>
              <w:top w:val="nil"/>
              <w:left w:val="nil"/>
              <w:bottom w:val="single" w:sz="4" w:space="0" w:color="auto"/>
              <w:right w:val="single" w:sz="4" w:space="0" w:color="auto"/>
            </w:tcBorders>
            <w:hideMark/>
          </w:tcPr>
          <w:p w14:paraId="112B7F1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Нет</w:t>
            </w:r>
          </w:p>
        </w:tc>
        <w:tc>
          <w:tcPr>
            <w:tcW w:w="1562" w:type="dxa"/>
            <w:tcBorders>
              <w:top w:val="nil"/>
              <w:left w:val="nil"/>
              <w:bottom w:val="single" w:sz="4" w:space="0" w:color="auto"/>
              <w:right w:val="single" w:sz="4" w:space="0" w:color="auto"/>
            </w:tcBorders>
            <w:hideMark/>
          </w:tcPr>
          <w:p w14:paraId="4CB76142"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321AFAE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5017D57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3D6531D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6E36B9E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48601B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13501A4C"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51E916C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761CEC7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4EA8BFA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Материал каркаса</w:t>
            </w:r>
          </w:p>
        </w:tc>
        <w:tc>
          <w:tcPr>
            <w:tcW w:w="1734" w:type="dxa"/>
            <w:tcBorders>
              <w:top w:val="nil"/>
              <w:left w:val="nil"/>
              <w:bottom w:val="single" w:sz="4" w:space="0" w:color="auto"/>
              <w:right w:val="single" w:sz="4" w:space="0" w:color="auto"/>
            </w:tcBorders>
            <w:hideMark/>
          </w:tcPr>
          <w:p w14:paraId="3ACDB13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Металл</w:t>
            </w:r>
          </w:p>
        </w:tc>
        <w:tc>
          <w:tcPr>
            <w:tcW w:w="1562" w:type="dxa"/>
            <w:tcBorders>
              <w:top w:val="nil"/>
              <w:left w:val="nil"/>
              <w:bottom w:val="single" w:sz="4" w:space="0" w:color="auto"/>
              <w:right w:val="single" w:sz="4" w:space="0" w:color="auto"/>
            </w:tcBorders>
            <w:hideMark/>
          </w:tcPr>
          <w:p w14:paraId="0013E692"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168117E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717DC5F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1216BB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7A2D6BF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3B930C6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13D2D510"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030D9CA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C3F20E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5CDE629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Комплектация</w:t>
            </w:r>
          </w:p>
        </w:tc>
        <w:tc>
          <w:tcPr>
            <w:tcW w:w="1734" w:type="dxa"/>
            <w:tcBorders>
              <w:top w:val="nil"/>
              <w:left w:val="nil"/>
              <w:bottom w:val="single" w:sz="4" w:space="0" w:color="auto"/>
              <w:right w:val="single" w:sz="4" w:space="0" w:color="auto"/>
            </w:tcBorders>
            <w:hideMark/>
          </w:tcPr>
          <w:p w14:paraId="5A79F4F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Мягкое сидение</w:t>
            </w:r>
          </w:p>
        </w:tc>
        <w:tc>
          <w:tcPr>
            <w:tcW w:w="1562" w:type="dxa"/>
            <w:tcBorders>
              <w:top w:val="nil"/>
              <w:left w:val="nil"/>
              <w:bottom w:val="single" w:sz="4" w:space="0" w:color="auto"/>
              <w:right w:val="single" w:sz="4" w:space="0" w:color="auto"/>
            </w:tcBorders>
            <w:hideMark/>
          </w:tcPr>
          <w:p w14:paraId="13B71F44"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7337396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28A161F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5237C97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4139F0A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6D1A5C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46540B0E"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1A4478A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4FD4FD6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390A196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Длина</w:t>
            </w:r>
          </w:p>
        </w:tc>
        <w:tc>
          <w:tcPr>
            <w:tcW w:w="1734" w:type="dxa"/>
            <w:tcBorders>
              <w:top w:val="nil"/>
              <w:left w:val="nil"/>
              <w:bottom w:val="single" w:sz="4" w:space="0" w:color="auto"/>
              <w:right w:val="single" w:sz="4" w:space="0" w:color="auto"/>
            </w:tcBorders>
            <w:hideMark/>
          </w:tcPr>
          <w:p w14:paraId="537C8A9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1200 и &lt; 1500</w:t>
            </w:r>
          </w:p>
        </w:tc>
        <w:tc>
          <w:tcPr>
            <w:tcW w:w="1562" w:type="dxa"/>
            <w:tcBorders>
              <w:top w:val="nil"/>
              <w:left w:val="nil"/>
              <w:bottom w:val="single" w:sz="4" w:space="0" w:color="auto"/>
              <w:right w:val="single" w:sz="4" w:space="0" w:color="auto"/>
            </w:tcBorders>
            <w:hideMark/>
          </w:tcPr>
          <w:p w14:paraId="6BDD68FE"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Миллиметр</w:t>
            </w:r>
          </w:p>
        </w:tc>
        <w:tc>
          <w:tcPr>
            <w:tcW w:w="1643" w:type="dxa"/>
            <w:tcBorders>
              <w:top w:val="nil"/>
              <w:left w:val="nil"/>
              <w:bottom w:val="single" w:sz="4" w:space="0" w:color="auto"/>
              <w:right w:val="single" w:sz="4" w:space="0" w:color="auto"/>
            </w:tcBorders>
            <w:hideMark/>
          </w:tcPr>
          <w:p w14:paraId="2811C39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xml:space="preserve">Участник закупки указывает в заявке конкретное </w:t>
            </w:r>
            <w:r w:rsidRPr="00B949F8">
              <w:rPr>
                <w:rFonts w:ascii="Times New Roman" w:eastAsia="Times New Roman" w:hAnsi="Times New Roman" w:cs="Times New Roman"/>
                <w:color w:val="000000"/>
                <w:sz w:val="20"/>
                <w:szCs w:val="20"/>
                <w:lang w:eastAsia="ru-RU"/>
              </w:rPr>
              <w:lastRenderedPageBreak/>
              <w:t>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4C88961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EF22F2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1C085D6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7F4685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263941AA"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2138E11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E1F1FD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2B16678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Ширина</w:t>
            </w:r>
          </w:p>
        </w:tc>
        <w:tc>
          <w:tcPr>
            <w:tcW w:w="1734" w:type="dxa"/>
            <w:tcBorders>
              <w:top w:val="nil"/>
              <w:left w:val="nil"/>
              <w:bottom w:val="single" w:sz="4" w:space="0" w:color="auto"/>
              <w:right w:val="single" w:sz="4" w:space="0" w:color="auto"/>
            </w:tcBorders>
            <w:hideMark/>
          </w:tcPr>
          <w:p w14:paraId="158F9F9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400 и &lt; 500</w:t>
            </w:r>
          </w:p>
        </w:tc>
        <w:tc>
          <w:tcPr>
            <w:tcW w:w="1562" w:type="dxa"/>
            <w:tcBorders>
              <w:top w:val="nil"/>
              <w:left w:val="nil"/>
              <w:bottom w:val="single" w:sz="4" w:space="0" w:color="auto"/>
              <w:right w:val="single" w:sz="4" w:space="0" w:color="auto"/>
            </w:tcBorders>
            <w:hideMark/>
          </w:tcPr>
          <w:p w14:paraId="41EAE22A"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Миллиметр</w:t>
            </w:r>
          </w:p>
        </w:tc>
        <w:tc>
          <w:tcPr>
            <w:tcW w:w="1643" w:type="dxa"/>
            <w:tcBorders>
              <w:top w:val="nil"/>
              <w:left w:val="nil"/>
              <w:bottom w:val="single" w:sz="4" w:space="0" w:color="auto"/>
              <w:right w:val="single" w:sz="4" w:space="0" w:color="auto"/>
            </w:tcBorders>
            <w:hideMark/>
          </w:tcPr>
          <w:p w14:paraId="6AF32B7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0DD755A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18FD2D2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43B9E9F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E51766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76E0F358"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7D98D93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6BD2179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75E05C4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Высота</w:t>
            </w:r>
          </w:p>
        </w:tc>
        <w:tc>
          <w:tcPr>
            <w:tcW w:w="1734" w:type="dxa"/>
            <w:tcBorders>
              <w:top w:val="nil"/>
              <w:left w:val="nil"/>
              <w:bottom w:val="single" w:sz="4" w:space="0" w:color="auto"/>
              <w:right w:val="single" w:sz="4" w:space="0" w:color="auto"/>
            </w:tcBorders>
            <w:hideMark/>
          </w:tcPr>
          <w:p w14:paraId="3B40772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&lt; 500</w:t>
            </w:r>
          </w:p>
        </w:tc>
        <w:tc>
          <w:tcPr>
            <w:tcW w:w="1562" w:type="dxa"/>
            <w:tcBorders>
              <w:top w:val="nil"/>
              <w:left w:val="nil"/>
              <w:bottom w:val="single" w:sz="4" w:space="0" w:color="auto"/>
              <w:right w:val="single" w:sz="4" w:space="0" w:color="auto"/>
            </w:tcBorders>
            <w:hideMark/>
          </w:tcPr>
          <w:p w14:paraId="33278336"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Миллиметр</w:t>
            </w:r>
          </w:p>
        </w:tc>
        <w:tc>
          <w:tcPr>
            <w:tcW w:w="1643" w:type="dxa"/>
            <w:tcBorders>
              <w:top w:val="nil"/>
              <w:left w:val="nil"/>
              <w:bottom w:val="single" w:sz="4" w:space="0" w:color="auto"/>
              <w:right w:val="single" w:sz="4" w:space="0" w:color="auto"/>
            </w:tcBorders>
            <w:hideMark/>
          </w:tcPr>
          <w:p w14:paraId="0DE16E0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1C460FD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6DA0E5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3664B64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50B2CFF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04442CBF" w14:textId="77777777" w:rsidTr="00DE7328">
        <w:trPr>
          <w:gridAfter w:val="1"/>
          <w:wAfter w:w="76" w:type="dxa"/>
          <w:trHeight w:val="938"/>
        </w:trPr>
        <w:tc>
          <w:tcPr>
            <w:tcW w:w="1770" w:type="dxa"/>
            <w:vMerge w:val="restart"/>
            <w:tcBorders>
              <w:top w:val="nil"/>
              <w:left w:val="single" w:sz="4" w:space="0" w:color="auto"/>
              <w:bottom w:val="single" w:sz="4" w:space="0" w:color="auto"/>
              <w:right w:val="single" w:sz="4" w:space="0" w:color="auto"/>
            </w:tcBorders>
            <w:hideMark/>
          </w:tcPr>
          <w:p w14:paraId="2EE4752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Вешалка металлическая</w:t>
            </w:r>
          </w:p>
        </w:tc>
        <w:tc>
          <w:tcPr>
            <w:tcW w:w="1333" w:type="dxa"/>
            <w:vMerge w:val="restart"/>
            <w:tcBorders>
              <w:top w:val="nil"/>
              <w:left w:val="single" w:sz="4" w:space="0" w:color="auto"/>
              <w:bottom w:val="single" w:sz="4" w:space="0" w:color="auto"/>
              <w:right w:val="single" w:sz="4" w:space="0" w:color="auto"/>
            </w:tcBorders>
            <w:hideMark/>
          </w:tcPr>
          <w:p w14:paraId="0D6F0827"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31.09.11.120-00000004</w:t>
            </w:r>
          </w:p>
        </w:tc>
        <w:tc>
          <w:tcPr>
            <w:tcW w:w="1734" w:type="dxa"/>
            <w:tcBorders>
              <w:top w:val="nil"/>
              <w:left w:val="nil"/>
              <w:bottom w:val="single" w:sz="4" w:space="0" w:color="auto"/>
              <w:right w:val="single" w:sz="4" w:space="0" w:color="auto"/>
            </w:tcBorders>
            <w:hideMark/>
          </w:tcPr>
          <w:p w14:paraId="77986F5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Глубина вешалки</w:t>
            </w:r>
          </w:p>
        </w:tc>
        <w:tc>
          <w:tcPr>
            <w:tcW w:w="1734" w:type="dxa"/>
            <w:tcBorders>
              <w:top w:val="nil"/>
              <w:left w:val="nil"/>
              <w:bottom w:val="single" w:sz="4" w:space="0" w:color="auto"/>
              <w:right w:val="single" w:sz="4" w:space="0" w:color="auto"/>
            </w:tcBorders>
            <w:hideMark/>
          </w:tcPr>
          <w:p w14:paraId="2DF579F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600</w:t>
            </w:r>
          </w:p>
        </w:tc>
        <w:tc>
          <w:tcPr>
            <w:tcW w:w="1562" w:type="dxa"/>
            <w:tcBorders>
              <w:top w:val="nil"/>
              <w:left w:val="nil"/>
              <w:bottom w:val="single" w:sz="4" w:space="0" w:color="auto"/>
              <w:right w:val="single" w:sz="4" w:space="0" w:color="auto"/>
            </w:tcBorders>
            <w:hideMark/>
          </w:tcPr>
          <w:p w14:paraId="3D5596BB"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Миллиметр</w:t>
            </w:r>
          </w:p>
        </w:tc>
        <w:tc>
          <w:tcPr>
            <w:tcW w:w="1643" w:type="dxa"/>
            <w:tcBorders>
              <w:top w:val="nil"/>
              <w:left w:val="nil"/>
              <w:bottom w:val="single" w:sz="4" w:space="0" w:color="auto"/>
              <w:right w:val="single" w:sz="4" w:space="0" w:color="auto"/>
            </w:tcBorders>
            <w:hideMark/>
          </w:tcPr>
          <w:p w14:paraId="17846A2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val="restart"/>
            <w:tcBorders>
              <w:top w:val="nil"/>
              <w:left w:val="single" w:sz="4" w:space="0" w:color="auto"/>
              <w:bottom w:val="single" w:sz="4" w:space="0" w:color="auto"/>
              <w:right w:val="single" w:sz="4" w:space="0" w:color="auto"/>
            </w:tcBorders>
            <w:hideMark/>
          </w:tcPr>
          <w:p w14:paraId="4DE89143"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2</w:t>
            </w:r>
          </w:p>
        </w:tc>
        <w:tc>
          <w:tcPr>
            <w:tcW w:w="1418" w:type="dxa"/>
            <w:vMerge w:val="restart"/>
            <w:tcBorders>
              <w:top w:val="nil"/>
              <w:left w:val="single" w:sz="4" w:space="0" w:color="auto"/>
              <w:bottom w:val="single" w:sz="4" w:space="0" w:color="auto"/>
              <w:right w:val="single" w:sz="4" w:space="0" w:color="auto"/>
            </w:tcBorders>
            <w:hideMark/>
          </w:tcPr>
          <w:p w14:paraId="6E199B4B"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992" w:type="dxa"/>
            <w:vMerge w:val="restart"/>
            <w:tcBorders>
              <w:top w:val="nil"/>
              <w:left w:val="single" w:sz="4" w:space="0" w:color="auto"/>
              <w:bottom w:val="single" w:sz="4" w:space="0" w:color="auto"/>
              <w:right w:val="single" w:sz="4" w:space="0" w:color="auto"/>
            </w:tcBorders>
            <w:hideMark/>
          </w:tcPr>
          <w:p w14:paraId="676771EC"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2800,00</w:t>
            </w:r>
          </w:p>
        </w:tc>
        <w:tc>
          <w:tcPr>
            <w:tcW w:w="1418" w:type="dxa"/>
            <w:vMerge w:val="restart"/>
            <w:tcBorders>
              <w:top w:val="nil"/>
              <w:left w:val="single" w:sz="4" w:space="0" w:color="auto"/>
              <w:bottom w:val="single" w:sz="4" w:space="0" w:color="auto"/>
              <w:right w:val="single" w:sz="4" w:space="0" w:color="auto"/>
            </w:tcBorders>
            <w:hideMark/>
          </w:tcPr>
          <w:p w14:paraId="068A574F"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5600,00</w:t>
            </w:r>
          </w:p>
        </w:tc>
      </w:tr>
      <w:tr w:rsidR="00DE7328" w:rsidRPr="00B949F8" w14:paraId="54780EE6"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467553F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E22BD2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35BFC1F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Тип вешалки</w:t>
            </w:r>
          </w:p>
        </w:tc>
        <w:tc>
          <w:tcPr>
            <w:tcW w:w="1734" w:type="dxa"/>
            <w:tcBorders>
              <w:top w:val="nil"/>
              <w:left w:val="nil"/>
              <w:bottom w:val="single" w:sz="4" w:space="0" w:color="auto"/>
              <w:right w:val="single" w:sz="4" w:space="0" w:color="auto"/>
            </w:tcBorders>
            <w:hideMark/>
          </w:tcPr>
          <w:p w14:paraId="1880BBB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Напольная</w:t>
            </w:r>
          </w:p>
        </w:tc>
        <w:tc>
          <w:tcPr>
            <w:tcW w:w="1562" w:type="dxa"/>
            <w:tcBorders>
              <w:top w:val="nil"/>
              <w:left w:val="nil"/>
              <w:bottom w:val="single" w:sz="4" w:space="0" w:color="auto"/>
              <w:right w:val="single" w:sz="4" w:space="0" w:color="auto"/>
            </w:tcBorders>
            <w:hideMark/>
          </w:tcPr>
          <w:p w14:paraId="1DADD138"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3040093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23AF565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188FC74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5EDDDFA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00DA5EE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3FE6F7A9"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1CE069D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684A468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0481BEC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Дополнительная комплектация</w:t>
            </w:r>
          </w:p>
        </w:tc>
        <w:tc>
          <w:tcPr>
            <w:tcW w:w="1734" w:type="dxa"/>
            <w:tcBorders>
              <w:top w:val="nil"/>
              <w:left w:val="nil"/>
              <w:bottom w:val="single" w:sz="4" w:space="0" w:color="auto"/>
              <w:right w:val="single" w:sz="4" w:space="0" w:color="auto"/>
            </w:tcBorders>
            <w:hideMark/>
          </w:tcPr>
          <w:p w14:paraId="0080C88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Крючки</w:t>
            </w:r>
          </w:p>
        </w:tc>
        <w:tc>
          <w:tcPr>
            <w:tcW w:w="1562" w:type="dxa"/>
            <w:tcBorders>
              <w:top w:val="nil"/>
              <w:left w:val="nil"/>
              <w:bottom w:val="single" w:sz="4" w:space="0" w:color="auto"/>
              <w:right w:val="single" w:sz="4" w:space="0" w:color="auto"/>
            </w:tcBorders>
            <w:hideMark/>
          </w:tcPr>
          <w:p w14:paraId="679A0D5A"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1BFF30E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2802FE5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15E4C20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03F344C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6A26AC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4ABD7CE4"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1AB7DE0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ACE290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7209EED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Высота вешалки</w:t>
            </w:r>
          </w:p>
        </w:tc>
        <w:tc>
          <w:tcPr>
            <w:tcW w:w="1734" w:type="dxa"/>
            <w:tcBorders>
              <w:top w:val="nil"/>
              <w:left w:val="nil"/>
              <w:bottom w:val="single" w:sz="4" w:space="0" w:color="auto"/>
              <w:right w:val="single" w:sz="4" w:space="0" w:color="auto"/>
            </w:tcBorders>
            <w:hideMark/>
          </w:tcPr>
          <w:p w14:paraId="021D093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1700 и &lt; 1800</w:t>
            </w:r>
          </w:p>
        </w:tc>
        <w:tc>
          <w:tcPr>
            <w:tcW w:w="1562" w:type="dxa"/>
            <w:tcBorders>
              <w:top w:val="nil"/>
              <w:left w:val="nil"/>
              <w:bottom w:val="single" w:sz="4" w:space="0" w:color="auto"/>
              <w:right w:val="single" w:sz="4" w:space="0" w:color="auto"/>
            </w:tcBorders>
            <w:hideMark/>
          </w:tcPr>
          <w:p w14:paraId="2EF6A180"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Миллиметр</w:t>
            </w:r>
          </w:p>
        </w:tc>
        <w:tc>
          <w:tcPr>
            <w:tcW w:w="1643" w:type="dxa"/>
            <w:tcBorders>
              <w:top w:val="nil"/>
              <w:left w:val="nil"/>
              <w:bottom w:val="single" w:sz="4" w:space="0" w:color="auto"/>
              <w:right w:val="single" w:sz="4" w:space="0" w:color="auto"/>
            </w:tcBorders>
            <w:hideMark/>
          </w:tcPr>
          <w:p w14:paraId="469E794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489F781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8CF591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35995A1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5721E79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46BED0B8" w14:textId="77777777" w:rsidTr="00DE7328">
        <w:trPr>
          <w:gridAfter w:val="1"/>
          <w:wAfter w:w="76" w:type="dxa"/>
          <w:trHeight w:val="938"/>
        </w:trPr>
        <w:tc>
          <w:tcPr>
            <w:tcW w:w="1770" w:type="dxa"/>
            <w:vMerge/>
            <w:tcBorders>
              <w:top w:val="nil"/>
              <w:left w:val="single" w:sz="4" w:space="0" w:color="auto"/>
              <w:bottom w:val="single" w:sz="4" w:space="0" w:color="auto"/>
              <w:right w:val="single" w:sz="4" w:space="0" w:color="auto"/>
            </w:tcBorders>
            <w:vAlign w:val="center"/>
            <w:hideMark/>
          </w:tcPr>
          <w:p w14:paraId="626D212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0F9DA55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2DDCE21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Ширина вешалки</w:t>
            </w:r>
          </w:p>
        </w:tc>
        <w:tc>
          <w:tcPr>
            <w:tcW w:w="1734" w:type="dxa"/>
            <w:tcBorders>
              <w:top w:val="nil"/>
              <w:left w:val="nil"/>
              <w:bottom w:val="single" w:sz="4" w:space="0" w:color="auto"/>
              <w:right w:val="single" w:sz="4" w:space="0" w:color="auto"/>
            </w:tcBorders>
            <w:hideMark/>
          </w:tcPr>
          <w:p w14:paraId="0DDA138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600 и &lt; 650</w:t>
            </w:r>
          </w:p>
        </w:tc>
        <w:tc>
          <w:tcPr>
            <w:tcW w:w="1562" w:type="dxa"/>
            <w:tcBorders>
              <w:top w:val="nil"/>
              <w:left w:val="nil"/>
              <w:bottom w:val="single" w:sz="4" w:space="0" w:color="auto"/>
              <w:right w:val="single" w:sz="4" w:space="0" w:color="auto"/>
            </w:tcBorders>
            <w:hideMark/>
          </w:tcPr>
          <w:p w14:paraId="022CCC7D"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Миллиметр</w:t>
            </w:r>
          </w:p>
        </w:tc>
        <w:tc>
          <w:tcPr>
            <w:tcW w:w="1643" w:type="dxa"/>
            <w:tcBorders>
              <w:top w:val="nil"/>
              <w:left w:val="nil"/>
              <w:bottom w:val="single" w:sz="4" w:space="0" w:color="auto"/>
              <w:right w:val="single" w:sz="4" w:space="0" w:color="auto"/>
            </w:tcBorders>
            <w:hideMark/>
          </w:tcPr>
          <w:p w14:paraId="0BAD76B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992" w:type="dxa"/>
            <w:vMerge/>
            <w:tcBorders>
              <w:top w:val="nil"/>
              <w:left w:val="single" w:sz="4" w:space="0" w:color="auto"/>
              <w:bottom w:val="single" w:sz="4" w:space="0" w:color="auto"/>
              <w:right w:val="single" w:sz="4" w:space="0" w:color="auto"/>
            </w:tcBorders>
            <w:vAlign w:val="center"/>
            <w:hideMark/>
          </w:tcPr>
          <w:p w14:paraId="18B0BAE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F00028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4E6D1FD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B6A43F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28CD1BA4" w14:textId="77777777" w:rsidTr="00DE7328">
        <w:trPr>
          <w:gridAfter w:val="1"/>
          <w:wAfter w:w="76" w:type="dxa"/>
          <w:trHeight w:val="735"/>
        </w:trPr>
        <w:tc>
          <w:tcPr>
            <w:tcW w:w="1770" w:type="dxa"/>
            <w:vMerge w:val="restart"/>
            <w:tcBorders>
              <w:top w:val="nil"/>
              <w:left w:val="single" w:sz="4" w:space="0" w:color="auto"/>
              <w:bottom w:val="single" w:sz="4" w:space="0" w:color="auto"/>
              <w:right w:val="single" w:sz="4" w:space="0" w:color="auto"/>
            </w:tcBorders>
            <w:hideMark/>
          </w:tcPr>
          <w:p w14:paraId="215A093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Стул на металлическом каркасе</w:t>
            </w:r>
          </w:p>
        </w:tc>
        <w:tc>
          <w:tcPr>
            <w:tcW w:w="1333" w:type="dxa"/>
            <w:vMerge w:val="restart"/>
            <w:tcBorders>
              <w:top w:val="nil"/>
              <w:left w:val="single" w:sz="4" w:space="0" w:color="auto"/>
              <w:bottom w:val="single" w:sz="4" w:space="0" w:color="auto"/>
              <w:right w:val="single" w:sz="4" w:space="0" w:color="auto"/>
            </w:tcBorders>
            <w:hideMark/>
          </w:tcPr>
          <w:p w14:paraId="161FA1A7"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31.01.11.150-00000003</w:t>
            </w:r>
          </w:p>
        </w:tc>
        <w:tc>
          <w:tcPr>
            <w:tcW w:w="1734" w:type="dxa"/>
            <w:tcBorders>
              <w:top w:val="nil"/>
              <w:left w:val="nil"/>
              <w:bottom w:val="single" w:sz="4" w:space="0" w:color="auto"/>
              <w:right w:val="single" w:sz="4" w:space="0" w:color="auto"/>
            </w:tcBorders>
            <w:hideMark/>
          </w:tcPr>
          <w:p w14:paraId="5689390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Наличие мягкого сидения</w:t>
            </w:r>
          </w:p>
        </w:tc>
        <w:tc>
          <w:tcPr>
            <w:tcW w:w="1734" w:type="dxa"/>
            <w:tcBorders>
              <w:top w:val="nil"/>
              <w:left w:val="nil"/>
              <w:bottom w:val="single" w:sz="4" w:space="0" w:color="auto"/>
              <w:right w:val="single" w:sz="4" w:space="0" w:color="auto"/>
            </w:tcBorders>
            <w:hideMark/>
          </w:tcPr>
          <w:p w14:paraId="695D34E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Да</w:t>
            </w:r>
          </w:p>
        </w:tc>
        <w:tc>
          <w:tcPr>
            <w:tcW w:w="1562" w:type="dxa"/>
            <w:tcBorders>
              <w:top w:val="nil"/>
              <w:left w:val="nil"/>
              <w:bottom w:val="single" w:sz="4" w:space="0" w:color="auto"/>
              <w:right w:val="single" w:sz="4" w:space="0" w:color="auto"/>
            </w:tcBorders>
            <w:hideMark/>
          </w:tcPr>
          <w:p w14:paraId="37C28131"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3BE30C6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val="restart"/>
            <w:tcBorders>
              <w:top w:val="nil"/>
              <w:left w:val="single" w:sz="4" w:space="0" w:color="auto"/>
              <w:bottom w:val="single" w:sz="4" w:space="0" w:color="auto"/>
              <w:right w:val="single" w:sz="4" w:space="0" w:color="auto"/>
            </w:tcBorders>
            <w:hideMark/>
          </w:tcPr>
          <w:p w14:paraId="105F3F22"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17</w:t>
            </w:r>
          </w:p>
        </w:tc>
        <w:tc>
          <w:tcPr>
            <w:tcW w:w="1418" w:type="dxa"/>
            <w:vMerge w:val="restart"/>
            <w:tcBorders>
              <w:top w:val="nil"/>
              <w:left w:val="single" w:sz="4" w:space="0" w:color="auto"/>
              <w:bottom w:val="single" w:sz="4" w:space="0" w:color="auto"/>
              <w:right w:val="single" w:sz="4" w:space="0" w:color="auto"/>
            </w:tcBorders>
            <w:hideMark/>
          </w:tcPr>
          <w:p w14:paraId="3105B6EC"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Штука</w:t>
            </w:r>
          </w:p>
        </w:tc>
        <w:tc>
          <w:tcPr>
            <w:tcW w:w="992" w:type="dxa"/>
            <w:vMerge w:val="restart"/>
            <w:tcBorders>
              <w:top w:val="nil"/>
              <w:left w:val="single" w:sz="4" w:space="0" w:color="auto"/>
              <w:bottom w:val="single" w:sz="4" w:space="0" w:color="auto"/>
              <w:right w:val="single" w:sz="4" w:space="0" w:color="auto"/>
            </w:tcBorders>
            <w:hideMark/>
          </w:tcPr>
          <w:p w14:paraId="43473EB8"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3600,00</w:t>
            </w:r>
          </w:p>
        </w:tc>
        <w:tc>
          <w:tcPr>
            <w:tcW w:w="1418" w:type="dxa"/>
            <w:vMerge w:val="restart"/>
            <w:tcBorders>
              <w:top w:val="nil"/>
              <w:left w:val="single" w:sz="4" w:space="0" w:color="auto"/>
              <w:bottom w:val="single" w:sz="4" w:space="0" w:color="auto"/>
              <w:right w:val="single" w:sz="4" w:space="0" w:color="auto"/>
            </w:tcBorders>
            <w:hideMark/>
          </w:tcPr>
          <w:p w14:paraId="1F3E0185"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61200,00</w:t>
            </w:r>
          </w:p>
        </w:tc>
      </w:tr>
      <w:tr w:rsidR="00DE7328" w:rsidRPr="00B949F8" w14:paraId="03C1E31F"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5FAA31A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F3EB92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44526BA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Наличие мягкой спинки</w:t>
            </w:r>
          </w:p>
        </w:tc>
        <w:tc>
          <w:tcPr>
            <w:tcW w:w="1734" w:type="dxa"/>
            <w:tcBorders>
              <w:top w:val="nil"/>
              <w:left w:val="nil"/>
              <w:bottom w:val="single" w:sz="4" w:space="0" w:color="auto"/>
              <w:right w:val="single" w:sz="4" w:space="0" w:color="auto"/>
            </w:tcBorders>
            <w:hideMark/>
          </w:tcPr>
          <w:p w14:paraId="28F7E47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Да</w:t>
            </w:r>
          </w:p>
        </w:tc>
        <w:tc>
          <w:tcPr>
            <w:tcW w:w="1562" w:type="dxa"/>
            <w:tcBorders>
              <w:top w:val="nil"/>
              <w:left w:val="nil"/>
              <w:bottom w:val="single" w:sz="4" w:space="0" w:color="auto"/>
              <w:right w:val="single" w:sz="4" w:space="0" w:color="auto"/>
            </w:tcBorders>
            <w:hideMark/>
          </w:tcPr>
          <w:p w14:paraId="490589EB"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7488D58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4074C87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5B3AE25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7D09A8B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699C25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54B1FF2B"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4032C97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7766E23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4100727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Вид материала спинки</w:t>
            </w:r>
          </w:p>
        </w:tc>
        <w:tc>
          <w:tcPr>
            <w:tcW w:w="1734" w:type="dxa"/>
            <w:tcBorders>
              <w:top w:val="nil"/>
              <w:left w:val="nil"/>
              <w:bottom w:val="single" w:sz="4" w:space="0" w:color="auto"/>
              <w:right w:val="single" w:sz="4" w:space="0" w:color="auto"/>
            </w:tcBorders>
            <w:hideMark/>
          </w:tcPr>
          <w:p w14:paraId="4933A155"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Дерево</w:t>
            </w:r>
          </w:p>
        </w:tc>
        <w:tc>
          <w:tcPr>
            <w:tcW w:w="1562" w:type="dxa"/>
            <w:tcBorders>
              <w:top w:val="nil"/>
              <w:left w:val="nil"/>
              <w:bottom w:val="single" w:sz="4" w:space="0" w:color="auto"/>
              <w:right w:val="single" w:sz="4" w:space="0" w:color="auto"/>
            </w:tcBorders>
            <w:hideMark/>
          </w:tcPr>
          <w:p w14:paraId="5CC127DF"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792388B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634124E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5532A4E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12EC7DE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15A777F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6D520C0F"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4B96F68D"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797D689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5B2191B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Наличие подлокотников</w:t>
            </w:r>
          </w:p>
        </w:tc>
        <w:tc>
          <w:tcPr>
            <w:tcW w:w="1734" w:type="dxa"/>
            <w:tcBorders>
              <w:top w:val="nil"/>
              <w:left w:val="nil"/>
              <w:bottom w:val="single" w:sz="4" w:space="0" w:color="auto"/>
              <w:right w:val="single" w:sz="4" w:space="0" w:color="auto"/>
            </w:tcBorders>
            <w:hideMark/>
          </w:tcPr>
          <w:p w14:paraId="31DFE9E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Нет</w:t>
            </w:r>
          </w:p>
        </w:tc>
        <w:tc>
          <w:tcPr>
            <w:tcW w:w="1562" w:type="dxa"/>
            <w:tcBorders>
              <w:top w:val="nil"/>
              <w:left w:val="nil"/>
              <w:bottom w:val="single" w:sz="4" w:space="0" w:color="auto"/>
              <w:right w:val="single" w:sz="4" w:space="0" w:color="auto"/>
            </w:tcBorders>
            <w:hideMark/>
          </w:tcPr>
          <w:p w14:paraId="761C32C1"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32D4040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0AAB92BB"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328D20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000DEB9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3114281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6AAEDF8B"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7FA59AE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0F3468B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68A1CB0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Складная конструкция</w:t>
            </w:r>
          </w:p>
        </w:tc>
        <w:tc>
          <w:tcPr>
            <w:tcW w:w="1734" w:type="dxa"/>
            <w:tcBorders>
              <w:top w:val="nil"/>
              <w:left w:val="nil"/>
              <w:bottom w:val="single" w:sz="4" w:space="0" w:color="auto"/>
              <w:right w:val="single" w:sz="4" w:space="0" w:color="auto"/>
            </w:tcBorders>
            <w:hideMark/>
          </w:tcPr>
          <w:p w14:paraId="21F6E59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Нет</w:t>
            </w:r>
          </w:p>
        </w:tc>
        <w:tc>
          <w:tcPr>
            <w:tcW w:w="1562" w:type="dxa"/>
            <w:tcBorders>
              <w:top w:val="nil"/>
              <w:left w:val="nil"/>
              <w:bottom w:val="single" w:sz="4" w:space="0" w:color="auto"/>
              <w:right w:val="single" w:sz="4" w:space="0" w:color="auto"/>
            </w:tcBorders>
            <w:hideMark/>
          </w:tcPr>
          <w:p w14:paraId="17D2E372"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106C3D1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2371844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54ECBCE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1919038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FAA132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2DCEFC2C"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51C2BFD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3747A8D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5324862F"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Наличие пюпитра</w:t>
            </w:r>
          </w:p>
        </w:tc>
        <w:tc>
          <w:tcPr>
            <w:tcW w:w="1734" w:type="dxa"/>
            <w:tcBorders>
              <w:top w:val="nil"/>
              <w:left w:val="nil"/>
              <w:bottom w:val="single" w:sz="4" w:space="0" w:color="auto"/>
              <w:right w:val="single" w:sz="4" w:space="0" w:color="auto"/>
            </w:tcBorders>
            <w:hideMark/>
          </w:tcPr>
          <w:p w14:paraId="3B3CA99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Нет</w:t>
            </w:r>
          </w:p>
        </w:tc>
        <w:tc>
          <w:tcPr>
            <w:tcW w:w="1562" w:type="dxa"/>
            <w:tcBorders>
              <w:top w:val="nil"/>
              <w:left w:val="nil"/>
              <w:bottom w:val="single" w:sz="4" w:space="0" w:color="auto"/>
              <w:right w:val="single" w:sz="4" w:space="0" w:color="auto"/>
            </w:tcBorders>
            <w:hideMark/>
          </w:tcPr>
          <w:p w14:paraId="2143E57F"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44C7FD7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4753D79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6834E8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2669004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53CEFF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0E806EF5"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78AD0038"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FEE5530"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1546DB3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Вид материала сидения</w:t>
            </w:r>
          </w:p>
        </w:tc>
        <w:tc>
          <w:tcPr>
            <w:tcW w:w="1734" w:type="dxa"/>
            <w:tcBorders>
              <w:top w:val="nil"/>
              <w:left w:val="nil"/>
              <w:bottom w:val="single" w:sz="4" w:space="0" w:color="auto"/>
              <w:right w:val="single" w:sz="4" w:space="0" w:color="auto"/>
            </w:tcBorders>
            <w:hideMark/>
          </w:tcPr>
          <w:p w14:paraId="5A53CEF3"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Дерево</w:t>
            </w:r>
          </w:p>
        </w:tc>
        <w:tc>
          <w:tcPr>
            <w:tcW w:w="1562" w:type="dxa"/>
            <w:tcBorders>
              <w:top w:val="nil"/>
              <w:left w:val="nil"/>
              <w:bottom w:val="single" w:sz="4" w:space="0" w:color="auto"/>
              <w:right w:val="single" w:sz="4" w:space="0" w:color="auto"/>
            </w:tcBorders>
            <w:hideMark/>
          </w:tcPr>
          <w:p w14:paraId="5C372C8C"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4BB4E2C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756BF587"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49B74011"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1621A81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243B3582"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r w:rsidR="00DE7328" w:rsidRPr="00B949F8" w14:paraId="50C420C6" w14:textId="77777777" w:rsidTr="00DE7328">
        <w:trPr>
          <w:gridAfter w:val="1"/>
          <w:wAfter w:w="76" w:type="dxa"/>
          <w:trHeight w:val="735"/>
        </w:trPr>
        <w:tc>
          <w:tcPr>
            <w:tcW w:w="1770" w:type="dxa"/>
            <w:vMerge/>
            <w:tcBorders>
              <w:top w:val="nil"/>
              <w:left w:val="single" w:sz="4" w:space="0" w:color="auto"/>
              <w:bottom w:val="single" w:sz="4" w:space="0" w:color="auto"/>
              <w:right w:val="single" w:sz="4" w:space="0" w:color="auto"/>
            </w:tcBorders>
            <w:vAlign w:val="center"/>
            <w:hideMark/>
          </w:tcPr>
          <w:p w14:paraId="702D5F5A"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333" w:type="dxa"/>
            <w:vMerge/>
            <w:tcBorders>
              <w:top w:val="nil"/>
              <w:left w:val="single" w:sz="4" w:space="0" w:color="auto"/>
              <w:bottom w:val="single" w:sz="4" w:space="0" w:color="auto"/>
              <w:right w:val="single" w:sz="4" w:space="0" w:color="auto"/>
            </w:tcBorders>
            <w:vAlign w:val="center"/>
            <w:hideMark/>
          </w:tcPr>
          <w:p w14:paraId="17B0024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734" w:type="dxa"/>
            <w:tcBorders>
              <w:top w:val="nil"/>
              <w:left w:val="nil"/>
              <w:bottom w:val="single" w:sz="4" w:space="0" w:color="auto"/>
              <w:right w:val="single" w:sz="4" w:space="0" w:color="auto"/>
            </w:tcBorders>
            <w:hideMark/>
          </w:tcPr>
          <w:p w14:paraId="5654E829"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Форма основания</w:t>
            </w:r>
          </w:p>
        </w:tc>
        <w:tc>
          <w:tcPr>
            <w:tcW w:w="1734" w:type="dxa"/>
            <w:tcBorders>
              <w:top w:val="nil"/>
              <w:left w:val="nil"/>
              <w:bottom w:val="single" w:sz="4" w:space="0" w:color="auto"/>
              <w:right w:val="single" w:sz="4" w:space="0" w:color="auto"/>
            </w:tcBorders>
            <w:hideMark/>
          </w:tcPr>
          <w:p w14:paraId="125B62D6"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Ножки</w:t>
            </w:r>
          </w:p>
        </w:tc>
        <w:tc>
          <w:tcPr>
            <w:tcW w:w="1562" w:type="dxa"/>
            <w:tcBorders>
              <w:top w:val="nil"/>
              <w:left w:val="nil"/>
              <w:bottom w:val="single" w:sz="4" w:space="0" w:color="auto"/>
              <w:right w:val="single" w:sz="4" w:space="0" w:color="auto"/>
            </w:tcBorders>
            <w:hideMark/>
          </w:tcPr>
          <w:p w14:paraId="56EB5B78" w14:textId="77777777" w:rsidR="00B949F8" w:rsidRPr="00B949F8" w:rsidRDefault="00B949F8" w:rsidP="00B949F8">
            <w:pPr>
              <w:spacing w:after="0" w:line="240" w:lineRule="auto"/>
              <w:jc w:val="center"/>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 </w:t>
            </w:r>
          </w:p>
        </w:tc>
        <w:tc>
          <w:tcPr>
            <w:tcW w:w="1643" w:type="dxa"/>
            <w:tcBorders>
              <w:top w:val="nil"/>
              <w:left w:val="nil"/>
              <w:bottom w:val="single" w:sz="4" w:space="0" w:color="auto"/>
              <w:right w:val="single" w:sz="4" w:space="0" w:color="auto"/>
            </w:tcBorders>
            <w:hideMark/>
          </w:tcPr>
          <w:p w14:paraId="1E20FF7C"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r w:rsidRPr="00B949F8">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992" w:type="dxa"/>
            <w:vMerge/>
            <w:tcBorders>
              <w:top w:val="nil"/>
              <w:left w:val="single" w:sz="4" w:space="0" w:color="auto"/>
              <w:bottom w:val="single" w:sz="4" w:space="0" w:color="auto"/>
              <w:right w:val="single" w:sz="4" w:space="0" w:color="auto"/>
            </w:tcBorders>
            <w:vAlign w:val="center"/>
            <w:hideMark/>
          </w:tcPr>
          <w:p w14:paraId="72F5F94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616A2D8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4162831E"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B4CEA44" w14:textId="77777777" w:rsidR="00B949F8" w:rsidRPr="00B949F8" w:rsidRDefault="00B949F8" w:rsidP="00B949F8">
            <w:pPr>
              <w:spacing w:after="0" w:line="240" w:lineRule="auto"/>
              <w:rPr>
                <w:rFonts w:ascii="Times New Roman" w:eastAsia="Times New Roman" w:hAnsi="Times New Roman" w:cs="Times New Roman"/>
                <w:color w:val="000000"/>
                <w:sz w:val="20"/>
                <w:szCs w:val="20"/>
                <w:lang w:eastAsia="ru-RU"/>
              </w:rPr>
            </w:pPr>
          </w:p>
        </w:tc>
      </w:tr>
    </w:tbl>
    <w:p w14:paraId="7AE7290D" w14:textId="77777777" w:rsidR="008A6303" w:rsidRPr="00F576B4" w:rsidRDefault="008A6303">
      <w:pPr>
        <w:spacing w:after="0" w:line="240" w:lineRule="auto"/>
        <w:ind w:firstLine="567"/>
        <w:jc w:val="center"/>
        <w:rPr>
          <w:rFonts w:ascii="Times New Roman" w:hAnsi="Times New Roman" w:cs="Times New Roman"/>
          <w:sz w:val="24"/>
          <w:szCs w:val="24"/>
          <w:lang w:eastAsia="ru-RU"/>
        </w:rPr>
      </w:pPr>
    </w:p>
    <w:p w14:paraId="111EC845" w14:textId="77777777" w:rsidR="008A6303" w:rsidRPr="00F576B4" w:rsidRDefault="008A6303">
      <w:pPr>
        <w:spacing w:after="0" w:line="240" w:lineRule="auto"/>
        <w:ind w:firstLine="567"/>
        <w:jc w:val="center"/>
        <w:rPr>
          <w:rFonts w:ascii="Times New Roman" w:hAnsi="Times New Roman" w:cs="Times New Roman"/>
          <w:sz w:val="24"/>
          <w:szCs w:val="24"/>
          <w:lang w:eastAsia="ru-RU"/>
        </w:rPr>
      </w:pPr>
    </w:p>
    <w:p w14:paraId="64F5ABF2" w14:textId="77777777" w:rsidR="008A6303" w:rsidRPr="00F576B4" w:rsidRDefault="008A6303">
      <w:pPr>
        <w:spacing w:after="0" w:line="240" w:lineRule="auto"/>
        <w:ind w:firstLine="567"/>
        <w:jc w:val="both"/>
        <w:rPr>
          <w:rFonts w:ascii="Times New Roman" w:hAnsi="Times New Roman" w:cs="Times New Roman"/>
          <w:sz w:val="24"/>
          <w:szCs w:val="24"/>
          <w:lang w:eastAsia="ru-RU"/>
        </w:rPr>
      </w:pPr>
    </w:p>
    <w:p w14:paraId="3FD25B8D" w14:textId="77777777" w:rsidR="008A6303" w:rsidRPr="00B4299A" w:rsidRDefault="008A6303">
      <w:pPr>
        <w:spacing w:after="0" w:line="240" w:lineRule="auto"/>
        <w:ind w:firstLine="567"/>
        <w:jc w:val="right"/>
        <w:rPr>
          <w:rFonts w:ascii="Times New Roman" w:eastAsia="Calibri" w:hAnsi="Times New Roman" w:cs="Times New Roman"/>
          <w:b/>
          <w:sz w:val="24"/>
          <w:szCs w:val="24"/>
          <w:lang w:eastAsia="ru-RU"/>
        </w:rPr>
      </w:pPr>
    </w:p>
    <w:tbl>
      <w:tblPr>
        <w:tblW w:w="11482" w:type="dxa"/>
        <w:jc w:val="center"/>
        <w:tblLayout w:type="fixed"/>
        <w:tblLook w:val="04A0" w:firstRow="1" w:lastRow="0" w:firstColumn="1" w:lastColumn="0" w:noHBand="0" w:noVBand="1"/>
      </w:tblPr>
      <w:tblGrid>
        <w:gridCol w:w="5812"/>
        <w:gridCol w:w="5670"/>
      </w:tblGrid>
      <w:tr w:rsidR="008A6303" w:rsidRPr="00B4299A" w14:paraId="6B7E2BA4" w14:textId="77777777">
        <w:trPr>
          <w:cantSplit/>
          <w:jc w:val="center"/>
        </w:trPr>
        <w:tc>
          <w:tcPr>
            <w:tcW w:w="5812" w:type="dxa"/>
          </w:tcPr>
          <w:p w14:paraId="040EF4A3" w14:textId="77777777" w:rsidR="008A6303" w:rsidRPr="00B4299A" w:rsidRDefault="00015201">
            <w:pPr>
              <w:widowControl w:val="0"/>
              <w:tabs>
                <w:tab w:val="left" w:pos="4740"/>
              </w:tabs>
              <w:spacing w:after="0" w:line="240" w:lineRule="auto"/>
              <w:ind w:firstLine="22"/>
              <w:rPr>
                <w:rFonts w:ascii="Times New Roman" w:eastAsia="Courier New" w:hAnsi="Times New Roman" w:cs="Times New Roman"/>
                <w:b/>
                <w:color w:val="000000"/>
                <w:sz w:val="24"/>
                <w:szCs w:val="24"/>
                <w:lang w:eastAsia="ru-RU" w:bidi="ru-RU"/>
              </w:rPr>
            </w:pPr>
            <w:r w:rsidRPr="00B4299A">
              <w:rPr>
                <w:rFonts w:ascii="Times New Roman" w:eastAsia="Courier New" w:hAnsi="Times New Roman" w:cs="Times New Roman"/>
                <w:b/>
                <w:color w:val="000000"/>
                <w:sz w:val="24"/>
                <w:szCs w:val="24"/>
                <w:lang w:eastAsia="ru-RU" w:bidi="ru-RU"/>
              </w:rPr>
              <w:t>Заказчик:</w:t>
            </w:r>
          </w:p>
          <w:p w14:paraId="4CCBBE79" w14:textId="77777777" w:rsidR="008A6303" w:rsidRPr="00B4299A" w:rsidRDefault="00015201">
            <w:pPr>
              <w:widowControl w:val="0"/>
              <w:tabs>
                <w:tab w:val="left" w:pos="4740"/>
              </w:tabs>
              <w:spacing w:after="0" w:line="240" w:lineRule="auto"/>
              <w:ind w:firstLine="22"/>
              <w:rPr>
                <w:rFonts w:ascii="Times New Roman" w:eastAsia="Courier New" w:hAnsi="Times New Roman" w:cs="Times New Roman"/>
                <w:b/>
                <w:color w:val="000000"/>
                <w:sz w:val="24"/>
                <w:szCs w:val="24"/>
                <w:lang w:eastAsia="ru-RU" w:bidi="ru-RU"/>
              </w:rPr>
            </w:pPr>
            <w:r w:rsidRPr="00B4299A">
              <w:rPr>
                <w:rFonts w:ascii="Times New Roman" w:eastAsia="Courier New" w:hAnsi="Times New Roman" w:cs="Times New Roman"/>
                <w:b/>
                <w:color w:val="000000"/>
                <w:sz w:val="24"/>
                <w:szCs w:val="24"/>
                <w:lang w:eastAsia="ru-RU" w:bidi="ru-RU"/>
              </w:rPr>
              <w:t>ГБУЗ ЛО «Токсовская КМБ»</w:t>
            </w:r>
          </w:p>
          <w:p w14:paraId="3F56F6B5" w14:textId="77777777" w:rsidR="008A6303" w:rsidRPr="00B4299A" w:rsidRDefault="008A6303">
            <w:pPr>
              <w:widowControl w:val="0"/>
              <w:tabs>
                <w:tab w:val="left" w:pos="4740"/>
              </w:tabs>
              <w:spacing w:after="0" w:line="240" w:lineRule="auto"/>
              <w:ind w:firstLine="22"/>
              <w:rPr>
                <w:rFonts w:ascii="Times New Roman" w:eastAsia="Courier New" w:hAnsi="Times New Roman" w:cs="Times New Roman"/>
                <w:b/>
                <w:color w:val="000000"/>
                <w:sz w:val="24"/>
                <w:szCs w:val="24"/>
                <w:lang w:eastAsia="ru-RU" w:bidi="ru-RU"/>
              </w:rPr>
            </w:pPr>
          </w:p>
          <w:p w14:paraId="064353ED" w14:textId="77777777" w:rsidR="008A6303" w:rsidRPr="00B4299A" w:rsidRDefault="00015201">
            <w:pPr>
              <w:widowControl w:val="0"/>
              <w:tabs>
                <w:tab w:val="left" w:pos="4740"/>
              </w:tabs>
              <w:spacing w:after="0" w:line="240" w:lineRule="auto"/>
              <w:ind w:firstLine="22"/>
              <w:rPr>
                <w:rFonts w:ascii="Times New Roman" w:eastAsia="Courier New" w:hAnsi="Times New Roman" w:cs="Times New Roman"/>
                <w:b/>
                <w:color w:val="000000"/>
                <w:sz w:val="24"/>
                <w:szCs w:val="24"/>
                <w:lang w:eastAsia="ru-RU" w:bidi="ru-RU"/>
              </w:rPr>
            </w:pPr>
            <w:r w:rsidRPr="00B4299A">
              <w:rPr>
                <w:rFonts w:ascii="Times New Roman" w:eastAsia="Courier New" w:hAnsi="Times New Roman" w:cs="Times New Roman"/>
                <w:color w:val="000000"/>
                <w:sz w:val="24"/>
                <w:szCs w:val="24"/>
                <w:lang w:eastAsia="ru-RU" w:bidi="ru-RU"/>
              </w:rPr>
              <w:t>________________</w:t>
            </w:r>
            <w:r w:rsidRPr="00B4299A">
              <w:rPr>
                <w:rFonts w:ascii="Times New Roman" w:eastAsia="Courier New" w:hAnsi="Times New Roman" w:cs="Times New Roman"/>
                <w:b/>
                <w:color w:val="000000"/>
                <w:sz w:val="24"/>
                <w:szCs w:val="24"/>
                <w:lang w:eastAsia="ru-RU" w:bidi="ru-RU"/>
              </w:rPr>
              <w:t>/</w:t>
            </w:r>
            <w:r w:rsidRPr="00B4299A">
              <w:rPr>
                <w:rFonts w:ascii="Times New Roman" w:eastAsia="Courier New" w:hAnsi="Times New Roman" w:cs="Times New Roman"/>
                <w:bCs/>
                <w:color w:val="000000"/>
                <w:sz w:val="24"/>
                <w:szCs w:val="24"/>
                <w:lang w:eastAsia="ru-RU" w:bidi="ru-RU"/>
              </w:rPr>
              <w:t>М.К. Загородникова/</w:t>
            </w:r>
          </w:p>
          <w:p w14:paraId="5FF75A3A" w14:textId="77777777" w:rsidR="008A6303" w:rsidRPr="00B4299A" w:rsidRDefault="00015201">
            <w:pPr>
              <w:widowControl w:val="0"/>
              <w:suppressAutoHyphens/>
              <w:spacing w:after="0" w:line="240" w:lineRule="auto"/>
              <w:jc w:val="both"/>
              <w:rPr>
                <w:rFonts w:ascii="Times New Roman" w:eastAsia="Courier New" w:hAnsi="Times New Roman" w:cs="Times New Roman"/>
                <w:color w:val="000000"/>
                <w:sz w:val="24"/>
                <w:szCs w:val="24"/>
                <w:lang w:eastAsia="ru-RU" w:bidi="ru-RU"/>
              </w:rPr>
            </w:pPr>
            <w:r w:rsidRPr="00B4299A">
              <w:rPr>
                <w:rFonts w:ascii="Times New Roman" w:eastAsia="Courier New" w:hAnsi="Times New Roman" w:cs="Times New Roman"/>
                <w:color w:val="000000"/>
                <w:sz w:val="24"/>
                <w:szCs w:val="24"/>
                <w:lang w:eastAsia="ru-RU" w:bidi="ru-RU"/>
              </w:rPr>
              <w:t>ЭЦП</w:t>
            </w:r>
          </w:p>
        </w:tc>
        <w:tc>
          <w:tcPr>
            <w:tcW w:w="5670" w:type="dxa"/>
          </w:tcPr>
          <w:p w14:paraId="2F4D4694" w14:textId="77777777" w:rsidR="008A6303" w:rsidRPr="00B4299A" w:rsidRDefault="00015201">
            <w:pPr>
              <w:widowControl w:val="0"/>
              <w:shd w:val="clear" w:color="auto" w:fill="FFFFFF"/>
              <w:suppressAutoHyphens/>
              <w:spacing w:after="0" w:line="240" w:lineRule="auto"/>
              <w:ind w:left="284"/>
              <w:jc w:val="both"/>
              <w:rPr>
                <w:rFonts w:ascii="Times New Roman" w:eastAsia="Courier New" w:hAnsi="Times New Roman" w:cs="Times New Roman"/>
                <w:b/>
                <w:color w:val="000000"/>
                <w:sz w:val="24"/>
                <w:szCs w:val="24"/>
                <w:lang w:eastAsia="ar-SA" w:bidi="ru-RU"/>
              </w:rPr>
            </w:pPr>
            <w:r w:rsidRPr="00B4299A">
              <w:rPr>
                <w:rFonts w:ascii="Times New Roman" w:eastAsia="Courier New" w:hAnsi="Times New Roman" w:cs="Times New Roman"/>
                <w:b/>
                <w:color w:val="000000"/>
                <w:sz w:val="24"/>
                <w:szCs w:val="24"/>
                <w:lang w:eastAsia="ar-SA" w:bidi="ru-RU"/>
              </w:rPr>
              <w:t>Поставщик:</w:t>
            </w:r>
          </w:p>
          <w:p w14:paraId="429957A2" w14:textId="77777777" w:rsidR="008A6303" w:rsidRPr="00B4299A" w:rsidRDefault="008A6303">
            <w:pPr>
              <w:widowControl w:val="0"/>
              <w:shd w:val="clear" w:color="auto" w:fill="FFFFFF"/>
              <w:suppressAutoHyphens/>
              <w:spacing w:after="0" w:line="240" w:lineRule="auto"/>
              <w:ind w:left="284"/>
              <w:jc w:val="both"/>
              <w:rPr>
                <w:rFonts w:ascii="Times New Roman" w:eastAsia="Courier New" w:hAnsi="Times New Roman" w:cs="Times New Roman"/>
                <w:bCs/>
                <w:color w:val="000000"/>
                <w:sz w:val="24"/>
                <w:szCs w:val="24"/>
                <w:lang w:eastAsia="ar-SA" w:bidi="ru-RU"/>
              </w:rPr>
            </w:pPr>
          </w:p>
          <w:p w14:paraId="0FC3C0B7" w14:textId="77777777" w:rsidR="008A6303" w:rsidRPr="00B4299A" w:rsidRDefault="008A6303">
            <w:pPr>
              <w:widowControl w:val="0"/>
              <w:shd w:val="clear" w:color="auto" w:fill="FFFFFF"/>
              <w:suppressAutoHyphens/>
              <w:spacing w:after="0" w:line="240" w:lineRule="auto"/>
              <w:ind w:left="284"/>
              <w:jc w:val="both"/>
              <w:rPr>
                <w:rFonts w:ascii="Times New Roman" w:eastAsia="Courier New" w:hAnsi="Times New Roman" w:cs="Times New Roman"/>
                <w:b/>
                <w:color w:val="000000"/>
                <w:sz w:val="24"/>
                <w:szCs w:val="24"/>
                <w:lang w:eastAsia="ar-SA" w:bidi="ru-RU"/>
              </w:rPr>
            </w:pPr>
          </w:p>
          <w:p w14:paraId="63C4DE4E" w14:textId="77777777" w:rsidR="008A6303" w:rsidRPr="00B4299A" w:rsidRDefault="00015201">
            <w:pPr>
              <w:widowControl w:val="0"/>
              <w:shd w:val="clear" w:color="auto" w:fill="FFFFFF"/>
              <w:suppressAutoHyphens/>
              <w:spacing w:after="0" w:line="240" w:lineRule="auto"/>
              <w:ind w:left="284"/>
              <w:jc w:val="both"/>
              <w:rPr>
                <w:rFonts w:ascii="Times New Roman" w:eastAsia="Courier New" w:hAnsi="Times New Roman" w:cs="Times New Roman"/>
                <w:color w:val="000000"/>
                <w:sz w:val="24"/>
                <w:szCs w:val="24"/>
                <w:lang w:eastAsia="ar-SA" w:bidi="ru-RU"/>
              </w:rPr>
            </w:pPr>
            <w:r w:rsidRPr="00B4299A">
              <w:rPr>
                <w:rFonts w:ascii="Times New Roman" w:eastAsia="Courier New" w:hAnsi="Times New Roman" w:cs="Times New Roman"/>
                <w:color w:val="000000"/>
                <w:sz w:val="24"/>
                <w:szCs w:val="24"/>
                <w:lang w:eastAsia="ar-SA" w:bidi="ru-RU"/>
              </w:rPr>
              <w:t>___________________/____________/</w:t>
            </w:r>
          </w:p>
          <w:p w14:paraId="12914E86" w14:textId="77777777" w:rsidR="008A6303" w:rsidRPr="00B4299A" w:rsidRDefault="00015201">
            <w:pPr>
              <w:widowControl w:val="0"/>
              <w:suppressAutoHyphens/>
              <w:spacing w:after="0" w:line="240" w:lineRule="auto"/>
              <w:ind w:left="284"/>
              <w:jc w:val="both"/>
              <w:rPr>
                <w:rFonts w:ascii="Times New Roman" w:eastAsia="Courier New" w:hAnsi="Times New Roman" w:cs="Times New Roman"/>
                <w:color w:val="000000"/>
                <w:sz w:val="24"/>
                <w:szCs w:val="24"/>
                <w:lang w:eastAsia="ar-SA" w:bidi="ru-RU"/>
              </w:rPr>
            </w:pPr>
            <w:r w:rsidRPr="00B4299A">
              <w:rPr>
                <w:rFonts w:ascii="Times New Roman" w:eastAsia="Courier New" w:hAnsi="Times New Roman" w:cs="Times New Roman"/>
                <w:color w:val="000000"/>
                <w:sz w:val="24"/>
                <w:szCs w:val="24"/>
                <w:lang w:eastAsia="ar-SA" w:bidi="ru-RU"/>
              </w:rPr>
              <w:t>ЭЦП</w:t>
            </w:r>
          </w:p>
        </w:tc>
      </w:tr>
    </w:tbl>
    <w:p w14:paraId="625D1EEC" w14:textId="77777777" w:rsidR="008A6303" w:rsidRPr="00B4299A" w:rsidRDefault="008A6303">
      <w:pPr>
        <w:spacing w:after="0" w:line="240" w:lineRule="auto"/>
        <w:ind w:firstLine="567"/>
        <w:jc w:val="right"/>
        <w:rPr>
          <w:rFonts w:ascii="Times New Roman" w:eastAsia="Calibri" w:hAnsi="Times New Roman" w:cs="Times New Roman"/>
          <w:b/>
          <w:sz w:val="24"/>
          <w:szCs w:val="24"/>
          <w:lang w:eastAsia="ru-RU"/>
        </w:rPr>
        <w:sectPr w:rsidR="008A6303" w:rsidRPr="00B4299A" w:rsidSect="005C6A7F">
          <w:pgSz w:w="16838" w:h="11906" w:orient="landscape"/>
          <w:pgMar w:top="851" w:right="1134" w:bottom="1701" w:left="1418" w:header="709" w:footer="709" w:gutter="0"/>
          <w:cols w:space="708"/>
        </w:sectPr>
      </w:pPr>
    </w:p>
    <w:p w14:paraId="297836C0" w14:textId="3B1E909B" w:rsidR="008A6303" w:rsidRPr="00B4299A" w:rsidRDefault="00015201">
      <w:pPr>
        <w:spacing w:after="0" w:line="240" w:lineRule="auto"/>
        <w:ind w:firstLine="567"/>
        <w:jc w:val="right"/>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lastRenderedPageBreak/>
        <w:t xml:space="preserve">Приложение № </w:t>
      </w:r>
      <w:r w:rsidR="00312728">
        <w:rPr>
          <w:rFonts w:ascii="Times New Roman" w:eastAsia="Calibri" w:hAnsi="Times New Roman" w:cs="Times New Roman"/>
          <w:sz w:val="24"/>
          <w:szCs w:val="24"/>
          <w:lang w:eastAsia="ru-RU"/>
        </w:rPr>
        <w:t>2</w:t>
      </w:r>
    </w:p>
    <w:p w14:paraId="1E659EB9" w14:textId="7C306B33" w:rsidR="00BD3AD9" w:rsidRDefault="00015201" w:rsidP="00F26266">
      <w:pPr>
        <w:spacing w:after="0" w:line="240" w:lineRule="auto"/>
        <w:ind w:firstLine="567"/>
        <w:jc w:val="right"/>
        <w:rPr>
          <w:rFonts w:ascii="Times New Roman" w:eastAsia="Times New Roman" w:hAnsi="Times New Roman" w:cs="Times New Roman"/>
          <w:bCs/>
          <w:i/>
          <w:sz w:val="24"/>
          <w:szCs w:val="24"/>
          <w:u w:val="single"/>
        </w:rPr>
      </w:pPr>
      <w:r w:rsidRPr="00B4299A">
        <w:rPr>
          <w:rFonts w:ascii="Times New Roman" w:eastAsia="Calibri" w:hAnsi="Times New Roman" w:cs="Times New Roman"/>
          <w:sz w:val="24"/>
          <w:szCs w:val="24"/>
          <w:lang w:eastAsia="ru-RU"/>
        </w:rPr>
        <w:t xml:space="preserve">к Контракту </w:t>
      </w:r>
      <w:r w:rsidR="00F26266" w:rsidRPr="00B4299A">
        <w:rPr>
          <w:rFonts w:ascii="Times New Roman" w:eastAsia="Calibri" w:hAnsi="Times New Roman" w:cs="Times New Roman"/>
          <w:sz w:val="24"/>
          <w:szCs w:val="24"/>
          <w:lang w:eastAsia="ru-RU"/>
        </w:rPr>
        <w:t xml:space="preserve">№ </w:t>
      </w:r>
      <w:r w:rsidR="00F26266">
        <w:rPr>
          <w:rFonts w:ascii="Times New Roman" w:eastAsia="Times New Roman" w:hAnsi="Times New Roman" w:cs="Times New Roman"/>
          <w:b/>
          <w:sz w:val="24"/>
          <w:szCs w:val="24"/>
          <w:lang w:eastAsia="ru-RU"/>
        </w:rPr>
        <w:t xml:space="preserve">-26 </w:t>
      </w:r>
      <w:r w:rsidR="00F26266" w:rsidRPr="00B4299A">
        <w:rPr>
          <w:rFonts w:ascii="Times New Roman" w:eastAsia="Calibri" w:hAnsi="Times New Roman" w:cs="Times New Roman"/>
          <w:sz w:val="24"/>
          <w:szCs w:val="24"/>
          <w:lang w:eastAsia="ru-RU"/>
        </w:rPr>
        <w:t>от «»</w:t>
      </w:r>
      <w:r w:rsidR="005E0FBC">
        <w:rPr>
          <w:rFonts w:ascii="Times New Roman" w:eastAsia="Calibri" w:hAnsi="Times New Roman" w:cs="Times New Roman"/>
          <w:sz w:val="24"/>
          <w:szCs w:val="24"/>
          <w:lang w:eastAsia="ru-RU"/>
        </w:rPr>
        <w:t xml:space="preserve">  </w:t>
      </w:r>
      <w:r w:rsidR="00F26266" w:rsidRPr="00B4299A">
        <w:rPr>
          <w:rFonts w:ascii="Times New Roman" w:eastAsia="Calibri" w:hAnsi="Times New Roman" w:cs="Times New Roman"/>
          <w:sz w:val="24"/>
          <w:szCs w:val="24"/>
          <w:lang w:eastAsia="ru-RU"/>
        </w:rPr>
        <w:t>202</w:t>
      </w:r>
      <w:r w:rsidR="00F26266">
        <w:rPr>
          <w:rFonts w:ascii="Times New Roman" w:eastAsia="Calibri" w:hAnsi="Times New Roman" w:cs="Times New Roman"/>
          <w:sz w:val="24"/>
          <w:szCs w:val="24"/>
          <w:lang w:eastAsia="ru-RU"/>
        </w:rPr>
        <w:t>6</w:t>
      </w:r>
      <w:r w:rsidR="00F26266" w:rsidRPr="00B4299A">
        <w:rPr>
          <w:rFonts w:ascii="Times New Roman" w:eastAsia="Calibri" w:hAnsi="Times New Roman" w:cs="Times New Roman"/>
          <w:sz w:val="24"/>
          <w:szCs w:val="24"/>
          <w:lang w:eastAsia="ru-RU"/>
        </w:rPr>
        <w:t xml:space="preserve"> г.</w:t>
      </w:r>
    </w:p>
    <w:p w14:paraId="6A691AA8" w14:textId="0BE2FF37" w:rsidR="008A6303" w:rsidRPr="00B4299A" w:rsidRDefault="00015201">
      <w:pPr>
        <w:spacing w:after="0" w:line="240" w:lineRule="auto"/>
        <w:ind w:firstLine="567"/>
        <w:jc w:val="right"/>
        <w:rPr>
          <w:rFonts w:ascii="Times New Roman" w:eastAsia="Times New Roman" w:hAnsi="Times New Roman" w:cs="Times New Roman"/>
          <w:bCs/>
          <w:i/>
          <w:sz w:val="24"/>
          <w:szCs w:val="24"/>
          <w:u w:val="single"/>
        </w:rPr>
      </w:pPr>
      <w:r w:rsidRPr="00B4299A">
        <w:rPr>
          <w:rFonts w:ascii="Times New Roman" w:eastAsia="Times New Roman" w:hAnsi="Times New Roman" w:cs="Times New Roman"/>
          <w:bCs/>
          <w:i/>
          <w:sz w:val="24"/>
          <w:szCs w:val="24"/>
          <w:u w:val="single"/>
        </w:rPr>
        <w:t>Образец</w:t>
      </w:r>
    </w:p>
    <w:p w14:paraId="2AFDEDA1" w14:textId="77777777" w:rsidR="008A6303" w:rsidRPr="00BD3AD9" w:rsidRDefault="00015201">
      <w:pPr>
        <w:spacing w:after="0" w:line="240" w:lineRule="auto"/>
        <w:ind w:firstLine="567"/>
        <w:jc w:val="center"/>
        <w:rPr>
          <w:rFonts w:ascii="Times New Roman" w:eastAsia="Times New Roman" w:hAnsi="Times New Roman" w:cs="Times New Roman"/>
          <w:b/>
          <w:bCs/>
        </w:rPr>
      </w:pPr>
      <w:r w:rsidRPr="00BD3AD9">
        <w:rPr>
          <w:rFonts w:ascii="Times New Roman" w:eastAsia="Times New Roman" w:hAnsi="Times New Roman" w:cs="Times New Roman"/>
          <w:b/>
          <w:bCs/>
        </w:rPr>
        <w:t>АКТ</w:t>
      </w:r>
    </w:p>
    <w:p w14:paraId="6A9201F1" w14:textId="77777777" w:rsidR="008A6303" w:rsidRPr="00BD3AD9" w:rsidRDefault="00015201">
      <w:pPr>
        <w:spacing w:after="0" w:line="240" w:lineRule="auto"/>
        <w:ind w:firstLine="567"/>
        <w:jc w:val="center"/>
        <w:rPr>
          <w:rFonts w:ascii="Times New Roman" w:eastAsia="Times New Roman" w:hAnsi="Times New Roman" w:cs="Times New Roman"/>
          <w:bCs/>
        </w:rPr>
      </w:pPr>
      <w:r w:rsidRPr="00BD3AD9">
        <w:rPr>
          <w:rFonts w:ascii="Times New Roman" w:eastAsia="Times New Roman" w:hAnsi="Times New Roman" w:cs="Times New Roman"/>
          <w:bCs/>
        </w:rPr>
        <w:t>приема-передачи товара по контракту</w:t>
      </w:r>
    </w:p>
    <w:p w14:paraId="7E616D30" w14:textId="77777777" w:rsidR="008A6303" w:rsidRPr="00BD3AD9" w:rsidRDefault="00015201">
      <w:pPr>
        <w:spacing w:after="0" w:line="240" w:lineRule="auto"/>
        <w:ind w:firstLine="567"/>
        <w:jc w:val="center"/>
        <w:rPr>
          <w:rFonts w:ascii="Times New Roman" w:eastAsia="Times New Roman" w:hAnsi="Times New Roman" w:cs="Times New Roman"/>
          <w:bCs/>
        </w:rPr>
      </w:pPr>
      <w:r w:rsidRPr="00BD3AD9">
        <w:rPr>
          <w:rFonts w:ascii="Times New Roman" w:eastAsia="Times New Roman" w:hAnsi="Times New Roman" w:cs="Times New Roman"/>
          <w:bCs/>
        </w:rPr>
        <w:t>от "__" __________ 20__ г. № ____</w:t>
      </w:r>
    </w:p>
    <w:p w14:paraId="7AA6C731" w14:textId="77777777" w:rsidR="008A6303" w:rsidRPr="00BD3AD9" w:rsidRDefault="008A6303">
      <w:pPr>
        <w:spacing w:after="0" w:line="240" w:lineRule="auto"/>
        <w:ind w:firstLine="567"/>
        <w:jc w:val="both"/>
        <w:rPr>
          <w:rFonts w:ascii="Times New Roman" w:eastAsia="Times New Roman" w:hAnsi="Times New Roman" w:cs="Times New Roman"/>
          <w:bCs/>
        </w:rPr>
      </w:pPr>
    </w:p>
    <w:p w14:paraId="6B348D46"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Поставщик __________ (</w:t>
      </w:r>
      <w:r w:rsidRPr="00BD3AD9">
        <w:rPr>
          <w:rFonts w:ascii="Times New Roman" w:eastAsia="Times New Roman" w:hAnsi="Times New Roman" w:cs="Times New Roman"/>
          <w:bCs/>
          <w:i/>
        </w:rPr>
        <w:t>полное наименование</w:t>
      </w:r>
      <w:r w:rsidRPr="00BD3AD9">
        <w:rPr>
          <w:rFonts w:ascii="Times New Roman" w:eastAsia="Times New Roman" w:hAnsi="Times New Roman" w:cs="Times New Roman"/>
          <w:bCs/>
        </w:rPr>
        <w:t>), в лице __________ (</w:t>
      </w:r>
      <w:r w:rsidRPr="00BD3AD9">
        <w:rPr>
          <w:rFonts w:ascii="Times New Roman" w:eastAsia="Times New Roman" w:hAnsi="Times New Roman" w:cs="Times New Roman"/>
          <w:bCs/>
          <w:i/>
        </w:rPr>
        <w:t>должность, фамилия, имя, отчество (при наличии) лица, подписывающего Акт</w:t>
      </w:r>
      <w:r w:rsidRPr="00BD3AD9">
        <w:rPr>
          <w:rFonts w:ascii="Times New Roman" w:eastAsia="Times New Roman" w:hAnsi="Times New Roman" w:cs="Times New Roman"/>
          <w:bCs/>
        </w:rPr>
        <w:t>) действующего на основании __________ (</w:t>
      </w:r>
      <w:r w:rsidRPr="00BD3AD9">
        <w:rPr>
          <w:rFonts w:ascii="Times New Roman" w:eastAsia="Times New Roman" w:hAnsi="Times New Roman" w:cs="Times New Roman"/>
          <w:bCs/>
          <w:i/>
        </w:rPr>
        <w:t>указываются реквизиты документа, удостоверяющие полномочия лица на подписание Акта</w:t>
      </w:r>
      <w:r w:rsidRPr="00BD3AD9">
        <w:rPr>
          <w:rFonts w:ascii="Times New Roman" w:eastAsia="Times New Roman" w:hAnsi="Times New Roman" w:cs="Times New Roman"/>
          <w:bCs/>
        </w:rPr>
        <w:t>), с одной стороны, и Заказчик (Получатель) – Государственное бюджетное учреждение здравоохранения Ленинградской области «Токсовская клиническая межрайонная больница» (ГБУЗ ЛО «Токсовская КМБ»), именуемое в дальнейшем «Заказчик», в лице главного врача Загородниковой Мадины Кабдиловны, действующего на основании Устава, с другой стороны, составили настоящий Акт о следующем:</w:t>
      </w:r>
    </w:p>
    <w:p w14:paraId="5A1C949D" w14:textId="77777777" w:rsidR="008A6303" w:rsidRPr="00BD3AD9" w:rsidRDefault="008A6303">
      <w:pPr>
        <w:spacing w:after="0" w:line="240" w:lineRule="auto"/>
        <w:ind w:firstLine="567"/>
        <w:jc w:val="both"/>
        <w:rPr>
          <w:rFonts w:ascii="Times New Roman" w:eastAsia="Times New Roman" w:hAnsi="Times New Roman" w:cs="Times New Roman"/>
          <w:bCs/>
        </w:rPr>
      </w:pPr>
    </w:p>
    <w:p w14:paraId="157E3151"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 Поставщик поставил, а Заказчик принял следующий Товар согласно Объекта закупки (</w:t>
      </w:r>
      <w:hyperlink r:id="rId12" w:history="1">
        <w:r w:rsidRPr="00BD3AD9">
          <w:rPr>
            <w:rFonts w:ascii="Times New Roman" w:eastAsia="Times New Roman" w:hAnsi="Times New Roman" w:cs="Times New Roman"/>
            <w:bCs/>
          </w:rPr>
          <w:t>Приложение № 1</w:t>
        </w:r>
      </w:hyperlink>
      <w:r w:rsidRPr="00BD3AD9">
        <w:rPr>
          <w:rFonts w:ascii="Times New Roman" w:eastAsia="Times New Roman" w:hAnsi="Times New Roman" w:cs="Times New Roman"/>
          <w:bCs/>
        </w:rPr>
        <w:t xml:space="preserve"> к Контракту):</w:t>
      </w:r>
    </w:p>
    <w:p w14:paraId="2536A195"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1.1. наименование Товара (марка, модель, год выпуска и другое): ____________;</w:t>
      </w:r>
    </w:p>
    <w:p w14:paraId="3BE18A99" w14:textId="4A3E3102"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1.2. наименование Товара): ___________;</w:t>
      </w:r>
    </w:p>
    <w:p w14:paraId="457230D3" w14:textId="27AB668C"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w:t>
      </w:r>
      <w:r w:rsidR="00BC6A78">
        <w:rPr>
          <w:rFonts w:ascii="Times New Roman" w:eastAsia="Times New Roman" w:hAnsi="Times New Roman" w:cs="Times New Roman"/>
          <w:bCs/>
        </w:rPr>
        <w:t>3</w:t>
      </w:r>
      <w:r w:rsidRPr="00BD3AD9">
        <w:rPr>
          <w:rFonts w:ascii="Times New Roman" w:eastAsia="Times New Roman" w:hAnsi="Times New Roman" w:cs="Times New Roman"/>
          <w:bCs/>
        </w:rPr>
        <w:t>. код позиции каталога товаров, работ, услуг для обеспечения государственных и муниципальных нужд (</w:t>
      </w:r>
      <w:r w:rsidRPr="00BD3AD9">
        <w:rPr>
          <w:rFonts w:ascii="Times New Roman" w:eastAsia="Times New Roman" w:hAnsi="Times New Roman" w:cs="Times New Roman"/>
          <w:bCs/>
          <w:i/>
        </w:rPr>
        <w:t>при наличии</w:t>
      </w:r>
      <w:r w:rsidRPr="00BD3AD9">
        <w:rPr>
          <w:rFonts w:ascii="Times New Roman" w:eastAsia="Times New Roman" w:hAnsi="Times New Roman" w:cs="Times New Roman"/>
          <w:bCs/>
        </w:rPr>
        <w:t>): _____________;</w:t>
      </w:r>
    </w:p>
    <w:p w14:paraId="48C7FAD9" w14:textId="42134982"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w:t>
      </w:r>
      <w:r w:rsidR="00BC6A78">
        <w:rPr>
          <w:rFonts w:ascii="Times New Roman" w:eastAsia="Times New Roman" w:hAnsi="Times New Roman" w:cs="Times New Roman"/>
          <w:bCs/>
        </w:rPr>
        <w:t>4</w:t>
      </w:r>
      <w:r w:rsidRPr="00BD3AD9">
        <w:rPr>
          <w:rFonts w:ascii="Times New Roman" w:eastAsia="Times New Roman" w:hAnsi="Times New Roman" w:cs="Times New Roman"/>
          <w:bCs/>
        </w:rPr>
        <w:t>. единица измерения: _____________;</w:t>
      </w:r>
    </w:p>
    <w:p w14:paraId="3AEF3BC3" w14:textId="54DAADDA"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w:t>
      </w:r>
      <w:r w:rsidR="00BC6A78">
        <w:rPr>
          <w:rFonts w:ascii="Times New Roman" w:eastAsia="Times New Roman" w:hAnsi="Times New Roman" w:cs="Times New Roman"/>
          <w:bCs/>
        </w:rPr>
        <w:t>5</w:t>
      </w:r>
      <w:r w:rsidRPr="00BD3AD9">
        <w:rPr>
          <w:rFonts w:ascii="Times New Roman" w:eastAsia="Times New Roman" w:hAnsi="Times New Roman" w:cs="Times New Roman"/>
          <w:bCs/>
        </w:rPr>
        <w:t>. количество в единицах измерения: __________;</w:t>
      </w:r>
    </w:p>
    <w:p w14:paraId="06D47505" w14:textId="6041D6A1"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1.</w:t>
      </w:r>
      <w:r w:rsidR="00BC6A78">
        <w:rPr>
          <w:rFonts w:ascii="Times New Roman" w:eastAsia="Times New Roman" w:hAnsi="Times New Roman" w:cs="Times New Roman"/>
          <w:bCs/>
        </w:rPr>
        <w:t>6</w:t>
      </w:r>
      <w:r w:rsidRPr="00BD3AD9">
        <w:rPr>
          <w:rFonts w:ascii="Times New Roman" w:eastAsia="Times New Roman" w:hAnsi="Times New Roman" w:cs="Times New Roman"/>
          <w:bCs/>
        </w:rPr>
        <w:t>. стоимость: ________ (</w:t>
      </w:r>
      <w:r w:rsidRPr="00BD3AD9">
        <w:rPr>
          <w:rFonts w:ascii="Times New Roman" w:eastAsia="Times New Roman" w:hAnsi="Times New Roman" w:cs="Times New Roman"/>
          <w:bCs/>
          <w:i/>
        </w:rPr>
        <w:t>сумма прописью</w:t>
      </w:r>
      <w:r w:rsidRPr="00BD3AD9">
        <w:rPr>
          <w:rFonts w:ascii="Times New Roman" w:eastAsia="Times New Roman" w:hAnsi="Times New Roman" w:cs="Times New Roman"/>
          <w:bCs/>
        </w:rPr>
        <w:t>) руб. ___ коп., в том числе НДС ___% - _________ (</w:t>
      </w:r>
      <w:r w:rsidRPr="00BD3AD9">
        <w:rPr>
          <w:rFonts w:ascii="Times New Roman" w:eastAsia="Times New Roman" w:hAnsi="Times New Roman" w:cs="Times New Roman"/>
          <w:bCs/>
          <w:i/>
        </w:rPr>
        <w:t>сумма прописью</w:t>
      </w:r>
      <w:r w:rsidRPr="00BD3AD9">
        <w:rPr>
          <w:rFonts w:ascii="Times New Roman" w:eastAsia="Times New Roman" w:hAnsi="Times New Roman" w:cs="Times New Roman"/>
          <w:bCs/>
        </w:rPr>
        <w:t>) руб. ___ коп.</w:t>
      </w:r>
    </w:p>
    <w:p w14:paraId="1F99F7BE"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2. Приемка Товара произведена следующим образом:</w:t>
      </w:r>
    </w:p>
    <w:p w14:paraId="70C1ECF7"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2.1. проверка поставленного Товара на соответствие Объекта закупки (</w:t>
      </w:r>
      <w:hyperlink r:id="rId13" w:history="1">
        <w:r w:rsidRPr="00BD3AD9">
          <w:rPr>
            <w:rFonts w:ascii="Times New Roman" w:eastAsia="Times New Roman" w:hAnsi="Times New Roman" w:cs="Times New Roman"/>
            <w:bCs/>
          </w:rPr>
          <w:t>приложение № 1</w:t>
        </w:r>
      </w:hyperlink>
      <w:r w:rsidRPr="00BD3AD9">
        <w:rPr>
          <w:rFonts w:ascii="Times New Roman" w:eastAsia="Times New Roman" w:hAnsi="Times New Roman" w:cs="Times New Roman"/>
          <w:bCs/>
        </w:rPr>
        <w:t xml:space="preserve"> к Контракту).</w:t>
      </w:r>
    </w:p>
    <w:p w14:paraId="5AACC1BB"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2.2. проверка полноты и правильности оформления комплекта сопроводительных документов в соответствии с условиями Контракта;</w:t>
      </w:r>
    </w:p>
    <w:p w14:paraId="30910278"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2.3. контроль наличия/отсутствия внешних повреждений оригинальной упаковки Товара;</w:t>
      </w:r>
    </w:p>
    <w:p w14:paraId="46187FC6" w14:textId="099300FC"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2.4. проверка наличия необходимых документов (копий документов) на Товар: документ</w:t>
      </w:r>
      <w:r w:rsidR="00BC6A78">
        <w:rPr>
          <w:rFonts w:ascii="Times New Roman" w:eastAsia="Times New Roman" w:hAnsi="Times New Roman" w:cs="Times New Roman"/>
          <w:bCs/>
        </w:rPr>
        <w:t>ы</w:t>
      </w:r>
      <w:r w:rsidRPr="00BD3AD9">
        <w:rPr>
          <w:rFonts w:ascii="Times New Roman" w:eastAsia="Times New Roman" w:hAnsi="Times New Roman" w:cs="Times New Roman"/>
          <w:bCs/>
        </w:rPr>
        <w:t xml:space="preserve"> подтверждающ</w:t>
      </w:r>
      <w:r w:rsidR="00BC6A78">
        <w:rPr>
          <w:rFonts w:ascii="Times New Roman" w:eastAsia="Times New Roman" w:hAnsi="Times New Roman" w:cs="Times New Roman"/>
          <w:bCs/>
        </w:rPr>
        <w:t>ие</w:t>
      </w:r>
      <w:r w:rsidRPr="00BD3AD9">
        <w:rPr>
          <w:rFonts w:ascii="Times New Roman" w:eastAsia="Times New Roman" w:hAnsi="Times New Roman" w:cs="Times New Roman"/>
          <w:bCs/>
        </w:rPr>
        <w:t xml:space="preserve"> соответствие;</w:t>
      </w:r>
    </w:p>
    <w:p w14:paraId="34EAA207"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2.5. проверка комплектности и целостности поставленного Товара.</w:t>
      </w:r>
    </w:p>
    <w:p w14:paraId="2856AAE1"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3. К настоящему Акту прилагаются следующие документы, подтверждающие поставку Товара:</w:t>
      </w:r>
    </w:p>
    <w:p w14:paraId="1FE64664"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3.1. товарная накладная от "__" _______ 20__ г. № _______;</w:t>
      </w:r>
    </w:p>
    <w:p w14:paraId="5C63A352" w14:textId="04BD1B43"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3.</w:t>
      </w:r>
      <w:r w:rsidR="00BC6A78">
        <w:rPr>
          <w:rFonts w:ascii="Times New Roman" w:eastAsia="Times New Roman" w:hAnsi="Times New Roman" w:cs="Times New Roman"/>
          <w:bCs/>
        </w:rPr>
        <w:t>2</w:t>
      </w:r>
      <w:r w:rsidRPr="00BD3AD9">
        <w:rPr>
          <w:rFonts w:ascii="Times New Roman" w:eastAsia="Times New Roman" w:hAnsi="Times New Roman" w:cs="Times New Roman"/>
          <w:bCs/>
        </w:rPr>
        <w:t>. копия документа о соответствии от "__" _______ 20__ г. № _______.</w:t>
      </w:r>
    </w:p>
    <w:p w14:paraId="757D59CD" w14:textId="77777777" w:rsidR="008A6303" w:rsidRPr="00BD3AD9" w:rsidRDefault="008A6303">
      <w:pPr>
        <w:spacing w:after="0" w:line="240" w:lineRule="auto"/>
        <w:ind w:firstLine="567"/>
        <w:jc w:val="both"/>
        <w:rPr>
          <w:rFonts w:ascii="Times New Roman" w:eastAsia="Times New Roman" w:hAnsi="Times New Roman" w:cs="Times New Roman"/>
          <w:bCs/>
        </w:rPr>
      </w:pPr>
    </w:p>
    <w:p w14:paraId="64EB0595" w14:textId="77777777" w:rsidR="008A6303" w:rsidRPr="00BD3AD9" w:rsidRDefault="00015201">
      <w:pPr>
        <w:spacing w:after="0" w:line="240" w:lineRule="auto"/>
        <w:ind w:firstLine="567"/>
        <w:jc w:val="both"/>
        <w:rPr>
          <w:rFonts w:ascii="Times New Roman" w:eastAsia="Times New Roman" w:hAnsi="Times New Roman" w:cs="Times New Roman"/>
          <w:bCs/>
        </w:rPr>
      </w:pPr>
      <w:r w:rsidRPr="00BD3AD9">
        <w:rPr>
          <w:rFonts w:ascii="Times New Roman" w:eastAsia="Times New Roman" w:hAnsi="Times New Roman" w:cs="Times New Roman"/>
          <w:bCs/>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27420590" w14:textId="77777777" w:rsidR="008A6303" w:rsidRPr="00BD3AD9" w:rsidRDefault="008A6303">
      <w:pPr>
        <w:spacing w:after="0" w:line="240" w:lineRule="auto"/>
        <w:ind w:firstLine="567"/>
        <w:jc w:val="both"/>
        <w:rPr>
          <w:rFonts w:ascii="Times New Roman" w:eastAsia="Times New Roman" w:hAnsi="Times New Roman" w:cs="Times New Roman"/>
          <w:bCs/>
        </w:rPr>
      </w:pPr>
    </w:p>
    <w:p w14:paraId="2ADC3663" w14:textId="77777777" w:rsidR="008A6303" w:rsidRPr="00BD3AD9" w:rsidRDefault="008A6303">
      <w:pPr>
        <w:spacing w:after="0" w:line="240" w:lineRule="auto"/>
        <w:ind w:firstLine="567"/>
        <w:jc w:val="both"/>
        <w:rPr>
          <w:rFonts w:ascii="Times New Roman" w:eastAsia="Times New Roman" w:hAnsi="Times New Roman" w:cs="Times New Roman"/>
          <w:bCs/>
        </w:rPr>
      </w:pPr>
    </w:p>
    <w:p w14:paraId="5D1F3BF8" w14:textId="77777777" w:rsidR="008A6303" w:rsidRPr="00BD3AD9" w:rsidRDefault="008A6303">
      <w:pPr>
        <w:spacing w:after="0" w:line="240" w:lineRule="auto"/>
        <w:ind w:firstLine="567"/>
        <w:jc w:val="both"/>
        <w:rPr>
          <w:rFonts w:ascii="Times New Roman" w:eastAsia="Times New Roman" w:hAnsi="Times New Roman" w:cs="Times New Roman"/>
          <w:bCs/>
        </w:rPr>
      </w:pPr>
    </w:p>
    <w:tbl>
      <w:tblPr>
        <w:tblW w:w="10206" w:type="dxa"/>
        <w:tblLayout w:type="fixed"/>
        <w:tblCellMar>
          <w:top w:w="102" w:type="dxa"/>
          <w:left w:w="62" w:type="dxa"/>
          <w:bottom w:w="102" w:type="dxa"/>
          <w:right w:w="62" w:type="dxa"/>
        </w:tblCellMar>
        <w:tblLook w:val="0000" w:firstRow="0" w:lastRow="0" w:firstColumn="0" w:lastColumn="0" w:noHBand="0" w:noVBand="0"/>
      </w:tblPr>
      <w:tblGrid>
        <w:gridCol w:w="6379"/>
        <w:gridCol w:w="3827"/>
      </w:tblGrid>
      <w:tr w:rsidR="008A6303" w:rsidRPr="00BD3AD9" w14:paraId="64E1F301" w14:textId="77777777">
        <w:tc>
          <w:tcPr>
            <w:tcW w:w="6379" w:type="dxa"/>
          </w:tcPr>
          <w:p w14:paraId="124C884A"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От Поставщика:</w:t>
            </w:r>
          </w:p>
          <w:p w14:paraId="1D1547A4"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__________________________</w:t>
            </w:r>
          </w:p>
          <w:p w14:paraId="546A205D"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М.П. (</w:t>
            </w:r>
            <w:r w:rsidRPr="00BD3AD9">
              <w:rPr>
                <w:rFonts w:ascii="Times New Roman" w:eastAsia="Times New Roman" w:hAnsi="Times New Roman" w:cs="Times New Roman"/>
                <w:bCs/>
                <w:i/>
              </w:rPr>
              <w:t>при наличии</w:t>
            </w:r>
            <w:r w:rsidRPr="00BD3AD9">
              <w:rPr>
                <w:rFonts w:ascii="Times New Roman" w:eastAsia="Times New Roman" w:hAnsi="Times New Roman" w:cs="Times New Roman"/>
                <w:bCs/>
              </w:rPr>
              <w:t>)</w:t>
            </w:r>
          </w:p>
          <w:p w14:paraId="06687C0F"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"__" _____________ 20__ г.</w:t>
            </w:r>
          </w:p>
        </w:tc>
        <w:tc>
          <w:tcPr>
            <w:tcW w:w="3827" w:type="dxa"/>
          </w:tcPr>
          <w:p w14:paraId="716C10FB"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От Заказчика:</w:t>
            </w:r>
          </w:p>
          <w:p w14:paraId="59D45C9A"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__________________________</w:t>
            </w:r>
          </w:p>
          <w:p w14:paraId="42F15DAE"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М.П.</w:t>
            </w:r>
          </w:p>
          <w:p w14:paraId="40A3BEF7" w14:textId="77777777" w:rsidR="008A6303" w:rsidRPr="00BD3AD9" w:rsidRDefault="00015201">
            <w:pPr>
              <w:spacing w:after="0" w:line="240" w:lineRule="auto"/>
              <w:ind w:firstLine="567"/>
              <w:rPr>
                <w:rFonts w:ascii="Times New Roman" w:eastAsia="Times New Roman" w:hAnsi="Times New Roman" w:cs="Times New Roman"/>
                <w:bCs/>
              </w:rPr>
            </w:pPr>
            <w:r w:rsidRPr="00BD3AD9">
              <w:rPr>
                <w:rFonts w:ascii="Times New Roman" w:eastAsia="Times New Roman" w:hAnsi="Times New Roman" w:cs="Times New Roman"/>
                <w:bCs/>
              </w:rPr>
              <w:t>"__" _____________ 20__ г.</w:t>
            </w:r>
          </w:p>
        </w:tc>
      </w:tr>
    </w:tbl>
    <w:p w14:paraId="4B344F12" w14:textId="77777777" w:rsidR="008A6303" w:rsidRPr="00BD3AD9" w:rsidRDefault="008A6303">
      <w:pPr>
        <w:spacing w:after="0" w:line="240" w:lineRule="auto"/>
        <w:ind w:firstLine="567"/>
        <w:jc w:val="both"/>
        <w:rPr>
          <w:rFonts w:ascii="Times New Roman" w:eastAsia="Calibri" w:hAnsi="Times New Roman" w:cs="Times New Roman"/>
          <w:lang w:eastAsia="ru-RU"/>
        </w:rPr>
      </w:pPr>
    </w:p>
    <w:p w14:paraId="30CA39FC" w14:textId="77777777" w:rsidR="008A6303" w:rsidRPr="00BD3AD9" w:rsidRDefault="008A6303">
      <w:pPr>
        <w:spacing w:after="0" w:line="240" w:lineRule="auto"/>
        <w:ind w:firstLine="567"/>
        <w:jc w:val="both"/>
        <w:rPr>
          <w:rFonts w:ascii="Times New Roman" w:eastAsia="Calibri" w:hAnsi="Times New Roman" w:cs="Times New Roman"/>
          <w:lang w:eastAsia="ru-RU"/>
        </w:rPr>
      </w:pPr>
    </w:p>
    <w:p w14:paraId="1FFC24E9" w14:textId="77777777" w:rsidR="008A6303" w:rsidRPr="00BD3AD9" w:rsidRDefault="00015201">
      <w:pPr>
        <w:spacing w:after="0" w:line="240" w:lineRule="auto"/>
        <w:ind w:firstLine="567"/>
        <w:jc w:val="both"/>
        <w:rPr>
          <w:rFonts w:ascii="Times New Roman" w:eastAsia="Calibri" w:hAnsi="Times New Roman" w:cs="Times New Roman"/>
          <w:lang w:eastAsia="ru-RU"/>
        </w:rPr>
      </w:pPr>
      <w:r w:rsidRPr="00BD3AD9">
        <w:rPr>
          <w:rFonts w:ascii="Times New Roman" w:eastAsia="Calibri" w:hAnsi="Times New Roman" w:cs="Times New Roman"/>
          <w:lang w:eastAsia="ru-RU"/>
        </w:rPr>
        <w:br w:type="page"/>
      </w:r>
    </w:p>
    <w:p w14:paraId="2720B1E6" w14:textId="3AF9940F" w:rsidR="008A6303" w:rsidRPr="00B4299A" w:rsidRDefault="00015201">
      <w:pPr>
        <w:spacing w:after="0" w:line="240" w:lineRule="auto"/>
        <w:ind w:firstLine="567"/>
        <w:jc w:val="right"/>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lastRenderedPageBreak/>
        <w:t xml:space="preserve">Приложение № </w:t>
      </w:r>
      <w:r w:rsidR="00312728">
        <w:rPr>
          <w:rFonts w:ascii="Times New Roman" w:eastAsia="Calibri" w:hAnsi="Times New Roman" w:cs="Times New Roman"/>
          <w:sz w:val="24"/>
          <w:szCs w:val="24"/>
          <w:lang w:eastAsia="ru-RU"/>
        </w:rPr>
        <w:t>3</w:t>
      </w:r>
    </w:p>
    <w:p w14:paraId="5EA0FD99" w14:textId="5B26231A" w:rsidR="008A6303" w:rsidRPr="00B4299A" w:rsidRDefault="00015201" w:rsidP="00F26266">
      <w:pPr>
        <w:spacing w:after="0" w:line="240" w:lineRule="auto"/>
        <w:ind w:firstLine="567"/>
        <w:jc w:val="right"/>
        <w:rPr>
          <w:rFonts w:ascii="Times New Roman" w:eastAsia="Calibri" w:hAnsi="Times New Roman" w:cs="Times New Roman"/>
          <w:sz w:val="24"/>
          <w:szCs w:val="24"/>
          <w:lang w:eastAsia="ru-RU"/>
        </w:rPr>
      </w:pPr>
      <w:r w:rsidRPr="00B4299A">
        <w:rPr>
          <w:rFonts w:ascii="Times New Roman" w:eastAsia="Calibri" w:hAnsi="Times New Roman" w:cs="Times New Roman"/>
          <w:sz w:val="24"/>
          <w:szCs w:val="24"/>
          <w:lang w:eastAsia="ru-RU"/>
        </w:rPr>
        <w:t xml:space="preserve">к Контракту </w:t>
      </w:r>
      <w:r w:rsidR="00F26266" w:rsidRPr="00B4299A">
        <w:rPr>
          <w:rFonts w:ascii="Times New Roman" w:eastAsia="Calibri" w:hAnsi="Times New Roman" w:cs="Times New Roman"/>
          <w:sz w:val="24"/>
          <w:szCs w:val="24"/>
          <w:lang w:eastAsia="ru-RU"/>
        </w:rPr>
        <w:t xml:space="preserve">№ </w:t>
      </w:r>
      <w:r w:rsidR="00F26266">
        <w:rPr>
          <w:rFonts w:ascii="Times New Roman" w:eastAsia="Times New Roman" w:hAnsi="Times New Roman" w:cs="Times New Roman"/>
          <w:b/>
          <w:sz w:val="24"/>
          <w:szCs w:val="24"/>
          <w:lang w:eastAsia="ru-RU"/>
        </w:rPr>
        <w:t xml:space="preserve">-26 </w:t>
      </w:r>
      <w:r w:rsidR="00F26266" w:rsidRPr="00B4299A">
        <w:rPr>
          <w:rFonts w:ascii="Times New Roman" w:eastAsia="Calibri" w:hAnsi="Times New Roman" w:cs="Times New Roman"/>
          <w:sz w:val="24"/>
          <w:szCs w:val="24"/>
          <w:lang w:eastAsia="ru-RU"/>
        </w:rPr>
        <w:t>от «»202</w:t>
      </w:r>
      <w:r w:rsidR="00F26266">
        <w:rPr>
          <w:rFonts w:ascii="Times New Roman" w:eastAsia="Calibri" w:hAnsi="Times New Roman" w:cs="Times New Roman"/>
          <w:sz w:val="24"/>
          <w:szCs w:val="24"/>
          <w:lang w:eastAsia="ru-RU"/>
        </w:rPr>
        <w:t>6</w:t>
      </w:r>
      <w:r w:rsidR="00F26266" w:rsidRPr="00B4299A">
        <w:rPr>
          <w:rFonts w:ascii="Times New Roman" w:eastAsia="Calibri" w:hAnsi="Times New Roman" w:cs="Times New Roman"/>
          <w:sz w:val="24"/>
          <w:szCs w:val="24"/>
          <w:lang w:eastAsia="ru-RU"/>
        </w:rPr>
        <w:t xml:space="preserve"> г.</w:t>
      </w:r>
    </w:p>
    <w:p w14:paraId="612DACE6" w14:textId="77777777" w:rsidR="008A6303" w:rsidRPr="00B4299A" w:rsidRDefault="00015201">
      <w:pPr>
        <w:spacing w:after="0" w:line="240" w:lineRule="auto"/>
        <w:ind w:firstLine="567"/>
        <w:jc w:val="right"/>
        <w:rPr>
          <w:rFonts w:ascii="Times New Roman" w:eastAsia="Times New Roman" w:hAnsi="Times New Roman" w:cs="Times New Roman"/>
          <w:bCs/>
          <w:i/>
          <w:sz w:val="24"/>
          <w:szCs w:val="24"/>
          <w:u w:val="single"/>
        </w:rPr>
      </w:pPr>
      <w:r w:rsidRPr="00B4299A">
        <w:rPr>
          <w:rFonts w:ascii="Times New Roman" w:eastAsia="Times New Roman" w:hAnsi="Times New Roman" w:cs="Times New Roman"/>
          <w:bCs/>
          <w:i/>
          <w:sz w:val="24"/>
          <w:szCs w:val="24"/>
          <w:u w:val="single"/>
        </w:rPr>
        <w:t>Образец</w:t>
      </w:r>
    </w:p>
    <w:p w14:paraId="304ED6FC" w14:textId="77777777" w:rsidR="008A6303" w:rsidRPr="00B4299A" w:rsidRDefault="008A6303">
      <w:pPr>
        <w:spacing w:after="0" w:line="240" w:lineRule="auto"/>
        <w:ind w:firstLine="567"/>
        <w:jc w:val="both"/>
        <w:rPr>
          <w:rFonts w:ascii="Times New Roman" w:eastAsia="Times New Roman" w:hAnsi="Times New Roman" w:cs="Times New Roman"/>
          <w:b/>
          <w:bCs/>
          <w:sz w:val="24"/>
          <w:szCs w:val="24"/>
        </w:rPr>
      </w:pPr>
    </w:p>
    <w:p w14:paraId="5B9A5CCF" w14:textId="77777777" w:rsidR="008A6303" w:rsidRPr="00B4299A" w:rsidRDefault="00015201">
      <w:pPr>
        <w:spacing w:after="0" w:line="240" w:lineRule="auto"/>
        <w:ind w:firstLine="567"/>
        <w:jc w:val="center"/>
        <w:rPr>
          <w:rFonts w:ascii="Times New Roman" w:eastAsia="Times New Roman" w:hAnsi="Times New Roman" w:cs="Times New Roman"/>
          <w:b/>
          <w:sz w:val="24"/>
          <w:szCs w:val="24"/>
        </w:rPr>
      </w:pPr>
      <w:r w:rsidRPr="00B4299A">
        <w:rPr>
          <w:rFonts w:ascii="Times New Roman" w:eastAsia="Times New Roman" w:hAnsi="Times New Roman" w:cs="Times New Roman"/>
          <w:b/>
          <w:sz w:val="24"/>
          <w:szCs w:val="24"/>
        </w:rPr>
        <w:t>АКТ СВЕРКИ РАСЧЕТОВ</w:t>
      </w:r>
    </w:p>
    <w:p w14:paraId="4BE7542E" w14:textId="77777777" w:rsidR="008A6303" w:rsidRPr="00B4299A" w:rsidRDefault="008A6303">
      <w:pPr>
        <w:spacing w:after="0" w:line="240" w:lineRule="auto"/>
        <w:ind w:firstLine="567"/>
        <w:jc w:val="both"/>
        <w:rPr>
          <w:rFonts w:ascii="Times New Roman" w:eastAsia="Times New Roman" w:hAnsi="Times New Roman" w:cs="Times New Roman"/>
          <w:sz w:val="24"/>
          <w:szCs w:val="24"/>
        </w:rPr>
      </w:pPr>
    </w:p>
    <w:p w14:paraId="04954088"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___________________________________________________________________</w:t>
      </w:r>
    </w:p>
    <w:p w14:paraId="6CD95062"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и ________________________________________________________</w:t>
      </w:r>
    </w:p>
    <w:p w14:paraId="67EDBB88" w14:textId="77777777" w:rsidR="008A6303" w:rsidRPr="00B4299A" w:rsidRDefault="008A6303">
      <w:pPr>
        <w:spacing w:after="0" w:line="240" w:lineRule="auto"/>
        <w:ind w:firstLine="567"/>
        <w:jc w:val="both"/>
        <w:rPr>
          <w:rFonts w:ascii="Times New Roman" w:eastAsia="Times New Roman" w:hAnsi="Times New Roman" w:cs="Times New Roman"/>
          <w:sz w:val="24"/>
          <w:szCs w:val="24"/>
        </w:rPr>
      </w:pPr>
    </w:p>
    <w:p w14:paraId="26403B08"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(контракт от __________ № __________)</w:t>
      </w:r>
    </w:p>
    <w:p w14:paraId="09256798" w14:textId="77777777" w:rsidR="008A6303" w:rsidRPr="00B4299A" w:rsidRDefault="008A6303">
      <w:pPr>
        <w:spacing w:after="0" w:line="240" w:lineRule="auto"/>
        <w:ind w:firstLine="567"/>
        <w:jc w:val="both"/>
        <w:rPr>
          <w:rFonts w:ascii="Times New Roman" w:eastAsia="Times New Roman" w:hAnsi="Times New Roman" w:cs="Times New Roman"/>
          <w:sz w:val="24"/>
          <w:szCs w:val="24"/>
        </w:rPr>
      </w:pPr>
    </w:p>
    <w:p w14:paraId="7B03E2D8"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Сальдо на __________ ___________                 Раздел ___________</w:t>
      </w:r>
    </w:p>
    <w:p w14:paraId="5F227440"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(дата)     (сумма)</w:t>
      </w:r>
    </w:p>
    <w:p w14:paraId="47D297C9" w14:textId="77777777" w:rsidR="008A6303" w:rsidRPr="00B4299A" w:rsidRDefault="008A6303">
      <w:pPr>
        <w:spacing w:after="0" w:line="240" w:lineRule="auto"/>
        <w:ind w:firstLine="567"/>
        <w:jc w:val="both"/>
        <w:rPr>
          <w:rFonts w:ascii="Times New Roman" w:eastAsia="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365"/>
        <w:gridCol w:w="2811"/>
        <w:gridCol w:w="1667"/>
        <w:gridCol w:w="2081"/>
      </w:tblGrid>
      <w:tr w:rsidR="008A6303" w:rsidRPr="00B4299A" w14:paraId="2E74646D" w14:textId="77777777">
        <w:tc>
          <w:tcPr>
            <w:tcW w:w="5176" w:type="dxa"/>
            <w:gridSpan w:val="2"/>
            <w:tcBorders>
              <w:top w:val="single" w:sz="4" w:space="0" w:color="auto"/>
              <w:left w:val="single" w:sz="4" w:space="0" w:color="auto"/>
              <w:bottom w:val="single" w:sz="4" w:space="0" w:color="auto"/>
              <w:right w:val="single" w:sz="4" w:space="0" w:color="auto"/>
            </w:tcBorders>
          </w:tcPr>
          <w:p w14:paraId="7515E05E" w14:textId="77777777" w:rsidR="008A6303" w:rsidRPr="00B4299A" w:rsidRDefault="00015201">
            <w:pPr>
              <w:spacing w:after="0" w:line="240" w:lineRule="auto"/>
              <w:ind w:firstLine="567"/>
              <w:jc w:val="center"/>
              <w:rPr>
                <w:rFonts w:ascii="Times New Roman" w:eastAsia="Times New Roman" w:hAnsi="Times New Roman" w:cs="Times New Roman"/>
                <w:bCs/>
                <w:sz w:val="24"/>
                <w:szCs w:val="24"/>
              </w:rPr>
            </w:pPr>
            <w:r w:rsidRPr="00B4299A">
              <w:rPr>
                <w:rFonts w:ascii="Times New Roman" w:eastAsia="Times New Roman" w:hAnsi="Times New Roman" w:cs="Times New Roman"/>
                <w:bCs/>
                <w:sz w:val="24"/>
                <w:szCs w:val="24"/>
              </w:rPr>
              <w:t>Наименование Заказчика</w:t>
            </w:r>
          </w:p>
        </w:tc>
        <w:tc>
          <w:tcPr>
            <w:tcW w:w="3748" w:type="dxa"/>
            <w:gridSpan w:val="2"/>
            <w:tcBorders>
              <w:top w:val="single" w:sz="4" w:space="0" w:color="auto"/>
              <w:left w:val="single" w:sz="4" w:space="0" w:color="auto"/>
              <w:bottom w:val="single" w:sz="4" w:space="0" w:color="auto"/>
              <w:right w:val="single" w:sz="4" w:space="0" w:color="auto"/>
            </w:tcBorders>
          </w:tcPr>
          <w:p w14:paraId="634D7AFF" w14:textId="77777777" w:rsidR="008A6303" w:rsidRPr="00B4299A" w:rsidRDefault="00015201">
            <w:pPr>
              <w:spacing w:after="0" w:line="240" w:lineRule="auto"/>
              <w:ind w:firstLine="567"/>
              <w:jc w:val="center"/>
              <w:rPr>
                <w:rFonts w:ascii="Times New Roman" w:eastAsia="Times New Roman" w:hAnsi="Times New Roman" w:cs="Times New Roman"/>
                <w:bCs/>
                <w:sz w:val="24"/>
                <w:szCs w:val="24"/>
              </w:rPr>
            </w:pPr>
            <w:r w:rsidRPr="00B4299A">
              <w:rPr>
                <w:rFonts w:ascii="Times New Roman" w:eastAsia="Times New Roman" w:hAnsi="Times New Roman" w:cs="Times New Roman"/>
                <w:bCs/>
                <w:sz w:val="24"/>
                <w:szCs w:val="24"/>
              </w:rPr>
              <w:t>Наименование Поставщика</w:t>
            </w:r>
          </w:p>
        </w:tc>
      </w:tr>
      <w:tr w:rsidR="008A6303" w:rsidRPr="00B4299A" w14:paraId="1ABB8385" w14:textId="77777777">
        <w:tc>
          <w:tcPr>
            <w:tcW w:w="2365" w:type="dxa"/>
            <w:tcBorders>
              <w:top w:val="single" w:sz="4" w:space="0" w:color="auto"/>
              <w:left w:val="single" w:sz="4" w:space="0" w:color="auto"/>
              <w:bottom w:val="single" w:sz="4" w:space="0" w:color="auto"/>
              <w:right w:val="single" w:sz="4" w:space="0" w:color="auto"/>
            </w:tcBorders>
          </w:tcPr>
          <w:p w14:paraId="423D70A1" w14:textId="77777777" w:rsidR="008A6303" w:rsidRPr="00B4299A" w:rsidRDefault="00015201">
            <w:pPr>
              <w:spacing w:after="0" w:line="240" w:lineRule="auto"/>
              <w:ind w:firstLine="567"/>
              <w:jc w:val="center"/>
              <w:rPr>
                <w:rFonts w:ascii="Times New Roman" w:eastAsia="Times New Roman" w:hAnsi="Times New Roman" w:cs="Times New Roman"/>
                <w:bCs/>
                <w:sz w:val="24"/>
                <w:szCs w:val="24"/>
              </w:rPr>
            </w:pPr>
            <w:r w:rsidRPr="00B4299A">
              <w:rPr>
                <w:rFonts w:ascii="Times New Roman" w:eastAsia="Times New Roman" w:hAnsi="Times New Roman" w:cs="Times New Roman"/>
                <w:bCs/>
                <w:sz w:val="24"/>
                <w:szCs w:val="24"/>
              </w:rPr>
              <w:t>№ платежных поручений</w:t>
            </w:r>
          </w:p>
        </w:tc>
        <w:tc>
          <w:tcPr>
            <w:tcW w:w="2811" w:type="dxa"/>
            <w:tcBorders>
              <w:top w:val="single" w:sz="4" w:space="0" w:color="auto"/>
              <w:left w:val="single" w:sz="4" w:space="0" w:color="auto"/>
              <w:bottom w:val="single" w:sz="4" w:space="0" w:color="auto"/>
              <w:right w:val="single" w:sz="4" w:space="0" w:color="auto"/>
            </w:tcBorders>
          </w:tcPr>
          <w:p w14:paraId="4A16B1D2" w14:textId="77777777" w:rsidR="008A6303" w:rsidRPr="00B4299A" w:rsidRDefault="00015201">
            <w:pPr>
              <w:spacing w:after="0" w:line="240" w:lineRule="auto"/>
              <w:ind w:firstLine="567"/>
              <w:jc w:val="center"/>
              <w:rPr>
                <w:rFonts w:ascii="Times New Roman" w:eastAsia="Times New Roman" w:hAnsi="Times New Roman" w:cs="Times New Roman"/>
                <w:bCs/>
                <w:sz w:val="24"/>
                <w:szCs w:val="24"/>
              </w:rPr>
            </w:pPr>
            <w:r w:rsidRPr="00B4299A">
              <w:rPr>
                <w:rFonts w:ascii="Times New Roman" w:eastAsia="Times New Roman" w:hAnsi="Times New Roman" w:cs="Times New Roman"/>
                <w:bCs/>
                <w:sz w:val="24"/>
                <w:szCs w:val="24"/>
              </w:rPr>
              <w:t>Сумма, руб.</w:t>
            </w:r>
          </w:p>
        </w:tc>
        <w:tc>
          <w:tcPr>
            <w:tcW w:w="1667" w:type="dxa"/>
            <w:tcBorders>
              <w:top w:val="single" w:sz="4" w:space="0" w:color="auto"/>
              <w:left w:val="single" w:sz="4" w:space="0" w:color="auto"/>
              <w:bottom w:val="single" w:sz="4" w:space="0" w:color="auto"/>
              <w:right w:val="single" w:sz="4" w:space="0" w:color="auto"/>
            </w:tcBorders>
          </w:tcPr>
          <w:p w14:paraId="63B09D41" w14:textId="77777777" w:rsidR="008A6303" w:rsidRPr="00B4299A" w:rsidRDefault="00015201">
            <w:pPr>
              <w:spacing w:after="0" w:line="240" w:lineRule="auto"/>
              <w:ind w:firstLine="567"/>
              <w:jc w:val="center"/>
              <w:rPr>
                <w:rFonts w:ascii="Times New Roman" w:eastAsia="Times New Roman" w:hAnsi="Times New Roman" w:cs="Times New Roman"/>
                <w:bCs/>
                <w:sz w:val="24"/>
                <w:szCs w:val="24"/>
              </w:rPr>
            </w:pPr>
            <w:r w:rsidRPr="00B4299A">
              <w:rPr>
                <w:rFonts w:ascii="Times New Roman" w:eastAsia="Times New Roman" w:hAnsi="Times New Roman" w:cs="Times New Roman"/>
                <w:bCs/>
                <w:sz w:val="24"/>
                <w:szCs w:val="24"/>
              </w:rPr>
              <w:t>№ акта, дата</w:t>
            </w:r>
          </w:p>
        </w:tc>
        <w:tc>
          <w:tcPr>
            <w:tcW w:w="2081" w:type="dxa"/>
            <w:tcBorders>
              <w:top w:val="single" w:sz="4" w:space="0" w:color="auto"/>
              <w:left w:val="single" w:sz="4" w:space="0" w:color="auto"/>
              <w:bottom w:val="single" w:sz="4" w:space="0" w:color="auto"/>
              <w:right w:val="single" w:sz="4" w:space="0" w:color="auto"/>
            </w:tcBorders>
          </w:tcPr>
          <w:p w14:paraId="098DA9E6" w14:textId="77777777" w:rsidR="008A6303" w:rsidRPr="00B4299A" w:rsidRDefault="00015201">
            <w:pPr>
              <w:spacing w:after="0" w:line="240" w:lineRule="auto"/>
              <w:ind w:firstLine="567"/>
              <w:jc w:val="center"/>
              <w:rPr>
                <w:rFonts w:ascii="Times New Roman" w:eastAsia="Times New Roman" w:hAnsi="Times New Roman" w:cs="Times New Roman"/>
                <w:bCs/>
                <w:sz w:val="24"/>
                <w:szCs w:val="24"/>
              </w:rPr>
            </w:pPr>
            <w:r w:rsidRPr="00B4299A">
              <w:rPr>
                <w:rFonts w:ascii="Times New Roman" w:eastAsia="Times New Roman" w:hAnsi="Times New Roman" w:cs="Times New Roman"/>
                <w:bCs/>
                <w:sz w:val="24"/>
                <w:szCs w:val="24"/>
              </w:rPr>
              <w:t>Сумма, руб.</w:t>
            </w:r>
          </w:p>
        </w:tc>
      </w:tr>
      <w:tr w:rsidR="008A6303" w:rsidRPr="00B4299A" w14:paraId="0D8366E9" w14:textId="77777777">
        <w:tc>
          <w:tcPr>
            <w:tcW w:w="2365" w:type="dxa"/>
            <w:tcBorders>
              <w:top w:val="single" w:sz="4" w:space="0" w:color="auto"/>
              <w:left w:val="single" w:sz="4" w:space="0" w:color="auto"/>
              <w:bottom w:val="single" w:sz="4" w:space="0" w:color="auto"/>
              <w:right w:val="single" w:sz="4" w:space="0" w:color="auto"/>
            </w:tcBorders>
          </w:tcPr>
          <w:p w14:paraId="26B14A2D" w14:textId="77777777" w:rsidR="008A6303" w:rsidRPr="00B4299A" w:rsidRDefault="008A6303">
            <w:pPr>
              <w:spacing w:after="0" w:line="240" w:lineRule="auto"/>
              <w:ind w:firstLine="567"/>
              <w:rPr>
                <w:rFonts w:ascii="Times New Roman" w:eastAsia="Times New Roman" w:hAnsi="Times New Roman" w:cs="Times New Roman"/>
                <w:bCs/>
                <w:sz w:val="24"/>
                <w:szCs w:val="24"/>
              </w:rPr>
            </w:pPr>
          </w:p>
        </w:tc>
        <w:tc>
          <w:tcPr>
            <w:tcW w:w="2811" w:type="dxa"/>
            <w:tcBorders>
              <w:top w:val="single" w:sz="4" w:space="0" w:color="auto"/>
              <w:left w:val="single" w:sz="4" w:space="0" w:color="auto"/>
              <w:bottom w:val="single" w:sz="4" w:space="0" w:color="auto"/>
              <w:right w:val="single" w:sz="4" w:space="0" w:color="auto"/>
            </w:tcBorders>
          </w:tcPr>
          <w:p w14:paraId="7A777769" w14:textId="77777777" w:rsidR="008A6303" w:rsidRPr="00B4299A" w:rsidRDefault="008A6303">
            <w:pPr>
              <w:spacing w:after="0" w:line="240" w:lineRule="auto"/>
              <w:ind w:firstLine="567"/>
              <w:rPr>
                <w:rFonts w:ascii="Times New Roman" w:eastAsia="Times New Roman" w:hAnsi="Times New Roman" w:cs="Times New Roman"/>
                <w:bCs/>
                <w:sz w:val="24"/>
                <w:szCs w:val="24"/>
              </w:rPr>
            </w:pPr>
          </w:p>
        </w:tc>
        <w:tc>
          <w:tcPr>
            <w:tcW w:w="1667" w:type="dxa"/>
            <w:tcBorders>
              <w:top w:val="single" w:sz="4" w:space="0" w:color="auto"/>
              <w:left w:val="single" w:sz="4" w:space="0" w:color="auto"/>
              <w:bottom w:val="single" w:sz="4" w:space="0" w:color="auto"/>
              <w:right w:val="single" w:sz="4" w:space="0" w:color="auto"/>
            </w:tcBorders>
          </w:tcPr>
          <w:p w14:paraId="542CF9E5" w14:textId="77777777" w:rsidR="008A6303" w:rsidRPr="00B4299A" w:rsidRDefault="008A6303">
            <w:pPr>
              <w:spacing w:after="0" w:line="240" w:lineRule="auto"/>
              <w:ind w:firstLine="567"/>
              <w:rPr>
                <w:rFonts w:ascii="Times New Roman" w:eastAsia="Times New Roman" w:hAnsi="Times New Roman" w:cs="Times New Roman"/>
                <w:bCs/>
                <w:sz w:val="24"/>
                <w:szCs w:val="24"/>
              </w:rPr>
            </w:pPr>
          </w:p>
        </w:tc>
        <w:tc>
          <w:tcPr>
            <w:tcW w:w="2081" w:type="dxa"/>
            <w:tcBorders>
              <w:top w:val="single" w:sz="4" w:space="0" w:color="auto"/>
              <w:left w:val="single" w:sz="4" w:space="0" w:color="auto"/>
              <w:bottom w:val="single" w:sz="4" w:space="0" w:color="auto"/>
              <w:right w:val="single" w:sz="4" w:space="0" w:color="auto"/>
            </w:tcBorders>
          </w:tcPr>
          <w:p w14:paraId="5C7B9EAE" w14:textId="77777777" w:rsidR="008A6303" w:rsidRPr="00B4299A" w:rsidRDefault="008A6303">
            <w:pPr>
              <w:spacing w:after="0" w:line="240" w:lineRule="auto"/>
              <w:ind w:firstLine="567"/>
              <w:rPr>
                <w:rFonts w:ascii="Times New Roman" w:eastAsia="Times New Roman" w:hAnsi="Times New Roman" w:cs="Times New Roman"/>
                <w:bCs/>
                <w:sz w:val="24"/>
                <w:szCs w:val="24"/>
              </w:rPr>
            </w:pPr>
          </w:p>
        </w:tc>
      </w:tr>
      <w:tr w:rsidR="008A6303" w:rsidRPr="00B4299A" w14:paraId="029EA640" w14:textId="77777777">
        <w:tc>
          <w:tcPr>
            <w:tcW w:w="2365" w:type="dxa"/>
            <w:tcBorders>
              <w:top w:val="single" w:sz="4" w:space="0" w:color="auto"/>
              <w:left w:val="single" w:sz="4" w:space="0" w:color="auto"/>
              <w:bottom w:val="single" w:sz="4" w:space="0" w:color="auto"/>
              <w:right w:val="single" w:sz="4" w:space="0" w:color="auto"/>
            </w:tcBorders>
          </w:tcPr>
          <w:p w14:paraId="050FA921" w14:textId="77777777" w:rsidR="008A6303" w:rsidRPr="00B4299A" w:rsidRDefault="00015201">
            <w:pPr>
              <w:spacing w:after="0" w:line="240" w:lineRule="auto"/>
              <w:ind w:firstLine="567"/>
              <w:rPr>
                <w:rFonts w:ascii="Times New Roman" w:eastAsia="Times New Roman" w:hAnsi="Times New Roman" w:cs="Times New Roman"/>
                <w:bCs/>
                <w:sz w:val="24"/>
                <w:szCs w:val="24"/>
              </w:rPr>
            </w:pPr>
            <w:r w:rsidRPr="00B4299A">
              <w:rPr>
                <w:rFonts w:ascii="Times New Roman" w:eastAsia="Times New Roman" w:hAnsi="Times New Roman" w:cs="Times New Roman"/>
                <w:bCs/>
                <w:sz w:val="24"/>
                <w:szCs w:val="24"/>
              </w:rPr>
              <w:t>Итого:</w:t>
            </w:r>
          </w:p>
        </w:tc>
        <w:tc>
          <w:tcPr>
            <w:tcW w:w="2811" w:type="dxa"/>
            <w:tcBorders>
              <w:top w:val="single" w:sz="4" w:space="0" w:color="auto"/>
              <w:left w:val="single" w:sz="4" w:space="0" w:color="auto"/>
              <w:bottom w:val="single" w:sz="4" w:space="0" w:color="auto"/>
              <w:right w:val="single" w:sz="4" w:space="0" w:color="auto"/>
            </w:tcBorders>
          </w:tcPr>
          <w:p w14:paraId="44D7F81B" w14:textId="77777777" w:rsidR="008A6303" w:rsidRPr="00B4299A" w:rsidRDefault="008A6303">
            <w:pPr>
              <w:spacing w:after="0" w:line="240" w:lineRule="auto"/>
              <w:ind w:firstLine="567"/>
              <w:rPr>
                <w:rFonts w:ascii="Times New Roman" w:eastAsia="Times New Roman" w:hAnsi="Times New Roman" w:cs="Times New Roman"/>
                <w:bCs/>
                <w:sz w:val="24"/>
                <w:szCs w:val="24"/>
              </w:rPr>
            </w:pPr>
          </w:p>
        </w:tc>
        <w:tc>
          <w:tcPr>
            <w:tcW w:w="1667" w:type="dxa"/>
            <w:tcBorders>
              <w:top w:val="single" w:sz="4" w:space="0" w:color="auto"/>
              <w:left w:val="single" w:sz="4" w:space="0" w:color="auto"/>
              <w:bottom w:val="single" w:sz="4" w:space="0" w:color="auto"/>
              <w:right w:val="single" w:sz="4" w:space="0" w:color="auto"/>
            </w:tcBorders>
          </w:tcPr>
          <w:p w14:paraId="2C560897" w14:textId="77777777" w:rsidR="008A6303" w:rsidRPr="00B4299A" w:rsidRDefault="008A6303">
            <w:pPr>
              <w:spacing w:after="0" w:line="240" w:lineRule="auto"/>
              <w:ind w:firstLine="567"/>
              <w:rPr>
                <w:rFonts w:ascii="Times New Roman" w:eastAsia="Times New Roman" w:hAnsi="Times New Roman" w:cs="Times New Roman"/>
                <w:bCs/>
                <w:sz w:val="24"/>
                <w:szCs w:val="24"/>
              </w:rPr>
            </w:pPr>
          </w:p>
        </w:tc>
        <w:tc>
          <w:tcPr>
            <w:tcW w:w="2081" w:type="dxa"/>
            <w:tcBorders>
              <w:top w:val="single" w:sz="4" w:space="0" w:color="auto"/>
              <w:left w:val="single" w:sz="4" w:space="0" w:color="auto"/>
              <w:bottom w:val="single" w:sz="4" w:space="0" w:color="auto"/>
              <w:right w:val="single" w:sz="4" w:space="0" w:color="auto"/>
            </w:tcBorders>
          </w:tcPr>
          <w:p w14:paraId="7B944817" w14:textId="77777777" w:rsidR="008A6303" w:rsidRPr="00B4299A" w:rsidRDefault="008A6303">
            <w:pPr>
              <w:spacing w:after="0" w:line="240" w:lineRule="auto"/>
              <w:ind w:firstLine="567"/>
              <w:rPr>
                <w:rFonts w:ascii="Times New Roman" w:eastAsia="Times New Roman" w:hAnsi="Times New Roman" w:cs="Times New Roman"/>
                <w:bCs/>
                <w:sz w:val="24"/>
                <w:szCs w:val="24"/>
              </w:rPr>
            </w:pPr>
          </w:p>
        </w:tc>
      </w:tr>
    </w:tbl>
    <w:p w14:paraId="1B5C9D86" w14:textId="77777777" w:rsidR="008A6303" w:rsidRPr="00B4299A" w:rsidRDefault="008A6303">
      <w:pPr>
        <w:spacing w:after="0" w:line="240" w:lineRule="auto"/>
        <w:ind w:firstLine="567"/>
        <w:jc w:val="both"/>
        <w:rPr>
          <w:rFonts w:ascii="Times New Roman" w:eastAsia="Times New Roman" w:hAnsi="Times New Roman" w:cs="Times New Roman"/>
          <w:b/>
          <w:bCs/>
          <w:sz w:val="24"/>
          <w:szCs w:val="24"/>
        </w:rPr>
      </w:pPr>
    </w:p>
    <w:p w14:paraId="4B13E0F8"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Сальдо на __________ ___________</w:t>
      </w:r>
    </w:p>
    <w:p w14:paraId="54AA58EB"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(дата)     (сумма)</w:t>
      </w:r>
    </w:p>
    <w:p w14:paraId="26220C82" w14:textId="77777777" w:rsidR="008A6303" w:rsidRPr="00B4299A" w:rsidRDefault="008A6303">
      <w:pPr>
        <w:spacing w:after="0" w:line="240" w:lineRule="auto"/>
        <w:ind w:firstLine="567"/>
        <w:jc w:val="both"/>
        <w:rPr>
          <w:rFonts w:ascii="Times New Roman" w:eastAsia="Times New Roman" w:hAnsi="Times New Roman" w:cs="Times New Roman"/>
          <w:sz w:val="24"/>
          <w:szCs w:val="24"/>
        </w:rPr>
      </w:pPr>
    </w:p>
    <w:p w14:paraId="0346A89A"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В пользу ___________________</w:t>
      </w:r>
    </w:p>
    <w:p w14:paraId="48BED976" w14:textId="77777777" w:rsidR="008A6303" w:rsidRPr="00B4299A" w:rsidRDefault="008A6303">
      <w:pPr>
        <w:spacing w:after="0" w:line="240" w:lineRule="auto"/>
        <w:ind w:firstLine="567"/>
        <w:jc w:val="both"/>
        <w:rPr>
          <w:rFonts w:ascii="Times New Roman" w:eastAsia="Times New Roman" w:hAnsi="Times New Roman" w:cs="Times New Roman"/>
          <w:sz w:val="24"/>
          <w:szCs w:val="24"/>
        </w:rPr>
      </w:pPr>
    </w:p>
    <w:p w14:paraId="5CA96294"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Заказчик                                                               Поставщик</w:t>
      </w:r>
    </w:p>
    <w:p w14:paraId="6937A905"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___________ _______________________     ___________ _______________________</w:t>
      </w:r>
    </w:p>
    <w:p w14:paraId="175C1C2E"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(подпись)   (расшифровка подписи)                             (подпись)   (расшифровка подписи)</w:t>
      </w:r>
    </w:p>
    <w:p w14:paraId="43B1D1C0" w14:textId="77777777" w:rsidR="008A6303" w:rsidRPr="00B4299A" w:rsidRDefault="008A6303">
      <w:pPr>
        <w:spacing w:after="0" w:line="240" w:lineRule="auto"/>
        <w:ind w:firstLine="567"/>
        <w:jc w:val="both"/>
        <w:rPr>
          <w:rFonts w:ascii="Times New Roman" w:eastAsia="Times New Roman" w:hAnsi="Times New Roman" w:cs="Times New Roman"/>
          <w:sz w:val="24"/>
          <w:szCs w:val="24"/>
        </w:rPr>
      </w:pPr>
    </w:p>
    <w:p w14:paraId="17C87FB4"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Главный бухгалтер                                                 Главный бухгалтер</w:t>
      </w:r>
    </w:p>
    <w:p w14:paraId="01D7E4C7"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___________ _______________________     ___________ _______________________</w:t>
      </w:r>
    </w:p>
    <w:p w14:paraId="5270453D" w14:textId="77777777" w:rsidR="008A6303" w:rsidRPr="00B4299A" w:rsidRDefault="00015201">
      <w:pPr>
        <w:spacing w:after="0" w:line="240" w:lineRule="auto"/>
        <w:ind w:firstLine="567"/>
        <w:jc w:val="both"/>
        <w:rPr>
          <w:rFonts w:ascii="Times New Roman" w:eastAsia="Times New Roman" w:hAnsi="Times New Roman" w:cs="Times New Roman"/>
          <w:sz w:val="24"/>
          <w:szCs w:val="24"/>
        </w:rPr>
      </w:pPr>
      <w:r w:rsidRPr="00B4299A">
        <w:rPr>
          <w:rFonts w:ascii="Times New Roman" w:eastAsia="Times New Roman" w:hAnsi="Times New Roman" w:cs="Times New Roman"/>
          <w:sz w:val="24"/>
          <w:szCs w:val="24"/>
        </w:rPr>
        <w:t xml:space="preserve">         (подпись)   (расшифровка подписи)                           (подпись)   (расшифровка подписи)</w:t>
      </w:r>
    </w:p>
    <w:p w14:paraId="381D0FAD" w14:textId="77777777" w:rsidR="008A6303" w:rsidRPr="00B4299A" w:rsidRDefault="008A6303">
      <w:pPr>
        <w:spacing w:after="0" w:line="240" w:lineRule="auto"/>
        <w:ind w:firstLine="567"/>
        <w:rPr>
          <w:rFonts w:ascii="Times New Roman" w:hAnsi="Times New Roman" w:cs="Times New Roman"/>
          <w:sz w:val="24"/>
          <w:szCs w:val="24"/>
        </w:rPr>
      </w:pPr>
    </w:p>
    <w:sectPr w:rsidR="008A6303" w:rsidRPr="00B4299A">
      <w:pgSz w:w="11906" w:h="16838"/>
      <w:pgMar w:top="1134" w:right="850" w:bottom="1134"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01E8C" w14:textId="77777777" w:rsidR="00B54827" w:rsidRDefault="00B54827">
      <w:pPr>
        <w:spacing w:after="0" w:line="240" w:lineRule="auto"/>
      </w:pPr>
      <w:r>
        <w:separator/>
      </w:r>
    </w:p>
  </w:endnote>
  <w:endnote w:type="continuationSeparator" w:id="0">
    <w:p w14:paraId="59F38994" w14:textId="77777777" w:rsidR="00B54827" w:rsidRDefault="00B54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53238" w14:textId="77777777" w:rsidR="00B54827" w:rsidRDefault="00B54827">
      <w:pPr>
        <w:spacing w:after="0" w:line="240" w:lineRule="auto"/>
      </w:pPr>
      <w:r>
        <w:separator/>
      </w:r>
    </w:p>
  </w:footnote>
  <w:footnote w:type="continuationSeparator" w:id="0">
    <w:p w14:paraId="304A6374" w14:textId="77777777" w:rsidR="00B54827" w:rsidRDefault="00B548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667F"/>
    <w:multiLevelType w:val="multilevel"/>
    <w:tmpl w:val="ED1615B6"/>
    <w:styleLink w:val="LFO293"/>
    <w:lvl w:ilvl="0">
      <w:start w:val="1"/>
      <w:numFmt w:val="decimal"/>
      <w:pStyle w:val="LBGovstyle6"/>
      <w:suff w:val="nothing"/>
      <w:lvlText w:val="%1"/>
      <w:lvlJc w:val="left"/>
      <w:pPr>
        <w:ind w:left="170" w:hanging="170"/>
      </w:pPr>
      <w:rPr>
        <w:rFonts w:ascii="Times New Roman" w:hAnsi="Times New Roman"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rPr>
    </w:lvl>
    <w:lvl w:ilvl="4">
      <w:start w:val="1"/>
      <w:numFmt w:val="russianLower"/>
      <w:lvlText w:val="(%5)"/>
      <w:lvlJc w:val="left"/>
      <w:pPr>
        <w:ind w:left="1440" w:hanging="720"/>
      </w:pPr>
      <w:rPr>
        <w:rFonts w:hint="default"/>
      </w:rPr>
    </w:lvl>
    <w:lvl w:ilvl="5">
      <w:numFmt w:val="bullet"/>
      <w:lvlText w:val=""/>
      <w:lvlJc w:val="left"/>
      <w:pPr>
        <w:ind w:left="1440" w:hanging="720"/>
      </w:pPr>
      <w:rPr>
        <w:rFonts w:ascii="Symbol" w:hAnsi="Symbol" w:hint="default"/>
      </w:rPr>
    </w:lvl>
    <w:lvl w:ilvl="6">
      <w:numFmt w:val="bullet"/>
      <w:lvlText w:val=""/>
      <w:lvlJc w:val="left"/>
      <w:pPr>
        <w:ind w:left="1440" w:hanging="720"/>
      </w:pPr>
      <w:rPr>
        <w:rFonts w:ascii="Symbol" w:hAnsi="Symbol" w:hint="default"/>
        <w:color w:val="auto"/>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1" w15:restartNumberingAfterBreak="0">
    <w:nsid w:val="14694761"/>
    <w:multiLevelType w:val="multilevel"/>
    <w:tmpl w:val="B7FE124E"/>
    <w:lvl w:ilvl="0">
      <w:start w:val="1"/>
      <w:numFmt w:val="decimal"/>
      <w:lvlText w:val="%1."/>
      <w:lvlJc w:val="left"/>
      <w:pPr>
        <w:ind w:left="1069"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2" w15:restartNumberingAfterBreak="0">
    <w:nsid w:val="1F8F56AD"/>
    <w:multiLevelType w:val="multilevel"/>
    <w:tmpl w:val="B7FE124E"/>
    <w:lvl w:ilvl="0">
      <w:start w:val="1"/>
      <w:numFmt w:val="decimal"/>
      <w:lvlText w:val="%1."/>
      <w:lvlJc w:val="left"/>
      <w:pPr>
        <w:ind w:left="1069"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3" w15:restartNumberingAfterBreak="0">
    <w:nsid w:val="2D110ED3"/>
    <w:multiLevelType w:val="multilevel"/>
    <w:tmpl w:val="B7FE124E"/>
    <w:lvl w:ilvl="0">
      <w:start w:val="1"/>
      <w:numFmt w:val="decimal"/>
      <w:lvlText w:val="%1."/>
      <w:lvlJc w:val="left"/>
      <w:pPr>
        <w:ind w:left="1069"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4" w15:restartNumberingAfterBreak="0">
    <w:nsid w:val="369E78B8"/>
    <w:multiLevelType w:val="hybridMultilevel"/>
    <w:tmpl w:val="09127C8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1CA1507"/>
    <w:multiLevelType w:val="multilevel"/>
    <w:tmpl w:val="CEA2B074"/>
    <w:lvl w:ilvl="0">
      <w:start w:val="1"/>
      <w:numFmt w:val="decimal"/>
      <w:lvlText w:val="%1."/>
      <w:lvlJc w:val="left"/>
      <w:pPr>
        <w:ind w:left="1069"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6" w15:restartNumberingAfterBreak="0">
    <w:nsid w:val="4A47490B"/>
    <w:multiLevelType w:val="multilevel"/>
    <w:tmpl w:val="53844CAA"/>
    <w:lvl w:ilvl="0">
      <w:start w:val="3"/>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5E8153AA"/>
    <w:multiLevelType w:val="hybridMultilevel"/>
    <w:tmpl w:val="E64EE4BC"/>
    <w:lvl w:ilvl="0" w:tplc="914ECBF4">
      <w:start w:val="8"/>
      <w:numFmt w:val="decimal"/>
      <w:lvlText w:val="%1."/>
      <w:lvlJc w:val="left"/>
      <w:pPr>
        <w:ind w:left="1069" w:hanging="360"/>
      </w:pPr>
      <w:rPr>
        <w:rFonts w:hint="default"/>
      </w:rPr>
    </w:lvl>
    <w:lvl w:ilvl="1" w:tplc="DEBEDC2E" w:tentative="1">
      <w:start w:val="1"/>
      <w:numFmt w:val="lowerLetter"/>
      <w:lvlText w:val="%2."/>
      <w:lvlJc w:val="left"/>
      <w:pPr>
        <w:ind w:left="1789" w:hanging="360"/>
      </w:pPr>
    </w:lvl>
    <w:lvl w:ilvl="2" w:tplc="863C3F28" w:tentative="1">
      <w:start w:val="1"/>
      <w:numFmt w:val="lowerRoman"/>
      <w:lvlText w:val="%3."/>
      <w:lvlJc w:val="right"/>
      <w:pPr>
        <w:ind w:left="2509" w:hanging="180"/>
      </w:pPr>
    </w:lvl>
    <w:lvl w:ilvl="3" w:tplc="5398624C" w:tentative="1">
      <w:start w:val="1"/>
      <w:numFmt w:val="decimal"/>
      <w:lvlText w:val="%4."/>
      <w:lvlJc w:val="left"/>
      <w:pPr>
        <w:ind w:left="3229" w:hanging="360"/>
      </w:pPr>
    </w:lvl>
    <w:lvl w:ilvl="4" w:tplc="602CEAD2" w:tentative="1">
      <w:start w:val="1"/>
      <w:numFmt w:val="lowerLetter"/>
      <w:lvlText w:val="%5."/>
      <w:lvlJc w:val="left"/>
      <w:pPr>
        <w:ind w:left="3949" w:hanging="360"/>
      </w:pPr>
    </w:lvl>
    <w:lvl w:ilvl="5" w:tplc="3546402C" w:tentative="1">
      <w:start w:val="1"/>
      <w:numFmt w:val="lowerRoman"/>
      <w:lvlText w:val="%6."/>
      <w:lvlJc w:val="right"/>
      <w:pPr>
        <w:ind w:left="4669" w:hanging="180"/>
      </w:pPr>
    </w:lvl>
    <w:lvl w:ilvl="6" w:tplc="278CA518" w:tentative="1">
      <w:start w:val="1"/>
      <w:numFmt w:val="decimal"/>
      <w:lvlText w:val="%7."/>
      <w:lvlJc w:val="left"/>
      <w:pPr>
        <w:ind w:left="5389" w:hanging="360"/>
      </w:pPr>
    </w:lvl>
    <w:lvl w:ilvl="7" w:tplc="389050CA" w:tentative="1">
      <w:start w:val="1"/>
      <w:numFmt w:val="lowerLetter"/>
      <w:lvlText w:val="%8."/>
      <w:lvlJc w:val="left"/>
      <w:pPr>
        <w:ind w:left="6109" w:hanging="360"/>
      </w:pPr>
    </w:lvl>
    <w:lvl w:ilvl="8" w:tplc="C02E47B0" w:tentative="1">
      <w:start w:val="1"/>
      <w:numFmt w:val="lowerRoman"/>
      <w:lvlText w:val="%9."/>
      <w:lvlJc w:val="right"/>
      <w:pPr>
        <w:ind w:left="6829" w:hanging="180"/>
      </w:pPr>
    </w:lvl>
  </w:abstractNum>
  <w:abstractNum w:abstractNumId="8" w15:restartNumberingAfterBreak="0">
    <w:nsid w:val="605D2286"/>
    <w:multiLevelType w:val="hybridMultilevel"/>
    <w:tmpl w:val="CC4E5A14"/>
    <w:lvl w:ilvl="0" w:tplc="E23CC6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67CA005E"/>
    <w:multiLevelType w:val="hybridMultilevel"/>
    <w:tmpl w:val="7EF6438C"/>
    <w:lvl w:ilvl="0" w:tplc="AD5E8FBC">
      <w:start w:val="11"/>
      <w:numFmt w:val="decimal"/>
      <w:lvlText w:val="%1."/>
      <w:lvlJc w:val="left"/>
      <w:pPr>
        <w:ind w:left="720" w:hanging="360"/>
      </w:pPr>
      <w:rPr>
        <w:rFonts w:hint="default"/>
      </w:rPr>
    </w:lvl>
    <w:lvl w:ilvl="1" w:tplc="C0EE2704">
      <w:start w:val="1"/>
      <w:numFmt w:val="lowerLetter"/>
      <w:lvlText w:val="%2."/>
      <w:lvlJc w:val="left"/>
      <w:pPr>
        <w:ind w:left="1440" w:hanging="360"/>
      </w:pPr>
    </w:lvl>
    <w:lvl w:ilvl="2" w:tplc="4666458E" w:tentative="1">
      <w:start w:val="1"/>
      <w:numFmt w:val="lowerRoman"/>
      <w:lvlText w:val="%3."/>
      <w:lvlJc w:val="right"/>
      <w:pPr>
        <w:ind w:left="2160" w:hanging="180"/>
      </w:pPr>
    </w:lvl>
    <w:lvl w:ilvl="3" w:tplc="AE441AA6" w:tentative="1">
      <w:start w:val="1"/>
      <w:numFmt w:val="decimal"/>
      <w:lvlText w:val="%4."/>
      <w:lvlJc w:val="left"/>
      <w:pPr>
        <w:ind w:left="2880" w:hanging="360"/>
      </w:pPr>
    </w:lvl>
    <w:lvl w:ilvl="4" w:tplc="C674D3AE" w:tentative="1">
      <w:start w:val="1"/>
      <w:numFmt w:val="lowerLetter"/>
      <w:lvlText w:val="%5."/>
      <w:lvlJc w:val="left"/>
      <w:pPr>
        <w:ind w:left="3600" w:hanging="360"/>
      </w:pPr>
    </w:lvl>
    <w:lvl w:ilvl="5" w:tplc="516E7E00" w:tentative="1">
      <w:start w:val="1"/>
      <w:numFmt w:val="lowerRoman"/>
      <w:lvlText w:val="%6."/>
      <w:lvlJc w:val="right"/>
      <w:pPr>
        <w:ind w:left="4320" w:hanging="180"/>
      </w:pPr>
    </w:lvl>
    <w:lvl w:ilvl="6" w:tplc="2C62236C" w:tentative="1">
      <w:start w:val="1"/>
      <w:numFmt w:val="decimal"/>
      <w:lvlText w:val="%7."/>
      <w:lvlJc w:val="left"/>
      <w:pPr>
        <w:ind w:left="5040" w:hanging="360"/>
      </w:pPr>
    </w:lvl>
    <w:lvl w:ilvl="7" w:tplc="2E3E5DEE" w:tentative="1">
      <w:start w:val="1"/>
      <w:numFmt w:val="lowerLetter"/>
      <w:lvlText w:val="%8."/>
      <w:lvlJc w:val="left"/>
      <w:pPr>
        <w:ind w:left="5760" w:hanging="360"/>
      </w:pPr>
    </w:lvl>
    <w:lvl w:ilvl="8" w:tplc="094266F4" w:tentative="1">
      <w:start w:val="1"/>
      <w:numFmt w:val="lowerRoman"/>
      <w:lvlText w:val="%9."/>
      <w:lvlJc w:val="right"/>
      <w:pPr>
        <w:ind w:left="6480" w:hanging="180"/>
      </w:pPr>
    </w:lvl>
  </w:abstractNum>
  <w:abstractNum w:abstractNumId="10" w15:restartNumberingAfterBreak="0">
    <w:nsid w:val="716E61DB"/>
    <w:multiLevelType w:val="multilevel"/>
    <w:tmpl w:val="BD862E62"/>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36525663">
    <w:abstractNumId w:val="5"/>
  </w:num>
  <w:num w:numId="2" w16cid:durableId="1710448409">
    <w:abstractNumId w:val="9"/>
  </w:num>
  <w:num w:numId="3" w16cid:durableId="382557585">
    <w:abstractNumId w:val="10"/>
  </w:num>
  <w:num w:numId="4" w16cid:durableId="1861894002">
    <w:abstractNumId w:val="7"/>
  </w:num>
  <w:num w:numId="5" w16cid:durableId="870143031">
    <w:abstractNumId w:val="0"/>
  </w:num>
  <w:num w:numId="6" w16cid:durableId="1999846963">
    <w:abstractNumId w:val="0"/>
    <w:lvlOverride w:ilvl="0">
      <w:startOverride w:val="1"/>
      <w:lvl w:ilvl="0">
        <w:start w:val="1"/>
        <w:numFmt w:val="decimal"/>
        <w:pStyle w:val="LBGovstyle6"/>
        <w:suff w:val="nothing"/>
        <w:lvlText w:val="%1"/>
        <w:lvlJc w:val="left"/>
        <w:pPr>
          <w:ind w:left="170" w:hanging="170"/>
        </w:pPr>
        <w:rPr>
          <w:rFonts w:ascii="Times New Roman" w:hAnsi="Times New Roman" w:hint="default"/>
          <w:color w:val="auto"/>
        </w:rPr>
      </w:lvl>
    </w:lvlOverride>
    <w:lvlOverride w:ilvl="1">
      <w:startOverride w:val="1"/>
      <w:lvl w:ilvl="1">
        <w:start w:val="1"/>
        <w:numFmt w:val="decimal"/>
        <w:lvlText w:val="%1.%2."/>
        <w:lvlJc w:val="left"/>
        <w:pPr>
          <w:ind w:left="720" w:hanging="720"/>
        </w:pPr>
        <w:rPr>
          <w:rFonts w:hint="default"/>
        </w:rPr>
      </w:lvl>
    </w:lvlOverride>
    <w:lvlOverride w:ilvl="2">
      <w:startOverride w:val="1"/>
      <w:lvl w:ilvl="2">
        <w:start w:val="1"/>
        <w:numFmt w:val="decimal"/>
        <w:lvlText w:val="%1.%2.%3."/>
        <w:lvlJc w:val="left"/>
        <w:pPr>
          <w:ind w:left="1430" w:hanging="720"/>
        </w:pPr>
        <w:rPr>
          <w:rFonts w:hint="default"/>
          <w:color w:val="auto"/>
        </w:rPr>
      </w:lvl>
    </w:lvlOverride>
    <w:lvlOverride w:ilvl="3">
      <w:startOverride w:val="1"/>
      <w:lvl w:ilvl="3">
        <w:start w:val="1"/>
        <w:numFmt w:val="decimal"/>
        <w:lvlText w:val="%1.%2.%3.%4."/>
        <w:lvlJc w:val="left"/>
        <w:pPr>
          <w:ind w:left="720" w:hanging="720"/>
        </w:pPr>
        <w:rPr>
          <w:rFonts w:hint="default"/>
        </w:rPr>
      </w:lvl>
    </w:lvlOverride>
    <w:lvlOverride w:ilvl="4">
      <w:startOverride w:val="1"/>
      <w:lvl w:ilvl="4">
        <w:start w:val="1"/>
        <w:numFmt w:val="russianLower"/>
        <w:lvlText w:val="(%5)"/>
        <w:lvlJc w:val="left"/>
        <w:pPr>
          <w:ind w:left="1440" w:hanging="720"/>
        </w:pPr>
        <w:rPr>
          <w:rFonts w:hint="default"/>
        </w:rPr>
      </w:lvl>
    </w:lvlOverride>
    <w:lvlOverride w:ilvl="5">
      <w:lvl w:ilvl="5">
        <w:numFmt w:val="bullet"/>
        <w:lvlText w:val=""/>
        <w:lvlJc w:val="left"/>
        <w:pPr>
          <w:ind w:left="1440" w:hanging="720"/>
        </w:pPr>
        <w:rPr>
          <w:rFonts w:ascii="Symbol" w:hAnsi="Symbol" w:hint="default"/>
        </w:rPr>
      </w:lvl>
    </w:lvlOverride>
    <w:lvlOverride w:ilvl="6">
      <w:lvl w:ilvl="6">
        <w:numFmt w:val="bullet"/>
        <w:lvlText w:val=""/>
        <w:lvlJc w:val="left"/>
        <w:pPr>
          <w:ind w:left="1440" w:hanging="720"/>
        </w:pPr>
        <w:rPr>
          <w:rFonts w:ascii="Symbol" w:hAnsi="Symbol" w:hint="default"/>
          <w:color w:val="auto"/>
        </w:rPr>
      </w:lvl>
    </w:lvlOverride>
    <w:lvlOverride w:ilvl="7">
      <w:startOverride w:val="1"/>
      <w:lvl w:ilvl="7">
        <w:start w:val="1"/>
        <w:numFmt w:val="lowerLetter"/>
        <w:lvlText w:val="%8."/>
        <w:lvlJc w:val="left"/>
        <w:pPr>
          <w:ind w:left="720" w:hanging="720"/>
        </w:pPr>
        <w:rPr>
          <w:rFonts w:hint="default"/>
        </w:rPr>
      </w:lvl>
    </w:lvlOverride>
    <w:lvlOverride w:ilvl="8">
      <w:startOverride w:val="1"/>
      <w:lvl w:ilvl="8">
        <w:start w:val="1"/>
        <w:numFmt w:val="lowerRoman"/>
        <w:lvlText w:val="%9."/>
        <w:lvlJc w:val="right"/>
        <w:pPr>
          <w:ind w:left="720" w:hanging="720"/>
        </w:pPr>
        <w:rPr>
          <w:rFonts w:hint="default"/>
        </w:rPr>
      </w:lvl>
    </w:lvlOverride>
  </w:num>
  <w:num w:numId="7" w16cid:durableId="448478962">
    <w:abstractNumId w:val="3"/>
  </w:num>
  <w:num w:numId="8" w16cid:durableId="482282248">
    <w:abstractNumId w:val="1"/>
  </w:num>
  <w:num w:numId="9" w16cid:durableId="193151366">
    <w:abstractNumId w:val="2"/>
  </w:num>
  <w:num w:numId="10" w16cid:durableId="905263986">
    <w:abstractNumId w:val="8"/>
  </w:num>
  <w:num w:numId="11" w16cid:durableId="1791895382">
    <w:abstractNumId w:val="4"/>
  </w:num>
  <w:num w:numId="12" w16cid:durableId="5403638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045"/>
    <w:rsid w:val="0000316E"/>
    <w:rsid w:val="00015201"/>
    <w:rsid w:val="00047215"/>
    <w:rsid w:val="0005060A"/>
    <w:rsid w:val="00054A38"/>
    <w:rsid w:val="00063E02"/>
    <w:rsid w:val="00077657"/>
    <w:rsid w:val="000842CC"/>
    <w:rsid w:val="001079A1"/>
    <w:rsid w:val="00122D4D"/>
    <w:rsid w:val="00134080"/>
    <w:rsid w:val="001425BD"/>
    <w:rsid w:val="0015401E"/>
    <w:rsid w:val="002016B0"/>
    <w:rsid w:val="002023C5"/>
    <w:rsid w:val="00224CA3"/>
    <w:rsid w:val="00226A2A"/>
    <w:rsid w:val="00245209"/>
    <w:rsid w:val="00260097"/>
    <w:rsid w:val="0026548A"/>
    <w:rsid w:val="002A00A1"/>
    <w:rsid w:val="002D438C"/>
    <w:rsid w:val="002E1C2A"/>
    <w:rsid w:val="002E5E64"/>
    <w:rsid w:val="002E6444"/>
    <w:rsid w:val="002F6D1E"/>
    <w:rsid w:val="00304606"/>
    <w:rsid w:val="00312728"/>
    <w:rsid w:val="0032106C"/>
    <w:rsid w:val="00343AB2"/>
    <w:rsid w:val="00343B10"/>
    <w:rsid w:val="003559C5"/>
    <w:rsid w:val="00376D99"/>
    <w:rsid w:val="00382F47"/>
    <w:rsid w:val="003A49DE"/>
    <w:rsid w:val="003C1552"/>
    <w:rsid w:val="003C2C09"/>
    <w:rsid w:val="003F1473"/>
    <w:rsid w:val="00403701"/>
    <w:rsid w:val="00422E7F"/>
    <w:rsid w:val="00450045"/>
    <w:rsid w:val="00463364"/>
    <w:rsid w:val="00484BAC"/>
    <w:rsid w:val="004A1286"/>
    <w:rsid w:val="004A165F"/>
    <w:rsid w:val="004B1677"/>
    <w:rsid w:val="004C20C3"/>
    <w:rsid w:val="004C5608"/>
    <w:rsid w:val="004F3DCF"/>
    <w:rsid w:val="00511C0E"/>
    <w:rsid w:val="0052468F"/>
    <w:rsid w:val="00575832"/>
    <w:rsid w:val="00584628"/>
    <w:rsid w:val="005A2124"/>
    <w:rsid w:val="005A39CF"/>
    <w:rsid w:val="005A7A34"/>
    <w:rsid w:val="005B3406"/>
    <w:rsid w:val="005C24DD"/>
    <w:rsid w:val="005C6A7F"/>
    <w:rsid w:val="005E0FBC"/>
    <w:rsid w:val="0062733E"/>
    <w:rsid w:val="00635F57"/>
    <w:rsid w:val="006420F1"/>
    <w:rsid w:val="00683122"/>
    <w:rsid w:val="006A4337"/>
    <w:rsid w:val="006B37E9"/>
    <w:rsid w:val="006C24D2"/>
    <w:rsid w:val="006D416F"/>
    <w:rsid w:val="006D73AA"/>
    <w:rsid w:val="006F30C4"/>
    <w:rsid w:val="00707F74"/>
    <w:rsid w:val="00713963"/>
    <w:rsid w:val="007229FD"/>
    <w:rsid w:val="00722DDA"/>
    <w:rsid w:val="00735170"/>
    <w:rsid w:val="00747DE4"/>
    <w:rsid w:val="00757AD9"/>
    <w:rsid w:val="007812FA"/>
    <w:rsid w:val="00791F34"/>
    <w:rsid w:val="0079442A"/>
    <w:rsid w:val="00795452"/>
    <w:rsid w:val="007C43E6"/>
    <w:rsid w:val="007C4408"/>
    <w:rsid w:val="007D7E45"/>
    <w:rsid w:val="007F0119"/>
    <w:rsid w:val="00803A5C"/>
    <w:rsid w:val="00821FB1"/>
    <w:rsid w:val="0083788C"/>
    <w:rsid w:val="0085609B"/>
    <w:rsid w:val="008817B8"/>
    <w:rsid w:val="008913CB"/>
    <w:rsid w:val="00893DD7"/>
    <w:rsid w:val="008A6303"/>
    <w:rsid w:val="008B3B73"/>
    <w:rsid w:val="008C4065"/>
    <w:rsid w:val="009029C0"/>
    <w:rsid w:val="009241DC"/>
    <w:rsid w:val="00937789"/>
    <w:rsid w:val="00965146"/>
    <w:rsid w:val="00974519"/>
    <w:rsid w:val="00980CBA"/>
    <w:rsid w:val="00996EFA"/>
    <w:rsid w:val="009B426C"/>
    <w:rsid w:val="009B600D"/>
    <w:rsid w:val="009C2253"/>
    <w:rsid w:val="009D06D7"/>
    <w:rsid w:val="009D0F69"/>
    <w:rsid w:val="00A4763B"/>
    <w:rsid w:val="00A54AD1"/>
    <w:rsid w:val="00A61F5C"/>
    <w:rsid w:val="00A73EF2"/>
    <w:rsid w:val="00A834AE"/>
    <w:rsid w:val="00A949AE"/>
    <w:rsid w:val="00AA006C"/>
    <w:rsid w:val="00AA3D74"/>
    <w:rsid w:val="00AA4F7E"/>
    <w:rsid w:val="00AA6609"/>
    <w:rsid w:val="00AC32A5"/>
    <w:rsid w:val="00AC63ED"/>
    <w:rsid w:val="00AE3E03"/>
    <w:rsid w:val="00AE5CB0"/>
    <w:rsid w:val="00B10C31"/>
    <w:rsid w:val="00B4299A"/>
    <w:rsid w:val="00B54827"/>
    <w:rsid w:val="00B5721B"/>
    <w:rsid w:val="00B949F8"/>
    <w:rsid w:val="00BA2672"/>
    <w:rsid w:val="00BC181D"/>
    <w:rsid w:val="00BC6A78"/>
    <w:rsid w:val="00BD3AD9"/>
    <w:rsid w:val="00BD6368"/>
    <w:rsid w:val="00C26AEF"/>
    <w:rsid w:val="00C348FF"/>
    <w:rsid w:val="00C36C3B"/>
    <w:rsid w:val="00C442AB"/>
    <w:rsid w:val="00C50353"/>
    <w:rsid w:val="00C5735F"/>
    <w:rsid w:val="00C64C43"/>
    <w:rsid w:val="00C96EFF"/>
    <w:rsid w:val="00CD5483"/>
    <w:rsid w:val="00CE46B5"/>
    <w:rsid w:val="00CF7B25"/>
    <w:rsid w:val="00D0104C"/>
    <w:rsid w:val="00D07592"/>
    <w:rsid w:val="00D12C49"/>
    <w:rsid w:val="00D142CB"/>
    <w:rsid w:val="00D44CE4"/>
    <w:rsid w:val="00D867EB"/>
    <w:rsid w:val="00DA3FE2"/>
    <w:rsid w:val="00DC29AA"/>
    <w:rsid w:val="00DE7328"/>
    <w:rsid w:val="00DF5413"/>
    <w:rsid w:val="00E04D9F"/>
    <w:rsid w:val="00E244E1"/>
    <w:rsid w:val="00E30D1B"/>
    <w:rsid w:val="00E47403"/>
    <w:rsid w:val="00E51279"/>
    <w:rsid w:val="00E73089"/>
    <w:rsid w:val="00E76DC9"/>
    <w:rsid w:val="00E81AC1"/>
    <w:rsid w:val="00EE1905"/>
    <w:rsid w:val="00F009F3"/>
    <w:rsid w:val="00F0351B"/>
    <w:rsid w:val="00F17F3D"/>
    <w:rsid w:val="00F26266"/>
    <w:rsid w:val="00F576B4"/>
    <w:rsid w:val="00F63D8B"/>
    <w:rsid w:val="00F677EA"/>
    <w:rsid w:val="00F728E7"/>
    <w:rsid w:val="00F81299"/>
    <w:rsid w:val="00F9393B"/>
    <w:rsid w:val="00FA190D"/>
    <w:rsid w:val="00FA75D8"/>
    <w:rsid w:val="00FA7F90"/>
    <w:rsid w:val="00FC2178"/>
    <w:rsid w:val="00FC728A"/>
    <w:rsid w:val="00FD3DA1"/>
    <w:rsid w:val="00FD3EA7"/>
    <w:rsid w:val="00FD7A7A"/>
    <w:rsid w:val="00FE260D"/>
    <w:rsid w:val="00FE7C57"/>
    <w:rsid w:val="00FF25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D7EDD"/>
  <w15:docId w15:val="{C0E8733C-FC07-429E-A606-E7F53FA57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Заголовок Знак"/>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F81BD"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link w:val="ac"/>
    <w:uiPriority w:val="30"/>
    <w:rPr>
      <w:b/>
      <w:bCs/>
      <w:i/>
      <w:iCs/>
      <w:color w:val="4F81BD" w:themeColor="accent1"/>
    </w:rPr>
  </w:style>
  <w:style w:type="character" w:styleId="ae">
    <w:name w:val="Subtle Reference"/>
    <w:uiPriority w:val="31"/>
    <w:qFormat/>
    <w:rPr>
      <w:smallCaps/>
      <w:color w:val="C0504D" w:themeColor="accent2"/>
      <w:u w:val="single"/>
    </w:rPr>
  </w:style>
  <w:style w:type="character" w:styleId="af">
    <w:name w:val="Intense Reference"/>
    <w:uiPriority w:val="32"/>
    <w:qFormat/>
    <w:rPr>
      <w:b/>
      <w:bCs/>
      <w:smallCaps/>
      <w:color w:val="C0504D" w:themeColor="accent2"/>
      <w:spacing w:val="5"/>
      <w:u w:val="single"/>
    </w:rPr>
  </w:style>
  <w:style w:type="character" w:styleId="af0">
    <w:name w:val="Book Title"/>
    <w:uiPriority w:val="33"/>
    <w:qFormat/>
    <w:rPr>
      <w:b/>
      <w:bCs/>
      <w:smallCaps/>
      <w:spacing w:val="5"/>
    </w:rPr>
  </w:style>
  <w:style w:type="character" w:customStyle="1" w:styleId="FootnoteTextChar">
    <w:name w:val="Footnote Text Char"/>
    <w:uiPriority w:val="99"/>
    <w:semiHidden/>
    <w:rPr>
      <w:sz w:val="20"/>
      <w:szCs w:val="20"/>
    </w:rPr>
  </w:style>
  <w:style w:type="paragraph" w:styleId="af1">
    <w:name w:val="endnote text"/>
    <w:link w:val="af2"/>
    <w:uiPriority w:val="99"/>
    <w:semiHidden/>
    <w:unhideWhenUsed/>
    <w:pPr>
      <w:spacing w:after="0" w:line="240" w:lineRule="auto"/>
    </w:pPr>
    <w:rPr>
      <w:sz w:val="20"/>
      <w:szCs w:val="20"/>
    </w:rPr>
  </w:style>
  <w:style w:type="character" w:customStyle="1" w:styleId="af2">
    <w:name w:val="Текст концевой сноски Знак"/>
    <w:link w:val="af1"/>
    <w:uiPriority w:val="99"/>
    <w:semiHidden/>
    <w:rPr>
      <w:sz w:val="20"/>
      <w:szCs w:val="20"/>
    </w:rPr>
  </w:style>
  <w:style w:type="character" w:styleId="af3">
    <w:name w:val="endnote reference"/>
    <w:uiPriority w:val="99"/>
    <w:semiHidden/>
    <w:unhideWhenUsed/>
    <w:rPr>
      <w:vertAlign w:val="superscript"/>
    </w:rPr>
  </w:style>
  <w:style w:type="character" w:styleId="af4">
    <w:name w:val="Hyperlink"/>
    <w:uiPriority w:val="99"/>
    <w:unhideWhenUsed/>
    <w:rPr>
      <w:color w:val="0000FF" w:themeColor="hyperlink"/>
      <w:u w:val="single"/>
    </w:rPr>
  </w:style>
  <w:style w:type="character" w:styleId="af5">
    <w:name w:val="FollowedHyperlink"/>
    <w:uiPriority w:val="99"/>
    <w:semiHidden/>
    <w:unhideWhenUsed/>
    <w:rPr>
      <w:color w:val="800080" w:themeColor="followedHyperlink"/>
      <w:u w:val="single"/>
    </w:rPr>
  </w:style>
  <w:style w:type="paragraph" w:styleId="af6">
    <w:name w:val="Plain Text"/>
    <w:link w:val="af7"/>
    <w:uiPriority w:val="99"/>
    <w:semiHidden/>
    <w:unhideWhenUsed/>
    <w:pPr>
      <w:spacing w:after="0" w:line="240" w:lineRule="auto"/>
    </w:pPr>
    <w:rPr>
      <w:rFonts w:ascii="Courier New" w:hAnsi="Courier New" w:cs="Courier New"/>
      <w:sz w:val="21"/>
      <w:szCs w:val="21"/>
    </w:rPr>
  </w:style>
  <w:style w:type="character" w:customStyle="1" w:styleId="af7">
    <w:name w:val="Текст Знак"/>
    <w:link w:val="af6"/>
    <w:uiPriority w:val="99"/>
    <w:rPr>
      <w:rFonts w:ascii="Courier New" w:hAnsi="Courier New" w:cs="Courier New"/>
      <w:sz w:val="21"/>
      <w:szCs w:val="21"/>
    </w:rPr>
  </w:style>
  <w:style w:type="paragraph" w:styleId="af8">
    <w:name w:val="header"/>
    <w:link w:val="af9"/>
    <w:uiPriority w:val="99"/>
    <w:unhideWhenUsed/>
    <w:pPr>
      <w:spacing w:after="0" w:line="240" w:lineRule="auto"/>
    </w:pPr>
  </w:style>
  <w:style w:type="character" w:customStyle="1" w:styleId="af9">
    <w:name w:val="Верхний колонтитул Знак"/>
    <w:link w:val="af8"/>
    <w:uiPriority w:val="99"/>
  </w:style>
  <w:style w:type="paragraph" w:styleId="afa">
    <w:name w:val="footer"/>
    <w:link w:val="afb"/>
    <w:uiPriority w:val="99"/>
    <w:unhideWhenUsed/>
    <w:pPr>
      <w:spacing w:after="0" w:line="240" w:lineRule="auto"/>
    </w:pPr>
  </w:style>
  <w:style w:type="character" w:customStyle="1" w:styleId="afb">
    <w:name w:val="Нижний колонтитул Знак"/>
    <w:link w:val="afa"/>
    <w:uiPriority w:val="99"/>
  </w:style>
  <w:style w:type="paragraph" w:styleId="afc">
    <w:name w:val="caption"/>
    <w:uiPriority w:val="35"/>
    <w:unhideWhenUsed/>
    <w:qFormat/>
    <w:pPr>
      <w:spacing w:line="240" w:lineRule="auto"/>
    </w:pPr>
    <w:rPr>
      <w:i/>
      <w:iCs/>
      <w:color w:val="1F497D" w:themeColor="text2"/>
      <w:sz w:val="18"/>
      <w:szCs w:val="18"/>
    </w:rPr>
  </w:style>
  <w:style w:type="paragraph" w:styleId="af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e"/>
    <w:uiPriority w:val="99"/>
    <w:unhideWhenUsed/>
    <w:qFormat/>
    <w:pPr>
      <w:spacing w:after="0" w:line="240" w:lineRule="auto"/>
    </w:pPr>
    <w:rPr>
      <w:sz w:val="20"/>
      <w:szCs w:val="20"/>
    </w:rPr>
  </w:style>
  <w:style w:type="character" w:customStyle="1" w:styleId="af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d"/>
    <w:uiPriority w:val="99"/>
    <w:rPr>
      <w:sz w:val="20"/>
      <w:szCs w:val="20"/>
    </w:rPr>
  </w:style>
  <w:style w:type="character" w:styleId="aff">
    <w:name w:val="footnote reference"/>
    <w:uiPriority w:val="99"/>
    <w:rPr>
      <w:rFonts w:cs="Times New Roman"/>
      <w:vertAlign w:val="superscript"/>
    </w:rPr>
  </w:style>
  <w:style w:type="paragraph" w:styleId="aff0">
    <w:name w:val="List Paragraph"/>
    <w:basedOn w:val="a"/>
    <w:uiPriority w:val="34"/>
    <w:qFormat/>
    <w:pPr>
      <w:ind w:left="720"/>
      <w:contextualSpacing/>
    </w:pPr>
  </w:style>
  <w:style w:type="paragraph" w:styleId="aff1">
    <w:name w:val="Balloon Text"/>
    <w:basedOn w:val="a"/>
    <w:link w:val="aff2"/>
    <w:uiPriority w:val="99"/>
    <w:semiHidden/>
    <w:unhideWhenUsed/>
    <w:pPr>
      <w:spacing w:after="0" w:line="240" w:lineRule="auto"/>
    </w:pPr>
    <w:rPr>
      <w:rFonts w:ascii="Tahoma" w:hAnsi="Tahoma" w:cs="Tahoma"/>
      <w:sz w:val="16"/>
      <w:szCs w:val="16"/>
    </w:rPr>
  </w:style>
  <w:style w:type="character" w:customStyle="1" w:styleId="aff2">
    <w:name w:val="Текст выноски Знак"/>
    <w:basedOn w:val="a0"/>
    <w:link w:val="aff1"/>
    <w:uiPriority w:val="99"/>
    <w:semiHidden/>
    <w:rPr>
      <w:rFonts w:ascii="Tahoma" w:hAnsi="Tahoma" w:cs="Tahoma"/>
      <w:sz w:val="16"/>
      <w:szCs w:val="16"/>
    </w:rPr>
  </w:style>
  <w:style w:type="table" w:styleId="aff3">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pPr>
      <w:widowControl w:val="0"/>
      <w:spacing w:after="0" w:line="240" w:lineRule="auto"/>
    </w:pPr>
    <w:rPr>
      <w:rFonts w:ascii="Calibri" w:eastAsia="Times New Roman" w:hAnsi="Calibri" w:cs="Calibri"/>
      <w:szCs w:val="20"/>
      <w:lang w:eastAsia="ru-RU"/>
    </w:rPr>
  </w:style>
  <w:style w:type="paragraph" w:customStyle="1" w:styleId="LBBodyText1">
    <w:name w:val="LB Body Text 1"/>
    <w:basedOn w:val="a"/>
    <w:rsid w:val="00FD3EA7"/>
    <w:pPr>
      <w:suppressAutoHyphens/>
      <w:autoSpaceDN w:val="0"/>
      <w:spacing w:before="120" w:after="120" w:line="240" w:lineRule="auto"/>
      <w:jc w:val="both"/>
      <w:textAlignment w:val="baseline"/>
    </w:pPr>
    <w:rPr>
      <w:rFonts w:ascii="Times New Roman" w:eastAsia="Times New Roman" w:hAnsi="Times New Roman" w:cs="Times New Roman"/>
      <w:szCs w:val="20"/>
    </w:rPr>
  </w:style>
  <w:style w:type="paragraph" w:customStyle="1" w:styleId="LBGovstyle2">
    <w:name w:val="LB Gov style 2"/>
    <w:uiPriority w:val="98"/>
    <w:qFormat/>
    <w:rsid w:val="00C5735F"/>
    <w:pPr>
      <w:suppressAutoHyphens/>
      <w:autoSpaceDN w:val="0"/>
      <w:spacing w:before="120" w:after="120" w:line="240" w:lineRule="auto"/>
      <w:jc w:val="both"/>
      <w:textAlignment w:val="baseline"/>
    </w:pPr>
    <w:rPr>
      <w:rFonts w:ascii="Times New Roman" w:eastAsia="Calibri" w:hAnsi="Times New Roman" w:cs="Times New Roman"/>
    </w:rPr>
  </w:style>
  <w:style w:type="character" w:customStyle="1" w:styleId="ConsPlusNormal0">
    <w:name w:val="ConsPlusNormal Знак"/>
    <w:link w:val="ConsPlusNormal"/>
    <w:rsid w:val="00D142CB"/>
    <w:rPr>
      <w:rFonts w:ascii="Calibri" w:eastAsia="Times New Roman" w:hAnsi="Calibri" w:cs="Calibri"/>
      <w:szCs w:val="20"/>
      <w:lang w:eastAsia="ru-RU"/>
    </w:rPr>
  </w:style>
  <w:style w:type="character" w:styleId="aff4">
    <w:name w:val="annotation reference"/>
    <w:basedOn w:val="a0"/>
    <w:uiPriority w:val="99"/>
    <w:semiHidden/>
    <w:unhideWhenUsed/>
    <w:rsid w:val="008C4065"/>
    <w:rPr>
      <w:sz w:val="16"/>
      <w:szCs w:val="16"/>
    </w:rPr>
  </w:style>
  <w:style w:type="paragraph" w:styleId="aff5">
    <w:name w:val="annotation text"/>
    <w:basedOn w:val="a"/>
    <w:link w:val="aff6"/>
    <w:uiPriority w:val="99"/>
    <w:semiHidden/>
    <w:unhideWhenUsed/>
    <w:rsid w:val="008C4065"/>
    <w:pPr>
      <w:spacing w:line="240" w:lineRule="auto"/>
    </w:pPr>
    <w:rPr>
      <w:sz w:val="20"/>
      <w:szCs w:val="20"/>
    </w:rPr>
  </w:style>
  <w:style w:type="character" w:customStyle="1" w:styleId="aff6">
    <w:name w:val="Текст примечания Знак"/>
    <w:basedOn w:val="a0"/>
    <w:link w:val="aff5"/>
    <w:uiPriority w:val="99"/>
    <w:semiHidden/>
    <w:rsid w:val="008C4065"/>
    <w:rPr>
      <w:sz w:val="20"/>
      <w:szCs w:val="20"/>
    </w:rPr>
  </w:style>
  <w:style w:type="paragraph" w:styleId="aff7">
    <w:name w:val="annotation subject"/>
    <w:basedOn w:val="aff5"/>
    <w:next w:val="aff5"/>
    <w:link w:val="aff8"/>
    <w:uiPriority w:val="99"/>
    <w:semiHidden/>
    <w:unhideWhenUsed/>
    <w:rsid w:val="008C4065"/>
    <w:rPr>
      <w:b/>
      <w:bCs/>
    </w:rPr>
  </w:style>
  <w:style w:type="character" w:customStyle="1" w:styleId="aff8">
    <w:name w:val="Тема примечания Знак"/>
    <w:basedOn w:val="aff6"/>
    <w:link w:val="aff7"/>
    <w:uiPriority w:val="99"/>
    <w:semiHidden/>
    <w:rsid w:val="008C4065"/>
    <w:rPr>
      <w:b/>
      <w:bCs/>
      <w:sz w:val="20"/>
      <w:szCs w:val="20"/>
    </w:rPr>
  </w:style>
  <w:style w:type="paragraph" w:customStyle="1" w:styleId="LBGovstyle6">
    <w:name w:val="LB Gov style 6"/>
    <w:basedOn w:val="a"/>
    <w:rsid w:val="00376D99"/>
    <w:pPr>
      <w:numPr>
        <w:numId w:val="5"/>
      </w:numPr>
      <w:suppressAutoHyphens/>
      <w:autoSpaceDN w:val="0"/>
      <w:spacing w:before="120" w:after="120" w:line="240" w:lineRule="auto"/>
      <w:jc w:val="both"/>
      <w:textAlignment w:val="baseline"/>
    </w:pPr>
    <w:rPr>
      <w:rFonts w:ascii="Times New Roman" w:eastAsia="Calibri" w:hAnsi="Times New Roman" w:cs="Times New Roman"/>
      <w:lang w:val="en-US"/>
    </w:rPr>
  </w:style>
  <w:style w:type="numbering" w:customStyle="1" w:styleId="LFO293">
    <w:name w:val="LFO293"/>
    <w:basedOn w:val="a2"/>
    <w:rsid w:val="00376D99"/>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662971">
      <w:bodyDiv w:val="1"/>
      <w:marLeft w:val="0"/>
      <w:marRight w:val="0"/>
      <w:marTop w:val="0"/>
      <w:marBottom w:val="0"/>
      <w:divBdr>
        <w:top w:val="none" w:sz="0" w:space="0" w:color="auto"/>
        <w:left w:val="none" w:sz="0" w:space="0" w:color="auto"/>
        <w:bottom w:val="none" w:sz="0" w:space="0" w:color="auto"/>
        <w:right w:val="none" w:sz="0" w:space="0" w:color="auto"/>
      </w:divBdr>
    </w:div>
    <w:div w:id="410859426">
      <w:bodyDiv w:val="1"/>
      <w:marLeft w:val="0"/>
      <w:marRight w:val="0"/>
      <w:marTop w:val="0"/>
      <w:marBottom w:val="0"/>
      <w:divBdr>
        <w:top w:val="none" w:sz="0" w:space="0" w:color="auto"/>
        <w:left w:val="none" w:sz="0" w:space="0" w:color="auto"/>
        <w:bottom w:val="none" w:sz="0" w:space="0" w:color="auto"/>
        <w:right w:val="none" w:sz="0" w:space="0" w:color="auto"/>
      </w:divBdr>
    </w:div>
    <w:div w:id="575746072">
      <w:bodyDiv w:val="1"/>
      <w:marLeft w:val="0"/>
      <w:marRight w:val="0"/>
      <w:marTop w:val="0"/>
      <w:marBottom w:val="0"/>
      <w:divBdr>
        <w:top w:val="none" w:sz="0" w:space="0" w:color="auto"/>
        <w:left w:val="none" w:sz="0" w:space="0" w:color="auto"/>
        <w:bottom w:val="none" w:sz="0" w:space="0" w:color="auto"/>
        <w:right w:val="none" w:sz="0" w:space="0" w:color="auto"/>
      </w:divBdr>
    </w:div>
    <w:div w:id="705446973">
      <w:bodyDiv w:val="1"/>
      <w:marLeft w:val="0"/>
      <w:marRight w:val="0"/>
      <w:marTop w:val="0"/>
      <w:marBottom w:val="0"/>
      <w:divBdr>
        <w:top w:val="none" w:sz="0" w:space="0" w:color="auto"/>
        <w:left w:val="none" w:sz="0" w:space="0" w:color="auto"/>
        <w:bottom w:val="none" w:sz="0" w:space="0" w:color="auto"/>
        <w:right w:val="none" w:sz="0" w:space="0" w:color="auto"/>
      </w:divBdr>
    </w:div>
    <w:div w:id="158972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 TargetMode="External"/><Relationship Id="rId13" Type="http://schemas.openxmlformats.org/officeDocument/2006/relationships/hyperlink" Target="consultantplus://offline/ref=417CA2F88B9860D3CC07DABAB30CD75D0CF011C5DFFAD220BFEBE507D0163B1004F4CDE2D6064C95A3177CAB29E7C81C673C0ED829xEu1H" TargetMode="External"/><Relationship Id="rId3" Type="http://schemas.openxmlformats.org/officeDocument/2006/relationships/settings" Target="settings.xml"/><Relationship Id="rId7" Type="http://schemas.openxmlformats.org/officeDocument/2006/relationships/hyperlink" Target="consultantplus://offline/ref=51D6FAE2E9F572C36149B11AB93631AF44AA5111D83B9740342FEDE2873A82B36A3925F816A37525540C3B7F780F4AA957D15B8CE67422F1b2DBH" TargetMode="External"/><Relationship Id="rId12" Type="http://schemas.openxmlformats.org/officeDocument/2006/relationships/hyperlink" Target="consultantplus://offline/ref=417CA2F88B9860D3CC07DABAB30CD75D0CF011C5DFFAD220BFEBE507D0163B1004F4CDE2D6064C95A3177CAB29E7C81C673C0ED829xEu1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ogovor_trb@mail.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uztrb_buh@mail.ru" TargetMode="External"/><Relationship Id="rId4" Type="http://schemas.openxmlformats.org/officeDocument/2006/relationships/webSettings" Target="webSettings.xml"/><Relationship Id="rId9" Type="http://schemas.openxmlformats.org/officeDocument/2006/relationships/hyperlink" Target="mailto:priem@mail.trbzdra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24</Pages>
  <Words>7263</Words>
  <Characters>41401</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Леготин Денис Николаевич</cp:lastModifiedBy>
  <cp:revision>12</cp:revision>
  <dcterms:created xsi:type="dcterms:W3CDTF">2026-09-01T07:39:00Z</dcterms:created>
  <dcterms:modified xsi:type="dcterms:W3CDTF">2026-09-02T09:48:00Z</dcterms:modified>
</cp:coreProperties>
</file>