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194" w:rsidRPr="00A16194" w:rsidRDefault="00A16194" w:rsidP="00A16194">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 xml:space="preserve">Контракт N </w:t>
      </w:r>
    </w:p>
    <w:p w:rsidR="00A16194" w:rsidRPr="00A16194" w:rsidRDefault="00A16194" w:rsidP="00A1619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на оказание услуг по техническому обслуживанию и текущему ремонту пожарной сигнализации, системы оповещения средств пожаротушения для обеспечения пожарной безопасности зданий ГБУЗ ЛО «Бокситогорская МБ» в 2026 году</w:t>
      </w:r>
    </w:p>
    <w:p w:rsidR="00A16194" w:rsidRPr="00A16194" w:rsidRDefault="00A16194" w:rsidP="00A16194">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(Идентификационный код закупки N 262470100157847150100100020000000244)</w:t>
      </w:r>
    </w:p>
    <w:p w:rsidR="00A16194" w:rsidRPr="00A16194" w:rsidRDefault="00A16194" w:rsidP="00A16194">
      <w:pPr>
        <w:widowControl w:val="0"/>
        <w:autoSpaceDE w:val="0"/>
        <w:autoSpaceDN w:val="0"/>
        <w:spacing w:after="0" w:line="240" w:lineRule="auto"/>
        <w:jc w:val="center"/>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49"/>
        <w:gridCol w:w="4422"/>
      </w:tblGrid>
      <w:tr w:rsidR="00A16194" w:rsidRPr="00A16194" w:rsidTr="00A0764B">
        <w:tc>
          <w:tcPr>
            <w:tcW w:w="4649" w:type="dxa"/>
            <w:hideMark/>
          </w:tcPr>
          <w:p w:rsidR="00A16194" w:rsidRPr="00A16194" w:rsidRDefault="00A16194" w:rsidP="00A16194">
            <w:pPr>
              <w:widowControl w:val="0"/>
              <w:autoSpaceDE w:val="0"/>
              <w:autoSpaceDN w:val="0"/>
              <w:spacing w:after="0" w:line="256" w:lineRule="auto"/>
              <w:rPr>
                <w:rFonts w:ascii="Times New Roman" w:eastAsia="Times New Roman" w:hAnsi="Times New Roman" w:cs="Times New Roman"/>
                <w:sz w:val="24"/>
                <w:szCs w:val="24"/>
              </w:rPr>
            </w:pPr>
            <w:r w:rsidRPr="00A16194">
              <w:rPr>
                <w:rFonts w:ascii="Times New Roman" w:eastAsia="Times New Roman" w:hAnsi="Times New Roman" w:cs="Times New Roman"/>
                <w:sz w:val="24"/>
                <w:szCs w:val="24"/>
              </w:rPr>
              <w:t xml:space="preserve">"___" октября 2026 г. </w:t>
            </w:r>
          </w:p>
        </w:tc>
        <w:tc>
          <w:tcPr>
            <w:tcW w:w="4422" w:type="dxa"/>
            <w:hideMark/>
          </w:tcPr>
          <w:p w:rsidR="00A16194" w:rsidRPr="00A16194" w:rsidRDefault="00A16194" w:rsidP="00A16194">
            <w:pPr>
              <w:widowControl w:val="0"/>
              <w:autoSpaceDE w:val="0"/>
              <w:autoSpaceDN w:val="0"/>
              <w:spacing w:after="0" w:line="256" w:lineRule="auto"/>
              <w:jc w:val="right"/>
              <w:rPr>
                <w:rFonts w:ascii="Times New Roman" w:eastAsia="Times New Roman" w:hAnsi="Times New Roman" w:cs="Times New Roman"/>
                <w:sz w:val="24"/>
                <w:szCs w:val="24"/>
              </w:rPr>
            </w:pPr>
            <w:r w:rsidRPr="00A16194">
              <w:rPr>
                <w:rFonts w:ascii="Times New Roman" w:eastAsia="Times New Roman" w:hAnsi="Times New Roman" w:cs="Times New Roman"/>
                <w:sz w:val="24"/>
                <w:szCs w:val="24"/>
              </w:rPr>
              <w:t>г. Бокситогорск</w:t>
            </w:r>
          </w:p>
        </w:tc>
      </w:tr>
      <w:tr w:rsidR="00A16194" w:rsidRPr="00A16194" w:rsidTr="00A0764B">
        <w:tc>
          <w:tcPr>
            <w:tcW w:w="4649" w:type="dxa"/>
          </w:tcPr>
          <w:p w:rsidR="00A16194" w:rsidRPr="00A16194" w:rsidRDefault="00A16194" w:rsidP="00A16194">
            <w:pPr>
              <w:widowControl w:val="0"/>
              <w:autoSpaceDE w:val="0"/>
              <w:autoSpaceDN w:val="0"/>
              <w:spacing w:after="0" w:line="256" w:lineRule="auto"/>
              <w:rPr>
                <w:rFonts w:ascii="Times New Roman" w:eastAsia="Times New Roman" w:hAnsi="Times New Roman" w:cs="Times New Roman"/>
                <w:sz w:val="24"/>
                <w:szCs w:val="24"/>
              </w:rPr>
            </w:pPr>
          </w:p>
        </w:tc>
        <w:tc>
          <w:tcPr>
            <w:tcW w:w="4422" w:type="dxa"/>
          </w:tcPr>
          <w:p w:rsidR="00A16194" w:rsidRPr="00A16194" w:rsidRDefault="00A16194" w:rsidP="00A16194">
            <w:pPr>
              <w:widowControl w:val="0"/>
              <w:autoSpaceDE w:val="0"/>
              <w:autoSpaceDN w:val="0"/>
              <w:spacing w:after="0" w:line="256" w:lineRule="auto"/>
              <w:jc w:val="right"/>
              <w:rPr>
                <w:rFonts w:ascii="Times New Roman" w:eastAsia="Times New Roman" w:hAnsi="Times New Roman" w:cs="Times New Roman"/>
                <w:sz w:val="24"/>
                <w:szCs w:val="24"/>
              </w:rPr>
            </w:pPr>
          </w:p>
        </w:tc>
      </w:tr>
    </w:tbl>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A16194">
        <w:rPr>
          <w:rFonts w:ascii="Times New Roman" w:eastAsia="Times New Roman" w:hAnsi="Times New Roman" w:cs="Times New Roman"/>
          <w:sz w:val="24"/>
          <w:szCs w:val="24"/>
          <w:lang w:eastAsia="ru-RU"/>
        </w:rPr>
        <w:t>Государственное бюджетное учреждение здравоохранения Ленинградской области «Бокситогорская межрайонная больница» (ГБУЗ ЛО «Бокситогорская МБ»</w:t>
      </w:r>
      <w:r w:rsidRPr="00A16194">
        <w:rPr>
          <w:rFonts w:ascii="Times New Roman" w:eastAsia="Times New Roman" w:hAnsi="Times New Roman" w:cs="Times New Roman"/>
          <w:bCs/>
          <w:noProof/>
          <w:sz w:val="24"/>
          <w:szCs w:val="24"/>
          <w:lang w:eastAsia="ru-RU"/>
        </w:rPr>
        <w:t xml:space="preserve">, </w:t>
      </w:r>
      <w:r w:rsidRPr="00A16194">
        <w:rPr>
          <w:rFonts w:ascii="Times New Roman" w:eastAsia="Times New Roman" w:hAnsi="Times New Roman" w:cs="Times New Roman"/>
          <w:noProof/>
          <w:sz w:val="24"/>
          <w:szCs w:val="24"/>
          <w:lang w:eastAsia="ru-RU"/>
        </w:rPr>
        <w:t xml:space="preserve"> </w:t>
      </w:r>
      <w:r w:rsidRPr="00A16194">
        <w:rPr>
          <w:rFonts w:ascii="Times New Roman" w:eastAsia="Times New Roman" w:hAnsi="Times New Roman" w:cs="Times New Roman"/>
          <w:sz w:val="24"/>
          <w:szCs w:val="24"/>
          <w:lang w:eastAsia="ru-RU"/>
        </w:rPr>
        <w:t xml:space="preserve"> именуемое  в дальнейшем "Заказчик", в лице Главного врача Валерия Алексеевича </w:t>
      </w:r>
      <w:proofErr w:type="spellStart"/>
      <w:r w:rsidRPr="00A16194">
        <w:rPr>
          <w:rFonts w:ascii="Times New Roman" w:eastAsia="Times New Roman" w:hAnsi="Times New Roman" w:cs="Times New Roman"/>
          <w:sz w:val="24"/>
          <w:szCs w:val="24"/>
          <w:lang w:eastAsia="ru-RU"/>
        </w:rPr>
        <w:t>Малькова</w:t>
      </w:r>
      <w:proofErr w:type="spellEnd"/>
      <w:r w:rsidRPr="00A16194">
        <w:rPr>
          <w:rFonts w:ascii="Times New Roman" w:eastAsia="Times New Roman" w:hAnsi="Times New Roman" w:cs="Times New Roman"/>
          <w:sz w:val="24"/>
          <w:szCs w:val="24"/>
          <w:lang w:eastAsia="ru-RU"/>
        </w:rPr>
        <w:t>,  действующего на основании Устава, с одной стороны, и</w:t>
      </w:r>
      <w:r w:rsidR="00C91E2B">
        <w:rPr>
          <w:rFonts w:ascii="Times New Roman" w:eastAsia="Times New Roman" w:hAnsi="Times New Roman" w:cs="Times New Roman"/>
          <w:sz w:val="24"/>
          <w:szCs w:val="24"/>
          <w:lang w:eastAsia="ru-RU"/>
        </w:rPr>
        <w:t>________________</w:t>
      </w:r>
      <w:r w:rsidRPr="00A16194">
        <w:rPr>
          <w:rFonts w:ascii="Times New Roman" w:eastAsia="Times New Roman" w:hAnsi="Times New Roman" w:cs="Times New Roman"/>
          <w:sz w:val="24"/>
          <w:szCs w:val="24"/>
          <w:lang w:eastAsia="ru-RU"/>
        </w:rPr>
        <w:t>, именуемое в дальнейшем "Исполнитель", в лице</w:t>
      </w:r>
      <w:r w:rsidR="00C91E2B">
        <w:rPr>
          <w:rFonts w:ascii="Times New Roman" w:eastAsia="Times New Roman" w:hAnsi="Times New Roman" w:cs="Times New Roman"/>
          <w:sz w:val="24"/>
          <w:szCs w:val="24"/>
          <w:lang w:eastAsia="ru-RU"/>
        </w:rPr>
        <w:t>_______________</w:t>
      </w:r>
      <w:r w:rsidRPr="00A16194">
        <w:rPr>
          <w:rFonts w:ascii="Times New Roman" w:eastAsia="Times New Roman" w:hAnsi="Times New Roman" w:cs="Times New Roman"/>
          <w:sz w:val="24"/>
          <w:szCs w:val="24"/>
          <w:lang w:eastAsia="ru-RU"/>
        </w:rPr>
        <w:t xml:space="preserve">, </w:t>
      </w:r>
      <w:r w:rsidR="00C91E2B">
        <w:rPr>
          <w:rFonts w:ascii="Times New Roman" w:eastAsia="Times New Roman" w:hAnsi="Times New Roman" w:cs="Times New Roman"/>
          <w:sz w:val="24"/>
          <w:szCs w:val="24"/>
          <w:lang w:eastAsia="ru-RU"/>
        </w:rPr>
        <w:t>действующего на основании _________</w:t>
      </w:r>
      <w:r w:rsidRPr="00A16194">
        <w:rPr>
          <w:rFonts w:ascii="Times New Roman" w:eastAsia="Times New Roman" w:hAnsi="Times New Roman" w:cs="Times New Roman"/>
          <w:i/>
          <w:sz w:val="24"/>
          <w:szCs w:val="24"/>
          <w:lang w:eastAsia="ru-RU"/>
        </w:rPr>
        <w:t>,</w:t>
      </w:r>
      <w:r w:rsidRPr="00A16194">
        <w:rPr>
          <w:rFonts w:ascii="Times New Roman" w:eastAsia="Times New Roman" w:hAnsi="Times New Roman" w:cs="Times New Roman"/>
          <w:sz w:val="24"/>
          <w:szCs w:val="24"/>
          <w:lang w:eastAsia="ru-RU"/>
        </w:rPr>
        <w:t xml:space="preserve"> с другой стороны, вместе именуемые в дальнейшем "Стороны", на основании п.4, ч.1,  ст.93  Федерального   закона   от</w:t>
      </w:r>
      <w:proofErr w:type="gramEnd"/>
      <w:r w:rsidRPr="00A16194">
        <w:rPr>
          <w:rFonts w:ascii="Times New Roman" w:eastAsia="Times New Roman" w:hAnsi="Times New Roman" w:cs="Times New Roman"/>
          <w:sz w:val="24"/>
          <w:szCs w:val="24"/>
          <w:lang w:eastAsia="ru-RU"/>
        </w:rPr>
        <w:t xml:space="preserve"> 5 апреля 2013 года № 44-ФЗ  «О   контрактной   системе  в  сфере  закупок  товаров,   работ,   услуг  для  обеспечения  государственных и муниципальных нужд»  о нижеследующем:</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I. Предмет Контракта</w:t>
      </w:r>
    </w:p>
    <w:p w:rsidR="00A16194" w:rsidRPr="00A16194" w:rsidRDefault="00A16194" w:rsidP="00A16194">
      <w:pPr>
        <w:widowControl w:val="0"/>
        <w:autoSpaceDE w:val="0"/>
        <w:autoSpaceDN w:val="0"/>
        <w:spacing w:after="0" w:line="240" w:lineRule="auto"/>
        <w:jc w:val="both"/>
        <w:rPr>
          <w:rFonts w:ascii="Times New Roman" w:eastAsia="Times New Roman" w:hAnsi="Times New Roman" w:cs="Times New Roman"/>
          <w:b/>
          <w:sz w:val="24"/>
          <w:szCs w:val="24"/>
          <w:lang w:eastAsia="ru-RU"/>
        </w:rPr>
      </w:pPr>
      <w:bookmarkStart w:id="0" w:name="P27"/>
      <w:bookmarkEnd w:id="0"/>
      <w:r w:rsidRPr="00A16194">
        <w:rPr>
          <w:rFonts w:ascii="Times New Roman" w:eastAsia="Times New Roman" w:hAnsi="Times New Roman" w:cs="Times New Roman"/>
          <w:sz w:val="24"/>
          <w:szCs w:val="24"/>
          <w:lang w:eastAsia="ru-RU"/>
        </w:rPr>
        <w:t xml:space="preserve">         1.1. Исполнитель по заданию Заказчика обязуется в установленный Контрактом срок оказать услуги по техническому обслуживанию и текущему ремонту пожарной сигнализации, системы оповещения средств пожаротушения для обеспечения пожарной безопасности зданий ГБУЗ ЛО «Бокситогорская МБ» (далее - услуги), а Заказчик обязуется принять оказанные услуги и оплатить их. </w:t>
      </w: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II. Условия оказания услуг</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2.1. Услуги оказываются Исполнителем в соответствии с требованиями Описания объекта закупки (далее - ООЗ) (приложение N 1 к Контракту), являющегося неотъемлемой частью Контракта.</w:t>
      </w: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III. Взаимодействие Сторон</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3.1. Исполнитель вправе:</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 w:name="P40"/>
      <w:bookmarkEnd w:id="1"/>
      <w:r w:rsidRPr="00A16194">
        <w:rPr>
          <w:rFonts w:ascii="Times New Roman" w:eastAsia="Times New Roman" w:hAnsi="Times New Roman" w:cs="Times New Roman"/>
          <w:sz w:val="24"/>
          <w:szCs w:val="24"/>
          <w:lang w:eastAsia="ru-RU"/>
        </w:rPr>
        <w:t xml:space="preserve">а) требовать своевременной оплаты на условиях, установленных Контрактом, надлежащим образом оказанных и принятых Заказчиком услуг;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 w:name="P41"/>
      <w:bookmarkEnd w:id="2"/>
      <w:r w:rsidRPr="00A16194">
        <w:rPr>
          <w:rFonts w:ascii="Times New Roman" w:eastAsia="Times New Roman" w:hAnsi="Times New Roman" w:cs="Times New Roman"/>
          <w:sz w:val="24"/>
          <w:szCs w:val="24"/>
          <w:lang w:eastAsia="ru-RU"/>
        </w:rPr>
        <w:t xml:space="preserve">б)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proofErr w:type="gramStart"/>
      <w:r w:rsidRPr="00A16194">
        <w:rPr>
          <w:rFonts w:ascii="Times New Roman" w:eastAsia="Times New Roman" w:hAnsi="Times New Roman" w:cs="Times New Roman"/>
          <w:sz w:val="24"/>
          <w:szCs w:val="24"/>
          <w:lang w:eastAsia="ru-RU"/>
        </w:rPr>
        <w:t>с</w:t>
      </w:r>
      <w:proofErr w:type="gramEnd"/>
      <w:r w:rsidRPr="00A16194">
        <w:rPr>
          <w:rFonts w:ascii="Times New Roman" w:eastAsia="Times New Roman" w:hAnsi="Times New Roman" w:cs="Times New Roman"/>
          <w:sz w:val="24"/>
          <w:szCs w:val="24"/>
          <w:lang w:eastAsia="ru-RU"/>
        </w:rPr>
        <w:t xml:space="preserve"> </w:t>
      </w:r>
      <w:hyperlink r:id="rId8" w:history="1">
        <w:r w:rsidRPr="00A16194">
          <w:rPr>
            <w:rFonts w:ascii="Times New Roman" w:eastAsia="Times New Roman" w:hAnsi="Times New Roman" w:cs="Times New Roman"/>
            <w:sz w:val="24"/>
            <w:szCs w:val="24"/>
            <w:lang w:eastAsia="ru-RU"/>
          </w:rPr>
          <w:t>статьей 14</w:t>
        </w:r>
      </w:hyperlink>
      <w:r w:rsidRPr="00A16194">
        <w:rPr>
          <w:rFonts w:ascii="Times New Roman" w:eastAsia="Times New Roman" w:hAnsi="Times New Roman" w:cs="Times New Roman"/>
          <w:sz w:val="24"/>
          <w:szCs w:val="24"/>
          <w:lang w:eastAsia="ru-RU"/>
        </w:rPr>
        <w:t xml:space="preserve"> Федерального закона от 5 апреля 2013 N 44-ФЗ "О контрактной системе в сфере закупок товаров, работ, услуг для обеспечения государственных и муниципальных нужд".</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г) требовать возмещения убытков, уплаты неустоек (штрафов, пеней) в соответствии с </w:t>
      </w:r>
      <w:hyperlink r:id="rId9" w:anchor="P176" w:history="1">
        <w:r w:rsidRPr="00A16194">
          <w:rPr>
            <w:rFonts w:ascii="Times New Roman" w:eastAsia="Times New Roman" w:hAnsi="Times New Roman" w:cs="Times New Roman"/>
            <w:sz w:val="24"/>
            <w:szCs w:val="24"/>
            <w:lang w:eastAsia="ru-RU"/>
          </w:rPr>
          <w:t xml:space="preserve">разделом </w:t>
        </w:r>
        <w:r w:rsidRPr="00A16194">
          <w:rPr>
            <w:rFonts w:ascii="Times New Roman" w:eastAsia="Times New Roman" w:hAnsi="Times New Roman" w:cs="Times New Roman"/>
            <w:sz w:val="24"/>
            <w:szCs w:val="24"/>
            <w:lang w:val="en-US" w:eastAsia="ru-RU"/>
          </w:rPr>
          <w:t>V</w:t>
        </w:r>
        <w:r w:rsidRPr="00A16194">
          <w:rPr>
            <w:rFonts w:ascii="Times New Roman" w:eastAsia="Times New Roman" w:hAnsi="Times New Roman" w:cs="Times New Roman"/>
            <w:sz w:val="24"/>
            <w:szCs w:val="24"/>
            <w:lang w:eastAsia="ru-RU"/>
          </w:rPr>
          <w:t>I</w:t>
        </w:r>
      </w:hyperlink>
      <w:r w:rsidRPr="00A16194">
        <w:rPr>
          <w:rFonts w:ascii="Times New Roman" w:eastAsia="Times New Roman" w:hAnsi="Times New Roman" w:cs="Times New Roman"/>
          <w:sz w:val="24"/>
          <w:szCs w:val="24"/>
          <w:lang w:val="en-US" w:eastAsia="ru-RU"/>
        </w:rPr>
        <w:t>I</w:t>
      </w:r>
      <w:r w:rsidRPr="00A16194">
        <w:rPr>
          <w:rFonts w:ascii="Times New Roman" w:eastAsia="Times New Roman" w:hAnsi="Times New Roman" w:cs="Times New Roman"/>
          <w:sz w:val="24"/>
          <w:szCs w:val="24"/>
          <w:lang w:eastAsia="ru-RU"/>
        </w:rPr>
        <w:t xml:space="preserve"> настоящего Контракта;</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3" w:name="P44"/>
      <w:bookmarkStart w:id="4" w:name="P45"/>
      <w:bookmarkEnd w:id="3"/>
      <w:bookmarkEnd w:id="4"/>
      <w:r w:rsidRPr="00A16194">
        <w:rPr>
          <w:rFonts w:ascii="Times New Roman" w:eastAsia="Times New Roman" w:hAnsi="Times New Roman" w:cs="Times New Roman"/>
          <w:sz w:val="24"/>
          <w:szCs w:val="24"/>
          <w:lang w:eastAsia="ru-RU"/>
        </w:rPr>
        <w:t xml:space="preserve">3.2. Исполнитель обязан: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а) оказать услуги в соответствии с ООЗ в предусмотренный Контрактом срок;</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5" w:name="P48"/>
      <w:bookmarkEnd w:id="5"/>
      <w:r w:rsidRPr="00A16194">
        <w:rPr>
          <w:rFonts w:ascii="Times New Roman" w:eastAsia="Times New Roman" w:hAnsi="Times New Roman" w:cs="Times New Roman"/>
          <w:sz w:val="24"/>
          <w:szCs w:val="24"/>
          <w:lang w:eastAsia="ru-RU"/>
        </w:rPr>
        <w:t>в)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lastRenderedPageBreak/>
        <w:t xml:space="preserve">г) обеспечить за свой счет устранение недостатков, выявленных при приемке Заказчиком услуг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6" w:name="P51"/>
      <w:bookmarkStart w:id="7" w:name="P52"/>
      <w:bookmarkStart w:id="8" w:name="P53"/>
      <w:bookmarkStart w:id="9" w:name="P57"/>
      <w:bookmarkStart w:id="10" w:name="P60"/>
      <w:bookmarkEnd w:id="6"/>
      <w:bookmarkEnd w:id="7"/>
      <w:bookmarkEnd w:id="8"/>
      <w:bookmarkEnd w:id="9"/>
      <w:bookmarkEnd w:id="10"/>
      <w:r w:rsidRPr="00A16194">
        <w:rPr>
          <w:rFonts w:ascii="Times New Roman" w:eastAsia="Times New Roman" w:hAnsi="Times New Roman" w:cs="Times New Roman"/>
          <w:sz w:val="24"/>
          <w:szCs w:val="24"/>
          <w:lang w:eastAsia="ru-RU"/>
        </w:rPr>
        <w:t>3.3. Заказчик вправе:</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а) требовать от Исполнителя надлежащего исполнения обязательств, установленных Контрактом;</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1" w:name="P64"/>
      <w:bookmarkEnd w:id="11"/>
      <w:r w:rsidRPr="00A16194">
        <w:rPr>
          <w:rFonts w:ascii="Times New Roman" w:eastAsia="Times New Roman" w:hAnsi="Times New Roman" w:cs="Times New Roman"/>
          <w:sz w:val="24"/>
          <w:szCs w:val="24"/>
          <w:lang w:eastAsia="ru-RU"/>
        </w:rPr>
        <w:t>б) требовать от Исполнителя своевременного устранения недостатков, выявленных  в ходе приемки</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г) требовать возмещения убытков в соответствии с </w:t>
      </w:r>
      <w:hyperlink r:id="rId10" w:anchor="P176" w:history="1">
        <w:r w:rsidRPr="00A16194">
          <w:rPr>
            <w:rFonts w:ascii="Times New Roman" w:eastAsia="Times New Roman" w:hAnsi="Times New Roman" w:cs="Times New Roman"/>
            <w:sz w:val="24"/>
            <w:szCs w:val="24"/>
            <w:lang w:eastAsia="ru-RU"/>
          </w:rPr>
          <w:t xml:space="preserve">разделом </w:t>
        </w:r>
        <w:r w:rsidRPr="00A16194">
          <w:rPr>
            <w:rFonts w:ascii="Times New Roman" w:eastAsia="Times New Roman" w:hAnsi="Times New Roman" w:cs="Times New Roman"/>
            <w:sz w:val="24"/>
            <w:szCs w:val="24"/>
            <w:lang w:val="en-US" w:eastAsia="ru-RU"/>
          </w:rPr>
          <w:t>V</w:t>
        </w:r>
        <w:r w:rsidRPr="00A16194">
          <w:rPr>
            <w:rFonts w:ascii="Times New Roman" w:eastAsia="Times New Roman" w:hAnsi="Times New Roman" w:cs="Times New Roman"/>
            <w:sz w:val="24"/>
            <w:szCs w:val="24"/>
            <w:lang w:eastAsia="ru-RU"/>
          </w:rPr>
          <w:t>I</w:t>
        </w:r>
      </w:hyperlink>
      <w:r w:rsidRPr="00A16194">
        <w:rPr>
          <w:rFonts w:ascii="Times New Roman" w:eastAsia="Times New Roman" w:hAnsi="Times New Roman" w:cs="Times New Roman"/>
          <w:sz w:val="24"/>
          <w:szCs w:val="24"/>
          <w:lang w:val="en-US" w:eastAsia="ru-RU"/>
        </w:rPr>
        <w:t>I</w:t>
      </w:r>
      <w:r w:rsidRPr="00A16194">
        <w:rPr>
          <w:rFonts w:ascii="Times New Roman" w:eastAsia="Times New Roman" w:hAnsi="Times New Roman" w:cs="Times New Roman"/>
          <w:sz w:val="24"/>
          <w:szCs w:val="24"/>
          <w:lang w:eastAsia="ru-RU"/>
        </w:rPr>
        <w:t xml:space="preserve"> настоящего Контракта, причиненных по вине Исполнителя;</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2" w:name="P67"/>
      <w:bookmarkStart w:id="13" w:name="P68"/>
      <w:bookmarkEnd w:id="12"/>
      <w:bookmarkEnd w:id="13"/>
      <w:r w:rsidRPr="00A16194">
        <w:rPr>
          <w:rFonts w:ascii="Times New Roman" w:eastAsia="Times New Roman" w:hAnsi="Times New Roman" w:cs="Times New Roman"/>
          <w:sz w:val="24"/>
          <w:szCs w:val="24"/>
          <w:lang w:eastAsia="ru-RU"/>
        </w:rPr>
        <w:t xml:space="preserve">д) принять решение об одностороннем отказе от исполнения настоящего Контракта в соответствии с гражданским законодательством;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4" w:name="P69"/>
      <w:bookmarkEnd w:id="14"/>
      <w:r w:rsidRPr="00A16194">
        <w:rPr>
          <w:rFonts w:ascii="Times New Roman" w:eastAsia="Times New Roman" w:hAnsi="Times New Roman" w:cs="Times New Roman"/>
          <w:sz w:val="24"/>
          <w:szCs w:val="24"/>
          <w:lang w:eastAsia="ru-RU"/>
        </w:rPr>
        <w:t>3.4. Заказчик обязан:</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5" w:name="P71"/>
      <w:bookmarkEnd w:id="15"/>
      <w:r w:rsidRPr="00A16194">
        <w:rPr>
          <w:rFonts w:ascii="Times New Roman" w:eastAsia="Times New Roman" w:hAnsi="Times New Roman" w:cs="Times New Roman"/>
          <w:sz w:val="24"/>
          <w:szCs w:val="24"/>
          <w:lang w:eastAsia="ru-RU"/>
        </w:rPr>
        <w:t>а) принять и оплатить  оказанные услуги в соответствии с Контрактом;</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б) обеспечить </w:t>
      </w:r>
      <w:proofErr w:type="gramStart"/>
      <w:r w:rsidRPr="00A16194">
        <w:rPr>
          <w:rFonts w:ascii="Times New Roman" w:eastAsia="Times New Roman" w:hAnsi="Times New Roman" w:cs="Times New Roman"/>
          <w:sz w:val="24"/>
          <w:szCs w:val="24"/>
          <w:lang w:eastAsia="ru-RU"/>
        </w:rPr>
        <w:t>контроль за</w:t>
      </w:r>
      <w:proofErr w:type="gramEnd"/>
      <w:r w:rsidRPr="00A16194">
        <w:rPr>
          <w:rFonts w:ascii="Times New Roman" w:eastAsia="Times New Roman" w:hAnsi="Times New Roman" w:cs="Times New Roman"/>
          <w:sz w:val="24"/>
          <w:szCs w:val="24"/>
          <w:lang w:eastAsia="ru-RU"/>
        </w:rPr>
        <w:t xml:space="preserve"> исполнением Контракта</w:t>
      </w:r>
      <w:bookmarkStart w:id="16" w:name="P73"/>
      <w:bookmarkEnd w:id="16"/>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в) провести экспертизу оказанных услуг для проверки их соответствия условиям Контракта в соответствии с Федеральным </w:t>
      </w:r>
      <w:hyperlink r:id="rId11" w:history="1">
        <w:r w:rsidRPr="00A16194">
          <w:rPr>
            <w:rFonts w:ascii="Times New Roman" w:eastAsia="Times New Roman" w:hAnsi="Times New Roman" w:cs="Times New Roman"/>
            <w:sz w:val="24"/>
            <w:szCs w:val="24"/>
            <w:lang w:eastAsia="ru-RU"/>
          </w:rPr>
          <w:t>законом</w:t>
        </w:r>
      </w:hyperlink>
      <w:r w:rsidRPr="00A16194">
        <w:rPr>
          <w:rFonts w:ascii="Times New Roman" w:eastAsia="Times New Roman" w:hAnsi="Times New Roman" w:cs="Times New Roman"/>
          <w:sz w:val="24"/>
          <w:szCs w:val="24"/>
          <w:lang w:eastAsia="ru-RU"/>
        </w:rPr>
        <w:t xml:space="preserve"> N 44-ФЗ;</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г) требовать уплаты неустоек (штрафов, пеней) в соответствии с </w:t>
      </w:r>
      <w:hyperlink r:id="rId12" w:anchor="P176" w:history="1">
        <w:r w:rsidRPr="00A16194">
          <w:rPr>
            <w:rFonts w:ascii="Times New Roman" w:eastAsia="Times New Roman" w:hAnsi="Times New Roman" w:cs="Times New Roman"/>
            <w:sz w:val="24"/>
            <w:szCs w:val="24"/>
            <w:lang w:eastAsia="ru-RU"/>
          </w:rPr>
          <w:t xml:space="preserve">разделом </w:t>
        </w:r>
        <w:r w:rsidRPr="00A16194">
          <w:rPr>
            <w:rFonts w:ascii="Times New Roman" w:eastAsia="Times New Roman" w:hAnsi="Times New Roman" w:cs="Times New Roman"/>
            <w:sz w:val="24"/>
            <w:szCs w:val="24"/>
            <w:lang w:val="en-US" w:eastAsia="ru-RU"/>
          </w:rPr>
          <w:t>V</w:t>
        </w:r>
        <w:r w:rsidRPr="00A16194">
          <w:rPr>
            <w:rFonts w:ascii="Times New Roman" w:eastAsia="Times New Roman" w:hAnsi="Times New Roman" w:cs="Times New Roman"/>
            <w:sz w:val="24"/>
            <w:szCs w:val="24"/>
            <w:lang w:eastAsia="ru-RU"/>
          </w:rPr>
          <w:t>I</w:t>
        </w:r>
      </w:hyperlink>
      <w:r w:rsidRPr="00A16194">
        <w:rPr>
          <w:rFonts w:ascii="Times New Roman" w:eastAsia="Times New Roman" w:hAnsi="Times New Roman" w:cs="Times New Roman"/>
          <w:sz w:val="24"/>
          <w:szCs w:val="24"/>
          <w:lang w:val="en-US" w:eastAsia="ru-RU"/>
        </w:rPr>
        <w:t>II</w:t>
      </w:r>
      <w:r w:rsidRPr="00A16194">
        <w:rPr>
          <w:rFonts w:ascii="Times New Roman" w:eastAsia="Times New Roman" w:hAnsi="Times New Roman" w:cs="Times New Roman"/>
          <w:sz w:val="24"/>
          <w:szCs w:val="24"/>
          <w:lang w:eastAsia="ru-RU"/>
        </w:rPr>
        <w:t xml:space="preserve"> настоящего Контракта.</w:t>
      </w: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IV. Место и сроки оказания услуг</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7" w:name="P80"/>
      <w:bookmarkEnd w:id="17"/>
      <w:r w:rsidRPr="00A16194">
        <w:rPr>
          <w:rFonts w:ascii="Times New Roman" w:eastAsia="Times New Roman" w:hAnsi="Times New Roman" w:cs="Times New Roman"/>
          <w:sz w:val="24"/>
          <w:szCs w:val="24"/>
          <w:lang w:eastAsia="ru-RU"/>
        </w:rPr>
        <w:t>4.1. Услуги оказываются в сроки, указанные в Контракте.</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Начало оказания услуг - "01" октября 2026 г.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Окончание оказания услуг - "30" декабря 2026 г. </w:t>
      </w:r>
    </w:p>
    <w:p w:rsidR="00A16194" w:rsidRPr="00A16194" w:rsidRDefault="00A16194" w:rsidP="00A16194">
      <w:pPr>
        <w:widowControl w:val="0"/>
        <w:autoSpaceDE w:val="0"/>
        <w:autoSpaceDN w:val="0"/>
        <w:spacing w:after="0" w:line="240" w:lineRule="auto"/>
        <w:ind w:firstLine="539"/>
        <w:jc w:val="both"/>
        <w:rPr>
          <w:rFonts w:ascii="Calibri" w:eastAsia="Times New Roman" w:hAnsi="Calibri" w:cs="Calibri"/>
          <w:szCs w:val="20"/>
          <w:lang w:eastAsia="ru-RU"/>
        </w:rPr>
      </w:pPr>
      <w:bookmarkStart w:id="18" w:name="P83"/>
      <w:bookmarkEnd w:id="18"/>
      <w:r w:rsidRPr="00A16194">
        <w:rPr>
          <w:rFonts w:ascii="Times New Roman" w:eastAsia="Times New Roman" w:hAnsi="Times New Roman" w:cs="Times New Roman"/>
          <w:sz w:val="24"/>
          <w:szCs w:val="24"/>
          <w:lang w:eastAsia="ru-RU"/>
        </w:rPr>
        <w:t xml:space="preserve">4.2. Датой исполнения Исполнителем обязательств по Контракту считается дата подписания Сторонами акта сдачи-приемки оказанных услуг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4.3. Место оказания услуг: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Ленинградская область, г. Бокситогорск, ул. Комсомольская, д. 23 литер</w:t>
      </w:r>
      <w:proofErr w:type="gramStart"/>
      <w:r w:rsidRPr="00A16194">
        <w:rPr>
          <w:rFonts w:ascii="Times New Roman" w:eastAsia="Times New Roman" w:hAnsi="Times New Roman" w:cs="Times New Roman"/>
          <w:sz w:val="24"/>
          <w:szCs w:val="24"/>
          <w:lang w:eastAsia="ru-RU"/>
        </w:rPr>
        <w:t xml:space="preserve"> А</w:t>
      </w:r>
      <w:proofErr w:type="gramEnd"/>
      <w:r w:rsidRPr="00A16194">
        <w:rPr>
          <w:rFonts w:ascii="Times New Roman" w:eastAsia="Times New Roman" w:hAnsi="Times New Roman" w:cs="Times New Roman"/>
          <w:sz w:val="24"/>
          <w:szCs w:val="24"/>
          <w:lang w:eastAsia="ru-RU"/>
        </w:rPr>
        <w:t xml:space="preserve"> (здание главного корпуса);</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Ленинградская область, Бокситогорский район, г. Бокситогорск, ул. Комсомольская, дом 28а. (здание взрослой поликлиники);</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Ленинградская область, Бокситогорский район, г. Бокситогорск, ул. Комсомольская, дом 23, литера</w:t>
      </w:r>
      <w:proofErr w:type="gramStart"/>
      <w:r w:rsidRPr="00A16194">
        <w:rPr>
          <w:rFonts w:ascii="Times New Roman" w:eastAsia="Times New Roman" w:hAnsi="Times New Roman" w:cs="Times New Roman"/>
          <w:sz w:val="24"/>
          <w:szCs w:val="24"/>
          <w:lang w:eastAsia="ru-RU"/>
        </w:rPr>
        <w:t xml:space="preserve"> Ж</w:t>
      </w:r>
      <w:proofErr w:type="gramEnd"/>
      <w:r w:rsidRPr="00A16194">
        <w:rPr>
          <w:rFonts w:ascii="Times New Roman" w:eastAsia="Times New Roman" w:hAnsi="Times New Roman" w:cs="Times New Roman"/>
          <w:sz w:val="24"/>
          <w:szCs w:val="24"/>
          <w:lang w:eastAsia="ru-RU"/>
        </w:rPr>
        <w:t xml:space="preserve"> (здание детской поликлиники);</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Ленинградская область, г. Бокситогорск, ул. Октябрьская, дом 1 (здание стоматологического отделения);</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Ленинградская область, Бокситогорский район, г. Бокситогорск, ул. Комсомольская, дом 23, литера</w:t>
      </w:r>
      <w:proofErr w:type="gramStart"/>
      <w:r w:rsidRPr="00A16194">
        <w:rPr>
          <w:rFonts w:ascii="Times New Roman" w:eastAsia="Times New Roman" w:hAnsi="Times New Roman" w:cs="Times New Roman"/>
          <w:sz w:val="24"/>
          <w:szCs w:val="24"/>
          <w:lang w:eastAsia="ru-RU"/>
        </w:rPr>
        <w:t xml:space="preserve"> И</w:t>
      </w:r>
      <w:proofErr w:type="gramEnd"/>
      <w:r w:rsidRPr="00A16194">
        <w:rPr>
          <w:rFonts w:ascii="Times New Roman" w:eastAsia="Times New Roman" w:hAnsi="Times New Roman" w:cs="Times New Roman"/>
          <w:sz w:val="24"/>
          <w:szCs w:val="24"/>
          <w:lang w:eastAsia="ru-RU"/>
        </w:rPr>
        <w:t xml:space="preserve"> (здание инфекционного отделения);</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3"/>
          <w:szCs w:val="23"/>
          <w:lang w:eastAsia="ru-RU"/>
        </w:rPr>
      </w:pPr>
      <w:r w:rsidRPr="00A16194">
        <w:rPr>
          <w:rFonts w:ascii="Times New Roman" w:eastAsia="Times New Roman" w:hAnsi="Times New Roman" w:cs="Times New Roman"/>
          <w:sz w:val="23"/>
          <w:szCs w:val="23"/>
          <w:lang w:eastAsia="ru-RU"/>
        </w:rPr>
        <w:t>- Ленинградская область, Бокситогорский район, г. Пикалево, ул. Больничная, д. 19 (здание поликлиники);</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3"/>
          <w:szCs w:val="23"/>
          <w:lang w:eastAsia="ru-RU"/>
        </w:rPr>
      </w:pPr>
      <w:r w:rsidRPr="00A16194">
        <w:rPr>
          <w:rFonts w:ascii="Times New Roman" w:eastAsia="Times New Roman" w:hAnsi="Times New Roman" w:cs="Times New Roman"/>
          <w:sz w:val="23"/>
          <w:szCs w:val="23"/>
          <w:lang w:eastAsia="ru-RU"/>
        </w:rPr>
        <w:t>- Ленинградская область, Бокситогорский район, г. Пикалево, ул. Больничная, дом 17. (отделение сестринского ухода);</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3"/>
          <w:szCs w:val="23"/>
          <w:lang w:eastAsia="ru-RU"/>
        </w:rPr>
      </w:pPr>
      <w:r w:rsidRPr="00A16194">
        <w:rPr>
          <w:rFonts w:ascii="Times New Roman" w:eastAsia="Times New Roman" w:hAnsi="Times New Roman" w:cs="Times New Roman"/>
          <w:sz w:val="23"/>
          <w:szCs w:val="23"/>
          <w:lang w:eastAsia="ru-RU"/>
        </w:rPr>
        <w:t>- Ленинградская область, Бокситогорский район, г. Пикалево, ул. Молодежная, дом 11а. (здание педиатрического отделения);</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3"/>
          <w:szCs w:val="23"/>
          <w:lang w:eastAsia="ru-RU"/>
        </w:rPr>
      </w:pPr>
      <w:r w:rsidRPr="00A16194">
        <w:rPr>
          <w:rFonts w:ascii="Times New Roman" w:eastAsia="Times New Roman" w:hAnsi="Times New Roman" w:cs="Times New Roman"/>
          <w:sz w:val="23"/>
          <w:szCs w:val="23"/>
          <w:lang w:eastAsia="ru-RU"/>
        </w:rPr>
        <w:t>- Ленинградская область, Бокситогорский район, г. Пикалево ул. Больничная, дом 14 (здание офтальмологического отделения);</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3"/>
          <w:szCs w:val="23"/>
          <w:lang w:eastAsia="ru-RU"/>
        </w:rPr>
      </w:pPr>
      <w:r w:rsidRPr="00A16194">
        <w:rPr>
          <w:rFonts w:ascii="Times New Roman" w:eastAsia="Times New Roman" w:hAnsi="Times New Roman" w:cs="Times New Roman"/>
          <w:sz w:val="23"/>
          <w:szCs w:val="23"/>
          <w:lang w:eastAsia="ru-RU"/>
        </w:rPr>
        <w:t>- Ленинградская область, Бокситогорский район, г. Пикалево ул. Больничная, дом 19, корп. 1 (здание главного корпуса);</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3"/>
          <w:szCs w:val="23"/>
          <w:lang w:eastAsia="ru-RU"/>
        </w:rPr>
      </w:pPr>
      <w:r w:rsidRPr="00A16194">
        <w:rPr>
          <w:rFonts w:ascii="Times New Roman" w:eastAsia="Times New Roman" w:hAnsi="Times New Roman" w:cs="Times New Roman"/>
          <w:sz w:val="23"/>
          <w:szCs w:val="23"/>
          <w:lang w:eastAsia="ru-RU"/>
        </w:rPr>
        <w:t>- Ленинградская область, Бокситогорский район, г. Пикалево ул. Советская, дом 31 (здание педиатрического отделения поликлиники);</w:t>
      </w:r>
    </w:p>
    <w:p w:rsidR="00A16194" w:rsidRPr="00A16194" w:rsidRDefault="00A16194" w:rsidP="00A16194">
      <w:pPr>
        <w:widowControl w:val="0"/>
        <w:autoSpaceDE w:val="0"/>
        <w:autoSpaceDN w:val="0"/>
        <w:spacing w:after="0" w:line="240" w:lineRule="auto"/>
        <w:jc w:val="both"/>
        <w:rPr>
          <w:rFonts w:ascii="Times New Roman" w:eastAsia="Times New Roman" w:hAnsi="Times New Roman" w:cs="Times New Roman"/>
          <w:sz w:val="23"/>
          <w:szCs w:val="23"/>
          <w:lang w:eastAsia="ru-RU"/>
        </w:rPr>
      </w:pP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V. Порядок сдачи и приемки оказанных услуг</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9" w:name="P89"/>
      <w:bookmarkEnd w:id="19"/>
      <w:r w:rsidRPr="00A16194">
        <w:rPr>
          <w:rFonts w:ascii="Times New Roman" w:eastAsia="Times New Roman" w:hAnsi="Times New Roman" w:cs="Times New Roman"/>
          <w:sz w:val="24"/>
          <w:szCs w:val="24"/>
          <w:lang w:eastAsia="ru-RU"/>
        </w:rPr>
        <w:t>5.1. Исполнитель обязан в письменной форме уведомить Заказчика о готовности оказываемых услуг к сдаче в срок до 01 числа следующего месяца.</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Уведомление Исполнителя о готовности оказываемых услуг к сдаче должно быть подписано руководителем Исполнителя (иным уполномоченным лицом).</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lastRenderedPageBreak/>
        <w:t>Вместе с уведомлением Исполнитель представляет Заказчику акт сдачи-приемки оказанных услуг в 2 (двух)  экземплярах.</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 акту сдачи-приемки оказанных услуг прилагаются также документы, предусмотренные ООЗ.</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0" w:name="P94"/>
      <w:bookmarkEnd w:id="20"/>
      <w:r w:rsidRPr="00A16194">
        <w:rPr>
          <w:rFonts w:ascii="Times New Roman" w:eastAsia="Times New Roman" w:hAnsi="Times New Roman" w:cs="Times New Roman"/>
          <w:sz w:val="24"/>
          <w:szCs w:val="24"/>
          <w:lang w:eastAsia="ru-RU"/>
        </w:rPr>
        <w:t xml:space="preserve">5.2.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3" w:history="1">
        <w:r w:rsidRPr="00A16194">
          <w:rPr>
            <w:rFonts w:ascii="Times New Roman" w:eastAsia="Times New Roman" w:hAnsi="Times New Roman" w:cs="Times New Roman"/>
            <w:sz w:val="24"/>
            <w:szCs w:val="24"/>
            <w:lang w:eastAsia="ru-RU"/>
          </w:rPr>
          <w:t>законом</w:t>
        </w:r>
      </w:hyperlink>
      <w:r w:rsidRPr="00A16194">
        <w:rPr>
          <w:rFonts w:ascii="Times New Roman" w:eastAsia="Times New Roman" w:hAnsi="Times New Roman" w:cs="Times New Roman"/>
          <w:sz w:val="24"/>
          <w:szCs w:val="24"/>
          <w:lang w:eastAsia="ru-RU"/>
        </w:rPr>
        <w:t xml:space="preserve"> N 44-ФЗ.</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1" w:name="P96"/>
      <w:bookmarkEnd w:id="21"/>
      <w:r w:rsidRPr="00A16194">
        <w:rPr>
          <w:rFonts w:ascii="Times New Roman" w:eastAsia="Times New Roman" w:hAnsi="Times New Roman" w:cs="Times New Roman"/>
          <w:sz w:val="24"/>
          <w:szCs w:val="24"/>
          <w:lang w:eastAsia="ru-RU"/>
        </w:rPr>
        <w:t xml:space="preserve">5.3. </w:t>
      </w:r>
      <w:proofErr w:type="gramStart"/>
      <w:r w:rsidRPr="00A16194">
        <w:rPr>
          <w:rFonts w:ascii="Times New Roman" w:eastAsia="Times New Roman" w:hAnsi="Times New Roman" w:cs="Times New Roman"/>
          <w:sz w:val="24"/>
          <w:szCs w:val="24"/>
          <w:lang w:eastAsia="ru-RU"/>
        </w:rPr>
        <w:t xml:space="preserve">Заказчик в течение 3 (трех) дней с даты получения акта сдачи-приемки оказанных услуг и документов, указанных в </w:t>
      </w:r>
      <w:hyperlink r:id="rId14" w:anchor="P89" w:history="1">
        <w:r w:rsidRPr="00A16194">
          <w:rPr>
            <w:rFonts w:ascii="Times New Roman" w:eastAsia="Times New Roman" w:hAnsi="Times New Roman" w:cs="Times New Roman"/>
            <w:sz w:val="24"/>
            <w:szCs w:val="24"/>
            <w:lang w:eastAsia="ru-RU"/>
          </w:rPr>
          <w:t>пункте 5.1</w:t>
        </w:r>
      </w:hyperlink>
      <w:r w:rsidRPr="00A16194">
        <w:rPr>
          <w:rFonts w:ascii="Times New Roman" w:eastAsia="Times New Roman" w:hAnsi="Times New Roman" w:cs="Times New Roman"/>
          <w:sz w:val="24"/>
          <w:szCs w:val="24"/>
          <w:lang w:eastAsia="ru-RU"/>
        </w:rPr>
        <w:t xml:space="preserve"> настоящего Контракта,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w:t>
      </w:r>
      <w:proofErr w:type="gramEnd"/>
      <w:r w:rsidRPr="00A16194">
        <w:rPr>
          <w:rFonts w:ascii="Times New Roman" w:eastAsia="Times New Roman" w:hAnsi="Times New Roman" w:cs="Times New Roman"/>
          <w:sz w:val="24"/>
          <w:szCs w:val="24"/>
          <w:lang w:eastAsia="ru-RU"/>
        </w:rPr>
        <w:t xml:space="preserve"> приемки оказанной услуги (этапа оказания услуги) с перечнем выявленных недостатков и с указанием сроков их устранения.</w:t>
      </w:r>
    </w:p>
    <w:p w:rsidR="00A16194" w:rsidRPr="00A16194" w:rsidRDefault="00A16194" w:rsidP="00A16194">
      <w:pPr>
        <w:spacing w:after="0" w:line="240" w:lineRule="auto"/>
        <w:jc w:val="both"/>
        <w:rPr>
          <w:rFonts w:ascii="Times New Roman" w:eastAsia="Calibri" w:hAnsi="Times New Roman" w:cs="Times New Roman"/>
          <w:sz w:val="24"/>
          <w:szCs w:val="24"/>
        </w:rPr>
      </w:pPr>
      <w:r w:rsidRPr="00A16194">
        <w:rPr>
          <w:rFonts w:ascii="Times New Roman" w:eastAsia="Calibri" w:hAnsi="Times New Roman" w:cs="Times New Roman"/>
          <w:sz w:val="24"/>
          <w:szCs w:val="24"/>
        </w:rPr>
        <w:t xml:space="preserve">        5.3.1. По итогам приемки оказанных услуг заказчик оформляет Акт приемки оказанных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оказанные услуги. Акт оформляется в присутствии и с обязательным участием представителя Исполнителя или представителя незаинтересованной организации.</w:t>
      </w:r>
    </w:p>
    <w:p w:rsidR="00A16194" w:rsidRPr="00A16194" w:rsidRDefault="00A16194" w:rsidP="00A16194">
      <w:pPr>
        <w:spacing w:after="0" w:line="240" w:lineRule="auto"/>
        <w:jc w:val="both"/>
        <w:rPr>
          <w:rFonts w:ascii="Times New Roman" w:eastAsia="Calibri" w:hAnsi="Times New Roman" w:cs="Times New Roman"/>
          <w:sz w:val="24"/>
          <w:szCs w:val="24"/>
        </w:rPr>
      </w:pPr>
      <w:r w:rsidRPr="00A16194">
        <w:rPr>
          <w:rFonts w:ascii="Times New Roman" w:eastAsia="Calibri" w:hAnsi="Times New Roman" w:cs="Times New Roman"/>
          <w:sz w:val="24"/>
          <w:szCs w:val="24"/>
        </w:rPr>
        <w:t xml:space="preserve">         5.3.2.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A16194" w:rsidRPr="00A16194" w:rsidRDefault="00A16194" w:rsidP="00A16194">
      <w:pPr>
        <w:spacing w:after="0" w:line="240" w:lineRule="auto"/>
        <w:jc w:val="both"/>
        <w:rPr>
          <w:rFonts w:ascii="Times New Roman" w:eastAsia="Calibri" w:hAnsi="Times New Roman" w:cs="Times New Roman"/>
          <w:sz w:val="24"/>
          <w:szCs w:val="24"/>
        </w:rPr>
      </w:pPr>
      <w:r w:rsidRPr="00A16194">
        <w:rPr>
          <w:rFonts w:ascii="Times New Roman" w:eastAsia="Calibri" w:hAnsi="Times New Roman" w:cs="Times New Roman"/>
          <w:sz w:val="24"/>
          <w:szCs w:val="24"/>
        </w:rPr>
        <w:t xml:space="preserve">         5.3.3. </w:t>
      </w:r>
      <w:proofErr w:type="gramStart"/>
      <w:r w:rsidRPr="00A16194">
        <w:rPr>
          <w:rFonts w:ascii="Times New Roman" w:eastAsia="Calibri" w:hAnsi="Times New Roman" w:cs="Times New Roman"/>
          <w:sz w:val="24"/>
          <w:szCs w:val="24"/>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A16194" w:rsidRPr="00A16194" w:rsidRDefault="00A16194" w:rsidP="00A16194">
      <w:pPr>
        <w:spacing w:after="0" w:line="240" w:lineRule="auto"/>
        <w:jc w:val="both"/>
        <w:rPr>
          <w:rFonts w:ascii="Times New Roman" w:eastAsia="Calibri" w:hAnsi="Times New Roman" w:cs="Times New Roman"/>
          <w:sz w:val="24"/>
          <w:szCs w:val="24"/>
        </w:rPr>
      </w:pPr>
      <w:r w:rsidRPr="00A16194">
        <w:rPr>
          <w:rFonts w:ascii="Times New Roman" w:eastAsia="Calibri" w:hAnsi="Times New Roman" w:cs="Times New Roman"/>
          <w:sz w:val="24"/>
          <w:szCs w:val="24"/>
        </w:rPr>
        <w:t xml:space="preserve">         5.3.4.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Исполнителя. По запросу Исполнителя последнему направляется копия Акта, заверенная в установленном порядке.</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5.4.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5.5. Выявленные недостатки устраняются Исполнителем за его счет.</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 xml:space="preserve">VI. Цена Контракта и порядок расчетов </w:t>
      </w:r>
    </w:p>
    <w:p w:rsidR="00C91E2B"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2" w:name="P103"/>
      <w:bookmarkEnd w:id="22"/>
      <w:r w:rsidRPr="00A16194">
        <w:rPr>
          <w:rFonts w:ascii="Times New Roman" w:eastAsia="Times New Roman" w:hAnsi="Times New Roman" w:cs="Times New Roman"/>
          <w:sz w:val="24"/>
          <w:szCs w:val="24"/>
          <w:lang w:eastAsia="ru-RU"/>
        </w:rPr>
        <w:t>6.1. Цена Контракта составляет</w:t>
      </w:r>
      <w:proofErr w:type="gramStart"/>
      <w:r w:rsidRPr="00A16194">
        <w:rPr>
          <w:rFonts w:ascii="Times New Roman" w:eastAsia="Times New Roman" w:hAnsi="Times New Roman" w:cs="Times New Roman"/>
          <w:sz w:val="24"/>
          <w:szCs w:val="24"/>
          <w:lang w:eastAsia="ru-RU"/>
        </w:rPr>
        <w:t xml:space="preserve"> </w:t>
      </w:r>
      <w:bookmarkStart w:id="23" w:name="P105"/>
      <w:bookmarkStart w:id="24" w:name="P108"/>
      <w:bookmarkEnd w:id="23"/>
      <w:bookmarkEnd w:id="24"/>
      <w:r w:rsidR="00C91E2B" w:rsidRPr="00C91E2B">
        <w:rPr>
          <w:rFonts w:ascii="Times New Roman" w:eastAsia="Times New Roman" w:hAnsi="Times New Roman" w:cs="Times New Roman"/>
          <w:sz w:val="24"/>
          <w:szCs w:val="24"/>
          <w:lang w:eastAsia="ru-RU"/>
        </w:rPr>
        <w:t xml:space="preserve">_____________  (_____)  </w:t>
      </w:r>
      <w:proofErr w:type="gramEnd"/>
      <w:r w:rsidR="00C91E2B" w:rsidRPr="00C91E2B">
        <w:rPr>
          <w:rFonts w:ascii="Times New Roman" w:eastAsia="Times New Roman" w:hAnsi="Times New Roman" w:cs="Times New Roman"/>
          <w:sz w:val="24"/>
          <w:szCs w:val="24"/>
          <w:lang w:eastAsia="ru-RU"/>
        </w:rPr>
        <w:t xml:space="preserve">рублей __ копеек,  в  том  числе  НДС  _____ (_____) рублей _____ копеек (НДС не облагается)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6.2. </w:t>
      </w:r>
      <w:proofErr w:type="gramStart"/>
      <w:r w:rsidRPr="00A16194">
        <w:rPr>
          <w:rFonts w:ascii="Times New Roman" w:eastAsia="Times New Roman" w:hAnsi="Times New Roman" w:cs="Times New Roman"/>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5" w:name="P109"/>
      <w:bookmarkEnd w:id="25"/>
      <w:r w:rsidRPr="00A16194">
        <w:rPr>
          <w:rFonts w:ascii="Times New Roman" w:eastAsia="Times New Roman" w:hAnsi="Times New Roman" w:cs="Times New Roman"/>
          <w:sz w:val="24"/>
          <w:szCs w:val="24"/>
          <w:lang w:eastAsia="ru-RU"/>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6" w:name="P110"/>
      <w:bookmarkEnd w:id="26"/>
      <w:r w:rsidRPr="00A16194">
        <w:rPr>
          <w:rFonts w:ascii="Times New Roman" w:eastAsia="Times New Roman" w:hAnsi="Times New Roman" w:cs="Times New Roman"/>
          <w:sz w:val="24"/>
          <w:szCs w:val="24"/>
          <w:lang w:eastAsia="ru-RU"/>
        </w:rPr>
        <w:lastRenderedPageBreak/>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15" w:history="1">
        <w:r w:rsidRPr="00A16194">
          <w:rPr>
            <w:rFonts w:ascii="Times New Roman" w:eastAsia="Times New Roman" w:hAnsi="Times New Roman" w:cs="Times New Roman"/>
            <w:sz w:val="24"/>
            <w:szCs w:val="24"/>
            <w:lang w:eastAsia="ru-RU"/>
          </w:rPr>
          <w:t>законом</w:t>
        </w:r>
      </w:hyperlink>
      <w:r w:rsidRPr="00A16194">
        <w:rPr>
          <w:rFonts w:ascii="Times New Roman" w:eastAsia="Times New Roman" w:hAnsi="Times New Roman" w:cs="Times New Roman"/>
          <w:sz w:val="24"/>
          <w:szCs w:val="24"/>
          <w:lang w:eastAsia="ru-RU"/>
        </w:rPr>
        <w:t xml:space="preserve"> N 44-ФЗ и настоящим Контрактом.</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7" w:name="P111"/>
      <w:bookmarkEnd w:id="27"/>
      <w:r w:rsidRPr="00A16194">
        <w:rPr>
          <w:rFonts w:ascii="Times New Roman" w:eastAsia="Times New Roman" w:hAnsi="Times New Roman" w:cs="Times New Roman"/>
          <w:sz w:val="24"/>
          <w:szCs w:val="24"/>
          <w:lang w:eastAsia="ru-RU"/>
        </w:rPr>
        <w:t xml:space="preserve">Цена настоящего Контракта может быть </w:t>
      </w:r>
      <w:proofErr w:type="gramStart"/>
      <w:r w:rsidRPr="00A16194">
        <w:rPr>
          <w:rFonts w:ascii="Times New Roman" w:eastAsia="Times New Roman" w:hAnsi="Times New Roman" w:cs="Times New Roman"/>
          <w:sz w:val="24"/>
          <w:szCs w:val="24"/>
          <w:lang w:eastAsia="ru-RU"/>
        </w:rPr>
        <w:t>снижена</w:t>
      </w:r>
      <w:proofErr w:type="gramEnd"/>
      <w:r w:rsidRPr="00A16194">
        <w:rPr>
          <w:rFonts w:ascii="Times New Roman" w:eastAsia="Times New Roman" w:hAnsi="Times New Roman" w:cs="Times New Roman"/>
          <w:sz w:val="24"/>
          <w:szCs w:val="24"/>
          <w:lang w:eastAsia="ru-RU"/>
        </w:rPr>
        <w:t xml:space="preserve"> по соглашению Сторон без изменения предусмотренных Контрактом объема и качества оказанных услуг и иных условий Контракта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8" w:name="P112"/>
      <w:bookmarkEnd w:id="28"/>
      <w:r w:rsidRPr="00A16194">
        <w:rPr>
          <w:rFonts w:ascii="Times New Roman" w:eastAsia="Times New Roman" w:hAnsi="Times New Roman" w:cs="Times New Roman"/>
          <w:sz w:val="24"/>
          <w:szCs w:val="24"/>
          <w:lang w:eastAsia="ru-RU"/>
        </w:rPr>
        <w:t>6.5. Источник финансирования Контракта – средства бюджетных учреждений.</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9" w:name="P113"/>
      <w:bookmarkEnd w:id="29"/>
      <w:r w:rsidRPr="00A16194">
        <w:rPr>
          <w:rFonts w:ascii="Times New Roman" w:eastAsia="Times New Roman" w:hAnsi="Times New Roman" w:cs="Times New Roman"/>
          <w:sz w:val="24"/>
          <w:szCs w:val="24"/>
          <w:lang w:eastAsia="ru-RU"/>
        </w:rPr>
        <w:t xml:space="preserve">6.6. Расчеты между Заказчиком и Исполнителем за оказанные услуги производятся не позднее срока, установленного </w:t>
      </w:r>
      <w:hyperlink r:id="rId16" w:history="1">
        <w:r w:rsidRPr="00A16194">
          <w:rPr>
            <w:rFonts w:ascii="Times New Roman" w:eastAsia="Times New Roman" w:hAnsi="Times New Roman" w:cs="Times New Roman"/>
            <w:sz w:val="24"/>
            <w:szCs w:val="24"/>
            <w:lang w:eastAsia="ru-RU"/>
          </w:rPr>
          <w:t>частью 13.1 статьи 34</w:t>
        </w:r>
      </w:hyperlink>
      <w:r w:rsidRPr="00A16194">
        <w:rPr>
          <w:rFonts w:ascii="Times New Roman" w:eastAsia="Times New Roman" w:hAnsi="Times New Roman" w:cs="Times New Roman"/>
          <w:sz w:val="24"/>
          <w:szCs w:val="24"/>
          <w:lang w:eastAsia="ru-RU"/>
        </w:rPr>
        <w:t xml:space="preserve"> Федерального закона N 44-ФЗ, </w:t>
      </w:r>
      <w:proofErr w:type="gramStart"/>
      <w:r w:rsidRPr="00A16194">
        <w:rPr>
          <w:rFonts w:ascii="Times New Roman" w:eastAsia="Times New Roman" w:hAnsi="Times New Roman" w:cs="Times New Roman"/>
          <w:sz w:val="24"/>
          <w:szCs w:val="24"/>
          <w:lang w:eastAsia="ru-RU"/>
        </w:rPr>
        <w:t>с даты подписания</w:t>
      </w:r>
      <w:proofErr w:type="gramEnd"/>
      <w:r w:rsidRPr="00A16194">
        <w:rPr>
          <w:rFonts w:ascii="Times New Roman" w:eastAsia="Times New Roman" w:hAnsi="Times New Roman" w:cs="Times New Roman"/>
          <w:sz w:val="24"/>
          <w:szCs w:val="24"/>
          <w:lang w:eastAsia="ru-RU"/>
        </w:rPr>
        <w:t xml:space="preserve"> Заказчиком акта сдачи-приемки оказанных услуг (этапа оказания услуги).</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6.7. Оплата оказанных услуг производится Заказчиком, на указанные Исполнителем реквизиты, </w:t>
      </w:r>
      <w:r w:rsidRPr="00A16194">
        <w:rPr>
          <w:rFonts w:ascii="Times New Roman" w:eastAsia="Times New Roman" w:hAnsi="Times New Roman" w:cs="Times New Roman"/>
          <w:bCs/>
          <w:iCs/>
          <w:sz w:val="24"/>
          <w:szCs w:val="24"/>
          <w:shd w:val="clear" w:color="auto" w:fill="FFFFFF"/>
          <w:lang w:eastAsia="ru-RU"/>
        </w:rPr>
        <w:t xml:space="preserve">в течение 10 (десяти) рабочих дней </w:t>
      </w:r>
      <w:r w:rsidRPr="00A16194">
        <w:rPr>
          <w:rFonts w:ascii="Times New Roman" w:eastAsia="Times New Roman" w:hAnsi="Times New Roman" w:cs="Times New Roman"/>
          <w:b/>
          <w:bCs/>
          <w:iCs/>
          <w:sz w:val="24"/>
          <w:szCs w:val="24"/>
          <w:shd w:val="clear" w:color="auto" w:fill="FFFFFF"/>
          <w:lang w:eastAsia="ru-RU"/>
        </w:rPr>
        <w:t xml:space="preserve"> </w:t>
      </w:r>
      <w:r w:rsidRPr="00A16194">
        <w:rPr>
          <w:rFonts w:ascii="Times New Roman" w:eastAsia="Times New Roman" w:hAnsi="Times New Roman" w:cs="Times New Roman"/>
          <w:sz w:val="24"/>
          <w:szCs w:val="24"/>
          <w:lang w:eastAsia="ru-RU"/>
        </w:rPr>
        <w:t>со дня подписания акта сдачи-приемки оказанных услуг.</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30" w:name="P115"/>
      <w:bookmarkStart w:id="31" w:name="P122"/>
      <w:bookmarkEnd w:id="30"/>
      <w:bookmarkEnd w:id="31"/>
      <w:r w:rsidRPr="00A16194">
        <w:rPr>
          <w:rFonts w:ascii="Times New Roman" w:eastAsia="Times New Roman" w:hAnsi="Times New Roman" w:cs="Times New Roman"/>
          <w:sz w:val="24"/>
          <w:szCs w:val="24"/>
          <w:lang w:eastAsia="ru-RU"/>
        </w:rPr>
        <w:t>6.8.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bookmarkStart w:id="32" w:name="P123"/>
      <w:bookmarkStart w:id="33" w:name="P125"/>
      <w:bookmarkStart w:id="34" w:name="P143"/>
      <w:bookmarkEnd w:id="32"/>
      <w:bookmarkEnd w:id="33"/>
      <w:bookmarkEnd w:id="34"/>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35" w:name="P176"/>
      <w:bookmarkEnd w:id="35"/>
      <w:r w:rsidRPr="00A16194">
        <w:rPr>
          <w:rFonts w:ascii="Times New Roman" w:eastAsia="Times New Roman" w:hAnsi="Times New Roman" w:cs="Times New Roman"/>
          <w:b/>
          <w:sz w:val="24"/>
          <w:szCs w:val="24"/>
          <w:lang w:val="en-US" w:eastAsia="ru-RU"/>
        </w:rPr>
        <w:t>VII</w:t>
      </w:r>
      <w:r w:rsidRPr="00A16194">
        <w:rPr>
          <w:rFonts w:ascii="Times New Roman" w:eastAsia="Times New Roman" w:hAnsi="Times New Roman" w:cs="Times New Roman"/>
          <w:b/>
          <w:sz w:val="24"/>
          <w:szCs w:val="24"/>
          <w:lang w:eastAsia="ru-RU"/>
        </w:rPr>
        <w:t>. Ответственность Сторон</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7.2. В случае неисполнения Исполнителем условий ООЗ, Заказчик вправе обратиться в суд с требованием о расторжении Контракта.</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6" w:name="P180"/>
      <w:bookmarkEnd w:id="36"/>
      <w:r w:rsidRPr="00A16194">
        <w:rPr>
          <w:rFonts w:ascii="Times New Roman" w:eastAsia="Times New Roman" w:hAnsi="Times New Roman" w:cs="Times New Roman"/>
          <w:sz w:val="24"/>
          <w:szCs w:val="24"/>
          <w:lang w:eastAsia="ru-RU"/>
        </w:rPr>
        <w:t>7.3.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7.4.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7" w:name="P182"/>
      <w:bookmarkEnd w:id="37"/>
      <w:r w:rsidRPr="00A16194">
        <w:rPr>
          <w:rFonts w:ascii="Times New Roman" w:eastAsia="Times New Roman" w:hAnsi="Times New Roman" w:cs="Times New Roman"/>
          <w:sz w:val="24"/>
          <w:szCs w:val="24"/>
          <w:lang w:eastAsia="ru-RU"/>
        </w:rPr>
        <w:t xml:space="preserve">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гарантированного обязательства), предусмотренных Контрактов, Исполнитель уплачивает Заказчику штраф. Размер штрафа определяется в соответствии с </w:t>
      </w:r>
      <w:hyperlink r:id="rId17" w:history="1">
        <w:r w:rsidRPr="00A16194">
          <w:rPr>
            <w:rFonts w:ascii="Times New Roman" w:eastAsia="Times New Roman" w:hAnsi="Times New Roman" w:cs="Times New Roman"/>
            <w:sz w:val="24"/>
            <w:szCs w:val="24"/>
            <w:lang w:eastAsia="ru-RU"/>
          </w:rPr>
          <w:t>Правилами</w:t>
        </w:r>
      </w:hyperlink>
      <w:r w:rsidRPr="00A16194">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8" w:name="P183"/>
      <w:bookmarkStart w:id="39" w:name="P184"/>
      <w:bookmarkEnd w:id="38"/>
      <w:bookmarkEnd w:id="39"/>
      <w:r w:rsidRPr="00A16194">
        <w:rPr>
          <w:rFonts w:ascii="Times New Roman" w:eastAsia="Times New Roman" w:hAnsi="Times New Roman" w:cs="Times New Roman"/>
          <w:sz w:val="24"/>
          <w:szCs w:val="24"/>
          <w:lang w:eastAsia="ru-RU"/>
        </w:rPr>
        <w:t xml:space="preserve">7.6.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w:t>
      </w:r>
      <w:r w:rsidRPr="00A16194">
        <w:rPr>
          <w:rFonts w:ascii="Times New Roman" w:eastAsia="Times New Roman" w:hAnsi="Times New Roman" w:cs="Times New Roman"/>
          <w:sz w:val="24"/>
          <w:szCs w:val="24"/>
          <w:lang w:eastAsia="ru-RU"/>
        </w:rPr>
        <w:lastRenderedPageBreak/>
        <w:t>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w:t>
      </w:r>
      <w:hyperlink r:id="rId18" w:history="1">
        <w:r w:rsidRPr="00A16194">
          <w:rPr>
            <w:rFonts w:ascii="Times New Roman" w:eastAsia="Times New Roman" w:hAnsi="Times New Roman" w:cs="Times New Roman"/>
            <w:sz w:val="24"/>
            <w:szCs w:val="24"/>
            <w:lang w:eastAsia="ru-RU"/>
          </w:rPr>
          <w:t>пунктом 9</w:t>
        </w:r>
      </w:hyperlink>
      <w:r w:rsidRPr="00A16194">
        <w:rPr>
          <w:rFonts w:ascii="Times New Roman" w:eastAsia="Times New Roman" w:hAnsi="Times New Roman" w:cs="Times New Roman"/>
          <w:sz w:val="24"/>
          <w:szCs w:val="24"/>
          <w:lang w:eastAsia="ru-RU"/>
        </w:rPr>
        <w:t xml:space="preserve"> Правил и составляет – 1000 рублей.</w:t>
      </w:r>
    </w:p>
    <w:p w:rsidR="00A16194" w:rsidRPr="00A16194" w:rsidRDefault="00A16194" w:rsidP="00A16194">
      <w:pPr>
        <w:spacing w:after="0" w:line="240" w:lineRule="auto"/>
        <w:rPr>
          <w:rFonts w:ascii="Times New Roman" w:hAnsi="Times New Roman" w:cs="Times New Roman"/>
          <w:sz w:val="24"/>
          <w:szCs w:val="24"/>
        </w:rPr>
      </w:pPr>
      <w:r w:rsidRPr="00A16194">
        <w:rPr>
          <w:rFonts w:ascii="Times New Roman" w:hAnsi="Times New Roman" w:cs="Times New Roman"/>
          <w:sz w:val="24"/>
          <w:szCs w:val="24"/>
        </w:rPr>
        <w:t xml:space="preserve">         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 рублей.</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0" w:name="P187"/>
      <w:bookmarkEnd w:id="40"/>
      <w:r w:rsidRPr="00A16194">
        <w:rPr>
          <w:rFonts w:ascii="Times New Roman" w:eastAsia="Times New Roman" w:hAnsi="Times New Roman" w:cs="Times New Roman"/>
          <w:sz w:val="24"/>
          <w:szCs w:val="24"/>
          <w:lang w:eastAsia="ru-RU"/>
        </w:rPr>
        <w:t>7.9. Применение неустойки (штрафа, пени) не освобождает Стороны от исполнения обязательств по настоящему Контракту.</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7.10.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7.11.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VII</w:t>
      </w:r>
      <w:r w:rsidRPr="00A16194">
        <w:rPr>
          <w:rFonts w:ascii="Times New Roman" w:eastAsia="Times New Roman" w:hAnsi="Times New Roman" w:cs="Times New Roman"/>
          <w:b/>
          <w:sz w:val="24"/>
          <w:szCs w:val="24"/>
          <w:lang w:val="en-US" w:eastAsia="ru-RU"/>
        </w:rPr>
        <w:t>I</w:t>
      </w:r>
      <w:r w:rsidRPr="00A16194">
        <w:rPr>
          <w:rFonts w:ascii="Times New Roman" w:eastAsia="Times New Roman" w:hAnsi="Times New Roman" w:cs="Times New Roman"/>
          <w:b/>
          <w:sz w:val="24"/>
          <w:szCs w:val="24"/>
          <w:lang w:eastAsia="ru-RU"/>
        </w:rPr>
        <w:t>. Обстоятельства непреодолимой силы</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8.1.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8.2. Сторона, для которой создалась невозможность исполнения обязательств по Контракту вследствие обстоятельств непреодолимой силы,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8.3.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16194" w:rsidRPr="00A16194" w:rsidRDefault="00A16194" w:rsidP="00A1619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IX. Рассмотрение и разрешение споров</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9.3. При не урегулировании Сторонами спора в досудебном порядке спор разрешается в судебном порядке.</w:t>
      </w: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X. Срок действия Контракта</w:t>
      </w:r>
    </w:p>
    <w:p w:rsidR="00A16194" w:rsidRPr="00A16194" w:rsidRDefault="00A16194" w:rsidP="00A1619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1" w:name="P209"/>
      <w:bookmarkEnd w:id="41"/>
      <w:r w:rsidRPr="00A16194">
        <w:rPr>
          <w:rFonts w:ascii="Times New Roman" w:eastAsia="Times New Roman" w:hAnsi="Times New Roman" w:cs="Times New Roman"/>
          <w:sz w:val="24"/>
          <w:szCs w:val="24"/>
          <w:lang w:eastAsia="ru-RU"/>
        </w:rPr>
        <w:t>10.1. Настоящий Контра</w:t>
      </w:r>
      <w:proofErr w:type="gramStart"/>
      <w:r w:rsidRPr="00A16194">
        <w:rPr>
          <w:rFonts w:ascii="Times New Roman" w:eastAsia="Times New Roman" w:hAnsi="Times New Roman" w:cs="Times New Roman"/>
          <w:sz w:val="24"/>
          <w:szCs w:val="24"/>
          <w:lang w:eastAsia="ru-RU"/>
        </w:rPr>
        <w:t>кт вст</w:t>
      </w:r>
      <w:proofErr w:type="gramEnd"/>
      <w:r w:rsidRPr="00A16194">
        <w:rPr>
          <w:rFonts w:ascii="Times New Roman" w:eastAsia="Times New Roman" w:hAnsi="Times New Roman" w:cs="Times New Roman"/>
          <w:sz w:val="24"/>
          <w:szCs w:val="24"/>
          <w:lang w:eastAsia="ru-RU"/>
        </w:rPr>
        <w:t>упает в силу с момента его заключения и распространяет свои действия на отношения, возникшие с 01.10.2026 по 31.12.2026. Окончание срока действия Контракта не влечет прекращения неисполненных обязатель</w:t>
      </w:r>
      <w:proofErr w:type="gramStart"/>
      <w:r w:rsidRPr="00A16194">
        <w:rPr>
          <w:rFonts w:ascii="Times New Roman" w:eastAsia="Times New Roman" w:hAnsi="Times New Roman" w:cs="Times New Roman"/>
          <w:sz w:val="24"/>
          <w:szCs w:val="24"/>
          <w:lang w:eastAsia="ru-RU"/>
        </w:rPr>
        <w:t>ств Ст</w:t>
      </w:r>
      <w:proofErr w:type="gramEnd"/>
      <w:r w:rsidRPr="00A16194">
        <w:rPr>
          <w:rFonts w:ascii="Times New Roman" w:eastAsia="Times New Roman" w:hAnsi="Times New Roman" w:cs="Times New Roman"/>
          <w:sz w:val="24"/>
          <w:szCs w:val="24"/>
          <w:lang w:eastAsia="ru-RU"/>
        </w:rPr>
        <w:t>орон по Контракту.</w:t>
      </w:r>
    </w:p>
    <w:p w:rsidR="00A16194" w:rsidRPr="00A16194" w:rsidRDefault="00A16194" w:rsidP="00A1619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42" w:name="P211"/>
      <w:bookmarkEnd w:id="42"/>
      <w:r w:rsidRPr="00A16194">
        <w:rPr>
          <w:rFonts w:ascii="Times New Roman" w:eastAsia="Times New Roman" w:hAnsi="Times New Roman" w:cs="Times New Roman"/>
          <w:b/>
          <w:sz w:val="24"/>
          <w:szCs w:val="24"/>
          <w:lang w:eastAsia="ru-RU"/>
        </w:rPr>
        <w:t>X</w:t>
      </w:r>
      <w:r w:rsidRPr="00A16194">
        <w:rPr>
          <w:rFonts w:ascii="Times New Roman" w:eastAsia="Times New Roman" w:hAnsi="Times New Roman" w:cs="Times New Roman"/>
          <w:b/>
          <w:sz w:val="24"/>
          <w:szCs w:val="24"/>
          <w:lang w:val="en-US" w:eastAsia="ru-RU"/>
        </w:rPr>
        <w:t>I</w:t>
      </w:r>
      <w:r w:rsidRPr="00A16194">
        <w:rPr>
          <w:rFonts w:ascii="Times New Roman" w:eastAsia="Times New Roman" w:hAnsi="Times New Roman" w:cs="Times New Roman"/>
          <w:b/>
          <w:sz w:val="24"/>
          <w:szCs w:val="24"/>
          <w:lang w:eastAsia="ru-RU"/>
        </w:rPr>
        <w:t xml:space="preserve">. Иные положения </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11.1.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A16194">
        <w:rPr>
          <w:rFonts w:ascii="Times New Roman" w:eastAsia="Times New Roman" w:hAnsi="Times New Roman" w:cs="Times New Roman"/>
          <w:sz w:val="24"/>
          <w:szCs w:val="24"/>
          <w:lang w:eastAsia="ru-RU"/>
        </w:rPr>
        <w:t>с даты внесения</w:t>
      </w:r>
      <w:proofErr w:type="gramEnd"/>
      <w:r w:rsidRPr="00A16194">
        <w:rPr>
          <w:rFonts w:ascii="Times New Roman" w:eastAsia="Times New Roman" w:hAnsi="Times New Roman" w:cs="Times New Roman"/>
          <w:sz w:val="24"/>
          <w:szCs w:val="24"/>
          <w:lang w:eastAsia="ru-RU"/>
        </w:rPr>
        <w:t xml:space="preserve"> в единый государственный реестр юридических лиц указанных изменений письменно известить об этом другую Сторону.</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lastRenderedPageBreak/>
        <w:t>11.2.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11.3. Изменение условий Контракта при его исполнении не допускается, за исключением случаев, предусмотренных </w:t>
      </w:r>
      <w:hyperlink r:id="rId19" w:history="1">
        <w:r w:rsidRPr="00A16194">
          <w:rPr>
            <w:rFonts w:ascii="Times New Roman" w:eastAsia="Times New Roman" w:hAnsi="Times New Roman" w:cs="Times New Roman"/>
            <w:sz w:val="24"/>
            <w:szCs w:val="24"/>
            <w:lang w:eastAsia="ru-RU"/>
          </w:rPr>
          <w:t>статьей 95</w:t>
        </w:r>
      </w:hyperlink>
      <w:r w:rsidRPr="00A16194">
        <w:rPr>
          <w:rFonts w:ascii="Times New Roman" w:eastAsia="Times New Roman" w:hAnsi="Times New Roman" w:cs="Times New Roman"/>
          <w:sz w:val="24"/>
          <w:szCs w:val="24"/>
          <w:lang w:eastAsia="ru-RU"/>
        </w:rPr>
        <w:t xml:space="preserve"> Федерального закона N 44-ФЗ.</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11.4.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11.6. </w:t>
      </w:r>
      <w:proofErr w:type="gramStart"/>
      <w:r w:rsidRPr="00A16194">
        <w:rPr>
          <w:rFonts w:ascii="Times New Roman" w:eastAsia="Times New Roman" w:hAnsi="Times New Roman" w:cs="Times New Roman"/>
          <w:sz w:val="24"/>
          <w:szCs w:val="24"/>
          <w:lang w:eastAsia="ru-RU"/>
        </w:rPr>
        <w:t>Контракт</w:t>
      </w:r>
      <w:proofErr w:type="gramEnd"/>
      <w:r w:rsidRPr="00A16194">
        <w:rPr>
          <w:rFonts w:ascii="Times New Roman" w:eastAsia="Times New Roman" w:hAnsi="Times New Roman" w:cs="Times New Roman"/>
          <w:sz w:val="24"/>
          <w:szCs w:val="24"/>
          <w:lang w:eastAsia="ru-RU"/>
        </w:rPr>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11.7. Во всем, что не оговорено в настоящем Контракте, Стороны руководствуются действующим законодательством Российской Федерации.</w:t>
      </w:r>
    </w:p>
    <w:p w:rsidR="00A16194" w:rsidRPr="00A16194" w:rsidRDefault="00A16194" w:rsidP="00A1619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XI</w:t>
      </w:r>
      <w:r w:rsidRPr="00A16194">
        <w:rPr>
          <w:rFonts w:ascii="Times New Roman" w:eastAsia="Times New Roman" w:hAnsi="Times New Roman" w:cs="Times New Roman"/>
          <w:b/>
          <w:sz w:val="24"/>
          <w:szCs w:val="24"/>
          <w:lang w:val="en-US" w:eastAsia="ru-RU"/>
        </w:rPr>
        <w:t>I</w:t>
      </w:r>
      <w:r w:rsidRPr="00A16194">
        <w:rPr>
          <w:rFonts w:ascii="Times New Roman" w:eastAsia="Times New Roman" w:hAnsi="Times New Roman" w:cs="Times New Roman"/>
          <w:b/>
          <w:sz w:val="24"/>
          <w:szCs w:val="24"/>
          <w:lang w:eastAsia="ru-RU"/>
        </w:rPr>
        <w:t>. Перечень приложений</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43" w:name="P231"/>
      <w:bookmarkEnd w:id="43"/>
      <w:r w:rsidRPr="00A16194">
        <w:rPr>
          <w:rFonts w:ascii="Times New Roman" w:eastAsia="Times New Roman" w:hAnsi="Times New Roman" w:cs="Times New Roman"/>
          <w:sz w:val="24"/>
          <w:szCs w:val="24"/>
          <w:lang w:eastAsia="ru-RU"/>
        </w:rPr>
        <w:t xml:space="preserve">12.1. Неотъемлемой частью настоящего Контракта является </w:t>
      </w:r>
      <w:proofErr w:type="gramStart"/>
      <w:r w:rsidRPr="00A16194">
        <w:rPr>
          <w:rFonts w:ascii="Times New Roman" w:eastAsia="Times New Roman" w:hAnsi="Times New Roman" w:cs="Times New Roman"/>
          <w:sz w:val="24"/>
          <w:szCs w:val="24"/>
          <w:lang w:eastAsia="ru-RU"/>
        </w:rPr>
        <w:t>следующие</w:t>
      </w:r>
      <w:proofErr w:type="gramEnd"/>
      <w:r w:rsidRPr="00A16194">
        <w:rPr>
          <w:rFonts w:ascii="Times New Roman" w:eastAsia="Times New Roman" w:hAnsi="Times New Roman" w:cs="Times New Roman"/>
          <w:sz w:val="24"/>
          <w:szCs w:val="24"/>
          <w:lang w:eastAsia="ru-RU"/>
        </w:rPr>
        <w:t xml:space="preserve"> приложение:</w:t>
      </w:r>
    </w:p>
    <w:p w:rsidR="00A16194" w:rsidRPr="00A16194" w:rsidRDefault="00A16194" w:rsidP="00A16194">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Описание объекта закупки </w:t>
      </w:r>
      <w:hyperlink r:id="rId20" w:anchor="P417" w:history="1">
        <w:r w:rsidRPr="00A16194">
          <w:rPr>
            <w:rFonts w:ascii="Times New Roman" w:eastAsia="Times New Roman" w:hAnsi="Times New Roman" w:cs="Times New Roman"/>
            <w:sz w:val="24"/>
            <w:szCs w:val="24"/>
            <w:lang w:eastAsia="ru-RU"/>
          </w:rPr>
          <w:t>(приложение N 1)</w:t>
        </w:r>
      </w:hyperlink>
    </w:p>
    <w:p w:rsidR="00A16194" w:rsidRPr="00A16194" w:rsidRDefault="00A16194" w:rsidP="00A16194">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44" w:name="P234"/>
      <w:bookmarkEnd w:id="44"/>
    </w:p>
    <w:p w:rsidR="00A16194" w:rsidRPr="00A16194" w:rsidRDefault="00A16194" w:rsidP="00A1619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X</w:t>
      </w:r>
      <w:r w:rsidRPr="00A16194">
        <w:rPr>
          <w:rFonts w:ascii="Times New Roman" w:eastAsia="Times New Roman" w:hAnsi="Times New Roman" w:cs="Times New Roman"/>
          <w:b/>
          <w:sz w:val="24"/>
          <w:szCs w:val="24"/>
          <w:lang w:val="en-US" w:eastAsia="ru-RU"/>
        </w:rPr>
        <w:t>III</w:t>
      </w:r>
      <w:r w:rsidRPr="00A16194">
        <w:rPr>
          <w:rFonts w:ascii="Times New Roman" w:eastAsia="Times New Roman" w:hAnsi="Times New Roman" w:cs="Times New Roman"/>
          <w:b/>
          <w:sz w:val="24"/>
          <w:szCs w:val="24"/>
          <w:lang w:eastAsia="ru-RU"/>
        </w:rPr>
        <w:t>. Адреса и банковские реквизиты Сторон</w:t>
      </w:r>
      <w:bookmarkStart w:id="45" w:name="P290"/>
      <w:bookmarkEnd w:id="4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8"/>
        <w:gridCol w:w="5069"/>
      </w:tblGrid>
      <w:tr w:rsidR="00A16194" w:rsidRPr="00C91E2B" w:rsidTr="00A0764B">
        <w:tc>
          <w:tcPr>
            <w:tcW w:w="250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snapToGrid w:val="0"/>
              <w:spacing w:after="0" w:line="240" w:lineRule="auto"/>
              <w:ind w:left="-32"/>
              <w:jc w:val="center"/>
              <w:rPr>
                <w:rFonts w:ascii="Times New Roman" w:eastAsia="Times New Roman" w:hAnsi="Times New Roman" w:cs="Times New Roman"/>
                <w:b/>
                <w:sz w:val="24"/>
                <w:szCs w:val="24"/>
              </w:rPr>
            </w:pPr>
            <w:r w:rsidRPr="00A16194">
              <w:rPr>
                <w:rFonts w:ascii="Times New Roman" w:eastAsia="Times New Roman" w:hAnsi="Times New Roman" w:cs="Times New Roman"/>
                <w:b/>
                <w:sz w:val="24"/>
                <w:szCs w:val="24"/>
              </w:rPr>
              <w:t>Заказчик</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ГБУЗ ЛО  «Бокситогорская МБ»</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Место нахождения: 187650, Ленинградская область, Бокситогорский район, г. Бокситогорск, ул. Комсомольская, 23</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Почтовый адрес: 187650,  Ленинградская область, Бокситогорский район,  г. Бокситогорск, ул. Комсомольская, 23</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т.  8(81366)2-15-56, 2-11-66</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 w:val="24"/>
                <w:szCs w:val="24"/>
                <w:lang w:val="en-US" w:eastAsia="ru-RU"/>
              </w:rPr>
              <w:t>e-mail: med4701@mail.ru, bcrbbuh1@mail.ru</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ИНН 4701001578  КПП 471501001</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ОГРН 1024700508656</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ОКПО 01932651 ОКТМО 41603101</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ОКВЭД  86.10</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Банковские реквизиты:</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Получатель:  КОМИТЕТ ФИНАНСОВ ЛЕНИНГРАДСКОЙ ОБЛАСТИ </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proofErr w:type="gramStart"/>
            <w:r w:rsidRPr="00A16194">
              <w:rPr>
                <w:rFonts w:ascii="Times New Roman" w:eastAsia="Times New Roman" w:hAnsi="Times New Roman" w:cs="Times New Roman"/>
                <w:sz w:val="24"/>
                <w:szCs w:val="24"/>
                <w:lang w:eastAsia="ru-RU"/>
              </w:rPr>
              <w:t xml:space="preserve">(ГБУЗ ЛО «Бокситогорская МБ», </w:t>
            </w:r>
            <w:proofErr w:type="gramEnd"/>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proofErr w:type="gramStart"/>
            <w:r w:rsidRPr="00A16194">
              <w:rPr>
                <w:rFonts w:ascii="Times New Roman" w:eastAsia="Times New Roman" w:hAnsi="Times New Roman" w:cs="Times New Roman"/>
                <w:sz w:val="24"/>
                <w:szCs w:val="24"/>
                <w:lang w:eastAsia="ru-RU"/>
              </w:rPr>
              <w:t>л</w:t>
            </w:r>
            <w:proofErr w:type="gramEnd"/>
            <w:r w:rsidRPr="00A16194">
              <w:rPr>
                <w:rFonts w:ascii="Times New Roman" w:eastAsia="Times New Roman" w:hAnsi="Times New Roman" w:cs="Times New Roman"/>
                <w:sz w:val="24"/>
                <w:szCs w:val="24"/>
                <w:lang w:eastAsia="ru-RU"/>
              </w:rPr>
              <w:t>/с 22948986050, 20948986050)</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р/с  03224643410000004500</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к/с   40102810745370000098</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Банк: ОКЦ № 1 СЗГУ Банка России//УФК по Ленинградской области г. Санкт-Петербург</w:t>
            </w:r>
          </w:p>
          <w:p w:rsidR="00A16194" w:rsidRPr="00A16194" w:rsidRDefault="00A16194" w:rsidP="00A16194">
            <w:pPr>
              <w:widowControl w:val="0"/>
              <w:snapToGrid w:val="0"/>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БИК 044030098</w:t>
            </w:r>
          </w:p>
        </w:tc>
        <w:tc>
          <w:tcPr>
            <w:tcW w:w="250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suppressAutoHyphens/>
              <w:snapToGrid w:val="0"/>
              <w:spacing w:after="0" w:line="240" w:lineRule="auto"/>
              <w:jc w:val="center"/>
              <w:rPr>
                <w:rFonts w:ascii="Times New Roman" w:eastAsia="Times New Roman" w:hAnsi="Times New Roman" w:cs="Times New Roman"/>
                <w:b/>
                <w:bCs/>
                <w:sz w:val="24"/>
                <w:szCs w:val="24"/>
              </w:rPr>
            </w:pPr>
            <w:r w:rsidRPr="00A16194">
              <w:rPr>
                <w:rFonts w:ascii="Times New Roman" w:eastAsia="Times New Roman" w:hAnsi="Times New Roman" w:cs="Times New Roman"/>
                <w:b/>
                <w:bCs/>
                <w:sz w:val="24"/>
                <w:szCs w:val="24"/>
              </w:rPr>
              <w:t>Исполнитель</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 xml:space="preserve">Наименование </w:t>
            </w:r>
            <w:r>
              <w:rPr>
                <w:rFonts w:ascii="Times New Roman" w:eastAsia="Times New Roman" w:hAnsi="Times New Roman" w:cs="Times New Roman"/>
                <w:sz w:val="24"/>
                <w:szCs w:val="24"/>
                <w:lang w:eastAsia="ar-SA"/>
              </w:rPr>
              <w:t>исполнителя</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Место нахождения</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Почтовый адрес</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 xml:space="preserve">ОГРН </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ИНН</w:t>
            </w:r>
            <w:proofErr w:type="gramStart"/>
            <w:r w:rsidRPr="00C91E2B">
              <w:rPr>
                <w:rFonts w:ascii="Times New Roman" w:eastAsia="Times New Roman" w:hAnsi="Times New Roman" w:cs="Times New Roman"/>
                <w:sz w:val="24"/>
                <w:szCs w:val="24"/>
                <w:lang w:eastAsia="ar-SA"/>
              </w:rPr>
              <w:t xml:space="preserve">       ,</w:t>
            </w:r>
            <w:proofErr w:type="gramEnd"/>
            <w:r w:rsidRPr="00C91E2B">
              <w:rPr>
                <w:rFonts w:ascii="Times New Roman" w:eastAsia="Times New Roman" w:hAnsi="Times New Roman" w:cs="Times New Roman"/>
                <w:sz w:val="24"/>
                <w:szCs w:val="24"/>
                <w:lang w:eastAsia="ar-SA"/>
              </w:rPr>
              <w:t xml:space="preserve"> КПП </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 xml:space="preserve">р/с </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Наименование банка</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 xml:space="preserve">к/с </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 xml:space="preserve">БИК </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 xml:space="preserve">ОКПО </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 xml:space="preserve">ОКТМО </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ОКФС</w:t>
            </w:r>
          </w:p>
          <w:p w:rsidR="00C91E2B" w:rsidRPr="00C91E2B" w:rsidRDefault="00C91E2B" w:rsidP="00C91E2B">
            <w:pPr>
              <w:spacing w:after="4" w:line="240" w:lineRule="auto"/>
              <w:jc w:val="both"/>
              <w:rPr>
                <w:rFonts w:ascii="Times New Roman" w:eastAsia="Times New Roman" w:hAnsi="Times New Roman" w:cs="Times New Roman"/>
                <w:sz w:val="24"/>
                <w:szCs w:val="24"/>
                <w:lang w:eastAsia="ar-SA"/>
              </w:rPr>
            </w:pPr>
            <w:r w:rsidRPr="00C91E2B">
              <w:rPr>
                <w:rFonts w:ascii="Times New Roman" w:eastAsia="Times New Roman" w:hAnsi="Times New Roman" w:cs="Times New Roman"/>
                <w:sz w:val="24"/>
                <w:szCs w:val="24"/>
                <w:lang w:eastAsia="ar-SA"/>
              </w:rPr>
              <w:t>Дата поставки на учет в налоговом органе</w:t>
            </w:r>
          </w:p>
          <w:p w:rsidR="00C91E2B" w:rsidRPr="00C91E2B" w:rsidRDefault="00C91E2B" w:rsidP="00C91E2B">
            <w:pPr>
              <w:spacing w:after="4" w:line="240" w:lineRule="auto"/>
              <w:jc w:val="both"/>
              <w:rPr>
                <w:rFonts w:ascii="Times New Roman" w:eastAsia="Times New Roman" w:hAnsi="Times New Roman" w:cs="Times New Roman"/>
                <w:sz w:val="24"/>
                <w:szCs w:val="24"/>
                <w:lang w:val="en-US" w:eastAsia="ar-SA"/>
              </w:rPr>
            </w:pPr>
            <w:proofErr w:type="spellStart"/>
            <w:r w:rsidRPr="00C91E2B">
              <w:rPr>
                <w:rFonts w:ascii="Times New Roman" w:eastAsia="Times New Roman" w:hAnsi="Times New Roman" w:cs="Times New Roman"/>
                <w:sz w:val="24"/>
                <w:szCs w:val="24"/>
                <w:lang w:val="en-US" w:eastAsia="ar-SA"/>
              </w:rPr>
              <w:t>Контактные</w:t>
            </w:r>
            <w:proofErr w:type="spellEnd"/>
            <w:r w:rsidRPr="00C91E2B">
              <w:rPr>
                <w:rFonts w:ascii="Times New Roman" w:eastAsia="Times New Roman" w:hAnsi="Times New Roman" w:cs="Times New Roman"/>
                <w:sz w:val="24"/>
                <w:szCs w:val="24"/>
                <w:lang w:val="en-US" w:eastAsia="ar-SA"/>
              </w:rPr>
              <w:t xml:space="preserve"> </w:t>
            </w:r>
            <w:proofErr w:type="spellStart"/>
            <w:r w:rsidRPr="00C91E2B">
              <w:rPr>
                <w:rFonts w:ascii="Times New Roman" w:eastAsia="Times New Roman" w:hAnsi="Times New Roman" w:cs="Times New Roman"/>
                <w:sz w:val="24"/>
                <w:szCs w:val="24"/>
                <w:lang w:val="en-US" w:eastAsia="ar-SA"/>
              </w:rPr>
              <w:t>телефоны</w:t>
            </w:r>
            <w:proofErr w:type="spellEnd"/>
            <w:r w:rsidRPr="00C91E2B">
              <w:rPr>
                <w:rFonts w:ascii="Times New Roman" w:eastAsia="Times New Roman" w:hAnsi="Times New Roman" w:cs="Times New Roman"/>
                <w:sz w:val="24"/>
                <w:szCs w:val="24"/>
                <w:lang w:val="en-US" w:eastAsia="ar-SA"/>
              </w:rPr>
              <w:t xml:space="preserve">: </w:t>
            </w:r>
          </w:p>
          <w:p w:rsidR="00A16194" w:rsidRPr="00A16194" w:rsidRDefault="00C91E2B" w:rsidP="00C91E2B">
            <w:pPr>
              <w:spacing w:after="4" w:line="240" w:lineRule="auto"/>
              <w:jc w:val="both"/>
              <w:rPr>
                <w:rFonts w:ascii="Times New Roman" w:eastAsia="Times New Roman" w:hAnsi="Times New Roman" w:cs="Times New Roman"/>
                <w:sz w:val="24"/>
                <w:szCs w:val="24"/>
                <w:lang w:val="en-US" w:eastAsia="ar-SA"/>
              </w:rPr>
            </w:pPr>
            <w:r w:rsidRPr="00C91E2B">
              <w:rPr>
                <w:rFonts w:ascii="Times New Roman" w:eastAsia="Times New Roman" w:hAnsi="Times New Roman" w:cs="Times New Roman"/>
                <w:sz w:val="24"/>
                <w:szCs w:val="24"/>
                <w:lang w:val="en-US" w:eastAsia="ar-SA"/>
              </w:rPr>
              <w:t>e-mail:</w:t>
            </w:r>
          </w:p>
        </w:tc>
      </w:tr>
      <w:tr w:rsidR="00A16194" w:rsidRPr="00A16194" w:rsidTr="00A0764B">
        <w:tc>
          <w:tcPr>
            <w:tcW w:w="2500"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suppressAutoHyphens/>
              <w:snapToGrid w:val="0"/>
              <w:spacing w:before="100" w:beforeAutospacing="1" w:after="100" w:afterAutospacing="1"/>
              <w:rPr>
                <w:rFonts w:ascii="Times New Roman" w:eastAsia="Times New Roman" w:hAnsi="Times New Roman" w:cs="Times New Roman"/>
                <w:sz w:val="24"/>
                <w:szCs w:val="24"/>
              </w:rPr>
            </w:pPr>
            <w:r w:rsidRPr="00A16194">
              <w:rPr>
                <w:rFonts w:ascii="Times New Roman" w:eastAsia="Times New Roman" w:hAnsi="Times New Roman" w:cs="Times New Roman"/>
                <w:bCs/>
                <w:sz w:val="24"/>
                <w:szCs w:val="24"/>
              </w:rPr>
              <w:t>От Заказчика:</w:t>
            </w:r>
          </w:p>
        </w:tc>
        <w:tc>
          <w:tcPr>
            <w:tcW w:w="2500"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suppressAutoHyphens/>
              <w:snapToGrid w:val="0"/>
              <w:spacing w:before="100" w:beforeAutospacing="1" w:after="100" w:afterAutospacing="1"/>
              <w:rPr>
                <w:rFonts w:ascii="Times New Roman" w:eastAsia="Times New Roman" w:hAnsi="Times New Roman" w:cs="Times New Roman"/>
                <w:sz w:val="24"/>
                <w:szCs w:val="24"/>
              </w:rPr>
            </w:pPr>
            <w:r w:rsidRPr="00A16194">
              <w:rPr>
                <w:rFonts w:ascii="Times New Roman" w:eastAsia="Times New Roman" w:hAnsi="Times New Roman" w:cs="Times New Roman"/>
                <w:bCs/>
                <w:sz w:val="24"/>
                <w:szCs w:val="24"/>
              </w:rPr>
              <w:t>От Исполнителя:</w:t>
            </w:r>
          </w:p>
        </w:tc>
      </w:tr>
      <w:tr w:rsidR="00A16194" w:rsidRPr="00A16194" w:rsidTr="00A0764B">
        <w:trPr>
          <w:trHeight w:val="1132"/>
        </w:trPr>
        <w:tc>
          <w:tcPr>
            <w:tcW w:w="250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suppressAutoHyphens/>
              <w:snapToGrid w:val="0"/>
              <w:spacing w:after="0" w:line="240" w:lineRule="auto"/>
              <w:outlineLvl w:val="1"/>
              <w:rPr>
                <w:rFonts w:ascii="Times New Roman" w:eastAsia="MS Mincho" w:hAnsi="Times New Roman" w:cs="Times New Roman"/>
                <w:sz w:val="24"/>
                <w:szCs w:val="24"/>
              </w:rPr>
            </w:pPr>
            <w:r w:rsidRPr="00A16194">
              <w:rPr>
                <w:rFonts w:ascii="Times New Roman" w:eastAsia="MS Mincho" w:hAnsi="Times New Roman" w:cs="Times New Roman"/>
                <w:sz w:val="24"/>
                <w:szCs w:val="24"/>
              </w:rPr>
              <w:t>Главный  врач</w:t>
            </w:r>
          </w:p>
          <w:p w:rsidR="00A16194" w:rsidRPr="00A16194" w:rsidRDefault="00A16194" w:rsidP="00A16194">
            <w:pPr>
              <w:suppressAutoHyphens/>
              <w:snapToGrid w:val="0"/>
              <w:spacing w:after="0" w:line="240" w:lineRule="auto"/>
              <w:outlineLvl w:val="1"/>
              <w:rPr>
                <w:rFonts w:ascii="Times New Roman" w:eastAsia="Times New Roman" w:hAnsi="Times New Roman" w:cs="Times New Roman"/>
                <w:sz w:val="24"/>
                <w:szCs w:val="24"/>
              </w:rPr>
            </w:pPr>
            <w:r w:rsidRPr="00A16194">
              <w:rPr>
                <w:rFonts w:ascii="Times New Roman" w:eastAsia="Times New Roman" w:hAnsi="Times New Roman" w:cs="Times New Roman"/>
                <w:sz w:val="24"/>
                <w:szCs w:val="24"/>
              </w:rPr>
              <w:t>ГБУЗ ЛО «Бокситогорская МБ»</w:t>
            </w:r>
          </w:p>
          <w:p w:rsidR="00A16194" w:rsidRPr="00A16194" w:rsidRDefault="00A16194" w:rsidP="00A16194">
            <w:pPr>
              <w:suppressAutoHyphens/>
              <w:snapToGrid w:val="0"/>
              <w:spacing w:after="0"/>
              <w:ind w:left="-32"/>
              <w:rPr>
                <w:rFonts w:ascii="Times New Roman" w:eastAsia="Times New Roman" w:hAnsi="Times New Roman" w:cs="Times New Roman"/>
                <w:sz w:val="24"/>
                <w:szCs w:val="24"/>
              </w:rPr>
            </w:pPr>
            <w:r w:rsidRPr="00A16194">
              <w:rPr>
                <w:rFonts w:ascii="Times New Roman" w:eastAsia="Times New Roman" w:hAnsi="Times New Roman" w:cs="Times New Roman"/>
                <w:sz w:val="24"/>
                <w:szCs w:val="24"/>
              </w:rPr>
              <w:t>______________/В.А. Мальков /</w:t>
            </w:r>
          </w:p>
        </w:tc>
        <w:tc>
          <w:tcPr>
            <w:tcW w:w="250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__________________/ </w:t>
            </w:r>
            <w:r w:rsidR="00C91E2B">
              <w:rPr>
                <w:rFonts w:ascii="Times New Roman" w:eastAsia="Times New Roman" w:hAnsi="Times New Roman" w:cs="Times New Roman"/>
                <w:sz w:val="24"/>
                <w:szCs w:val="24"/>
                <w:lang w:eastAsia="ru-RU"/>
              </w:rPr>
              <w:t>_____________</w:t>
            </w:r>
            <w:r w:rsidRPr="00A16194">
              <w:rPr>
                <w:rFonts w:ascii="Times New Roman" w:eastAsia="Times New Roman" w:hAnsi="Times New Roman" w:cs="Times New Roman"/>
                <w:sz w:val="24"/>
                <w:szCs w:val="24"/>
                <w:lang w:eastAsia="ru-RU"/>
              </w:rPr>
              <w:t>/</w:t>
            </w:r>
          </w:p>
          <w:p w:rsidR="00A16194" w:rsidRPr="00A16194" w:rsidRDefault="00A16194" w:rsidP="00A16194">
            <w:pPr>
              <w:suppressAutoHyphens/>
              <w:snapToGrid w:val="0"/>
              <w:spacing w:after="0"/>
              <w:rPr>
                <w:rFonts w:ascii="Times New Roman" w:eastAsia="Times New Roman" w:hAnsi="Times New Roman" w:cs="Times New Roman"/>
                <w:b/>
                <w:bCs/>
                <w:sz w:val="24"/>
                <w:szCs w:val="24"/>
              </w:rPr>
            </w:pPr>
          </w:p>
        </w:tc>
      </w:tr>
    </w:tbl>
    <w:p w:rsidR="00C91E2B" w:rsidRDefault="00C91E2B" w:rsidP="00A16194">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A16194" w:rsidRPr="00A16194" w:rsidRDefault="00A16194" w:rsidP="00A16194">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lastRenderedPageBreak/>
        <w:t xml:space="preserve">Приложение N 1 </w:t>
      </w:r>
    </w:p>
    <w:p w:rsidR="00A16194" w:rsidRPr="00A16194" w:rsidRDefault="00A16194" w:rsidP="00A16194">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 контракту</w:t>
      </w:r>
      <w:r w:rsidRPr="00A16194">
        <w:t xml:space="preserve"> </w:t>
      </w:r>
      <w:r w:rsidRPr="00A16194">
        <w:rPr>
          <w:rFonts w:ascii="Times New Roman" w:eastAsia="Times New Roman" w:hAnsi="Times New Roman" w:cs="Times New Roman"/>
          <w:sz w:val="24"/>
          <w:szCs w:val="24"/>
          <w:lang w:eastAsia="ru-RU"/>
        </w:rPr>
        <w:t xml:space="preserve">N </w:t>
      </w:r>
    </w:p>
    <w:p w:rsidR="00A16194" w:rsidRPr="00A16194" w:rsidRDefault="00A16194" w:rsidP="00A16194">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от "___" октября 2026 г.   </w:t>
      </w:r>
    </w:p>
    <w:p w:rsidR="00A16194" w:rsidRPr="00A16194" w:rsidRDefault="00A16194" w:rsidP="00A16194">
      <w:pPr>
        <w:widowControl w:val="0"/>
        <w:autoSpaceDE w:val="0"/>
        <w:autoSpaceDN w:val="0"/>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 xml:space="preserve"> </w:t>
      </w:r>
    </w:p>
    <w:p w:rsidR="00A16194" w:rsidRPr="00A16194" w:rsidRDefault="00A16194" w:rsidP="00A16194">
      <w:pPr>
        <w:widowControl w:val="0"/>
        <w:suppressAutoHyphens/>
        <w:spacing w:after="0" w:line="240" w:lineRule="auto"/>
        <w:jc w:val="center"/>
        <w:textAlignment w:val="baseline"/>
        <w:rPr>
          <w:rFonts w:ascii="Times New Roman" w:eastAsia="Calibri" w:hAnsi="Times New Roman" w:cs="Times New Roman"/>
          <w:b/>
          <w:color w:val="000000"/>
          <w:kern w:val="1"/>
          <w:sz w:val="24"/>
          <w:szCs w:val="24"/>
          <w:lang w:eastAsia="ar-SA"/>
        </w:rPr>
      </w:pPr>
      <w:bookmarkStart w:id="46" w:name="P417"/>
      <w:bookmarkEnd w:id="46"/>
      <w:r w:rsidRPr="00A16194">
        <w:rPr>
          <w:rFonts w:ascii="Times New Roman" w:eastAsia="Calibri" w:hAnsi="Times New Roman" w:cs="Times New Roman"/>
          <w:b/>
          <w:color w:val="000000"/>
          <w:kern w:val="1"/>
          <w:sz w:val="24"/>
          <w:szCs w:val="24"/>
          <w:lang w:eastAsia="ar-SA"/>
        </w:rPr>
        <w:t>Описание объекта закупки</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b/>
          <w:sz w:val="24"/>
          <w:szCs w:val="24"/>
          <w:lang w:eastAsia="ru-RU"/>
        </w:rPr>
        <w:t xml:space="preserve">1. Предмет контракта: </w:t>
      </w:r>
      <w:r w:rsidRPr="00A16194">
        <w:rPr>
          <w:rFonts w:ascii="Times New Roman" w:eastAsia="Times New Roman" w:hAnsi="Times New Roman" w:cs="Times New Roman"/>
          <w:sz w:val="24"/>
          <w:szCs w:val="24"/>
          <w:lang w:eastAsia="ru-RU"/>
        </w:rPr>
        <w:t>Оказание услуг по техническому обслуживанию и текущему ремонту пожарной сигнализации, системы оповещения средств пожаротушения для обеспечения пожарной безопасности зданий ГБУЗ ЛО «Бокситогорская МБ» в 2026 году</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 Места и количество оказываемых  услуг:</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2.1. Ленинградская область, Бокситогорский район, г. Бокситогорск, ул. Комсомольская, дом 23, литера</w:t>
      </w:r>
      <w:proofErr w:type="gramStart"/>
      <w:r w:rsidRPr="00A16194">
        <w:rPr>
          <w:rFonts w:ascii="Times New Roman" w:eastAsia="Times New Roman" w:hAnsi="Times New Roman" w:cs="Times New Roman"/>
          <w:b/>
          <w:sz w:val="24"/>
          <w:szCs w:val="24"/>
          <w:lang w:eastAsia="ru-RU"/>
        </w:rPr>
        <w:t xml:space="preserve"> А</w:t>
      </w:r>
      <w:proofErr w:type="gramEnd"/>
      <w:r w:rsidRPr="00A16194">
        <w:rPr>
          <w:rFonts w:ascii="Times New Roman" w:eastAsia="Times New Roman" w:hAnsi="Times New Roman" w:cs="Times New Roman"/>
          <w:b/>
          <w:sz w:val="24"/>
          <w:szCs w:val="24"/>
          <w:lang w:eastAsia="ru-RU"/>
        </w:rPr>
        <w:t xml:space="preserve"> (главный корпус)</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7320"/>
        <w:gridCol w:w="942"/>
        <w:gridCol w:w="1317"/>
      </w:tblGrid>
      <w:tr w:rsidR="00A16194" w:rsidRPr="00A16194" w:rsidTr="00A0764B">
        <w:tc>
          <w:tcPr>
            <w:tcW w:w="277"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612"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4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Прибор приемно-контрольный охранно-пожарный ППКОП «Сигнал-20П»</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Пульт контроля и управления ПКУ «С-2000»</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Извещатель пожарный оптико-электронный ИП212-3СУ</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443</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Извещатель пожарный ручной ИПР-3СУ</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20</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бесперебойного питания БРП 24-01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пожарный комбинированный «КОП-25»</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20</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Система оповещения и управления эвакуацией автоматизированная «Блюз»</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«Блюз ББ»</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«Блюз БЛ</w:t>
            </w:r>
            <w:proofErr w:type="gramStart"/>
            <w:r w:rsidRPr="00A16194">
              <w:rPr>
                <w:rFonts w:ascii="Times New Roman" w:eastAsia="Times New Roman" w:hAnsi="Times New Roman" w:cs="Times New Roman"/>
                <w:szCs w:val="24"/>
                <w:lang w:eastAsia="ru-RU"/>
              </w:rPr>
              <w:t>1</w:t>
            </w:r>
            <w:proofErr w:type="gramEnd"/>
            <w:r w:rsidRPr="00A16194">
              <w:rPr>
                <w:rFonts w:ascii="Times New Roman" w:eastAsia="Times New Roman" w:hAnsi="Times New Roman" w:cs="Times New Roman"/>
                <w:szCs w:val="24"/>
                <w:lang w:eastAsia="ru-RU"/>
              </w:rPr>
              <w:t>»</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выносной пульт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речевой РОП-1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73</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2.2. Ленинградская область, Бокситогорский район, г. Бокситогорск, ул. Комсомольская, дом 28а. (взрослая поликлиника)</w:t>
      </w:r>
    </w:p>
    <w:p w:rsidR="00A16194" w:rsidRPr="00A16194" w:rsidRDefault="00A16194" w:rsidP="00A16194">
      <w:pPr>
        <w:spacing w:after="0" w:line="240" w:lineRule="auto"/>
        <w:jc w:val="right"/>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Таблица №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7320"/>
        <w:gridCol w:w="942"/>
        <w:gridCol w:w="1317"/>
      </w:tblGrid>
      <w:tr w:rsidR="00A16194" w:rsidRPr="00A16194" w:rsidTr="00A0764B">
        <w:tc>
          <w:tcPr>
            <w:tcW w:w="277"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612"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4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Прибор приемно-контрольный и управления охранно-пожарный адресный Рубеж-20П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индикации и управления Рубеж-БИУ</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Источник вторичного электропитания резервированный адресный ИВЭПР 12/2 </w:t>
            </w:r>
            <w:r w:rsidRPr="00A16194">
              <w:rPr>
                <w:rFonts w:ascii="Times New Roman" w:eastAsia="Times New Roman" w:hAnsi="Times New Roman" w:cs="Times New Roman"/>
                <w:szCs w:val="24"/>
                <w:lang w:val="en-US" w:eastAsia="ru-RU"/>
              </w:rPr>
              <w:t>RSR</w:t>
            </w:r>
            <w:r w:rsidRPr="00A16194">
              <w:rPr>
                <w:rFonts w:ascii="Times New Roman" w:eastAsia="Times New Roman" w:hAnsi="Times New Roman" w:cs="Times New Roman"/>
                <w:szCs w:val="24"/>
                <w:lang w:eastAsia="ru-RU"/>
              </w:rPr>
              <w:t xml:space="preserve"> 2х12-Р-БР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Бокс резервного питания БР-12 2х12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Бокс резервного питания БР-12 2х17</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12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17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8</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дымовой адресно-аналоговый ИП 212-64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512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9</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ручной адресный ИПР 513-11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30</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10</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световой «ВЫХОД» ОПОП 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15</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Оповещатель звуковой </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250</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Адресный релейный модуль с контролем целостности цепи РМ-4К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4</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Изолятор шлейфа ИЗ-1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8</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2.3. Ленинградская область, Бокситогорский район, г. Бокситогорск, ул. Комсомольская, дом 23, литера</w:t>
      </w:r>
      <w:proofErr w:type="gramStart"/>
      <w:r w:rsidRPr="00A16194">
        <w:rPr>
          <w:rFonts w:ascii="Times New Roman" w:eastAsia="Times New Roman" w:hAnsi="Times New Roman" w:cs="Times New Roman"/>
          <w:b/>
          <w:sz w:val="24"/>
          <w:szCs w:val="24"/>
          <w:lang w:eastAsia="ru-RU"/>
        </w:rPr>
        <w:t xml:space="preserve"> Ж</w:t>
      </w:r>
      <w:proofErr w:type="gramEnd"/>
      <w:r w:rsidRPr="00A16194">
        <w:rPr>
          <w:rFonts w:ascii="Times New Roman" w:eastAsia="Times New Roman" w:hAnsi="Times New Roman" w:cs="Times New Roman"/>
          <w:b/>
          <w:sz w:val="24"/>
          <w:szCs w:val="24"/>
          <w:lang w:eastAsia="ru-RU"/>
        </w:rPr>
        <w:t xml:space="preserve"> (детская поликлиника)</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7320"/>
        <w:gridCol w:w="942"/>
        <w:gridCol w:w="1317"/>
      </w:tblGrid>
      <w:tr w:rsidR="00A16194" w:rsidRPr="00A16194" w:rsidTr="00A0764B">
        <w:tc>
          <w:tcPr>
            <w:tcW w:w="277"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612"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4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Прибор приемно-контрольный и управления охранно-пожарный адресный Рубеж-20П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lastRenderedPageBreak/>
              <w:t>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индикации и управления Рубеж-БИУ</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Источник вторичного электропитания резервированный адресный ИВЭПР 12/2 </w:t>
            </w:r>
            <w:r w:rsidRPr="00A16194">
              <w:rPr>
                <w:rFonts w:ascii="Times New Roman" w:eastAsia="Times New Roman" w:hAnsi="Times New Roman" w:cs="Times New Roman"/>
                <w:szCs w:val="24"/>
                <w:lang w:val="en-US" w:eastAsia="ru-RU"/>
              </w:rPr>
              <w:t>RSR</w:t>
            </w:r>
            <w:r w:rsidRPr="00A16194">
              <w:rPr>
                <w:rFonts w:ascii="Times New Roman" w:eastAsia="Times New Roman" w:hAnsi="Times New Roman" w:cs="Times New Roman"/>
                <w:szCs w:val="24"/>
                <w:lang w:eastAsia="ru-RU"/>
              </w:rPr>
              <w:t xml:space="preserve"> 2х12-Р-БР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Бокс резервного питания БР-12 2х12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Бокс резервного питания БР-12 2х17</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12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17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8</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дымовой адресно-аналоговый ИП 212-64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121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9</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ручной адресный ИПР 513-11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10</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световой «ВЫХОД» ОПОП 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24</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звуковой ОПОП 2-35</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16</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Адресный релейный модуль с контролем целостности цепи РМ-4К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Изолятор шлейфа ИЗ-1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2.4. Ленинградская область, г. Бокситогорск, ул. Октябрьская, дом 1 (стоматологическое отделение)</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7320"/>
        <w:gridCol w:w="942"/>
        <w:gridCol w:w="1317"/>
      </w:tblGrid>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п/п</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Наименование оборудования подлежащего техническому обслуживанию</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Ед. изм.</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Количество</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1</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Прибор приемно-контрольный охранно-пожарный.</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2</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Извещатель пожарный дымовой </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40</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3</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Извещатель пожарный ручной </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6</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4</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Извещатель пожарный тепловой </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8</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5</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Звуковой пожарный оповещатель </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4</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6</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Комбинированный пожарный оповещатель, </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8</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7</w:t>
            </w:r>
          </w:p>
        </w:tc>
        <w:tc>
          <w:tcPr>
            <w:tcW w:w="361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Источник бесперебойного питания </w:t>
            </w:r>
          </w:p>
        </w:tc>
        <w:tc>
          <w:tcPr>
            <w:tcW w:w="466"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45"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1</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2.5. Ленинградская область, Бокситогорский район, г. Бокситогорск, ул. Комсомольская, дом 23, литера</w:t>
      </w:r>
      <w:proofErr w:type="gramStart"/>
      <w:r w:rsidRPr="00A16194">
        <w:rPr>
          <w:rFonts w:ascii="Times New Roman" w:eastAsia="Times New Roman" w:hAnsi="Times New Roman" w:cs="Times New Roman"/>
          <w:b/>
          <w:sz w:val="24"/>
          <w:szCs w:val="24"/>
          <w:lang w:eastAsia="ru-RU"/>
        </w:rPr>
        <w:t xml:space="preserve"> И</w:t>
      </w:r>
      <w:proofErr w:type="gramEnd"/>
      <w:r w:rsidRPr="00A16194">
        <w:rPr>
          <w:rFonts w:ascii="Times New Roman" w:eastAsia="Times New Roman" w:hAnsi="Times New Roman" w:cs="Times New Roman"/>
          <w:b/>
          <w:sz w:val="24"/>
          <w:szCs w:val="24"/>
          <w:lang w:eastAsia="ru-RU"/>
        </w:rPr>
        <w:t xml:space="preserve"> (инфекционное отделение)</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7320"/>
        <w:gridCol w:w="942"/>
        <w:gridCol w:w="1317"/>
      </w:tblGrid>
      <w:tr w:rsidR="00A16194" w:rsidRPr="00A16194" w:rsidTr="00A0764B">
        <w:tc>
          <w:tcPr>
            <w:tcW w:w="277"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612"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4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Прибор приемно-контрольный и управления охранно-пожарный адресный Рубеж-20П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индикации и управления Рубеж-БИУ</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Источник вторичного электропитания резервированный адресный ИВЭПР 12/2 </w:t>
            </w:r>
            <w:r w:rsidRPr="00A16194">
              <w:rPr>
                <w:rFonts w:ascii="Times New Roman" w:eastAsia="Times New Roman" w:hAnsi="Times New Roman" w:cs="Times New Roman"/>
                <w:szCs w:val="24"/>
                <w:lang w:val="en-US" w:eastAsia="ru-RU"/>
              </w:rPr>
              <w:t>RSR</w:t>
            </w:r>
            <w:r w:rsidRPr="00A16194">
              <w:rPr>
                <w:rFonts w:ascii="Times New Roman" w:eastAsia="Times New Roman" w:hAnsi="Times New Roman" w:cs="Times New Roman"/>
                <w:szCs w:val="24"/>
                <w:lang w:eastAsia="ru-RU"/>
              </w:rPr>
              <w:t xml:space="preserve"> 2х12-Р-БР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Бокс резервного питания БР-12 2х12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Бокс резервного питания БР-12 2х17</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12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17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8</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дымовой адресно-аналоговый ИП 212-64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121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9</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ручной адресный ИПР 513-11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10</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световой «ВЫХОД» ОПОП 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24</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звуковой ОПОП 2-35</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16</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Адресный релейный модуль с контролем целостности цепи РМ-4К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Изолятор шлейфа ИЗ-1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2.6. Ленинградская область, Бокситогорский район, г. Пикалево, ул. Больничная, дом 19. (поликлиника)</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7254"/>
        <w:gridCol w:w="955"/>
        <w:gridCol w:w="1350"/>
      </w:tblGrid>
      <w:tr w:rsidR="00A16194" w:rsidRPr="00A16194" w:rsidTr="00A0764B">
        <w:tc>
          <w:tcPr>
            <w:tcW w:w="28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578"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71"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66"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Прибор приемно-контрольный охранно-пожарный «Сигнал-10»</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8</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lastRenderedPageBreak/>
              <w:t>2</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Пульт контроля и управления ПКУ «С-2000-М»</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Извещатель пожарный дымовой оптико-электронный ИП212-141</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688</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Извещатель пожарный ручной ИПР-513-10</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10</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сигнально-пусковой С2000-СП2</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Cs w:val="24"/>
                <w:lang w:eastAsia="ru-RU"/>
              </w:rPr>
            </w:pPr>
            <w:r w:rsidRPr="00A16194">
              <w:rPr>
                <w:rFonts w:ascii="Times New Roman" w:eastAsia="Times New Roman" w:hAnsi="Times New Roman" w:cs="Times New Roman"/>
                <w:szCs w:val="24"/>
                <w:lang w:eastAsia="ru-RU"/>
              </w:rPr>
              <w:t>6</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Cs w:val="24"/>
                <w:lang w:eastAsia="ru-RU"/>
              </w:rPr>
            </w:pPr>
            <w:r w:rsidRPr="00A16194">
              <w:rPr>
                <w:rFonts w:ascii="Times New Roman" w:eastAsia="Times New Roman" w:hAnsi="Times New Roman" w:cs="Times New Roman"/>
                <w:szCs w:val="24"/>
                <w:lang w:eastAsia="ru-RU"/>
              </w:rPr>
              <w:t>Блок сигнально-пусковой С2000-СП4</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звуковой Маяк-24</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9</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Cs w:val="24"/>
                <w:lang w:eastAsia="ru-RU"/>
              </w:rPr>
            </w:pPr>
            <w:r w:rsidRPr="00A16194">
              <w:rPr>
                <w:rFonts w:ascii="Times New Roman" w:eastAsia="Times New Roman" w:hAnsi="Times New Roman" w:cs="Times New Roman"/>
                <w:szCs w:val="24"/>
                <w:lang w:eastAsia="ru-RU"/>
              </w:rPr>
              <w:t>8</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Cs w:val="24"/>
                <w:lang w:eastAsia="ru-RU"/>
              </w:rPr>
            </w:pPr>
            <w:r w:rsidRPr="00A16194">
              <w:rPr>
                <w:rFonts w:ascii="Times New Roman" w:eastAsia="Times New Roman" w:hAnsi="Times New Roman" w:cs="Times New Roman"/>
                <w:szCs w:val="24"/>
                <w:lang w:eastAsia="ru-RU"/>
              </w:rPr>
              <w:t>Оповещатель световой КОП-25</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26</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9</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Микрофонный пульт</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10</w:t>
            </w:r>
          </w:p>
        </w:tc>
        <w:tc>
          <w:tcPr>
            <w:tcW w:w="35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речевой потолочный</w:t>
            </w:r>
          </w:p>
        </w:tc>
        <w:tc>
          <w:tcPr>
            <w:tcW w:w="47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55</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2.7. Ленинградская область, Бокситогорский район, г. Пикалево, ул. Больничная, дом 17. (отделение сестринского ухода)</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7320"/>
        <w:gridCol w:w="942"/>
        <w:gridCol w:w="1317"/>
      </w:tblGrid>
      <w:tr w:rsidR="00A16194" w:rsidRPr="00A16194" w:rsidTr="00A0764B">
        <w:tc>
          <w:tcPr>
            <w:tcW w:w="277"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612"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4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индикации Рубеж-БИ</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Источник вторичного электропитания резервированный адресный ИВЭПР 12/2 </w:t>
            </w:r>
            <w:r w:rsidRPr="00A16194">
              <w:rPr>
                <w:rFonts w:ascii="Times New Roman" w:eastAsia="Times New Roman" w:hAnsi="Times New Roman" w:cs="Times New Roman"/>
                <w:szCs w:val="24"/>
                <w:lang w:val="en-US" w:eastAsia="ru-RU"/>
              </w:rPr>
              <w:t>RSR</w:t>
            </w:r>
            <w:r w:rsidRPr="00A16194">
              <w:rPr>
                <w:rFonts w:ascii="Times New Roman" w:eastAsia="Times New Roman" w:hAnsi="Times New Roman" w:cs="Times New Roman"/>
                <w:szCs w:val="24"/>
                <w:lang w:eastAsia="ru-RU"/>
              </w:rPr>
              <w:t>3 2х12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12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дымовой адресно-аналоговый ИП 212-64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128</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Извещатель пожарный тепловой адресно-аналоговый ИП 101-29-</w:t>
            </w:r>
            <w:r w:rsidRPr="00A16194">
              <w:rPr>
                <w:rFonts w:ascii="Times New Roman" w:eastAsia="Times New Roman" w:hAnsi="Times New Roman" w:cs="Times New Roman"/>
                <w:szCs w:val="24"/>
                <w:lang w:val="en-US" w:eastAsia="ru-RU"/>
              </w:rPr>
              <w:t>PR</w:t>
            </w:r>
            <w:r w:rsidRPr="00A16194">
              <w:rPr>
                <w:rFonts w:ascii="Times New Roman" w:eastAsia="Times New Roman" w:hAnsi="Times New Roman" w:cs="Times New Roman"/>
                <w:szCs w:val="24"/>
                <w:lang w:eastAsia="ru-RU"/>
              </w:rPr>
              <w:t xml:space="preserve">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ручной адресный ИПР 513-11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10</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световой «ВЫХОД» ОПОП 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14</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8</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звуковой ОПОП 2-35</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23</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9</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Адресный релейный модуль РМ-4 прот. </w:t>
            </w:r>
            <w:r w:rsidRPr="00A16194">
              <w:rPr>
                <w:rFonts w:ascii="Times New Roman" w:eastAsia="Times New Roman" w:hAnsi="Times New Roman" w:cs="Times New Roman"/>
                <w:szCs w:val="24"/>
                <w:lang w:val="en-US" w:eastAsia="ru-RU"/>
              </w:rPr>
              <w:t>R3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val="en-US" w:eastAsia="ru-RU"/>
              </w:rPr>
              <w:t>10</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Адресный релейный модуль с контролем целостности цепи РМ-4К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Адресный релейный модуль с контролем целостности цепи РМ-1К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Модуль сопряжения МС-1 прот. </w:t>
            </w:r>
            <w:r w:rsidRPr="00A16194">
              <w:rPr>
                <w:rFonts w:ascii="Times New Roman" w:eastAsia="Times New Roman" w:hAnsi="Times New Roman" w:cs="Times New Roman"/>
                <w:szCs w:val="24"/>
                <w:lang w:val="en-US" w:eastAsia="ru-RU"/>
              </w:rPr>
              <w:t>R</w:t>
            </w:r>
            <w:r w:rsidRPr="00A16194">
              <w:rPr>
                <w:rFonts w:ascii="Times New Roman" w:eastAsia="Times New Roman" w:hAnsi="Times New Roman" w:cs="Times New Roman"/>
                <w:szCs w:val="24"/>
                <w:lang w:eastAsia="ru-RU"/>
              </w:rPr>
              <w:t>3</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Устройство оконечное объектовое УОО-ТЛ</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Прибор приемно-контрольный и управления охранно-пожарный адресный Рубеж-20П</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Источник вторичного электропитания резервированный ИВЭПР 12/2 </w:t>
            </w:r>
            <w:r w:rsidRPr="00A16194">
              <w:rPr>
                <w:rFonts w:ascii="Times New Roman" w:eastAsia="Times New Roman" w:hAnsi="Times New Roman" w:cs="Times New Roman"/>
                <w:szCs w:val="24"/>
                <w:lang w:val="en-US" w:eastAsia="ru-RU"/>
              </w:rPr>
              <w:t>RSR</w:t>
            </w:r>
            <w:r w:rsidRPr="00A16194">
              <w:rPr>
                <w:rFonts w:ascii="Times New Roman" w:eastAsia="Times New Roman" w:hAnsi="Times New Roman" w:cs="Times New Roman"/>
                <w:szCs w:val="24"/>
                <w:lang w:eastAsia="ru-RU"/>
              </w:rPr>
              <w:t>3 2х12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Бокс резервного питания БР-12 2х17</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17</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12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rPr>
          <w:trHeight w:val="269"/>
        </w:trPr>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18</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17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19</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Адресная метка на 1 линию АМ-1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20</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Извещатель </w:t>
            </w:r>
            <w:proofErr w:type="gramStart"/>
            <w:r w:rsidRPr="00A16194">
              <w:rPr>
                <w:rFonts w:ascii="Times New Roman" w:eastAsia="Times New Roman" w:hAnsi="Times New Roman" w:cs="Times New Roman"/>
                <w:szCs w:val="24"/>
                <w:lang w:eastAsia="ru-RU"/>
              </w:rPr>
              <w:t>охранный</w:t>
            </w:r>
            <w:proofErr w:type="gramEnd"/>
            <w:r w:rsidRPr="00A16194">
              <w:rPr>
                <w:rFonts w:ascii="Times New Roman" w:eastAsia="Times New Roman" w:hAnsi="Times New Roman" w:cs="Times New Roman"/>
                <w:szCs w:val="24"/>
                <w:lang w:eastAsia="ru-RU"/>
              </w:rPr>
              <w:t xml:space="preserve"> магнитоконтактный ИО 102-2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Контактор </w:t>
            </w:r>
            <w:r w:rsidRPr="00A16194">
              <w:rPr>
                <w:rFonts w:ascii="Times New Roman" w:eastAsia="Times New Roman" w:hAnsi="Times New Roman" w:cs="Times New Roman"/>
                <w:szCs w:val="24"/>
                <w:lang w:val="en-US" w:eastAsia="ru-RU"/>
              </w:rPr>
              <w:t>Touch Memory</w:t>
            </w:r>
            <w:r w:rsidRPr="00A16194">
              <w:rPr>
                <w:rFonts w:ascii="Times New Roman" w:eastAsia="Times New Roman" w:hAnsi="Times New Roman" w:cs="Times New Roman"/>
                <w:szCs w:val="24"/>
                <w:lang w:eastAsia="ru-RU"/>
              </w:rPr>
              <w:t xml:space="preserve">, накладной </w:t>
            </w:r>
            <w:r w:rsidRPr="00A16194">
              <w:rPr>
                <w:rFonts w:ascii="Times New Roman" w:eastAsia="Times New Roman" w:hAnsi="Times New Roman" w:cs="Times New Roman"/>
                <w:szCs w:val="24"/>
                <w:lang w:val="en-US" w:eastAsia="ru-RU"/>
              </w:rPr>
              <w:t>JSB KTMn-11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Пульт управления сегментом </w:t>
            </w:r>
            <w:proofErr w:type="gramStart"/>
            <w:r w:rsidRPr="00A16194">
              <w:rPr>
                <w:rFonts w:ascii="Times New Roman" w:eastAsia="Times New Roman" w:hAnsi="Times New Roman" w:cs="Times New Roman"/>
                <w:szCs w:val="24"/>
                <w:lang w:eastAsia="ru-RU"/>
              </w:rPr>
              <w:t>ПС-И</w:t>
            </w:r>
            <w:proofErr w:type="gramEnd"/>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управления БУ32-И</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Контроллер радиоканальных устройств РРОП-И</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Радиорасширитель охранно-пожарный РРОП</w:t>
            </w:r>
            <w:proofErr w:type="gramStart"/>
            <w:r w:rsidRPr="00A16194">
              <w:rPr>
                <w:rFonts w:ascii="Times New Roman" w:eastAsia="Times New Roman" w:hAnsi="Times New Roman" w:cs="Times New Roman"/>
                <w:szCs w:val="24"/>
                <w:lang w:eastAsia="ru-RU"/>
              </w:rPr>
              <w:t>2</w:t>
            </w:r>
            <w:proofErr w:type="gramEnd"/>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питания БП-12/2А</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27</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17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12-18</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28</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Радиоизвещатель </w:t>
            </w:r>
            <w:proofErr w:type="gramStart"/>
            <w:r w:rsidRPr="00A16194">
              <w:rPr>
                <w:rFonts w:ascii="Times New Roman" w:eastAsia="Times New Roman" w:hAnsi="Times New Roman" w:cs="Times New Roman"/>
                <w:szCs w:val="24"/>
                <w:lang w:eastAsia="ru-RU"/>
              </w:rPr>
              <w:t>охранный</w:t>
            </w:r>
            <w:proofErr w:type="gramEnd"/>
            <w:r w:rsidRPr="00A16194">
              <w:rPr>
                <w:rFonts w:ascii="Times New Roman" w:eastAsia="Times New Roman" w:hAnsi="Times New Roman" w:cs="Times New Roman"/>
                <w:szCs w:val="24"/>
                <w:lang w:eastAsia="ru-RU"/>
              </w:rPr>
              <w:t xml:space="preserve"> универсальный РИГ</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29</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Устройство персонального оповещения Браслет-Р исп.1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20</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30</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Устройство персонального оповещения Браслет-Р исп.2</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2.8. Ленинградская область, Бокситогорский район, г. Пикалево, ул. Молодежная, дом 11а. (педиатрическое отделение)</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7320"/>
        <w:gridCol w:w="942"/>
        <w:gridCol w:w="1317"/>
      </w:tblGrid>
      <w:tr w:rsidR="00A16194" w:rsidRPr="00A16194" w:rsidTr="00A0764B">
        <w:tc>
          <w:tcPr>
            <w:tcW w:w="277"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612"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4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lastRenderedPageBreak/>
              <w:t>1</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Прибор приемно-контрольный охранно-пожарный «Сигнал-20П» ППКОП 01121-20-1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Блок резервного питания 12В, 7</w:t>
            </w:r>
            <w:proofErr w:type="gramStart"/>
            <w:r w:rsidRPr="00A16194">
              <w:rPr>
                <w:rFonts w:ascii="Times New Roman" w:eastAsia="Times New Roman" w:hAnsi="Times New Roman" w:cs="Times New Roman"/>
                <w:szCs w:val="24"/>
                <w:lang w:eastAsia="ru-RU"/>
              </w:rPr>
              <w:t xml:space="preserve"> А</w:t>
            </w:r>
            <w:proofErr w:type="gramEnd"/>
            <w:r w:rsidRPr="00A16194">
              <w:rPr>
                <w:rFonts w:ascii="Times New Roman" w:eastAsia="Times New Roman" w:hAnsi="Times New Roman" w:cs="Times New Roman"/>
                <w:szCs w:val="24"/>
                <w:lang w:eastAsia="ru-RU"/>
              </w:rPr>
              <w:t>*ч БРП-12-01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Извещатель пожарный дымовой ИП212-3СУ</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114</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4</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Извещатель пожарный ручной ИР-1</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пожарный комбинированный свето-звуковой «ВЫХОД» «КОП-25», 12В, 90 дБ</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7</w:t>
            </w:r>
          </w:p>
        </w:tc>
      </w:tr>
      <w:tr w:rsidR="00A16194" w:rsidRPr="00A16194" w:rsidTr="00A0764B">
        <w:tc>
          <w:tcPr>
            <w:tcW w:w="277"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c>
          <w:tcPr>
            <w:tcW w:w="3612"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пожарный звуковой «</w:t>
            </w:r>
            <w:r w:rsidRPr="00A16194">
              <w:rPr>
                <w:rFonts w:ascii="Times New Roman" w:eastAsia="Times New Roman" w:hAnsi="Times New Roman" w:cs="Times New Roman"/>
                <w:szCs w:val="24"/>
                <w:lang w:val="en-US" w:eastAsia="ru-RU"/>
              </w:rPr>
              <w:t>VP</w:t>
            </w:r>
            <w:r w:rsidRPr="00A16194">
              <w:rPr>
                <w:rFonts w:ascii="Times New Roman" w:eastAsia="Times New Roman" w:hAnsi="Times New Roman" w:cs="Times New Roman"/>
                <w:szCs w:val="24"/>
                <w:lang w:eastAsia="ru-RU"/>
              </w:rPr>
              <w:t>-1», 12В 86дБ</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6</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2.9. Ленинградская область, Бокситогорский район, г. Пикалево ул. Больничная,   дом 14 (офтальмологическое отделение).</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7256"/>
        <w:gridCol w:w="953"/>
        <w:gridCol w:w="1350"/>
      </w:tblGrid>
      <w:tr w:rsidR="00A16194" w:rsidRPr="00A16194" w:rsidTr="00A0764B">
        <w:tc>
          <w:tcPr>
            <w:tcW w:w="28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п/п</w:t>
            </w:r>
          </w:p>
        </w:tc>
        <w:tc>
          <w:tcPr>
            <w:tcW w:w="3579"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Наименование оборудования подлежащего техническому обслуживанию</w:t>
            </w:r>
          </w:p>
        </w:tc>
        <w:tc>
          <w:tcPr>
            <w:tcW w:w="470"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Ед. изм.</w:t>
            </w:r>
          </w:p>
        </w:tc>
        <w:tc>
          <w:tcPr>
            <w:tcW w:w="666"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Количество</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1</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Прибор приемно-контрольный охранно-пожарный «Гранит-16» ТУ 4372-033-11858298-06 ССПБ.</w:t>
            </w:r>
            <w:r w:rsidRPr="00A16194">
              <w:rPr>
                <w:rFonts w:ascii="Times New Roman" w:eastAsia="Times New Roman" w:hAnsi="Times New Roman" w:cs="Times New Roman"/>
                <w:szCs w:val="24"/>
                <w:lang w:val="en-US" w:eastAsia="ru-RU"/>
              </w:rPr>
              <w:t>RU</w:t>
            </w:r>
            <w:r w:rsidRPr="00A16194">
              <w:rPr>
                <w:rFonts w:ascii="Times New Roman" w:eastAsia="Times New Roman" w:hAnsi="Times New Roman" w:cs="Times New Roman"/>
                <w:szCs w:val="24"/>
                <w:lang w:eastAsia="ru-RU"/>
              </w:rPr>
              <w:t>.УП001.В05386 до 06.07.2009г.</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2</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Извещатель пожарный дымовой 9-30В, 0,1</w:t>
            </w:r>
            <w:proofErr w:type="gramStart"/>
            <w:r w:rsidRPr="00A16194">
              <w:rPr>
                <w:rFonts w:ascii="Times New Roman" w:eastAsia="Times New Roman" w:hAnsi="Times New Roman" w:cs="Times New Roman"/>
                <w:lang w:eastAsia="ru-RU"/>
              </w:rPr>
              <w:t>А</w:t>
            </w:r>
            <w:proofErr w:type="gramEnd"/>
            <w:r w:rsidRPr="00A16194">
              <w:rPr>
                <w:rFonts w:ascii="Times New Roman" w:eastAsia="Times New Roman" w:hAnsi="Times New Roman" w:cs="Times New Roman"/>
                <w:lang w:eastAsia="ru-RU"/>
              </w:rPr>
              <w:t xml:space="preserve"> ИП 212-3СУ ТУ 4371-001-24756886-97 ССПБ.</w:t>
            </w:r>
            <w:r w:rsidRPr="00A16194">
              <w:rPr>
                <w:rFonts w:ascii="Times New Roman" w:eastAsia="Times New Roman" w:hAnsi="Times New Roman" w:cs="Times New Roman"/>
                <w:lang w:val="en-US" w:eastAsia="ru-RU"/>
              </w:rPr>
              <w:t>RU</w:t>
            </w:r>
            <w:r w:rsidRPr="00A16194">
              <w:rPr>
                <w:rFonts w:ascii="Times New Roman" w:eastAsia="Times New Roman" w:hAnsi="Times New Roman" w:cs="Times New Roman"/>
                <w:lang w:eastAsia="ru-RU"/>
              </w:rPr>
              <w:t>.УП002.В01882 до 04.04.2009г.</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75</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3</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Извещатель пожарный ручной 9-28В, 0,1</w:t>
            </w:r>
            <w:proofErr w:type="gramStart"/>
            <w:r w:rsidRPr="00A16194">
              <w:rPr>
                <w:rFonts w:ascii="Times New Roman" w:eastAsia="Times New Roman" w:hAnsi="Times New Roman" w:cs="Times New Roman"/>
                <w:lang w:eastAsia="ru-RU"/>
              </w:rPr>
              <w:t>А</w:t>
            </w:r>
            <w:proofErr w:type="gramEnd"/>
            <w:r w:rsidRPr="00A16194">
              <w:rPr>
                <w:rFonts w:ascii="Times New Roman" w:eastAsia="Times New Roman" w:hAnsi="Times New Roman" w:cs="Times New Roman"/>
                <w:lang w:eastAsia="ru-RU"/>
              </w:rPr>
              <w:t xml:space="preserve"> ИПР-3СУ ЦФСК 425.232.001 ТУ ССПБ.</w:t>
            </w:r>
            <w:r w:rsidRPr="00A16194">
              <w:rPr>
                <w:rFonts w:ascii="Times New Roman" w:eastAsia="Times New Roman" w:hAnsi="Times New Roman" w:cs="Times New Roman"/>
                <w:lang w:val="en-US" w:eastAsia="ru-RU"/>
              </w:rPr>
              <w:t>RU</w:t>
            </w:r>
            <w:r w:rsidRPr="00A16194">
              <w:rPr>
                <w:rFonts w:ascii="Times New Roman" w:eastAsia="Times New Roman" w:hAnsi="Times New Roman" w:cs="Times New Roman"/>
                <w:lang w:eastAsia="ru-RU"/>
              </w:rPr>
              <w:t>.УП002.В02021 до 15.12.2009г.</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6</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4</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Извещатель пожарный тепловой 9-28В, 0,05</w:t>
            </w:r>
            <w:proofErr w:type="gramStart"/>
            <w:r w:rsidRPr="00A16194">
              <w:rPr>
                <w:rFonts w:ascii="Times New Roman" w:eastAsia="Times New Roman" w:hAnsi="Times New Roman" w:cs="Times New Roman"/>
                <w:lang w:eastAsia="ru-RU"/>
              </w:rPr>
              <w:t>А</w:t>
            </w:r>
            <w:proofErr w:type="gramEnd"/>
            <w:r w:rsidRPr="00A16194">
              <w:rPr>
                <w:rFonts w:ascii="Times New Roman" w:eastAsia="Times New Roman" w:hAnsi="Times New Roman" w:cs="Times New Roman"/>
                <w:lang w:eastAsia="ru-RU"/>
              </w:rPr>
              <w:t xml:space="preserve"> ИП103-5/1 ССПБ.</w:t>
            </w:r>
            <w:r w:rsidRPr="00A16194">
              <w:rPr>
                <w:rFonts w:ascii="Times New Roman" w:eastAsia="Times New Roman" w:hAnsi="Times New Roman" w:cs="Times New Roman"/>
                <w:lang w:val="en-US" w:eastAsia="ru-RU"/>
              </w:rPr>
              <w:t>RU</w:t>
            </w:r>
            <w:r w:rsidRPr="00A16194">
              <w:rPr>
                <w:rFonts w:ascii="Times New Roman" w:eastAsia="Times New Roman" w:hAnsi="Times New Roman" w:cs="Times New Roman"/>
                <w:lang w:eastAsia="ru-RU"/>
              </w:rPr>
              <w:t>.0П066.В00736 до 27.06.2010г.</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8</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5</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Звуковой пожарный оповещатель 12В, 85Дб ТОН-1С-12 ЦФСК 425.542.005 ТУ ССПБ.</w:t>
            </w:r>
            <w:r w:rsidRPr="00A16194">
              <w:rPr>
                <w:rFonts w:ascii="Times New Roman" w:eastAsia="Times New Roman" w:hAnsi="Times New Roman" w:cs="Times New Roman"/>
                <w:lang w:val="en-US" w:eastAsia="ru-RU"/>
              </w:rPr>
              <w:t>RU</w:t>
            </w:r>
            <w:r w:rsidRPr="00A16194">
              <w:rPr>
                <w:rFonts w:ascii="Times New Roman" w:eastAsia="Times New Roman" w:hAnsi="Times New Roman" w:cs="Times New Roman"/>
                <w:lang w:eastAsia="ru-RU"/>
              </w:rPr>
              <w:t>.0П002.В01652 до 03.04.2010г.</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4</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6</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Комбинированный пожарный оповещатель, 12В, 20мА КОП-25 ССПБ.</w:t>
            </w:r>
            <w:r w:rsidRPr="00A16194">
              <w:rPr>
                <w:rFonts w:ascii="Times New Roman" w:eastAsia="Times New Roman" w:hAnsi="Times New Roman" w:cs="Times New Roman"/>
                <w:lang w:val="en-US" w:eastAsia="ru-RU"/>
              </w:rPr>
              <w:t>RU</w:t>
            </w:r>
            <w:r w:rsidRPr="00A16194">
              <w:rPr>
                <w:rFonts w:ascii="Times New Roman" w:eastAsia="Times New Roman" w:hAnsi="Times New Roman" w:cs="Times New Roman"/>
                <w:lang w:eastAsia="ru-RU"/>
              </w:rPr>
              <w:t>.0П002.В00053 до 05.03.2010г.</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8</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7</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Источник бесперебойного питания 12В, 3А, 14 Ач БРП-12-3/14</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1</w:t>
            </w: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2.10. Ленинградская область, Бокситогорский район, г. Пикалево ул. Больничная, дом 19, корп. 1 (Главный корпус).</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7256"/>
        <w:gridCol w:w="953"/>
        <w:gridCol w:w="1350"/>
      </w:tblGrid>
      <w:tr w:rsidR="00A16194" w:rsidRPr="00A16194" w:rsidTr="00A0764B">
        <w:tc>
          <w:tcPr>
            <w:tcW w:w="285"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п/п</w:t>
            </w:r>
          </w:p>
        </w:tc>
        <w:tc>
          <w:tcPr>
            <w:tcW w:w="3579"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Наименование оборудования подлежащего техническому обслуживанию</w:t>
            </w:r>
          </w:p>
        </w:tc>
        <w:tc>
          <w:tcPr>
            <w:tcW w:w="470"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Ед. изм.</w:t>
            </w:r>
          </w:p>
        </w:tc>
        <w:tc>
          <w:tcPr>
            <w:tcW w:w="6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Количество</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Прибор приемно-контрольный и управления охранно-пожарный адресный </w:t>
            </w:r>
            <w:proofErr w:type="spellStart"/>
            <w:r w:rsidRPr="00A16194">
              <w:rPr>
                <w:rFonts w:ascii="Times New Roman" w:eastAsia="Times New Roman" w:hAnsi="Times New Roman" w:cs="Times New Roman"/>
                <w:sz w:val="24"/>
                <w:szCs w:val="24"/>
                <w:lang w:eastAsia="ru-RU"/>
              </w:rPr>
              <w:t>блочно</w:t>
            </w:r>
            <w:proofErr w:type="spellEnd"/>
            <w:r w:rsidRPr="00A16194">
              <w:rPr>
                <w:rFonts w:ascii="Times New Roman" w:eastAsia="Times New Roman" w:hAnsi="Times New Roman" w:cs="Times New Roman"/>
                <w:sz w:val="24"/>
                <w:szCs w:val="24"/>
                <w:lang w:eastAsia="ru-RU"/>
              </w:rPr>
              <w:t xml:space="preserve">-модульный ВС-ВЕКТОР-АП220  </w:t>
            </w:r>
          </w:p>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"Сибирский Арсенал" "</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2</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Основная контрольная панель ВЕТТА-ОКП ЗАО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3</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Блок релейный ВЕТТА-БР </w:t>
            </w:r>
            <w:proofErr w:type="spellStart"/>
            <w:r w:rsidRPr="00A16194">
              <w:rPr>
                <w:rFonts w:ascii="Times New Roman" w:eastAsia="Times New Roman" w:hAnsi="Times New Roman" w:cs="Times New Roman"/>
                <w:sz w:val="24"/>
                <w:szCs w:val="24"/>
                <w:lang w:eastAsia="ru-RU"/>
              </w:rPr>
              <w:t>ВЕТТА-БР</w:t>
            </w:r>
            <w:proofErr w:type="spellEnd"/>
            <w:r w:rsidRPr="00A16194">
              <w:rPr>
                <w:rFonts w:ascii="Times New Roman" w:eastAsia="Times New Roman" w:hAnsi="Times New Roman" w:cs="Times New Roman"/>
                <w:sz w:val="24"/>
                <w:szCs w:val="24"/>
                <w:lang w:eastAsia="ru-RU"/>
              </w:rPr>
              <w:t xml:space="preserve">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4</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Контрольно-пусковой блок С2000-КПБ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5</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Извещатель пожарный дымовой оптико-электронный адресно-аналоговый ИП212-220А «ДИП-220А»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56</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6</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Источник </w:t>
            </w:r>
            <w:proofErr w:type="gramStart"/>
            <w:r w:rsidRPr="00A16194">
              <w:rPr>
                <w:rFonts w:ascii="Times New Roman" w:eastAsia="Times New Roman" w:hAnsi="Times New Roman" w:cs="Times New Roman"/>
                <w:sz w:val="24"/>
                <w:szCs w:val="24"/>
                <w:lang w:eastAsia="ru-RU"/>
              </w:rPr>
              <w:t>питания</w:t>
            </w:r>
            <w:proofErr w:type="gramEnd"/>
            <w:r w:rsidRPr="00A16194">
              <w:rPr>
                <w:rFonts w:ascii="Times New Roman" w:eastAsia="Times New Roman" w:hAnsi="Times New Roman" w:cs="Times New Roman"/>
                <w:sz w:val="24"/>
                <w:szCs w:val="24"/>
                <w:lang w:eastAsia="ru-RU"/>
              </w:rPr>
              <w:t xml:space="preserve"> резервированный ИВЭПР 12/2 RS-R3 2х17 БР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9</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Извещатель пожарный ручной электро-контактный адресный ВС-ИПР-АП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6</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10</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Прибор управления оповещением Рокот-5 ПУО исполнение 2 НПО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11</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Акустическая система АС-4-2 НПО "Сибирский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12</w:t>
            </w:r>
          </w:p>
        </w:tc>
        <w:tc>
          <w:tcPr>
            <w:tcW w:w="3579" w:type="pct"/>
            <w:tcBorders>
              <w:top w:val="single" w:sz="4" w:space="0" w:color="auto"/>
              <w:left w:val="single" w:sz="4" w:space="0" w:color="auto"/>
              <w:bottom w:val="single" w:sz="4" w:space="0" w:color="auto"/>
              <w:right w:val="single" w:sz="4" w:space="0" w:color="auto"/>
            </w:tcBorders>
            <w:vAlign w:val="center"/>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Оповещатель пожарный световой ВОСХОД-АП "Выход"</w:t>
            </w:r>
          </w:p>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"Сибирский Арсенал"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p>
        </w:tc>
      </w:tr>
    </w:tbl>
    <w:p w:rsidR="00A16194" w:rsidRPr="00A16194" w:rsidRDefault="00A16194" w:rsidP="00A16194">
      <w:pPr>
        <w:spacing w:after="0" w:line="240" w:lineRule="auto"/>
        <w:rPr>
          <w:rFonts w:ascii="Times New Roman" w:eastAsia="Times New Roman" w:hAnsi="Times New Roman" w:cs="Times New Roman"/>
          <w:b/>
          <w:sz w:val="24"/>
          <w:szCs w:val="24"/>
          <w:lang w:eastAsia="ru-RU"/>
        </w:rPr>
      </w:pPr>
    </w:p>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2.11. Ленинградская область, Бокситогорский район, г. Пикалево ул. Советская,   дом 31 (Педиатрическое отделение поликлиники).</w:t>
      </w:r>
    </w:p>
    <w:p w:rsidR="00A16194" w:rsidRPr="00A16194" w:rsidRDefault="00A16194" w:rsidP="00A16194">
      <w:pPr>
        <w:spacing w:after="0" w:line="240" w:lineRule="auto"/>
        <w:jc w:val="right"/>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Таблица № 1.11.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7256"/>
        <w:gridCol w:w="953"/>
        <w:gridCol w:w="1350"/>
      </w:tblGrid>
      <w:tr w:rsidR="00A16194" w:rsidRPr="00A16194" w:rsidTr="00A0764B">
        <w:tc>
          <w:tcPr>
            <w:tcW w:w="28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 </w:t>
            </w:r>
            <w:r w:rsidRPr="00A16194">
              <w:rPr>
                <w:rFonts w:ascii="Times New Roman" w:eastAsia="Times New Roman" w:hAnsi="Times New Roman" w:cs="Times New Roman"/>
                <w:lang w:eastAsia="ru-RU"/>
              </w:rPr>
              <w:lastRenderedPageBreak/>
              <w:t>п/п</w:t>
            </w:r>
          </w:p>
        </w:tc>
        <w:tc>
          <w:tcPr>
            <w:tcW w:w="3579"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lastRenderedPageBreak/>
              <w:t>Наименование оборудования подлежащего техническому обслуживанию</w:t>
            </w:r>
          </w:p>
        </w:tc>
        <w:tc>
          <w:tcPr>
            <w:tcW w:w="470"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t xml:space="preserve">Ед. </w:t>
            </w:r>
            <w:r w:rsidRPr="00A16194">
              <w:rPr>
                <w:rFonts w:ascii="Times New Roman" w:eastAsia="Times New Roman" w:hAnsi="Times New Roman" w:cs="Times New Roman"/>
                <w:lang w:eastAsia="ru-RU"/>
              </w:rPr>
              <w:lastRenderedPageBreak/>
              <w:t>изм.</w:t>
            </w:r>
          </w:p>
        </w:tc>
        <w:tc>
          <w:tcPr>
            <w:tcW w:w="666"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lang w:eastAsia="ru-RU"/>
              </w:rPr>
              <w:lastRenderedPageBreak/>
              <w:t>Количество</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lastRenderedPageBreak/>
              <w:t>1</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Пульт контроля и управления охранно-пожарный АЦДР.425675.001-02</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2</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Контроллер двухпроводной линии связи интерфейс RS485 АЦДР.426469.012 С2000-КДЛ</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3</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Блок контрольно-пусковой  исполнительными реле, интерфейс RS485 АЦДР.425412.003 С2000-КПБ</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2</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4</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Блок индикации с клавиатурой 60 индикаторов состояния разделов</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5</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Источник вторичного электропитания под АКБ 12</w:t>
            </w:r>
            <w:proofErr w:type="gramStart"/>
            <w:r w:rsidRPr="00A16194">
              <w:rPr>
                <w:rFonts w:ascii="Times New Roman" w:eastAsia="Times New Roman" w:hAnsi="Times New Roman" w:cs="Times New Roman"/>
                <w:sz w:val="24"/>
                <w:szCs w:val="24"/>
                <w:lang w:eastAsia="ru-RU"/>
              </w:rPr>
              <w:t xml:space="preserve"> В</w:t>
            </w:r>
            <w:proofErr w:type="gramEnd"/>
            <w:r w:rsidRPr="00A16194">
              <w:rPr>
                <w:rFonts w:ascii="Times New Roman" w:eastAsia="Times New Roman" w:hAnsi="Times New Roman" w:cs="Times New Roman"/>
                <w:sz w:val="24"/>
                <w:szCs w:val="24"/>
                <w:lang w:eastAsia="ru-RU"/>
              </w:rPr>
              <w:t xml:space="preserve"> 17 Ач, номинальный ток нагрузки 3 А АЦДР.436534.001-01 ЭТ РИП-12 исп. 01</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3</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6</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Объектовая станция ОС146/470-LC </w:t>
            </w:r>
            <w:proofErr w:type="spellStart"/>
            <w:r w:rsidRPr="00A16194">
              <w:rPr>
                <w:rFonts w:ascii="Times New Roman" w:eastAsia="Times New Roman" w:hAnsi="Times New Roman" w:cs="Times New Roman"/>
                <w:sz w:val="24"/>
                <w:szCs w:val="24"/>
                <w:lang w:eastAsia="ru-RU"/>
              </w:rPr>
              <w:t>исп</w:t>
            </w:r>
            <w:proofErr w:type="gramStart"/>
            <w:r w:rsidRPr="00A16194">
              <w:rPr>
                <w:rFonts w:ascii="Times New Roman" w:eastAsia="Times New Roman" w:hAnsi="Times New Roman" w:cs="Times New Roman"/>
                <w:sz w:val="24"/>
                <w:szCs w:val="24"/>
                <w:lang w:eastAsia="ru-RU"/>
              </w:rPr>
              <w:t>.В</w:t>
            </w:r>
            <w:proofErr w:type="spellEnd"/>
            <w:proofErr w:type="gramEnd"/>
            <w:r w:rsidRPr="00A16194">
              <w:rPr>
                <w:rFonts w:ascii="Times New Roman" w:eastAsia="Times New Roman" w:hAnsi="Times New Roman" w:cs="Times New Roman"/>
                <w:sz w:val="24"/>
                <w:szCs w:val="24"/>
                <w:lang w:eastAsia="ru-RU"/>
              </w:rPr>
              <w:t xml:space="preserve"> 50 Гц, 220 В, под АКБ 12 В 18 Ач, по S2 – до 2 км</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компл</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7</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Извещатель пожарный дымовой оптико-электронный</w:t>
            </w:r>
          </w:p>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адресно-аналоговый</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34</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8</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Извещатель пожарный ручной адресный</w:t>
            </w:r>
          </w:p>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proofErr w:type="spellStart"/>
            <w:r w:rsidRPr="00A16194">
              <w:rPr>
                <w:rFonts w:ascii="Times New Roman" w:eastAsia="Times New Roman" w:hAnsi="Times New Roman" w:cs="Times New Roman"/>
                <w:sz w:val="24"/>
                <w:szCs w:val="24"/>
                <w:lang w:eastAsia="ru-RU"/>
              </w:rPr>
              <w:t>электроконтактный</w:t>
            </w:r>
            <w:proofErr w:type="spellEnd"/>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5</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9</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Оповещатель охранно-пожарный световой</w:t>
            </w:r>
          </w:p>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Табло 12</w:t>
            </w:r>
            <w:proofErr w:type="gramStart"/>
            <w:r w:rsidRPr="00A16194">
              <w:rPr>
                <w:rFonts w:ascii="Times New Roman" w:eastAsia="Times New Roman" w:hAnsi="Times New Roman" w:cs="Times New Roman"/>
                <w:sz w:val="24"/>
                <w:szCs w:val="24"/>
                <w:lang w:eastAsia="ru-RU"/>
              </w:rPr>
              <w:t xml:space="preserve"> В</w:t>
            </w:r>
            <w:proofErr w:type="gramEnd"/>
            <w:r w:rsidRPr="00A16194">
              <w:rPr>
                <w:rFonts w:ascii="Times New Roman" w:eastAsia="Times New Roman" w:hAnsi="Times New Roman" w:cs="Times New Roman"/>
                <w:sz w:val="24"/>
                <w:szCs w:val="24"/>
                <w:lang w:eastAsia="ru-RU"/>
              </w:rPr>
              <w:t>, 20 мА, "Выход"</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8</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10</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Оповещатель охранно-пожарный звуковой 95...110 дБ, напряжение питания 9...15</w:t>
            </w:r>
            <w:proofErr w:type="gramStart"/>
            <w:r w:rsidRPr="00A16194">
              <w:rPr>
                <w:rFonts w:ascii="Times New Roman" w:eastAsia="Times New Roman" w:hAnsi="Times New Roman" w:cs="Times New Roman"/>
                <w:sz w:val="24"/>
                <w:szCs w:val="24"/>
                <w:lang w:eastAsia="ru-RU"/>
              </w:rPr>
              <w:t xml:space="preserve"> В</w:t>
            </w:r>
            <w:proofErr w:type="gramEnd"/>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8</w:t>
            </w:r>
          </w:p>
        </w:tc>
      </w:tr>
      <w:tr w:rsidR="00A16194" w:rsidRPr="00A16194" w:rsidTr="00A0764B">
        <w:tc>
          <w:tcPr>
            <w:tcW w:w="28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11</w:t>
            </w:r>
          </w:p>
        </w:tc>
        <w:tc>
          <w:tcPr>
            <w:tcW w:w="3579"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Оповещатель охранно-пожарный комбинированный светозвуковой, 105 дБ, 12</w:t>
            </w:r>
            <w:proofErr w:type="gramStart"/>
            <w:r w:rsidRPr="00A16194">
              <w:rPr>
                <w:rFonts w:ascii="Times New Roman" w:eastAsia="Times New Roman" w:hAnsi="Times New Roman" w:cs="Times New Roman"/>
                <w:sz w:val="24"/>
                <w:szCs w:val="24"/>
                <w:lang w:eastAsia="ru-RU"/>
              </w:rPr>
              <w:t xml:space="preserve"> В</w:t>
            </w:r>
            <w:proofErr w:type="gramEnd"/>
            <w:r w:rsidRPr="00A16194">
              <w:rPr>
                <w:rFonts w:ascii="Times New Roman" w:eastAsia="Times New Roman" w:hAnsi="Times New Roman" w:cs="Times New Roman"/>
                <w:sz w:val="24"/>
                <w:szCs w:val="24"/>
                <w:lang w:eastAsia="ru-RU"/>
              </w:rPr>
              <w:t>, 65 мА</w:t>
            </w:r>
          </w:p>
        </w:tc>
        <w:tc>
          <w:tcPr>
            <w:tcW w:w="470"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шт</w:t>
            </w:r>
          </w:p>
        </w:tc>
        <w:tc>
          <w:tcPr>
            <w:tcW w:w="6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w:t>
            </w:r>
          </w:p>
        </w:tc>
      </w:tr>
    </w:tbl>
    <w:p w:rsidR="00A16194" w:rsidRPr="00A16194" w:rsidRDefault="00A16194" w:rsidP="00A16194">
      <w:pPr>
        <w:spacing w:after="0" w:line="240" w:lineRule="auto"/>
        <w:rPr>
          <w:rFonts w:ascii="Times New Roman" w:eastAsia="Times New Roman" w:hAnsi="Times New Roman" w:cs="Times New Roman"/>
          <w:b/>
          <w:sz w:val="24"/>
          <w:szCs w:val="24"/>
          <w:lang w:val="en-US" w:eastAsia="ru-RU"/>
        </w:rPr>
      </w:pP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 xml:space="preserve">3. Срок оказания услуг и периодичность: </w:t>
      </w:r>
      <w:r w:rsidRPr="00A16194">
        <w:rPr>
          <w:rFonts w:ascii="Times New Roman" w:eastAsia="Times New Roman" w:hAnsi="Times New Roman" w:cs="Times New Roman"/>
          <w:sz w:val="24"/>
          <w:szCs w:val="24"/>
          <w:lang w:eastAsia="ru-RU"/>
        </w:rPr>
        <w:t>с 01.10.2026 по 30.12.2026.</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4. В процессе технического обслуживания проверяется:</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а) состояние монтажа, крепление и внешний вид аппаратуры;</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б) срабатывание извещателей и работоспособность приемно-контрольных приборов и устройств;</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в) состояние гибких соединений (переходов);</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г) работоспособность основных и резервных источников электропитания;</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д) работоспособность </w:t>
      </w:r>
      <w:proofErr w:type="gramStart"/>
      <w:r w:rsidRPr="00A16194">
        <w:rPr>
          <w:rFonts w:ascii="Times New Roman" w:eastAsia="Times New Roman" w:hAnsi="Times New Roman" w:cs="Times New Roman"/>
          <w:sz w:val="24"/>
          <w:szCs w:val="24"/>
          <w:lang w:eastAsia="ru-RU"/>
        </w:rPr>
        <w:t>световых</w:t>
      </w:r>
      <w:proofErr w:type="gramEnd"/>
      <w:r w:rsidRPr="00A16194">
        <w:rPr>
          <w:rFonts w:ascii="Times New Roman" w:eastAsia="Times New Roman" w:hAnsi="Times New Roman" w:cs="Times New Roman"/>
          <w:sz w:val="24"/>
          <w:szCs w:val="24"/>
          <w:lang w:eastAsia="ru-RU"/>
        </w:rPr>
        <w:t xml:space="preserve"> и звуковых извещателей;</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 общую работоспособность систем, и комплекса в целом;</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ж) срабатывание автоматических установок пожарной сигнализации в помещениях, где произошел пожар, на автоматическое отключение систем приточной вентиляции;</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з) обеспечение ручных извещателей защитой от случайного привидения их в действие или механического повреждения;</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 xml:space="preserve">5. При проведении технического обслуживания решаются следующие задачи: </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обеспечение устойчивого функционирования технических средств (ТС) сигнализации;</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контроль технического состояния ТС;</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выявление и устранение неисправностей и причин ложных тревог, уменьшение их количества;</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ликвидация последствий на ТС климатических, технологических и иных неблагоприятных условий;</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анализ и обобщение сведений по результатам выполнения работ, разработки мероприятий по совершенствованию форм и методов ТО.</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6. Порядок (последовательность, этапы) оказания услуг:</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Таблица № 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2"/>
        <w:gridCol w:w="6828"/>
        <w:gridCol w:w="292"/>
        <w:gridCol w:w="2435"/>
      </w:tblGrid>
      <w:tr w:rsidR="00A16194" w:rsidRPr="00A16194" w:rsidTr="00A0764B">
        <w:tc>
          <w:tcPr>
            <w:tcW w:w="287"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п/п</w:t>
            </w:r>
          </w:p>
        </w:tc>
        <w:tc>
          <w:tcPr>
            <w:tcW w:w="3512"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Наименование и характеристика услуг </w:t>
            </w:r>
          </w:p>
        </w:tc>
        <w:tc>
          <w:tcPr>
            <w:tcW w:w="1201" w:type="pct"/>
          </w:tcPr>
          <w:p w:rsidR="00A16194" w:rsidRPr="00A16194" w:rsidRDefault="00A16194" w:rsidP="00A16194">
            <w:pPr>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Периодичность </w:t>
            </w:r>
          </w:p>
        </w:tc>
      </w:tr>
      <w:tr w:rsidR="00A16194" w:rsidRPr="00A16194" w:rsidTr="00A0764B">
        <w:tc>
          <w:tcPr>
            <w:tcW w:w="5000" w:type="pct"/>
            <w:gridSpan w:val="4"/>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color w:val="000000"/>
                <w:sz w:val="24"/>
                <w:szCs w:val="24"/>
                <w:u w:color="000000"/>
                <w:bdr w:val="nil"/>
                <w:lang w:eastAsia="ru-RU"/>
              </w:rPr>
              <w:t xml:space="preserve">Техническое обслуживание  и текущий ремонт пожарной сигнализации, системы оповещения средств пожаротушения </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b/>
                <w:color w:val="000000"/>
                <w:sz w:val="24"/>
                <w:szCs w:val="24"/>
                <w:u w:color="000000"/>
                <w:bdr w:val="nil"/>
                <w:lang w:eastAsia="ru-RU"/>
              </w:rPr>
              <w:t>1</w:t>
            </w:r>
          </w:p>
        </w:tc>
        <w:tc>
          <w:tcPr>
            <w:tcW w:w="3368" w:type="pct"/>
          </w:tcPr>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 xml:space="preserve">Пожарные и охранные </w:t>
            </w:r>
            <w:proofErr w:type="spellStart"/>
            <w:r w:rsidRPr="00A16194">
              <w:rPr>
                <w:rFonts w:ascii="Times New Roman" w:eastAsia="Times New Roman" w:hAnsi="Times New Roman" w:cs="Times New Roman"/>
                <w:b/>
                <w:sz w:val="24"/>
                <w:szCs w:val="24"/>
                <w:lang w:eastAsia="ru-RU"/>
              </w:rPr>
              <w:t>извещатели</w:t>
            </w:r>
            <w:proofErr w:type="spellEnd"/>
            <w:r w:rsidRPr="00A16194">
              <w:rPr>
                <w:rFonts w:ascii="Times New Roman" w:eastAsia="Times New Roman" w:hAnsi="Times New Roman" w:cs="Times New Roman"/>
                <w:b/>
                <w:sz w:val="24"/>
                <w:szCs w:val="24"/>
                <w:lang w:eastAsia="ru-RU"/>
              </w:rPr>
              <w:t>:</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Контроль разъемных и кабельных соединений;</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Очистка корпуса от загрязнения влажной материей</w:t>
            </w:r>
            <w:proofErr w:type="gramStart"/>
            <w:r w:rsidRPr="00A16194">
              <w:rPr>
                <w:rFonts w:ascii="Times New Roman" w:eastAsia="Times New Roman" w:hAnsi="Times New Roman" w:cs="Times New Roman"/>
                <w:sz w:val="24"/>
                <w:szCs w:val="24"/>
                <w:lang w:eastAsia="ru-RU"/>
              </w:rPr>
              <w:t xml:space="preserve"> ;</w:t>
            </w:r>
            <w:proofErr w:type="gramEnd"/>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Контроль сопротивления охранно-пожарного шлейфа;</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 Продувка датчиков сжатым воздухом (только для пожарных);</w:t>
            </w:r>
          </w:p>
        </w:tc>
        <w:tc>
          <w:tcPr>
            <w:tcW w:w="1344" w:type="pct"/>
            <w:gridSpan w:val="2"/>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both"/>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color w:val="000000"/>
                <w:sz w:val="24"/>
                <w:szCs w:val="24"/>
                <w:u w:color="000000"/>
                <w:bdr w:val="nil"/>
                <w:lang w:eastAsia="ru-RU"/>
              </w:rPr>
              <w:t>1раз в полгода</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Измерение сопротивления изоляции электрических цепей</w:t>
            </w:r>
          </w:p>
        </w:tc>
        <w:tc>
          <w:tcPr>
            <w:tcW w:w="1344" w:type="pct"/>
            <w:gridSpan w:val="2"/>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both"/>
              <w:rPr>
                <w:rFonts w:ascii="Times New Roman" w:eastAsia="Arial Unicode MS" w:hAnsi="Times New Roman" w:cs="Arial Unicode MS"/>
                <w:color w:val="000000"/>
                <w:sz w:val="24"/>
                <w:szCs w:val="24"/>
                <w:u w:color="000000"/>
                <w:bdr w:val="nil"/>
                <w:lang w:eastAsia="ru-RU"/>
              </w:rPr>
            </w:pPr>
            <w:r w:rsidRPr="00A16194">
              <w:rPr>
                <w:rFonts w:ascii="Times New Roman" w:eastAsia="Arial Unicode MS" w:hAnsi="Times New Roman" w:cs="Arial Unicode MS"/>
                <w:color w:val="000000"/>
                <w:sz w:val="24"/>
                <w:szCs w:val="24"/>
                <w:u w:color="000000"/>
                <w:bdr w:val="nil"/>
                <w:lang w:eastAsia="ru-RU"/>
              </w:rPr>
              <w:t>1раз в полгода</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Контроль питающих напряжений.</w:t>
            </w:r>
          </w:p>
        </w:tc>
        <w:tc>
          <w:tcPr>
            <w:tcW w:w="1344" w:type="pct"/>
            <w:gridSpan w:val="2"/>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b/>
                <w:color w:val="000000"/>
                <w:sz w:val="24"/>
                <w:szCs w:val="24"/>
                <w:u w:color="000000"/>
                <w:bdr w:val="nil"/>
                <w:lang w:eastAsia="ru-RU"/>
              </w:rPr>
              <w:t>2</w:t>
            </w:r>
          </w:p>
        </w:tc>
        <w:tc>
          <w:tcPr>
            <w:tcW w:w="3368" w:type="pct"/>
          </w:tcPr>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Контрольные центры.</w:t>
            </w:r>
          </w:p>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Дополнительные устройства к контрольным центрам:</w:t>
            </w:r>
          </w:p>
        </w:tc>
        <w:tc>
          <w:tcPr>
            <w:tcW w:w="1344" w:type="pct"/>
            <w:gridSpan w:val="2"/>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b/>
                <w:sz w:val="24"/>
                <w:szCs w:val="24"/>
                <w:lang w:eastAsia="ru-RU"/>
              </w:rPr>
              <w:t xml:space="preserve">- </w:t>
            </w:r>
            <w:r w:rsidRPr="00A16194">
              <w:rPr>
                <w:rFonts w:ascii="Times New Roman" w:eastAsia="Times New Roman" w:hAnsi="Times New Roman" w:cs="Times New Roman"/>
                <w:sz w:val="24"/>
                <w:szCs w:val="24"/>
                <w:lang w:eastAsia="ru-RU"/>
              </w:rPr>
              <w:t>Контроль разъемных и кабельных соединений;</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Контроль работоспособности;</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Очистка корпуса от загрязнения влажной материей.</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b/>
                <w:color w:val="000000"/>
                <w:sz w:val="24"/>
                <w:szCs w:val="24"/>
                <w:u w:color="000000"/>
                <w:bdr w:val="nil"/>
                <w:lang w:eastAsia="ru-RU"/>
              </w:rPr>
              <w:t>3</w:t>
            </w:r>
          </w:p>
        </w:tc>
        <w:tc>
          <w:tcPr>
            <w:tcW w:w="3368" w:type="pct"/>
          </w:tcPr>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Устройства оповещения (световые и звуковые):</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b/>
                <w:sz w:val="24"/>
                <w:szCs w:val="24"/>
                <w:lang w:eastAsia="ru-RU"/>
              </w:rPr>
              <w:t>-</w:t>
            </w:r>
            <w:r w:rsidRPr="00A16194">
              <w:rPr>
                <w:rFonts w:ascii="Times New Roman" w:eastAsia="Times New Roman" w:hAnsi="Times New Roman" w:cs="Times New Roman"/>
                <w:sz w:val="24"/>
                <w:szCs w:val="24"/>
                <w:lang w:eastAsia="ru-RU"/>
              </w:rPr>
              <w:t xml:space="preserve"> Контроль разъемных и кабельных соединений;</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Очистка корпуса от загрязнения влажной материей;</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both"/>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color w:val="000000"/>
                <w:sz w:val="24"/>
                <w:szCs w:val="24"/>
                <w:u w:color="000000"/>
                <w:bdr w:val="nil"/>
                <w:lang w:eastAsia="ru-RU"/>
              </w:rPr>
              <w:t>- Контроль работоспособности.</w:t>
            </w:r>
          </w:p>
        </w:tc>
        <w:tc>
          <w:tcPr>
            <w:tcW w:w="1344" w:type="pct"/>
            <w:gridSpan w:val="2"/>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Ежемесячно</w:t>
            </w:r>
          </w:p>
        </w:tc>
      </w:tr>
      <w:tr w:rsidR="00A16194" w:rsidRPr="00A16194" w:rsidTr="00A0764B">
        <w:trPr>
          <w:trHeight w:val="292"/>
        </w:trPr>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b/>
                <w:color w:val="000000"/>
                <w:sz w:val="24"/>
                <w:szCs w:val="24"/>
                <w:u w:color="000000"/>
                <w:bdr w:val="nil"/>
                <w:lang w:eastAsia="ru-RU"/>
              </w:rPr>
              <w:t>4</w:t>
            </w:r>
          </w:p>
        </w:tc>
        <w:tc>
          <w:tcPr>
            <w:tcW w:w="3368" w:type="pct"/>
          </w:tcPr>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 xml:space="preserve">Текущий ремонт. </w:t>
            </w:r>
          </w:p>
        </w:tc>
        <w:tc>
          <w:tcPr>
            <w:tcW w:w="1344" w:type="pct"/>
            <w:gridSpan w:val="2"/>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highlight w:val="yellow"/>
                <w:u w:color="000000"/>
                <w:bdr w:val="nil"/>
                <w:lang w:eastAsia="ru-RU"/>
              </w:rPr>
            </w:pP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b/>
                <w:sz w:val="24"/>
                <w:szCs w:val="24"/>
                <w:lang w:eastAsia="ru-RU"/>
              </w:rPr>
              <w:t>-</w:t>
            </w:r>
            <w:r w:rsidRPr="00A16194">
              <w:rPr>
                <w:rFonts w:ascii="Times New Roman" w:eastAsia="Times New Roman" w:hAnsi="Times New Roman" w:cs="Times New Roman"/>
                <w:sz w:val="24"/>
                <w:szCs w:val="24"/>
                <w:lang w:eastAsia="ru-RU"/>
              </w:rPr>
              <w:t xml:space="preserve"> Восстановление разъемных и кабельных соединений;</w:t>
            </w:r>
          </w:p>
        </w:tc>
        <w:tc>
          <w:tcPr>
            <w:tcW w:w="1344" w:type="pct"/>
            <w:gridSpan w:val="2"/>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При необходимости</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Перепрограммирование режимов работы;</w:t>
            </w:r>
          </w:p>
        </w:tc>
        <w:tc>
          <w:tcPr>
            <w:tcW w:w="1344" w:type="pct"/>
            <w:gridSpan w:val="2"/>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При необходимости</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Установка питающих напряжений.</w:t>
            </w:r>
          </w:p>
        </w:tc>
        <w:tc>
          <w:tcPr>
            <w:tcW w:w="1344" w:type="pct"/>
            <w:gridSpan w:val="2"/>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При необходимости</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p>
        </w:tc>
        <w:tc>
          <w:tcPr>
            <w:tcW w:w="3368" w:type="pct"/>
          </w:tcPr>
          <w:p w:rsidR="00A16194" w:rsidRPr="00A16194" w:rsidRDefault="00A16194" w:rsidP="00A16194">
            <w:pP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-Замена вышедшего из строя оборудования</w:t>
            </w:r>
          </w:p>
        </w:tc>
        <w:tc>
          <w:tcPr>
            <w:tcW w:w="1344" w:type="pct"/>
            <w:gridSpan w:val="2"/>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При необходимости</w:t>
            </w:r>
          </w:p>
        </w:tc>
      </w:tr>
      <w:tr w:rsidR="00A16194" w:rsidRPr="00A16194" w:rsidTr="00A0764B">
        <w:tc>
          <w:tcPr>
            <w:tcW w:w="287" w:type="pct"/>
          </w:tcPr>
          <w:p w:rsidR="00A16194" w:rsidRPr="00A16194" w:rsidRDefault="00A16194" w:rsidP="00A16194">
            <w:pPr>
              <w:widowControl w:val="0"/>
              <w:pBdr>
                <w:top w:val="nil"/>
                <w:left w:val="nil"/>
                <w:bottom w:val="nil"/>
                <w:right w:val="nil"/>
                <w:between w:val="nil"/>
                <w:bar w:val="nil"/>
              </w:pBdr>
              <w:shd w:val="clear" w:color="auto" w:fill="FFFFFF"/>
              <w:spacing w:after="0" w:line="240" w:lineRule="auto"/>
              <w:jc w:val="center"/>
              <w:rPr>
                <w:rFonts w:ascii="Times New Roman" w:eastAsia="Arial Unicode MS" w:hAnsi="Times New Roman" w:cs="Arial Unicode MS"/>
                <w:b/>
                <w:color w:val="000000"/>
                <w:sz w:val="24"/>
                <w:szCs w:val="24"/>
                <w:u w:color="000000"/>
                <w:bdr w:val="nil"/>
                <w:lang w:eastAsia="ru-RU"/>
              </w:rPr>
            </w:pPr>
            <w:r w:rsidRPr="00A16194">
              <w:rPr>
                <w:rFonts w:ascii="Times New Roman" w:eastAsia="Arial Unicode MS" w:hAnsi="Times New Roman" w:cs="Arial Unicode MS"/>
                <w:b/>
                <w:color w:val="000000"/>
                <w:sz w:val="24"/>
                <w:szCs w:val="24"/>
                <w:u w:color="000000"/>
                <w:bdr w:val="nil"/>
                <w:lang w:eastAsia="ru-RU"/>
              </w:rPr>
              <w:t>5</w:t>
            </w:r>
          </w:p>
        </w:tc>
        <w:tc>
          <w:tcPr>
            <w:tcW w:w="3368" w:type="pct"/>
          </w:tcPr>
          <w:p w:rsidR="00A16194" w:rsidRPr="00A16194" w:rsidRDefault="00A16194" w:rsidP="00A16194">
            <w:pPr>
              <w:spacing w:after="0" w:line="240" w:lineRule="auto"/>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Формирование ЗИП</w:t>
            </w:r>
          </w:p>
        </w:tc>
        <w:tc>
          <w:tcPr>
            <w:tcW w:w="1344" w:type="pct"/>
            <w:gridSpan w:val="2"/>
          </w:tcPr>
          <w:p w:rsidR="00A16194" w:rsidRPr="00A16194" w:rsidRDefault="00A16194" w:rsidP="00A16194">
            <w:pPr>
              <w:pBdr>
                <w:top w:val="nil"/>
                <w:left w:val="nil"/>
                <w:bottom w:val="nil"/>
                <w:right w:val="nil"/>
                <w:between w:val="nil"/>
                <w:bar w:val="nil"/>
              </w:pBdr>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10% от установленного оконечного оборудования по каждому объекту, но не менее 1 шт. передается Заказчику по акту в течени</w:t>
            </w:r>
            <w:proofErr w:type="gramStart"/>
            <w:r w:rsidRPr="00A16194">
              <w:rPr>
                <w:rFonts w:ascii="Times New Roman" w:eastAsia="Times New Roman" w:hAnsi="Times New Roman" w:cs="Times New Roman"/>
                <w:sz w:val="24"/>
                <w:szCs w:val="24"/>
                <w:lang w:eastAsia="ru-RU"/>
              </w:rPr>
              <w:t>и</w:t>
            </w:r>
            <w:proofErr w:type="gramEnd"/>
            <w:r w:rsidRPr="00A16194">
              <w:rPr>
                <w:rFonts w:ascii="Times New Roman" w:eastAsia="Times New Roman" w:hAnsi="Times New Roman" w:cs="Times New Roman"/>
                <w:sz w:val="24"/>
                <w:szCs w:val="24"/>
                <w:lang w:eastAsia="ru-RU"/>
              </w:rPr>
              <w:t xml:space="preserve"> 5 (пяти) календарных дней с даты заключения контракта.</w:t>
            </w:r>
          </w:p>
        </w:tc>
      </w:tr>
    </w:tbl>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b/>
          <w:sz w:val="24"/>
          <w:szCs w:val="24"/>
          <w:lang w:eastAsia="ru-RU"/>
        </w:rPr>
        <w:t>7. Требования к нормативным документам:</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Оказываются услуги в соответствии с действующими нормативными документами:</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Федеральный закон "О внесении изменений в Федеральный закон "Технический регламент о требованиях пожарной безопасности" от 10.07.2012 N 117-ФЗ;</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Об утверждении норм пожарной безопасности "Перечень зданий, сооружений, помещений и оборудования, подлежащих защите автоматическими установками пожаротушения и автоматической пожарной сигнализацией" (НПБ 110-03);</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w:t>
      </w:r>
      <w:hyperlink r:id="rId21" w:history="1">
        <w:r w:rsidRPr="00A16194">
          <w:rPr>
            <w:rFonts w:ascii="Times New Roman" w:eastAsia="Times New Roman" w:hAnsi="Times New Roman" w:cs="Times New Roman"/>
            <w:bCs/>
            <w:sz w:val="24"/>
            <w:szCs w:val="24"/>
            <w:lang w:eastAsia="ru-RU"/>
          </w:rPr>
          <w:t>Приказ МЧС РФ от 20.06.2003 N 323 (ред. от 07.02.2008) "Об утверждении норм пожарной безопасности "Проектирование систем оповещения людей о пожаре в зданиях и сооружениях" (НПБ 104-03)" (Зарегистрировано в Минюсте РФ 27.06.2003 N 4837)</w:t>
        </w:r>
      </w:hyperlink>
      <w:r w:rsidRPr="00A16194">
        <w:rPr>
          <w:rFonts w:ascii="Times New Roman" w:eastAsia="Times New Roman" w:hAnsi="Times New Roman" w:cs="Times New Roman"/>
          <w:sz w:val="24"/>
          <w:szCs w:val="24"/>
          <w:lang w:eastAsia="ru-RU"/>
        </w:rPr>
        <w:t xml:space="preserve">; </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Свод правил –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 (с Изменением № 1);</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-СП 3.13130. Свод правил. Системы противопожарной защиты. Система оповещения и управления эвакуацией людей при пожаре. Требования пожарной безопасности (</w:t>
      </w:r>
      <w:proofErr w:type="gramStart"/>
      <w:r w:rsidRPr="00A16194">
        <w:rPr>
          <w:rFonts w:ascii="Times New Roman" w:eastAsia="Times New Roman" w:hAnsi="Times New Roman" w:cs="Times New Roman"/>
          <w:sz w:val="24"/>
          <w:szCs w:val="24"/>
          <w:lang w:eastAsia="ru-RU"/>
        </w:rPr>
        <w:t>утвержден</w:t>
      </w:r>
      <w:proofErr w:type="gramEnd"/>
      <w:r w:rsidRPr="00A16194">
        <w:rPr>
          <w:rFonts w:ascii="Times New Roman" w:eastAsia="Times New Roman" w:hAnsi="Times New Roman" w:cs="Times New Roman"/>
          <w:sz w:val="24"/>
          <w:szCs w:val="24"/>
          <w:lang w:eastAsia="ru-RU"/>
        </w:rPr>
        <w:t xml:space="preserve"> приказом МЧС России от 26 февраля 2026 года № 133); </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РД 25 964-90 Система технического обслуживания и ремонта автоматических установок пожаротушения, </w:t>
      </w:r>
      <w:proofErr w:type="spellStart"/>
      <w:r w:rsidRPr="00A16194">
        <w:rPr>
          <w:rFonts w:ascii="Times New Roman" w:eastAsia="Times New Roman" w:hAnsi="Times New Roman" w:cs="Times New Roman"/>
          <w:sz w:val="24"/>
          <w:szCs w:val="24"/>
          <w:lang w:eastAsia="ru-RU"/>
        </w:rPr>
        <w:t>дымоудаления</w:t>
      </w:r>
      <w:proofErr w:type="spellEnd"/>
      <w:r w:rsidRPr="00A16194">
        <w:rPr>
          <w:rFonts w:ascii="Times New Roman" w:eastAsia="Times New Roman" w:hAnsi="Times New Roman" w:cs="Times New Roman"/>
          <w:sz w:val="24"/>
          <w:szCs w:val="24"/>
          <w:lang w:eastAsia="ru-RU"/>
        </w:rPr>
        <w:t>, охранной, пожарной и охранно-пожарной сигнализации. Организация и порядок проведения работ.</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b/>
          <w:sz w:val="24"/>
          <w:szCs w:val="24"/>
          <w:lang w:eastAsia="ru-RU"/>
        </w:rPr>
        <w:t>8.</w:t>
      </w:r>
      <w:r w:rsidRPr="00A16194">
        <w:rPr>
          <w:rFonts w:ascii="Times New Roman" w:eastAsia="Times New Roman" w:hAnsi="Times New Roman" w:cs="Times New Roman"/>
          <w:sz w:val="24"/>
          <w:szCs w:val="24"/>
          <w:lang w:eastAsia="ru-RU"/>
        </w:rPr>
        <w:t xml:space="preserve"> </w:t>
      </w:r>
      <w:r w:rsidRPr="00A16194">
        <w:rPr>
          <w:rFonts w:ascii="Times New Roman" w:eastAsia="Times New Roman" w:hAnsi="Times New Roman" w:cs="Times New Roman"/>
          <w:b/>
          <w:sz w:val="24"/>
          <w:szCs w:val="24"/>
          <w:lang w:eastAsia="ru-RU"/>
        </w:rPr>
        <w:t>Требование к сохранности оборудования</w:t>
      </w:r>
      <w:r w:rsidRPr="00A16194">
        <w:rPr>
          <w:rFonts w:ascii="Times New Roman" w:eastAsia="Times New Roman" w:hAnsi="Times New Roman" w:cs="Times New Roman"/>
          <w:sz w:val="24"/>
          <w:szCs w:val="24"/>
          <w:lang w:eastAsia="ru-RU"/>
        </w:rPr>
        <w:t>: при оказании услуг обеспечивается полная сохранность обслуживаемого оборудования.</w:t>
      </w:r>
    </w:p>
    <w:p w:rsidR="00A16194" w:rsidRPr="00A16194" w:rsidRDefault="00A16194" w:rsidP="00A16194">
      <w:pPr>
        <w:tabs>
          <w:tab w:val="left" w:pos="0"/>
        </w:tabs>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9. Условия оказания услуг:</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В течени</w:t>
      </w:r>
      <w:proofErr w:type="gramStart"/>
      <w:r w:rsidRPr="00A16194">
        <w:rPr>
          <w:rFonts w:ascii="Times New Roman" w:eastAsia="Times New Roman" w:hAnsi="Times New Roman" w:cs="Times New Roman"/>
          <w:sz w:val="24"/>
          <w:szCs w:val="24"/>
          <w:lang w:eastAsia="ru-RU"/>
        </w:rPr>
        <w:t>и</w:t>
      </w:r>
      <w:proofErr w:type="gramEnd"/>
      <w:r w:rsidRPr="00A16194">
        <w:rPr>
          <w:rFonts w:ascii="Times New Roman" w:eastAsia="Times New Roman" w:hAnsi="Times New Roman" w:cs="Times New Roman"/>
          <w:sz w:val="24"/>
          <w:szCs w:val="24"/>
          <w:lang w:eastAsia="ru-RU"/>
        </w:rPr>
        <w:t xml:space="preserve"> 1 (одного) календарного дня с заключения контракта, Исполнитель обязан оформить Журнал регистрации услуг по ТО и ППР на каждый объект защиты, один экземпляр должен храниться у Заказчика, другой у Исполнителя. Журналы должны быть прошнурованы, пронумерованы и скреплены печатями Заказчика и Исполнителя.</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lastRenderedPageBreak/>
        <w:t xml:space="preserve">- В течение 5 (пяти) календарных дней </w:t>
      </w:r>
      <w:proofErr w:type="gramStart"/>
      <w:r w:rsidRPr="00A16194">
        <w:rPr>
          <w:rFonts w:ascii="Times New Roman" w:eastAsia="Times New Roman" w:hAnsi="Times New Roman" w:cs="Times New Roman"/>
          <w:sz w:val="24"/>
          <w:szCs w:val="24"/>
          <w:lang w:eastAsia="ru-RU"/>
        </w:rPr>
        <w:t>с даты заключения</w:t>
      </w:r>
      <w:proofErr w:type="gramEnd"/>
      <w:r w:rsidRPr="00A16194">
        <w:rPr>
          <w:rFonts w:ascii="Times New Roman" w:eastAsia="Times New Roman" w:hAnsi="Times New Roman" w:cs="Times New Roman"/>
          <w:sz w:val="24"/>
          <w:szCs w:val="24"/>
          <w:lang w:eastAsia="ru-RU"/>
        </w:rPr>
        <w:t xml:space="preserve"> контракта, Исполнитель обязан провести первичное обследование систем Заказчика и предоставить Заказчику акт первичного обследования.</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В течение 5 (пяти) календарных дней </w:t>
      </w:r>
      <w:proofErr w:type="gramStart"/>
      <w:r w:rsidRPr="00A16194">
        <w:rPr>
          <w:rFonts w:ascii="Times New Roman" w:eastAsia="Times New Roman" w:hAnsi="Times New Roman" w:cs="Times New Roman"/>
          <w:sz w:val="24"/>
          <w:szCs w:val="24"/>
          <w:lang w:eastAsia="ru-RU"/>
        </w:rPr>
        <w:t>с даты заключения</w:t>
      </w:r>
      <w:proofErr w:type="gramEnd"/>
      <w:r w:rsidRPr="00A16194">
        <w:rPr>
          <w:rFonts w:ascii="Times New Roman" w:eastAsia="Times New Roman" w:hAnsi="Times New Roman" w:cs="Times New Roman"/>
          <w:sz w:val="24"/>
          <w:szCs w:val="24"/>
          <w:lang w:eastAsia="ru-RU"/>
        </w:rPr>
        <w:t xml:space="preserve"> контракта, Исполнитель обязан разработать план-график оказания услуг по форме Таблицы 3. Обслуживание всех систем производится по план-графику, </w:t>
      </w:r>
      <w:proofErr w:type="gramStart"/>
      <w:r w:rsidRPr="00A16194">
        <w:rPr>
          <w:rFonts w:ascii="Times New Roman" w:eastAsia="Times New Roman" w:hAnsi="Times New Roman" w:cs="Times New Roman"/>
          <w:sz w:val="24"/>
          <w:szCs w:val="24"/>
          <w:lang w:eastAsia="ru-RU"/>
        </w:rPr>
        <w:t>согласованному</w:t>
      </w:r>
      <w:proofErr w:type="gramEnd"/>
      <w:r w:rsidRPr="00A16194">
        <w:rPr>
          <w:rFonts w:ascii="Times New Roman" w:eastAsia="Times New Roman" w:hAnsi="Times New Roman" w:cs="Times New Roman"/>
          <w:sz w:val="24"/>
          <w:szCs w:val="24"/>
          <w:lang w:eastAsia="ru-RU"/>
        </w:rPr>
        <w:t xml:space="preserve"> с Заказчиком.   </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В течение 5 (пяти) календарных дней </w:t>
      </w:r>
      <w:proofErr w:type="gramStart"/>
      <w:r w:rsidRPr="00A16194">
        <w:rPr>
          <w:rFonts w:ascii="Times New Roman" w:eastAsia="Times New Roman" w:hAnsi="Times New Roman" w:cs="Times New Roman"/>
          <w:sz w:val="24"/>
          <w:szCs w:val="24"/>
          <w:lang w:eastAsia="ru-RU"/>
        </w:rPr>
        <w:t>с даты заключения</w:t>
      </w:r>
      <w:proofErr w:type="gramEnd"/>
      <w:r w:rsidRPr="00A16194">
        <w:rPr>
          <w:rFonts w:ascii="Times New Roman" w:eastAsia="Times New Roman" w:hAnsi="Times New Roman" w:cs="Times New Roman"/>
          <w:sz w:val="24"/>
          <w:szCs w:val="24"/>
          <w:lang w:eastAsia="ru-RU"/>
        </w:rPr>
        <w:t xml:space="preserve"> контракта, Исполнитель обязан разработать инструкции по эксплуатации каждой системы АУПС и СОУЭ, согласовать с Заказчиком и разместить на стене у приемно-контрольных приборов и провести обучение представителей заказчика на каждом объекте. Инструкция должна отображать все режимы состояния установки.</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В течение 5 (пяти) календарных дней </w:t>
      </w:r>
      <w:proofErr w:type="gramStart"/>
      <w:r w:rsidRPr="00A16194">
        <w:rPr>
          <w:rFonts w:ascii="Times New Roman" w:eastAsia="Times New Roman" w:hAnsi="Times New Roman" w:cs="Times New Roman"/>
          <w:sz w:val="24"/>
          <w:szCs w:val="24"/>
          <w:lang w:eastAsia="ru-RU"/>
        </w:rPr>
        <w:t>с даты заключения</w:t>
      </w:r>
      <w:proofErr w:type="gramEnd"/>
      <w:r w:rsidRPr="00A16194">
        <w:rPr>
          <w:rFonts w:ascii="Times New Roman" w:eastAsia="Times New Roman" w:hAnsi="Times New Roman" w:cs="Times New Roman"/>
          <w:sz w:val="24"/>
          <w:szCs w:val="24"/>
          <w:lang w:eastAsia="ru-RU"/>
        </w:rPr>
        <w:t xml:space="preserve"> контракта, Исполнитель обязан предоставить Заказчику в письменной форме порядок действий по направлению заявок о неисправности, срабатывании систем противопожарной защиты Исполнителю (диспетчеру) с указанием номера телефона, утвержденный Исполнителем и согласованный с Заказчиком</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В течение 5 (пяти) календарных дней </w:t>
      </w:r>
      <w:proofErr w:type="gramStart"/>
      <w:r w:rsidRPr="00A16194">
        <w:rPr>
          <w:rFonts w:ascii="Times New Roman" w:eastAsia="Times New Roman" w:hAnsi="Times New Roman" w:cs="Times New Roman"/>
          <w:sz w:val="24"/>
          <w:szCs w:val="24"/>
          <w:lang w:eastAsia="ru-RU"/>
        </w:rPr>
        <w:t>с даты заключения</w:t>
      </w:r>
      <w:proofErr w:type="gramEnd"/>
      <w:r w:rsidRPr="00A16194">
        <w:rPr>
          <w:rFonts w:ascii="Times New Roman" w:eastAsia="Times New Roman" w:hAnsi="Times New Roman" w:cs="Times New Roman"/>
          <w:sz w:val="24"/>
          <w:szCs w:val="24"/>
          <w:lang w:eastAsia="ru-RU"/>
        </w:rPr>
        <w:t xml:space="preserve"> контракта Исполнитель обязан сформировать ЗИП (подменный фонд) на каждый объект в количестве 10% от установленного оборудования, но не менее 1 шт. и передать Заказчику. </w:t>
      </w:r>
      <w:r w:rsidRPr="00A16194">
        <w:rPr>
          <w:rFonts w:ascii="Times New Roman" w:eastAsia="Times New Roman" w:hAnsi="Times New Roman" w:cs="Times New Roman"/>
          <w:sz w:val="24"/>
          <w:szCs w:val="24"/>
          <w:u w:val="single"/>
          <w:lang w:eastAsia="ru-RU"/>
        </w:rPr>
        <w:t>Замена оборудования систем АУПС и СОУЭ производится Исполнителем неограниченное количество раз по факту его неисправности за счёт Исполнителя.  Общее количество замен неисправного оборудования систем АУПС и СОУЭ не ограниченно.</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ab/>
        <w:t xml:space="preserve">Обеспечивается прибытие квалифицированной бригады на объект по вызову Заказчика в течение </w:t>
      </w:r>
      <w:r w:rsidRPr="00A16194">
        <w:rPr>
          <w:rFonts w:ascii="Times New Roman" w:eastAsia="Times New Roman" w:hAnsi="Times New Roman" w:cs="Times New Roman"/>
          <w:b/>
          <w:sz w:val="24"/>
          <w:szCs w:val="24"/>
          <w:u w:val="single"/>
          <w:lang w:eastAsia="ru-RU"/>
        </w:rPr>
        <w:t>60 минут с момента получения аварийного вызова.</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ab/>
        <w:t>По требованию Заказчика Исполнителем составляется техническое заключение о состоянии обслуживаемого оборудования.</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ab/>
        <w:t>В конце обслуживаемого периода (года) обеспечивается подготовка обслуживаемого оборудования к техническому освидетельствованию с составлением соответствующего акта.</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ab/>
        <w:t>Ответственность за соблюдение его персоналом правил по охране труда при оказании услуг по техническому обслуживанию, за выполнение правил ПТБ и ПТЭ электроустановок, за качественное и своевременное оказание услуг несет Исполнитель.</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Все услуги, связанные с повышенной опасностью при необходимости оформлять </w:t>
      </w:r>
      <w:proofErr w:type="gramStart"/>
      <w:r w:rsidRPr="00A16194">
        <w:rPr>
          <w:rFonts w:ascii="Times New Roman" w:eastAsia="Times New Roman" w:hAnsi="Times New Roman" w:cs="Times New Roman"/>
          <w:sz w:val="24"/>
          <w:szCs w:val="24"/>
          <w:lang w:eastAsia="ru-RU"/>
        </w:rPr>
        <w:t>наряд-допусками</w:t>
      </w:r>
      <w:proofErr w:type="gramEnd"/>
      <w:r w:rsidRPr="00A16194">
        <w:rPr>
          <w:rFonts w:ascii="Times New Roman" w:eastAsia="Times New Roman" w:hAnsi="Times New Roman" w:cs="Times New Roman"/>
          <w:sz w:val="24"/>
          <w:szCs w:val="24"/>
          <w:lang w:eastAsia="ru-RU"/>
        </w:rPr>
        <w:t xml:space="preserve"> с предоставлением соответствующих удостоверений и талонов.</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На территории Заказчика установлен пропускной режим.</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Пропуск граждан Российской Федерации на территорию Заказчика осуществляется по тел 8(81366)20568 в следующем порядке:</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предоставляются (за сутки до момента совершаемых действий) сведения о лицах, оказывающих услугу (на определенный период), с указанием фамилии, имени, отчества, паспортных данных;</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предоставляются (за сутки до момента совершаемых действий) сведения о водителях с указанием фамилии, имени, отчества, паспортных данных и транспортных средствах (на определенный период) с указанием модели и регистрационного номера;</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 - в случае изменения состава лиц, оказывающих услугу, водителя, изменения транспортного средства, сведения о таких изменениях предоставляются в соответствии с вышеуказанным порядком;</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Пропуск иностранных граждан (граждан, не имеющих паспорт Российской Федерации) на территорию Заказчика осуществляется в следующем порядке:</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proofErr w:type="gramStart"/>
      <w:r w:rsidRPr="00A16194">
        <w:rPr>
          <w:rFonts w:ascii="Times New Roman" w:eastAsia="Times New Roman" w:hAnsi="Times New Roman" w:cs="Times New Roman"/>
          <w:sz w:val="24"/>
          <w:szCs w:val="24"/>
          <w:lang w:eastAsia="ru-RU"/>
        </w:rPr>
        <w:t>Для оформления пропуска иностранных граждан в течение 1 (одного) дня со дня заключения Контракта Исполнителем предоставляются сведения о лицах, оказывающих услугу (на определенный период), с указанием фамилии, имени, отчества, паспортных данных сведения о водителях с указанием фамилии, имени, отчества, паспортных данных и транспортных средствах (на определенный период) с указанием модели и регистрационного номера следующие документы:</w:t>
      </w:r>
      <w:proofErr w:type="gramEnd"/>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копия паспорта иностранного гражданина;</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копия разрешения на работу иностранного гражданина;</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копия миграционной карты иностранного гражданина.</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lastRenderedPageBreak/>
        <w:t>Пропуск для прохода иностранных граждан на территорию Заказчика оформляется на весь срок оказания услуг. Время оформления пропуска от 7 (семи) дней.</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В случае изменения состава иностранных лиц, оказывающих услуги, водителя, изменения транспортного средства, сведения о таких изменениях предоставляются в соответствии с вышеуказанным порядком.</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Несвоевременная подача документов для оформления письменной заявки на пропуск иностранных граждан не является основанием для неоказания услуг Исполнителем в сроки, установленные Контрактом.</w:t>
      </w:r>
    </w:p>
    <w:p w:rsidR="00A16194" w:rsidRPr="00A16194" w:rsidRDefault="00A16194" w:rsidP="00A16194">
      <w:pPr>
        <w:tabs>
          <w:tab w:val="left" w:pos="0"/>
        </w:tabs>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10. Общее количество замен неисправного оборудования систем АУПС и СОУЭ не ограниченно.</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Техническое обслуживание проводится с целью поддержания работоспособного состояния систем в процессе эксплуатации путем периодического проведения Регламента 1, Регламента 2.</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Регламент 1 включат в себя выполнение работ по внешнему осмотру и проверке работоспособности, Регламент 2 - выполнение профилактических работ и текущий ремонт (Приложение № 1 к Описанию объекта закупки).</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Периодичность проведения регламентов устанавливается:</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w:t>
      </w:r>
      <w:r w:rsidRPr="00A16194">
        <w:rPr>
          <w:rFonts w:ascii="Times New Roman" w:eastAsia="Times New Roman" w:hAnsi="Times New Roman" w:cs="Times New Roman"/>
          <w:sz w:val="24"/>
          <w:szCs w:val="24"/>
          <w:lang w:eastAsia="ru-RU"/>
        </w:rPr>
        <w:tab/>
        <w:t>Регламент № 1  — ежемесячно ТО (ТО-1);</w:t>
      </w:r>
    </w:p>
    <w:p w:rsidR="00A16194" w:rsidRPr="00A16194" w:rsidRDefault="00A16194" w:rsidP="00A16194">
      <w:pPr>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w:t>
      </w:r>
      <w:r w:rsidRPr="00A16194">
        <w:rPr>
          <w:rFonts w:ascii="Times New Roman" w:eastAsia="Times New Roman" w:hAnsi="Times New Roman" w:cs="Times New Roman"/>
          <w:sz w:val="24"/>
          <w:szCs w:val="24"/>
          <w:lang w:eastAsia="ru-RU"/>
        </w:rPr>
        <w:tab/>
        <w:t>Регламент № 2  — ежеквартально ТО (ТО-2);</w:t>
      </w:r>
    </w:p>
    <w:p w:rsidR="00A16194" w:rsidRPr="00A16194" w:rsidRDefault="00A16194" w:rsidP="00A16194">
      <w:pPr>
        <w:tabs>
          <w:tab w:val="left" w:pos="142"/>
        </w:tabs>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11. Порядок приемки услуг</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Приемку услуг осуществляет приемочная комиссия Заказчика в течение 5 (пяти) рабочих дней после проведения экспертизы оказанных услуг.</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Приемка услуг производится с обязательным участием Исполнителя или его уполномоченного представителя, чьи полномочия подтверждаются доверенностью (в случае если лицо, представляющее Исполнителя, не является руководителем, имеющим право действовать без доверенности).</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Приемочная комиссия при приемке услуг:</w:t>
      </w:r>
    </w:p>
    <w:p w:rsidR="00A16194" w:rsidRPr="00A16194" w:rsidRDefault="00A16194" w:rsidP="00A16194">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 проводит анализ документов, подтверждающих факт оказания услуг, на предмет соответствия  требованиям, предусмотренным государственным контрактом;</w:t>
      </w:r>
    </w:p>
    <w:p w:rsidR="00A16194" w:rsidRPr="00A16194" w:rsidRDefault="00A16194" w:rsidP="00A16194">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 проводит анализ представленных поставщиком отчетных документов,  а также устанавливает наличие предусмотренного условиями государственного контракта количества экземпляров и копий отчетных документов.</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При выявлении недостатков оказанных услуг, препятствующих их приемке в целом, незамедлительно оформляет акт, перечисляющий недостатки и устанавливающий сроки их устранения, при устранении недостатков оформляет акт устранения недостатков. Акт подписывается всеми лицами, участвовавшими в приемке услуг. Лицо, несогласное с содержанием Акта, обязано подписать Акт с оговоркой о несогласии и изложить свое мнение.</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Для проверки соответствия качества оказанных Исполнителем услуг требованиям, установленным настоящим контрактом, Заказчик проводит экспертизу проверки соответствия услуг полному объему услуг, указанных в контракте.</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 xml:space="preserve">Представитель Исполнителя вправе присутствовать при проведении экспертизы проверки соответствия фактически оказанных услуг полному объему услуг, указанных в контракте. </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По итогам приемки услуг, при отсутствии претензий относительно полного объема оказания услуг приемочная комиссия Заказчика подписывает Акт сдачи-приемки оказанных услуг в 2 (двух) экземплярах.</w:t>
      </w:r>
      <w:r w:rsidRPr="00A16194">
        <w:rPr>
          <w:rFonts w:ascii="Times New Roman" w:eastAsia="Times New Roman" w:hAnsi="Times New Roman" w:cs="Times New Roman"/>
          <w:bCs/>
          <w:sz w:val="24"/>
          <w:szCs w:val="24"/>
          <w:lang w:eastAsia="ru-RU"/>
        </w:rPr>
        <w:tab/>
        <w:t xml:space="preserve">После утверждения Акта сдачи-приемки оказанных услуг один экземпляр передается Исполнителю. </w:t>
      </w:r>
    </w:p>
    <w:p w:rsidR="00A16194" w:rsidRPr="00A16194" w:rsidRDefault="00A16194" w:rsidP="00A16194">
      <w:pPr>
        <w:autoSpaceDE w:val="0"/>
        <w:autoSpaceDN w:val="0"/>
        <w:adjustRightInd w:val="0"/>
        <w:spacing w:after="0" w:line="240" w:lineRule="auto"/>
        <w:ind w:firstLine="708"/>
        <w:jc w:val="both"/>
        <w:rPr>
          <w:rFonts w:ascii="Times New Roman" w:eastAsia="Times New Roman" w:hAnsi="Times New Roman" w:cs="Times New Roman"/>
          <w:bCs/>
          <w:sz w:val="24"/>
          <w:szCs w:val="24"/>
          <w:lang w:eastAsia="ru-RU"/>
        </w:rPr>
      </w:pPr>
      <w:r w:rsidRPr="00A16194">
        <w:rPr>
          <w:rFonts w:ascii="Times New Roman" w:eastAsia="Times New Roman" w:hAnsi="Times New Roman" w:cs="Times New Roman"/>
          <w:bCs/>
          <w:sz w:val="24"/>
          <w:szCs w:val="24"/>
          <w:lang w:eastAsia="ru-RU"/>
        </w:rPr>
        <w:t>Во время подписания Акта сдачи-приемки оказанных услуг Исполнитель передает приемочной комиссии Заказчику следующие документы:</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-Журнал (технического обслуживания и контроля);</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План – график оказания услуг;</w:t>
      </w:r>
    </w:p>
    <w:p w:rsidR="00A16194" w:rsidRPr="00A16194" w:rsidRDefault="00A16194" w:rsidP="00A16194">
      <w:pPr>
        <w:tabs>
          <w:tab w:val="left" w:pos="0"/>
        </w:tabs>
        <w:spacing w:after="0" w:line="240" w:lineRule="auto"/>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Журнал замены запасных частей и материалов.</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12. Требования к сроку и (или) объему предоставлений гарантий качества услуг.</w:t>
      </w:r>
    </w:p>
    <w:p w:rsidR="00A16194" w:rsidRPr="00A16194" w:rsidRDefault="00A16194" w:rsidP="00A16194">
      <w:pPr>
        <w:spacing w:after="0" w:line="240" w:lineRule="auto"/>
        <w:ind w:firstLine="708"/>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При повреждении Исполнителем (по вине Исполнителя) материальных ценностей, принадлежащих Заказчику, Исполнитель восстанавливает их за свой счет.</w:t>
      </w:r>
    </w:p>
    <w:p w:rsidR="00A16194" w:rsidRPr="00A16194" w:rsidRDefault="00A16194" w:rsidP="00A16194">
      <w:pPr>
        <w:widowControl w:val="0"/>
        <w:autoSpaceDE w:val="0"/>
        <w:autoSpaceDN w:val="0"/>
        <w:adjustRightInd w:val="0"/>
        <w:spacing w:after="0" w:line="240" w:lineRule="auto"/>
        <w:ind w:firstLine="708"/>
        <w:jc w:val="both"/>
        <w:rPr>
          <w:rFonts w:ascii="Times New Roman" w:eastAsia="Times New Roman" w:hAnsi="Times New Roman" w:cs="Courier New"/>
          <w:sz w:val="24"/>
          <w:szCs w:val="24"/>
          <w:lang w:eastAsia="ru-RU"/>
        </w:rPr>
      </w:pPr>
      <w:r w:rsidRPr="00A16194">
        <w:rPr>
          <w:rFonts w:ascii="Times New Roman" w:eastAsia="Times New Roman" w:hAnsi="Times New Roman" w:cs="Courier New"/>
          <w:sz w:val="24"/>
          <w:szCs w:val="24"/>
          <w:lang w:eastAsia="ru-RU"/>
        </w:rPr>
        <w:lastRenderedPageBreak/>
        <w:t>Срок гарантии на оказываемые услуги, оборудование и материалы должен составлять не менее 12 месяцев со дня подписания Сторонами Акта приемки-передачи оказанных услуг.</w:t>
      </w:r>
    </w:p>
    <w:p w:rsidR="00A16194" w:rsidRPr="00A16194" w:rsidRDefault="00A16194" w:rsidP="00A16194">
      <w:pPr>
        <w:spacing w:after="0" w:line="240" w:lineRule="auto"/>
        <w:ind w:firstLine="708"/>
        <w:jc w:val="both"/>
        <w:rPr>
          <w:rFonts w:ascii="Times New Roman" w:eastAsia="Times New Roman" w:hAnsi="Times New Roman" w:cs="Times New Roman"/>
          <w:b/>
          <w:sz w:val="24"/>
          <w:szCs w:val="24"/>
          <w:lang w:eastAsia="ru-RU"/>
        </w:rPr>
      </w:pPr>
      <w:r w:rsidRPr="00A16194">
        <w:rPr>
          <w:rFonts w:ascii="Times New Roman" w:eastAsia="Times New Roman" w:hAnsi="Times New Roman" w:cs="Courier New"/>
          <w:sz w:val="24"/>
          <w:szCs w:val="24"/>
          <w:lang w:eastAsia="ru-RU"/>
        </w:rPr>
        <w:t>Под сроком гарантии подразумевается восстановление работоспособности оборудования (или</w:t>
      </w:r>
      <w:r w:rsidRPr="00A16194">
        <w:rPr>
          <w:rFonts w:ascii="Times New Roman" w:eastAsia="Times New Roman" w:hAnsi="Times New Roman" w:cs="Times New Roman"/>
          <w:sz w:val="24"/>
          <w:szCs w:val="24"/>
          <w:lang w:eastAsia="ru-RU"/>
        </w:rPr>
        <w:t xml:space="preserve"> его части, блока, узла), при выходе его из строя по причинам, не связанным с некорректной эксплуатацией в гарантийный период.</w:t>
      </w:r>
    </w:p>
    <w:p w:rsidR="00A16194" w:rsidRPr="00A16194" w:rsidRDefault="00A16194" w:rsidP="00A16194">
      <w:pPr>
        <w:spacing w:after="0" w:line="240" w:lineRule="auto"/>
        <w:ind w:firstLine="708"/>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 xml:space="preserve">Если в течение гарантийного срока обнаружатся дефекты, за которые отвечает Исполнитель и которые не позволят продолжить нормальную эксплуатацию оборудования, то гарантийный срок прерывается с момента их обнаружения, до момента устранения обнаруженных дефектов. </w:t>
      </w:r>
    </w:p>
    <w:p w:rsidR="00A16194" w:rsidRPr="00A16194" w:rsidRDefault="00A16194" w:rsidP="00A16194">
      <w:pPr>
        <w:spacing w:after="0" w:line="240" w:lineRule="auto"/>
        <w:ind w:firstLine="708"/>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 xml:space="preserve">Новый гарантийный срок начинает действовать с момента устранения таких дефектов. </w:t>
      </w:r>
    </w:p>
    <w:p w:rsidR="00A16194" w:rsidRPr="00A16194" w:rsidRDefault="00A16194" w:rsidP="00A16194">
      <w:pPr>
        <w:spacing w:after="0" w:line="240" w:lineRule="auto"/>
        <w:ind w:firstLine="708"/>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 xml:space="preserve">Исполнитель несет ответственность за недостатки или дефекты, обнаруженные в пределах гарантийного срока. </w:t>
      </w:r>
    </w:p>
    <w:p w:rsidR="00A16194" w:rsidRPr="00A16194" w:rsidRDefault="00A16194" w:rsidP="00A16194">
      <w:pPr>
        <w:spacing w:after="0" w:line="240" w:lineRule="auto"/>
        <w:ind w:firstLine="708"/>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sz w:val="24"/>
          <w:szCs w:val="24"/>
          <w:lang w:eastAsia="ru-RU"/>
        </w:rPr>
        <w:t>Наличие дефектов и сроки их устранения фиксируются двухсторонним актом Исполнителя и Заказчика.</w:t>
      </w:r>
    </w:p>
    <w:p w:rsidR="00A16194" w:rsidRPr="00A16194" w:rsidRDefault="00A16194" w:rsidP="00A16194">
      <w:pPr>
        <w:spacing w:after="0" w:line="240" w:lineRule="auto"/>
        <w:ind w:firstLine="708"/>
        <w:jc w:val="both"/>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 xml:space="preserve">Устранение дефектов осуществляется Исполнителем за свой счет. </w:t>
      </w:r>
    </w:p>
    <w:p w:rsidR="00A16194" w:rsidRPr="00A16194" w:rsidRDefault="00A16194" w:rsidP="00A16194">
      <w:pPr>
        <w:spacing w:after="0" w:line="240" w:lineRule="auto"/>
        <w:jc w:val="both"/>
        <w:rPr>
          <w:rFonts w:ascii="Times New Roman" w:eastAsia="Times New Roman" w:hAnsi="Times New Roman" w:cs="Times New Roman"/>
          <w:b/>
          <w:sz w:val="24"/>
          <w:szCs w:val="24"/>
          <w:lang w:eastAsia="ru-RU"/>
        </w:rPr>
      </w:pPr>
      <w:r w:rsidRPr="00A16194">
        <w:rPr>
          <w:rFonts w:ascii="Times New Roman" w:eastAsia="Times New Roman" w:hAnsi="Times New Roman" w:cs="Times New Roman"/>
          <w:b/>
          <w:sz w:val="24"/>
          <w:szCs w:val="24"/>
          <w:lang w:eastAsia="ru-RU"/>
        </w:rPr>
        <w:t>13. Перечень запасных частей, предоставляемых исполнителем в ЗИП.</w:t>
      </w:r>
    </w:p>
    <w:p w:rsidR="00A16194" w:rsidRPr="00A16194" w:rsidRDefault="00A16194" w:rsidP="00A16194">
      <w:pPr>
        <w:spacing w:after="0" w:line="240" w:lineRule="auto"/>
        <w:jc w:val="right"/>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 w:val="24"/>
          <w:szCs w:val="24"/>
          <w:lang w:eastAsia="ru-RU"/>
        </w:rPr>
        <w:t>Таблица №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7318"/>
        <w:gridCol w:w="942"/>
        <w:gridCol w:w="1317"/>
      </w:tblGrid>
      <w:tr w:rsidR="00A16194" w:rsidRPr="00A16194" w:rsidTr="00A0764B">
        <w:tc>
          <w:tcPr>
            <w:tcW w:w="278"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п/п</w:t>
            </w:r>
          </w:p>
        </w:tc>
        <w:tc>
          <w:tcPr>
            <w:tcW w:w="3611"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Наименование услуг и оборудования подлежащих техническому обслуживанию</w:t>
            </w:r>
          </w:p>
        </w:tc>
        <w:tc>
          <w:tcPr>
            <w:tcW w:w="466" w:type="pct"/>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Ед. изм.</w:t>
            </w:r>
          </w:p>
        </w:tc>
        <w:tc>
          <w:tcPr>
            <w:tcW w:w="645" w:type="pct"/>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Количество</w:t>
            </w:r>
          </w:p>
        </w:tc>
      </w:tr>
      <w:tr w:rsidR="00A16194" w:rsidRPr="00A16194" w:rsidTr="00A0764B">
        <w:tc>
          <w:tcPr>
            <w:tcW w:w="2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numPr>
                <w:ilvl w:val="0"/>
                <w:numId w:val="1"/>
              </w:numPr>
              <w:pBdr>
                <w:top w:val="nil"/>
                <w:left w:val="nil"/>
                <w:bottom w:val="nil"/>
                <w:right w:val="nil"/>
                <w:between w:val="nil"/>
                <w:bar w:val="nil"/>
              </w:pBdr>
              <w:shd w:val="clear" w:color="auto" w:fill="FFFFFF"/>
              <w:tabs>
                <w:tab w:val="left" w:pos="1695"/>
                <w:tab w:val="left" w:pos="7620"/>
              </w:tabs>
              <w:spacing w:after="0" w:line="240" w:lineRule="auto"/>
              <w:jc w:val="both"/>
              <w:rPr>
                <w:rFonts w:ascii="Arial Unicode MS" w:eastAsia="Arial Unicode MS" w:hAnsi="Arial Unicode MS" w:cs="Arial Unicode MS"/>
                <w:color w:val="000000"/>
                <w:u w:color="000000"/>
                <w:bdr w:val="nil"/>
                <w:lang w:eastAsia="ru-RU"/>
              </w:rPr>
            </w:pPr>
          </w:p>
        </w:tc>
        <w:tc>
          <w:tcPr>
            <w:tcW w:w="361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12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12-12 (или эквивалент)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numPr>
                <w:ilvl w:val="0"/>
                <w:numId w:val="1"/>
              </w:numPr>
              <w:pBdr>
                <w:top w:val="nil"/>
                <w:left w:val="nil"/>
                <w:bottom w:val="nil"/>
                <w:right w:val="nil"/>
                <w:between w:val="nil"/>
                <w:bar w:val="nil"/>
              </w:pBdr>
              <w:shd w:val="clear" w:color="auto" w:fill="FFFFFF"/>
              <w:tabs>
                <w:tab w:val="left" w:pos="1695"/>
                <w:tab w:val="left" w:pos="7620"/>
              </w:tabs>
              <w:spacing w:after="0" w:line="240" w:lineRule="auto"/>
              <w:jc w:val="both"/>
              <w:rPr>
                <w:rFonts w:ascii="Arial Unicode MS" w:eastAsia="Arial Unicode MS" w:hAnsi="Arial Unicode MS" w:cs="Arial Unicode MS"/>
                <w:color w:val="000000"/>
                <w:u w:color="000000"/>
                <w:bdr w:val="nil"/>
                <w:lang w:eastAsia="ru-RU"/>
              </w:rPr>
            </w:pPr>
          </w:p>
        </w:tc>
        <w:tc>
          <w:tcPr>
            <w:tcW w:w="361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 xml:space="preserve">Аккумуляторная батарея 17 Ач </w:t>
            </w:r>
            <w:proofErr w:type="gramStart"/>
            <w:r w:rsidRPr="00A16194">
              <w:rPr>
                <w:rFonts w:ascii="Times New Roman" w:eastAsia="Times New Roman" w:hAnsi="Times New Roman" w:cs="Times New Roman"/>
                <w:szCs w:val="24"/>
                <w:lang w:eastAsia="ru-RU"/>
              </w:rPr>
              <w:t>РТК</w:t>
            </w:r>
            <w:proofErr w:type="gramEnd"/>
            <w:r w:rsidRPr="00A16194">
              <w:rPr>
                <w:rFonts w:ascii="Times New Roman" w:eastAsia="Times New Roman" w:hAnsi="Times New Roman" w:cs="Times New Roman"/>
                <w:szCs w:val="24"/>
                <w:lang w:eastAsia="ru-RU"/>
              </w:rPr>
              <w:t>-</w:t>
            </w:r>
            <w:r w:rsidRPr="00A16194">
              <w:rPr>
                <w:rFonts w:ascii="Times New Roman" w:eastAsia="Times New Roman" w:hAnsi="Times New Roman" w:cs="Times New Roman"/>
                <w:szCs w:val="24"/>
                <w:lang w:val="en-US" w:eastAsia="ru-RU"/>
              </w:rPr>
              <w:t>BATTERY</w:t>
            </w:r>
            <w:r w:rsidRPr="00A16194">
              <w:rPr>
                <w:rFonts w:ascii="Times New Roman" w:eastAsia="Times New Roman" w:hAnsi="Times New Roman" w:cs="Times New Roman"/>
                <w:szCs w:val="24"/>
                <w:lang w:eastAsia="ru-RU"/>
              </w:rPr>
              <w:t xml:space="preserve"> 12-18(или эквивалент)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1</w:t>
            </w:r>
          </w:p>
        </w:tc>
      </w:tr>
      <w:tr w:rsidR="00A16194" w:rsidRPr="00A16194" w:rsidTr="00A0764B">
        <w:tc>
          <w:tcPr>
            <w:tcW w:w="2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numPr>
                <w:ilvl w:val="0"/>
                <w:numId w:val="1"/>
              </w:numPr>
              <w:pBdr>
                <w:top w:val="nil"/>
                <w:left w:val="nil"/>
                <w:bottom w:val="nil"/>
                <w:right w:val="nil"/>
                <w:between w:val="nil"/>
                <w:bar w:val="nil"/>
              </w:pBdr>
              <w:shd w:val="clear" w:color="auto" w:fill="FFFFFF"/>
              <w:tabs>
                <w:tab w:val="left" w:pos="1695"/>
                <w:tab w:val="left" w:pos="7620"/>
              </w:tabs>
              <w:spacing w:after="0" w:line="240" w:lineRule="auto"/>
              <w:jc w:val="both"/>
              <w:rPr>
                <w:rFonts w:ascii="Arial Unicode MS" w:eastAsia="Arial Unicode MS" w:hAnsi="Arial Unicode MS" w:cs="Arial Unicode MS"/>
                <w:color w:val="000000"/>
                <w:u w:color="000000"/>
                <w:bdr w:val="nil"/>
                <w:lang w:eastAsia="ru-RU"/>
              </w:rPr>
            </w:pPr>
          </w:p>
        </w:tc>
        <w:tc>
          <w:tcPr>
            <w:tcW w:w="361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дымовой адресно-аналоговый ИП 212-64 прот. </w:t>
            </w:r>
            <w:r w:rsidRPr="00A16194">
              <w:rPr>
                <w:rFonts w:ascii="Times New Roman" w:eastAsia="Times New Roman" w:hAnsi="Times New Roman" w:cs="Times New Roman"/>
                <w:szCs w:val="24"/>
                <w:lang w:val="en-US" w:eastAsia="ru-RU"/>
              </w:rPr>
              <w:t>R3</w:t>
            </w:r>
            <w:r w:rsidRPr="00A16194">
              <w:rPr>
                <w:rFonts w:ascii="Times New Roman" w:eastAsia="Times New Roman" w:hAnsi="Times New Roman" w:cs="Times New Roman"/>
                <w:szCs w:val="24"/>
                <w:lang w:eastAsia="ru-RU"/>
              </w:rPr>
              <w:t>(или эквивалент)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25</w:t>
            </w:r>
          </w:p>
        </w:tc>
      </w:tr>
      <w:tr w:rsidR="00A16194" w:rsidRPr="00A16194" w:rsidTr="00A0764B">
        <w:tc>
          <w:tcPr>
            <w:tcW w:w="2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numPr>
                <w:ilvl w:val="0"/>
                <w:numId w:val="1"/>
              </w:numPr>
              <w:pBdr>
                <w:top w:val="nil"/>
                <w:left w:val="nil"/>
                <w:bottom w:val="nil"/>
                <w:right w:val="nil"/>
                <w:between w:val="nil"/>
                <w:bar w:val="nil"/>
              </w:pBdr>
              <w:shd w:val="clear" w:color="auto" w:fill="FFFFFF"/>
              <w:tabs>
                <w:tab w:val="left" w:pos="1695"/>
                <w:tab w:val="left" w:pos="7620"/>
              </w:tabs>
              <w:spacing w:after="0" w:line="240" w:lineRule="auto"/>
              <w:jc w:val="both"/>
              <w:rPr>
                <w:rFonts w:ascii="Arial Unicode MS" w:eastAsia="Arial Unicode MS" w:hAnsi="Arial Unicode MS" w:cs="Arial Unicode MS"/>
                <w:color w:val="000000"/>
                <w:u w:color="000000"/>
                <w:bdr w:val="nil"/>
                <w:lang w:eastAsia="ru-RU"/>
              </w:rPr>
            </w:pPr>
          </w:p>
        </w:tc>
        <w:tc>
          <w:tcPr>
            <w:tcW w:w="361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 xml:space="preserve">Извещатель пожарный ручной адресный ИПР 513-11 прот. </w:t>
            </w:r>
            <w:r w:rsidRPr="00A16194">
              <w:rPr>
                <w:rFonts w:ascii="Times New Roman" w:eastAsia="Times New Roman" w:hAnsi="Times New Roman" w:cs="Times New Roman"/>
                <w:szCs w:val="24"/>
                <w:lang w:val="en-US" w:eastAsia="ru-RU"/>
              </w:rPr>
              <w:t>R3</w:t>
            </w:r>
            <w:r w:rsidRPr="00A16194">
              <w:rPr>
                <w:rFonts w:ascii="Times New Roman" w:eastAsia="Times New Roman" w:hAnsi="Times New Roman" w:cs="Times New Roman"/>
                <w:szCs w:val="24"/>
                <w:lang w:eastAsia="ru-RU"/>
              </w:rPr>
              <w:t>(или эквивалент)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r>
      <w:tr w:rsidR="00A16194" w:rsidRPr="00A16194" w:rsidTr="00A0764B">
        <w:tc>
          <w:tcPr>
            <w:tcW w:w="2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numPr>
                <w:ilvl w:val="0"/>
                <w:numId w:val="1"/>
              </w:numPr>
              <w:pBdr>
                <w:top w:val="nil"/>
                <w:left w:val="nil"/>
                <w:bottom w:val="nil"/>
                <w:right w:val="nil"/>
                <w:between w:val="nil"/>
                <w:bar w:val="nil"/>
              </w:pBdr>
              <w:shd w:val="clear" w:color="auto" w:fill="FFFFFF"/>
              <w:tabs>
                <w:tab w:val="left" w:pos="1695"/>
                <w:tab w:val="left" w:pos="7620"/>
              </w:tabs>
              <w:spacing w:after="0" w:line="240" w:lineRule="auto"/>
              <w:jc w:val="both"/>
              <w:rPr>
                <w:rFonts w:ascii="Arial Unicode MS" w:eastAsia="Arial Unicode MS" w:hAnsi="Arial Unicode MS" w:cs="Arial Unicode MS"/>
                <w:color w:val="000000"/>
                <w:u w:color="000000"/>
                <w:bdr w:val="nil"/>
                <w:lang w:eastAsia="ru-RU"/>
              </w:rPr>
            </w:pPr>
          </w:p>
        </w:tc>
        <w:tc>
          <w:tcPr>
            <w:tcW w:w="361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световой «ВЫХОД» ОПОП 1-8(или эквивалент)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5</w:t>
            </w:r>
          </w:p>
        </w:tc>
      </w:tr>
      <w:tr w:rsidR="00A16194" w:rsidRPr="00A16194" w:rsidTr="00A0764B">
        <w:tc>
          <w:tcPr>
            <w:tcW w:w="2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numPr>
                <w:ilvl w:val="0"/>
                <w:numId w:val="1"/>
              </w:numPr>
              <w:pBdr>
                <w:top w:val="nil"/>
                <w:left w:val="nil"/>
                <w:bottom w:val="nil"/>
                <w:right w:val="nil"/>
                <w:between w:val="nil"/>
                <w:bar w:val="nil"/>
              </w:pBdr>
              <w:shd w:val="clear" w:color="auto" w:fill="FFFFFF"/>
              <w:tabs>
                <w:tab w:val="left" w:pos="1695"/>
                <w:tab w:val="left" w:pos="7620"/>
              </w:tabs>
              <w:spacing w:after="0" w:line="240" w:lineRule="auto"/>
              <w:jc w:val="both"/>
              <w:rPr>
                <w:rFonts w:ascii="Arial Unicode MS" w:eastAsia="Arial Unicode MS" w:hAnsi="Arial Unicode MS" w:cs="Arial Unicode MS"/>
                <w:color w:val="000000"/>
                <w:u w:color="000000"/>
                <w:bdr w:val="nil"/>
                <w:lang w:eastAsia="ru-RU"/>
              </w:rPr>
            </w:pPr>
          </w:p>
        </w:tc>
        <w:tc>
          <w:tcPr>
            <w:tcW w:w="361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звуковой ОПОП 2-35(или эквивалент)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3</w:t>
            </w:r>
          </w:p>
        </w:tc>
      </w:tr>
      <w:tr w:rsidR="00A16194" w:rsidRPr="00A16194" w:rsidTr="00A0764B">
        <w:tc>
          <w:tcPr>
            <w:tcW w:w="27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widowControl w:val="0"/>
              <w:numPr>
                <w:ilvl w:val="0"/>
                <w:numId w:val="1"/>
              </w:numPr>
              <w:pBdr>
                <w:top w:val="nil"/>
                <w:left w:val="nil"/>
                <w:bottom w:val="nil"/>
                <w:right w:val="nil"/>
                <w:between w:val="nil"/>
                <w:bar w:val="nil"/>
              </w:pBdr>
              <w:shd w:val="clear" w:color="auto" w:fill="FFFFFF"/>
              <w:tabs>
                <w:tab w:val="left" w:pos="1695"/>
                <w:tab w:val="left" w:pos="7620"/>
              </w:tabs>
              <w:spacing w:after="0" w:line="240" w:lineRule="auto"/>
              <w:jc w:val="both"/>
              <w:rPr>
                <w:rFonts w:ascii="Arial Unicode MS" w:eastAsia="Arial Unicode MS" w:hAnsi="Arial Unicode MS" w:cs="Arial Unicode MS"/>
                <w:color w:val="000000"/>
                <w:u w:color="000000"/>
                <w:bdr w:val="nil"/>
                <w:lang w:eastAsia="ru-RU"/>
              </w:rPr>
            </w:pPr>
          </w:p>
        </w:tc>
        <w:tc>
          <w:tcPr>
            <w:tcW w:w="3611"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Оповещатель пожарный комбинированный «КОП-25» (или эквивалент)</w:t>
            </w:r>
          </w:p>
        </w:tc>
        <w:tc>
          <w:tcPr>
            <w:tcW w:w="466"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eastAsia="ru-RU"/>
              </w:rPr>
            </w:pPr>
            <w:r w:rsidRPr="00A16194">
              <w:rPr>
                <w:rFonts w:ascii="Times New Roman" w:eastAsia="Times New Roman" w:hAnsi="Times New Roman" w:cs="Times New Roman"/>
                <w:szCs w:val="24"/>
                <w:lang w:eastAsia="ru-RU"/>
              </w:rPr>
              <w:t>шт</w:t>
            </w:r>
          </w:p>
        </w:tc>
        <w:tc>
          <w:tcPr>
            <w:tcW w:w="645"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tabs>
                <w:tab w:val="left" w:pos="1695"/>
                <w:tab w:val="left" w:pos="7620"/>
              </w:tabs>
              <w:spacing w:after="0" w:line="240" w:lineRule="auto"/>
              <w:jc w:val="center"/>
              <w:rPr>
                <w:rFonts w:ascii="Times New Roman" w:eastAsia="Times New Roman" w:hAnsi="Times New Roman" w:cs="Times New Roman"/>
                <w:sz w:val="24"/>
                <w:szCs w:val="24"/>
                <w:lang w:val="en-US" w:eastAsia="ru-RU"/>
              </w:rPr>
            </w:pPr>
            <w:r w:rsidRPr="00A16194">
              <w:rPr>
                <w:rFonts w:ascii="Times New Roman" w:eastAsia="Times New Roman" w:hAnsi="Times New Roman" w:cs="Times New Roman"/>
                <w:szCs w:val="24"/>
                <w:lang w:eastAsia="ru-RU"/>
              </w:rPr>
              <w:t>2</w:t>
            </w:r>
          </w:p>
        </w:tc>
      </w:tr>
    </w:tbl>
    <w:p w:rsidR="00A16194" w:rsidRPr="00A16194" w:rsidRDefault="00A16194" w:rsidP="00A16194">
      <w:pPr>
        <w:spacing w:after="0" w:line="240" w:lineRule="auto"/>
        <w:rPr>
          <w:rFonts w:ascii="Times New Roman" w:eastAsia="Times New Roman" w:hAnsi="Times New Roman" w:cs="Times New Roman"/>
          <w:sz w:val="24"/>
          <w:szCs w:val="24"/>
          <w:lang w:eastAsia="ru-RU"/>
        </w:rPr>
      </w:pPr>
    </w:p>
    <w:p w:rsidR="00A16194" w:rsidRPr="00A16194" w:rsidRDefault="00A16194" w:rsidP="00A16194">
      <w:pPr>
        <w:tabs>
          <w:tab w:val="left" w:pos="900"/>
        </w:tabs>
        <w:spacing w:after="0" w:line="240" w:lineRule="auto"/>
        <w:ind w:firstLine="709"/>
        <w:rPr>
          <w:rFonts w:ascii="Times New Roman" w:eastAsia="Times New Roman" w:hAnsi="Times New Roman" w:cs="Times New Roman"/>
          <w:b/>
          <w:sz w:val="24"/>
          <w:szCs w:val="24"/>
          <w:lang w:eastAsia="ru-RU"/>
        </w:rPr>
      </w:pPr>
    </w:p>
    <w:p w:rsidR="00A16194" w:rsidRPr="00A16194" w:rsidRDefault="00A16194" w:rsidP="00A16194">
      <w:pPr>
        <w:widowControl w:val="0"/>
        <w:autoSpaceDE w:val="0"/>
        <w:autoSpaceDN w:val="0"/>
        <w:spacing w:after="0" w:line="240" w:lineRule="auto"/>
        <w:rPr>
          <w:rFonts w:ascii="Times New Roman" w:eastAsia="Times New Roman" w:hAnsi="Times New Roman" w:cs="Times New Roman"/>
          <w:sz w:val="24"/>
          <w:szCs w:val="24"/>
          <w:lang w:eastAsia="ru-RU"/>
        </w:rPr>
      </w:pPr>
    </w:p>
    <w:p w:rsidR="00A16194" w:rsidRPr="00A16194" w:rsidRDefault="00A16194" w:rsidP="00A16194">
      <w:pPr>
        <w:spacing w:after="0" w:line="240" w:lineRule="auto"/>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9"/>
        <w:gridCol w:w="4728"/>
      </w:tblGrid>
      <w:tr w:rsidR="00A16194" w:rsidRPr="00A16194" w:rsidTr="00A0764B">
        <w:tc>
          <w:tcPr>
            <w:tcW w:w="2668"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suppressAutoHyphens/>
              <w:snapToGrid w:val="0"/>
              <w:spacing w:before="100" w:beforeAutospacing="1" w:after="100" w:afterAutospacing="1"/>
              <w:rPr>
                <w:rFonts w:ascii="Times New Roman" w:eastAsia="Times New Roman" w:hAnsi="Times New Roman" w:cs="Times New Roman"/>
                <w:sz w:val="24"/>
                <w:szCs w:val="24"/>
              </w:rPr>
            </w:pPr>
            <w:r w:rsidRPr="00A16194">
              <w:rPr>
                <w:rFonts w:ascii="Times New Roman" w:eastAsia="Times New Roman" w:hAnsi="Times New Roman" w:cs="Times New Roman"/>
                <w:bCs/>
                <w:sz w:val="24"/>
                <w:szCs w:val="24"/>
              </w:rPr>
              <w:t>От Заказчика:</w:t>
            </w:r>
          </w:p>
        </w:tc>
        <w:tc>
          <w:tcPr>
            <w:tcW w:w="2332" w:type="pct"/>
            <w:tcBorders>
              <w:top w:val="single" w:sz="4" w:space="0" w:color="auto"/>
              <w:left w:val="single" w:sz="4" w:space="0" w:color="auto"/>
              <w:bottom w:val="single" w:sz="4" w:space="0" w:color="auto"/>
              <w:right w:val="single" w:sz="4" w:space="0" w:color="auto"/>
            </w:tcBorders>
            <w:hideMark/>
          </w:tcPr>
          <w:p w:rsidR="00A16194" w:rsidRPr="00A16194" w:rsidRDefault="00A16194" w:rsidP="00A16194">
            <w:pPr>
              <w:suppressAutoHyphens/>
              <w:snapToGrid w:val="0"/>
              <w:spacing w:before="100" w:beforeAutospacing="1" w:after="100" w:afterAutospacing="1"/>
              <w:rPr>
                <w:rFonts w:ascii="Times New Roman" w:eastAsia="Times New Roman" w:hAnsi="Times New Roman" w:cs="Times New Roman"/>
                <w:sz w:val="24"/>
                <w:szCs w:val="24"/>
              </w:rPr>
            </w:pPr>
            <w:r w:rsidRPr="00A16194">
              <w:rPr>
                <w:rFonts w:ascii="Times New Roman" w:eastAsia="Times New Roman" w:hAnsi="Times New Roman" w:cs="Times New Roman"/>
                <w:bCs/>
                <w:sz w:val="24"/>
                <w:szCs w:val="24"/>
              </w:rPr>
              <w:t>От Исполнителя:</w:t>
            </w:r>
          </w:p>
        </w:tc>
      </w:tr>
      <w:tr w:rsidR="00A16194" w:rsidRPr="00A16194" w:rsidTr="00A0764B">
        <w:trPr>
          <w:trHeight w:val="731"/>
        </w:trPr>
        <w:tc>
          <w:tcPr>
            <w:tcW w:w="2668" w:type="pct"/>
            <w:tcBorders>
              <w:top w:val="single" w:sz="4" w:space="0" w:color="auto"/>
              <w:left w:val="single" w:sz="4" w:space="0" w:color="auto"/>
              <w:bottom w:val="single" w:sz="4" w:space="0" w:color="auto"/>
              <w:right w:val="single" w:sz="4" w:space="0" w:color="auto"/>
            </w:tcBorders>
          </w:tcPr>
          <w:p w:rsidR="00A16194" w:rsidRPr="00A16194" w:rsidRDefault="00A16194" w:rsidP="00A16194">
            <w:pPr>
              <w:suppressAutoHyphens/>
              <w:snapToGrid w:val="0"/>
              <w:spacing w:after="0"/>
              <w:ind w:left="-32"/>
              <w:rPr>
                <w:rFonts w:ascii="Times New Roman" w:eastAsia="MS Mincho" w:hAnsi="Times New Roman" w:cs="Times New Roman"/>
                <w:sz w:val="24"/>
                <w:szCs w:val="24"/>
              </w:rPr>
            </w:pPr>
            <w:r w:rsidRPr="00A16194">
              <w:rPr>
                <w:rFonts w:ascii="Times New Roman" w:eastAsia="MS Mincho" w:hAnsi="Times New Roman" w:cs="Times New Roman"/>
                <w:sz w:val="24"/>
                <w:szCs w:val="24"/>
              </w:rPr>
              <w:t>Главный врач</w:t>
            </w:r>
          </w:p>
          <w:p w:rsidR="00A16194" w:rsidRPr="00A16194" w:rsidRDefault="00A16194" w:rsidP="00A16194">
            <w:pPr>
              <w:suppressAutoHyphens/>
              <w:snapToGrid w:val="0"/>
              <w:spacing w:after="0"/>
              <w:ind w:left="-32"/>
              <w:rPr>
                <w:rFonts w:ascii="Times New Roman" w:eastAsia="Times New Roman" w:hAnsi="Times New Roman" w:cs="Times New Roman"/>
                <w:sz w:val="24"/>
                <w:szCs w:val="24"/>
              </w:rPr>
            </w:pPr>
            <w:r w:rsidRPr="00A16194">
              <w:rPr>
                <w:rFonts w:ascii="Times New Roman" w:eastAsia="Times New Roman" w:hAnsi="Times New Roman" w:cs="Times New Roman"/>
                <w:sz w:val="24"/>
                <w:szCs w:val="24"/>
              </w:rPr>
              <w:t>______________/В.А. Мальков /</w:t>
            </w:r>
          </w:p>
        </w:tc>
        <w:tc>
          <w:tcPr>
            <w:tcW w:w="2332" w:type="pct"/>
            <w:tcBorders>
              <w:top w:val="single" w:sz="4" w:space="0" w:color="auto"/>
              <w:left w:val="single" w:sz="4" w:space="0" w:color="auto"/>
              <w:bottom w:val="single" w:sz="4" w:space="0" w:color="auto"/>
              <w:right w:val="single" w:sz="4" w:space="0" w:color="auto"/>
            </w:tcBorders>
          </w:tcPr>
          <w:p w:rsidR="00A16194" w:rsidRPr="00A16194" w:rsidRDefault="00A16194" w:rsidP="00C91E2B">
            <w:pPr>
              <w:suppressAutoHyphens/>
              <w:snapToGrid w:val="0"/>
              <w:spacing w:after="0"/>
              <w:rPr>
                <w:rFonts w:ascii="Times New Roman" w:eastAsia="Times New Roman" w:hAnsi="Times New Roman" w:cs="Times New Roman"/>
                <w:bCs/>
                <w:sz w:val="24"/>
                <w:szCs w:val="24"/>
                <w:lang w:eastAsia="ar-SA"/>
              </w:rPr>
            </w:pPr>
            <w:r w:rsidRPr="00A16194">
              <w:rPr>
                <w:rFonts w:ascii="Times New Roman" w:eastAsia="Times New Roman" w:hAnsi="Times New Roman" w:cs="Times New Roman"/>
                <w:bCs/>
                <w:sz w:val="24"/>
                <w:szCs w:val="24"/>
                <w:lang w:eastAsia="ar-SA"/>
              </w:rPr>
              <w:t xml:space="preserve">__________________/ </w:t>
            </w:r>
            <w:r w:rsidR="00C91E2B">
              <w:rPr>
                <w:rFonts w:ascii="Times New Roman" w:eastAsia="Times New Roman" w:hAnsi="Times New Roman" w:cs="Times New Roman"/>
                <w:bCs/>
                <w:sz w:val="24"/>
                <w:szCs w:val="24"/>
                <w:lang w:eastAsia="ar-SA"/>
              </w:rPr>
              <w:t>________</w:t>
            </w:r>
            <w:bookmarkStart w:id="47" w:name="_GoBack"/>
            <w:bookmarkEnd w:id="47"/>
            <w:r w:rsidRPr="00A16194">
              <w:rPr>
                <w:rFonts w:ascii="Times New Roman" w:eastAsia="Times New Roman" w:hAnsi="Times New Roman" w:cs="Times New Roman"/>
                <w:bCs/>
                <w:sz w:val="24"/>
                <w:szCs w:val="24"/>
                <w:lang w:eastAsia="ar-SA"/>
              </w:rPr>
              <w:t>/</w:t>
            </w:r>
          </w:p>
        </w:tc>
      </w:tr>
    </w:tbl>
    <w:p w:rsidR="00A16194" w:rsidRPr="00A16194" w:rsidRDefault="00A16194" w:rsidP="00A16194"/>
    <w:p w:rsidR="00A16194" w:rsidRPr="00A16194" w:rsidRDefault="00A16194" w:rsidP="00A16194"/>
    <w:p w:rsidR="00A16194" w:rsidRPr="00A16194" w:rsidRDefault="00A16194" w:rsidP="00A16194"/>
    <w:p w:rsidR="00A16194" w:rsidRPr="00A16194" w:rsidRDefault="00A16194" w:rsidP="00A16194"/>
    <w:p w:rsidR="006D35B5" w:rsidRDefault="006D35B5"/>
    <w:sectPr w:rsidR="006D35B5" w:rsidSect="00D306E6">
      <w:footerReference w:type="default" r:id="rId22"/>
      <w:pgSz w:w="11906" w:h="16838"/>
      <w:pgMar w:top="737" w:right="851" w:bottom="737"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21C" w:rsidRDefault="0017021C">
      <w:pPr>
        <w:spacing w:after="0" w:line="240" w:lineRule="auto"/>
      </w:pPr>
      <w:r>
        <w:separator/>
      </w:r>
    </w:p>
  </w:endnote>
  <w:endnote w:type="continuationSeparator" w:id="0">
    <w:p w:rsidR="0017021C" w:rsidRDefault="00170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691377"/>
      <w:docPartObj>
        <w:docPartGallery w:val="Page Numbers (Bottom of Page)"/>
        <w:docPartUnique/>
      </w:docPartObj>
    </w:sdtPr>
    <w:sdtEndPr/>
    <w:sdtContent>
      <w:p w:rsidR="00E54766" w:rsidRDefault="00A16194">
        <w:pPr>
          <w:pStyle w:val="ad"/>
          <w:jc w:val="right"/>
        </w:pPr>
        <w:r>
          <w:fldChar w:fldCharType="begin"/>
        </w:r>
        <w:r>
          <w:instrText>PAGE   \* MERGEFORMAT</w:instrText>
        </w:r>
        <w:r>
          <w:fldChar w:fldCharType="separate"/>
        </w:r>
        <w:r w:rsidR="00C91E2B">
          <w:rPr>
            <w:noProof/>
          </w:rPr>
          <w:t>2</w:t>
        </w:r>
        <w:r>
          <w:fldChar w:fldCharType="end"/>
        </w:r>
      </w:p>
    </w:sdtContent>
  </w:sdt>
  <w:p w:rsidR="00E54766" w:rsidRDefault="0017021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21C" w:rsidRDefault="0017021C">
      <w:pPr>
        <w:spacing w:after="0" w:line="240" w:lineRule="auto"/>
      </w:pPr>
      <w:r>
        <w:separator/>
      </w:r>
    </w:p>
  </w:footnote>
  <w:footnote w:type="continuationSeparator" w:id="0">
    <w:p w:rsidR="0017021C" w:rsidRDefault="001702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9399F"/>
    <w:multiLevelType w:val="hybridMultilevel"/>
    <w:tmpl w:val="82CE8C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63853D0F"/>
    <w:multiLevelType w:val="multilevel"/>
    <w:tmpl w:val="EA624A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194"/>
    <w:rsid w:val="0017021C"/>
    <w:rsid w:val="006D35B5"/>
    <w:rsid w:val="00A16194"/>
    <w:rsid w:val="00C91E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A16194"/>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semiHidden/>
    <w:unhideWhenUsed/>
    <w:rsid w:val="00A16194"/>
    <w:rPr>
      <w:color w:val="0000FF"/>
      <w:u w:val="single"/>
    </w:rPr>
  </w:style>
  <w:style w:type="character" w:styleId="a4">
    <w:name w:val="Strong"/>
    <w:basedOn w:val="a0"/>
    <w:uiPriority w:val="22"/>
    <w:qFormat/>
    <w:rsid w:val="00A16194"/>
    <w:rPr>
      <w:b/>
      <w:bCs/>
    </w:rPr>
  </w:style>
  <w:style w:type="character" w:customStyle="1" w:styleId="ConsPlusNormal0">
    <w:name w:val="ConsPlusNormal Знак"/>
    <w:link w:val="ConsPlusNormal"/>
    <w:locked/>
    <w:rsid w:val="00A16194"/>
    <w:rPr>
      <w:rFonts w:ascii="Calibri" w:eastAsia="Times New Roman" w:hAnsi="Calibri" w:cs="Calibri"/>
      <w:szCs w:val="20"/>
      <w:lang w:eastAsia="ru-RU"/>
    </w:rPr>
  </w:style>
  <w:style w:type="paragraph" w:styleId="a5">
    <w:name w:val="List Paragraph"/>
    <w:basedOn w:val="a"/>
    <w:link w:val="a6"/>
    <w:uiPriority w:val="34"/>
    <w:qFormat/>
    <w:rsid w:val="00A16194"/>
    <w:pPr>
      <w:ind w:left="720"/>
      <w:contextualSpacing/>
    </w:pPr>
  </w:style>
  <w:style w:type="paragraph" w:styleId="a7">
    <w:name w:val="Balloon Text"/>
    <w:basedOn w:val="a"/>
    <w:link w:val="a8"/>
    <w:uiPriority w:val="99"/>
    <w:semiHidden/>
    <w:unhideWhenUsed/>
    <w:rsid w:val="00A1619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16194"/>
    <w:rPr>
      <w:rFonts w:ascii="Segoe UI" w:hAnsi="Segoe UI" w:cs="Segoe UI"/>
      <w:sz w:val="18"/>
      <w:szCs w:val="18"/>
    </w:rPr>
  </w:style>
  <w:style w:type="numbering" w:customStyle="1" w:styleId="1">
    <w:name w:val="Нет списка1"/>
    <w:next w:val="a2"/>
    <w:uiPriority w:val="99"/>
    <w:semiHidden/>
    <w:unhideWhenUsed/>
    <w:rsid w:val="00A16194"/>
  </w:style>
  <w:style w:type="paragraph" w:customStyle="1" w:styleId="Standard">
    <w:name w:val="Standard"/>
    <w:rsid w:val="00A16194"/>
    <w:pPr>
      <w:widowControl w:val="0"/>
      <w:suppressAutoHyphens/>
      <w:spacing w:after="0" w:line="240" w:lineRule="auto"/>
      <w:textAlignment w:val="baseline"/>
    </w:pPr>
    <w:rPr>
      <w:rFonts w:ascii="Arial" w:eastAsia="Calibri" w:hAnsi="Arial" w:cs="Arial"/>
      <w:kern w:val="1"/>
      <w:sz w:val="18"/>
      <w:szCs w:val="18"/>
      <w:lang w:eastAsia="ar-SA"/>
    </w:rPr>
  </w:style>
  <w:style w:type="paragraph" w:styleId="a9">
    <w:name w:val="Body Text Indent"/>
    <w:link w:val="aa"/>
    <w:rsid w:val="00A16194"/>
    <w:pPr>
      <w:widowControl w:val="0"/>
      <w:pBdr>
        <w:top w:val="nil"/>
        <w:left w:val="nil"/>
        <w:bottom w:val="nil"/>
        <w:right w:val="nil"/>
        <w:between w:val="nil"/>
        <w:bar w:val="nil"/>
      </w:pBdr>
      <w:shd w:val="clear" w:color="auto" w:fill="FFFFFF"/>
      <w:spacing w:after="120" w:line="240" w:lineRule="auto"/>
      <w:ind w:left="283" w:firstLine="709"/>
      <w:jc w:val="both"/>
    </w:pPr>
    <w:rPr>
      <w:rFonts w:ascii="Arial Unicode MS" w:eastAsia="Arial Unicode MS" w:hAnsi="Arial Unicode MS" w:cs="Arial Unicode MS"/>
      <w:color w:val="000000"/>
      <w:u w:color="000000"/>
      <w:bdr w:val="nil"/>
      <w:lang w:eastAsia="ru-RU"/>
    </w:rPr>
  </w:style>
  <w:style w:type="character" w:customStyle="1" w:styleId="aa">
    <w:name w:val="Основной текст с отступом Знак"/>
    <w:basedOn w:val="a0"/>
    <w:link w:val="a9"/>
    <w:rsid w:val="00A16194"/>
    <w:rPr>
      <w:rFonts w:ascii="Arial Unicode MS" w:eastAsia="Arial Unicode MS" w:hAnsi="Arial Unicode MS" w:cs="Arial Unicode MS"/>
      <w:color w:val="000000"/>
      <w:u w:color="000000"/>
      <w:bdr w:val="nil"/>
      <w:shd w:val="clear" w:color="auto" w:fill="FFFFFF"/>
      <w:lang w:eastAsia="ru-RU"/>
    </w:rPr>
  </w:style>
  <w:style w:type="paragraph" w:customStyle="1" w:styleId="ConsPlusNonformat">
    <w:name w:val="ConsPlusNonformat"/>
    <w:rsid w:val="00A1619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6">
    <w:name w:val="Абзац списка Знак"/>
    <w:link w:val="a5"/>
    <w:uiPriority w:val="34"/>
    <w:locked/>
    <w:rsid w:val="00A16194"/>
  </w:style>
  <w:style w:type="paragraph" w:customStyle="1" w:styleId="10">
    <w:name w:val="Знак Знак Знак Знак Знак1 Знак Знак Знак Знак Знак Знак"/>
    <w:basedOn w:val="a"/>
    <w:rsid w:val="00A1619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b">
    <w:name w:val="header"/>
    <w:basedOn w:val="a"/>
    <w:link w:val="ac"/>
    <w:uiPriority w:val="99"/>
    <w:unhideWhenUsed/>
    <w:rsid w:val="00A1619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16194"/>
  </w:style>
  <w:style w:type="paragraph" w:styleId="ad">
    <w:name w:val="footer"/>
    <w:basedOn w:val="a"/>
    <w:link w:val="ae"/>
    <w:uiPriority w:val="99"/>
    <w:unhideWhenUsed/>
    <w:rsid w:val="00A1619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161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A16194"/>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semiHidden/>
    <w:unhideWhenUsed/>
    <w:rsid w:val="00A16194"/>
    <w:rPr>
      <w:color w:val="0000FF"/>
      <w:u w:val="single"/>
    </w:rPr>
  </w:style>
  <w:style w:type="character" w:styleId="a4">
    <w:name w:val="Strong"/>
    <w:basedOn w:val="a0"/>
    <w:uiPriority w:val="22"/>
    <w:qFormat/>
    <w:rsid w:val="00A16194"/>
    <w:rPr>
      <w:b/>
      <w:bCs/>
    </w:rPr>
  </w:style>
  <w:style w:type="character" w:customStyle="1" w:styleId="ConsPlusNormal0">
    <w:name w:val="ConsPlusNormal Знак"/>
    <w:link w:val="ConsPlusNormal"/>
    <w:locked/>
    <w:rsid w:val="00A16194"/>
    <w:rPr>
      <w:rFonts w:ascii="Calibri" w:eastAsia="Times New Roman" w:hAnsi="Calibri" w:cs="Calibri"/>
      <w:szCs w:val="20"/>
      <w:lang w:eastAsia="ru-RU"/>
    </w:rPr>
  </w:style>
  <w:style w:type="paragraph" w:styleId="a5">
    <w:name w:val="List Paragraph"/>
    <w:basedOn w:val="a"/>
    <w:link w:val="a6"/>
    <w:uiPriority w:val="34"/>
    <w:qFormat/>
    <w:rsid w:val="00A16194"/>
    <w:pPr>
      <w:ind w:left="720"/>
      <w:contextualSpacing/>
    </w:pPr>
  </w:style>
  <w:style w:type="paragraph" w:styleId="a7">
    <w:name w:val="Balloon Text"/>
    <w:basedOn w:val="a"/>
    <w:link w:val="a8"/>
    <w:uiPriority w:val="99"/>
    <w:semiHidden/>
    <w:unhideWhenUsed/>
    <w:rsid w:val="00A1619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16194"/>
    <w:rPr>
      <w:rFonts w:ascii="Segoe UI" w:hAnsi="Segoe UI" w:cs="Segoe UI"/>
      <w:sz w:val="18"/>
      <w:szCs w:val="18"/>
    </w:rPr>
  </w:style>
  <w:style w:type="numbering" w:customStyle="1" w:styleId="1">
    <w:name w:val="Нет списка1"/>
    <w:next w:val="a2"/>
    <w:uiPriority w:val="99"/>
    <w:semiHidden/>
    <w:unhideWhenUsed/>
    <w:rsid w:val="00A16194"/>
  </w:style>
  <w:style w:type="paragraph" w:customStyle="1" w:styleId="Standard">
    <w:name w:val="Standard"/>
    <w:rsid w:val="00A16194"/>
    <w:pPr>
      <w:widowControl w:val="0"/>
      <w:suppressAutoHyphens/>
      <w:spacing w:after="0" w:line="240" w:lineRule="auto"/>
      <w:textAlignment w:val="baseline"/>
    </w:pPr>
    <w:rPr>
      <w:rFonts w:ascii="Arial" w:eastAsia="Calibri" w:hAnsi="Arial" w:cs="Arial"/>
      <w:kern w:val="1"/>
      <w:sz w:val="18"/>
      <w:szCs w:val="18"/>
      <w:lang w:eastAsia="ar-SA"/>
    </w:rPr>
  </w:style>
  <w:style w:type="paragraph" w:styleId="a9">
    <w:name w:val="Body Text Indent"/>
    <w:link w:val="aa"/>
    <w:rsid w:val="00A16194"/>
    <w:pPr>
      <w:widowControl w:val="0"/>
      <w:pBdr>
        <w:top w:val="nil"/>
        <w:left w:val="nil"/>
        <w:bottom w:val="nil"/>
        <w:right w:val="nil"/>
        <w:between w:val="nil"/>
        <w:bar w:val="nil"/>
      </w:pBdr>
      <w:shd w:val="clear" w:color="auto" w:fill="FFFFFF"/>
      <w:spacing w:after="120" w:line="240" w:lineRule="auto"/>
      <w:ind w:left="283" w:firstLine="709"/>
      <w:jc w:val="both"/>
    </w:pPr>
    <w:rPr>
      <w:rFonts w:ascii="Arial Unicode MS" w:eastAsia="Arial Unicode MS" w:hAnsi="Arial Unicode MS" w:cs="Arial Unicode MS"/>
      <w:color w:val="000000"/>
      <w:u w:color="000000"/>
      <w:bdr w:val="nil"/>
      <w:lang w:eastAsia="ru-RU"/>
    </w:rPr>
  </w:style>
  <w:style w:type="character" w:customStyle="1" w:styleId="aa">
    <w:name w:val="Основной текст с отступом Знак"/>
    <w:basedOn w:val="a0"/>
    <w:link w:val="a9"/>
    <w:rsid w:val="00A16194"/>
    <w:rPr>
      <w:rFonts w:ascii="Arial Unicode MS" w:eastAsia="Arial Unicode MS" w:hAnsi="Arial Unicode MS" w:cs="Arial Unicode MS"/>
      <w:color w:val="000000"/>
      <w:u w:color="000000"/>
      <w:bdr w:val="nil"/>
      <w:shd w:val="clear" w:color="auto" w:fill="FFFFFF"/>
      <w:lang w:eastAsia="ru-RU"/>
    </w:rPr>
  </w:style>
  <w:style w:type="paragraph" w:customStyle="1" w:styleId="ConsPlusNonformat">
    <w:name w:val="ConsPlusNonformat"/>
    <w:rsid w:val="00A1619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6">
    <w:name w:val="Абзац списка Знак"/>
    <w:link w:val="a5"/>
    <w:uiPriority w:val="34"/>
    <w:locked/>
    <w:rsid w:val="00A16194"/>
  </w:style>
  <w:style w:type="paragraph" w:customStyle="1" w:styleId="10">
    <w:name w:val="Знак Знак Знак Знак Знак1 Знак Знак Знак Знак Знак Знак"/>
    <w:basedOn w:val="a"/>
    <w:rsid w:val="00A1619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b">
    <w:name w:val="header"/>
    <w:basedOn w:val="a"/>
    <w:link w:val="ac"/>
    <w:uiPriority w:val="99"/>
    <w:unhideWhenUsed/>
    <w:rsid w:val="00A1619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16194"/>
  </w:style>
  <w:style w:type="paragraph" w:styleId="ad">
    <w:name w:val="footer"/>
    <w:basedOn w:val="a"/>
    <w:link w:val="ae"/>
    <w:uiPriority w:val="99"/>
    <w:unhideWhenUsed/>
    <w:rsid w:val="00A1619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16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39F3F0C3DD6BDBC3785009E1A180C0B26801C727A5xFBDJ" TargetMode="External"/><Relationship Id="rId13" Type="http://schemas.openxmlformats.org/officeDocument/2006/relationships/hyperlink" Target="consultantplus://offline/ref=3B997AD42D6A9263A984734B46BE9586622EE01DF4AD62872D6BF89B1D7050C42BF3A8CFDF60CE962B0A5EECA1x8B3J" TargetMode="External"/><Relationship Id="rId18" Type="http://schemas.openxmlformats.org/officeDocument/2006/relationships/hyperlink" Target="consultantplus://offline/ref=3B997AD42D6A9263A984734B46BE9586622AE11EF6AC62872D6BF89B1D7050C439F3F0C3D46884C66D4151EEA09DDFB1741DC525xAB7J" TargetMode="External"/><Relationship Id="rId3" Type="http://schemas.microsoft.com/office/2007/relationships/stylesWithEffects" Target="stylesWithEffects.xml"/><Relationship Id="rId21" Type="http://schemas.openxmlformats.org/officeDocument/2006/relationships/hyperlink" Target="http://www.consultant.ru/document/cons_doc_LAW_43036/" TargetMode="External"/><Relationship Id="rId7" Type="http://schemas.openxmlformats.org/officeDocument/2006/relationships/endnotes" Target="endnotes.xml"/><Relationship Id="rId12" Type="http://schemas.openxmlformats.org/officeDocument/2006/relationships/hyperlink" Target="file:///C:\Users\&#1051;&#1102;&#1076;&#1072;\AppData\Local\Microsoft\Windows\Temporary%20Internet%20Files\Content.IE5\NLMA8BEA\&#1058;&#1080;&#1087;&#1086;&#1074;&#1086;&#1081;%20&#1082;&#1086;&#1085;&#1090;&#1088;&#1072;&#1082;&#1090;%20(&#1055;&#1088;&#1080;&#1083;&#1086;&#1078;&#1077;&#1085;&#1080;&#1077;%20&#8470;%203%20&#1082;%20&#1087;&#1088;&#1080;&#1082;&#1072;&#1079;&#1091;%20&#1052;&#1063;&#1057;%20&#1056;&#1086;&#1089;&#1089;&#1080;&#1080;%20&#1086;&#1090;%2012%20&#1086;&#1082;&#1090;&#1103;&#1073;&#1088;&#1103;%202020%20&#1075;.%20&#8470;%20756).docx" TargetMode="External"/><Relationship Id="rId17" Type="http://schemas.openxmlformats.org/officeDocument/2006/relationships/hyperlink" Target="consultantplus://offline/ref=3B997AD42D6A9263A984734B46BE9586622AE11EF6AC62872D6BF89B1D7050C439F3F0C1D63781D37C195EEFBD82DCAD681FC7x2B7J" TargetMode="External"/><Relationship Id="rId2" Type="http://schemas.openxmlformats.org/officeDocument/2006/relationships/styles" Target="styles.xml"/><Relationship Id="rId16" Type="http://schemas.openxmlformats.org/officeDocument/2006/relationships/hyperlink" Target="consultantplus://offline/ref=3B997AD42D6A9263A984734B46BE9586622EE01DF4AD62872D6BF89B1D7050C439F3F0C3DC65D09C7D4518B9AE81DDAD6B1DDB25A7FFxFBAJ" TargetMode="External"/><Relationship Id="rId20" Type="http://schemas.openxmlformats.org/officeDocument/2006/relationships/hyperlink" Target="file:///C:\Users\&#1051;&#1102;&#1076;&#1072;\AppData\Local\Microsoft\Windows\Temporary%20Internet%20Files\Content.IE5\NLMA8BEA\&#1058;&#1080;&#1087;&#1086;&#1074;&#1086;&#1081;%20&#1082;&#1086;&#1085;&#1090;&#1088;&#1072;&#1082;&#1090;%20(&#1055;&#1088;&#1080;&#1083;&#1086;&#1078;&#1077;&#1085;&#1080;&#1077;%20&#8470;%203%20&#1082;%20&#1087;&#1088;&#1080;&#1082;&#1072;&#1079;&#1091;%20&#1052;&#1063;&#1057;%20&#1056;&#1086;&#1089;&#1089;&#1080;&#1080;%20&#1086;&#1090;%2012%20&#1086;&#1082;&#1090;&#1103;&#1073;&#1088;&#1103;%202020%20&#1075;.%20&#8470;%20756).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3B997AD42D6A9263A984734B46BE9586622EE01DF4AD62872D6BF89B1D7050C42BF3A8CFDF60CE962B0A5EECA1x8B3J"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3B997AD42D6A9263A984734B46BE9586622EE01DF4AD62872D6BF89B1D7050C42BF3A8CFDF60CE962B0A5EECA1x8B3J" TargetMode="External"/><Relationship Id="rId23" Type="http://schemas.openxmlformats.org/officeDocument/2006/relationships/fontTable" Target="fontTable.xml"/><Relationship Id="rId10" Type="http://schemas.openxmlformats.org/officeDocument/2006/relationships/hyperlink" Target="file:///C:\Users\&#1051;&#1102;&#1076;&#1072;\AppData\Local\Microsoft\Windows\Temporary%20Internet%20Files\Content.IE5\NLMA8BEA\&#1058;&#1080;&#1087;&#1086;&#1074;&#1086;&#1081;%20&#1082;&#1086;&#1085;&#1090;&#1088;&#1072;&#1082;&#1090;%20(&#1055;&#1088;&#1080;&#1083;&#1086;&#1078;&#1077;&#1085;&#1080;&#1077;%20&#8470;%203%20&#1082;%20&#1087;&#1088;&#1080;&#1082;&#1072;&#1079;&#1091;%20&#1052;&#1063;&#1057;%20&#1056;&#1086;&#1089;&#1089;&#1080;&#1080;%20&#1086;&#1090;%2012%20&#1086;&#1082;&#1090;&#1103;&#1073;&#1088;&#1103;%202020%20&#1075;.%20&#8470;%20756).docx" TargetMode="External"/><Relationship Id="rId19" Type="http://schemas.openxmlformats.org/officeDocument/2006/relationships/hyperlink" Target="consultantplus://offline/ref=3B997AD42D6A9263A984734B46BE9586622EE01DF4AD62872D6BF89B1D7050C439F3F0C3DD62D397201F08BDE7D6D3B16901C425B9FFFA29xDBAJ" TargetMode="External"/><Relationship Id="rId4" Type="http://schemas.openxmlformats.org/officeDocument/2006/relationships/settings" Target="settings.xml"/><Relationship Id="rId9" Type="http://schemas.openxmlformats.org/officeDocument/2006/relationships/hyperlink" Target="file:///C:\Users\&#1051;&#1102;&#1076;&#1072;\AppData\Local\Microsoft\Windows\Temporary%20Internet%20Files\Content.IE5\NLMA8BEA\&#1058;&#1080;&#1087;&#1086;&#1074;&#1086;&#1081;%20&#1082;&#1086;&#1085;&#1090;&#1088;&#1072;&#1082;&#1090;%20(&#1055;&#1088;&#1080;&#1083;&#1086;&#1078;&#1077;&#1085;&#1080;&#1077;%20&#8470;%203%20&#1082;%20&#1087;&#1088;&#1080;&#1082;&#1072;&#1079;&#1091;%20&#1052;&#1063;&#1057;%20&#1056;&#1086;&#1089;&#1089;&#1080;&#1080;%20&#1086;&#1090;%2012%20&#1086;&#1082;&#1090;&#1103;&#1073;&#1088;&#1103;%202020%20&#1075;.%20&#8470;%20756).docx" TargetMode="External"/><Relationship Id="rId14" Type="http://schemas.openxmlformats.org/officeDocument/2006/relationships/hyperlink" Target="file:///C:\Users\&#1051;&#1102;&#1076;&#1072;\AppData\Local\Microsoft\Windows\Temporary%20Internet%20Files\Content.IE5\NLMA8BEA\&#1058;&#1080;&#1087;&#1086;&#1074;&#1086;&#1081;%20&#1082;&#1086;&#1085;&#1090;&#1088;&#1072;&#1082;&#1090;%20(&#1055;&#1088;&#1080;&#1083;&#1086;&#1078;&#1077;&#1085;&#1080;&#1077;%20&#8470;%203%20&#1082;%20&#1087;&#1088;&#1080;&#1082;&#1072;&#1079;&#1091;%20&#1052;&#1063;&#1057;%20&#1056;&#1086;&#1089;&#1089;&#1080;&#1080;%20&#1086;&#1090;%2012%20&#1086;&#1082;&#1090;&#1103;&#1073;&#1088;&#1103;%202020%20&#1075;.%20&#8470;%20756).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7170</Words>
  <Characters>40873</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Люда;ква</dc:creator>
  <cp:lastModifiedBy>Люда</cp:lastModifiedBy>
  <cp:revision>2</cp:revision>
  <dcterms:created xsi:type="dcterms:W3CDTF">2026-10-02T08:41:00Z</dcterms:created>
  <dcterms:modified xsi:type="dcterms:W3CDTF">2026-10-02T08:45:00Z</dcterms:modified>
</cp:coreProperties>
</file>