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49C" w:rsidRDefault="00D0749C" w:rsidP="00D0749C">
      <w:pPr>
        <w:jc w:val="center"/>
      </w:pPr>
      <w:bookmarkStart w:id="0" w:name="_Hlk191421127"/>
      <w:r>
        <w:rPr>
          <w:b/>
          <w:bCs/>
        </w:rPr>
        <w:t>Описание объекта закупки на оказание услуг</w:t>
      </w:r>
    </w:p>
    <w:p w:rsidR="00D0749C" w:rsidRDefault="00D0749C" w:rsidP="00D0749C">
      <w:pPr>
        <w:jc w:val="center"/>
        <w:rPr>
          <w:b/>
        </w:rPr>
      </w:pPr>
      <w:r>
        <w:rPr>
          <w:b/>
          <w:bCs/>
        </w:rPr>
        <w:t xml:space="preserve">по разработке методического комплекса, направленного </w:t>
      </w:r>
    </w:p>
    <w:p w:rsidR="00D0749C" w:rsidRDefault="00D0749C" w:rsidP="00D0749C">
      <w:pPr>
        <w:jc w:val="center"/>
        <w:rPr>
          <w:b/>
          <w:bCs/>
        </w:rPr>
      </w:pPr>
      <w:r>
        <w:rPr>
          <w:b/>
          <w:bCs/>
        </w:rPr>
        <w:t>на формирование у молодёжи неприятия идеологии</w:t>
      </w:r>
      <w:r>
        <w:rPr>
          <w:b/>
        </w:rPr>
        <w:t xml:space="preserve"> </w:t>
      </w:r>
      <w:r>
        <w:rPr>
          <w:b/>
          <w:bCs/>
        </w:rPr>
        <w:t xml:space="preserve">терроризма, </w:t>
      </w:r>
    </w:p>
    <w:p w:rsidR="00D0749C" w:rsidRDefault="00D0749C" w:rsidP="00D0749C">
      <w:pPr>
        <w:jc w:val="center"/>
        <w:rPr>
          <w:b/>
          <w:bCs/>
        </w:rPr>
      </w:pPr>
      <w:r>
        <w:rPr>
          <w:b/>
          <w:bCs/>
        </w:rPr>
        <w:t>экстремизма и устойчивости к их пропаганде</w:t>
      </w:r>
      <w:r>
        <w:rPr>
          <w:b/>
        </w:rPr>
        <w:t xml:space="preserve"> на тему </w:t>
      </w:r>
      <w:r>
        <w:rPr>
          <w:b/>
          <w:bCs/>
        </w:rPr>
        <w:t>«Развитие критического мышления у молодёжи как инструмент устойчивости к идеологии терроризма и экстремизма».</w:t>
      </w:r>
    </w:p>
    <w:p w:rsidR="00D0749C" w:rsidRDefault="00D0749C" w:rsidP="00D0749C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Общие положения</w:t>
      </w:r>
    </w:p>
    <w:p w:rsidR="00D0749C" w:rsidRDefault="00D0749C" w:rsidP="00D0749C">
      <w:pPr>
        <w:pStyle w:val="a4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Наименование оказываемых услуг: оказание услуг по разработке методического комплекса, направленного на формирование у молодёжи неприятия идеологии терроризма, экстремизма и устойчивости к их пропаганде на тему «Развитие критического мышления </w:t>
      </w:r>
      <w:r>
        <w:rPr>
          <w:sz w:val="24"/>
          <w:szCs w:val="24"/>
        </w:rPr>
        <w:br/>
        <w:t xml:space="preserve">у молодёжи как инструмент устойчивости к идеологии терроризма и экстремизма» в срок </w:t>
      </w:r>
      <w:r>
        <w:rPr>
          <w:sz w:val="24"/>
          <w:szCs w:val="24"/>
        </w:rPr>
        <w:br/>
        <w:t xml:space="preserve">не позднее </w:t>
      </w:r>
      <w:r>
        <w:rPr>
          <w:b/>
          <w:bCs/>
          <w:sz w:val="24"/>
          <w:szCs w:val="24"/>
        </w:rPr>
        <w:t xml:space="preserve">10 декабря 2026 года </w:t>
      </w:r>
      <w:r>
        <w:rPr>
          <w:sz w:val="24"/>
          <w:szCs w:val="24"/>
        </w:rPr>
        <w:t xml:space="preserve">(далее – услуги). </w:t>
      </w:r>
    </w:p>
    <w:p w:rsidR="00D0749C" w:rsidRDefault="00D0749C" w:rsidP="00D0749C">
      <w:pPr>
        <w:pStyle w:val="a4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государственное бюджетное учреждение Ленинградской области «Центр патриотического воспитания».</w:t>
      </w:r>
    </w:p>
    <w:p w:rsidR="00D0749C" w:rsidRDefault="00D0749C" w:rsidP="00D0749C">
      <w:pPr>
        <w:ind w:firstLine="709"/>
        <w:jc w:val="both"/>
      </w:pPr>
      <w:r>
        <w:rPr>
          <w:b/>
          <w:bCs/>
        </w:rPr>
        <w:t>Исполнитель:</w:t>
      </w:r>
      <w:r>
        <w:t xml:space="preserve"> ответственный сотрудник Исполнителя взаимодействует с Заказчиком (работниками Заказчика) по любым вопросам в рамках Контракта, в том числе участвует в рабочих встречах и совещаниях, а также отвечает за оперативное решение всех вопросов по Контракту.</w:t>
      </w:r>
    </w:p>
    <w:p w:rsidR="00D0749C" w:rsidRDefault="00D0749C" w:rsidP="00D0749C">
      <w:pPr>
        <w:pStyle w:val="a4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 может назначить несколько ответственных сотрудников с разделением зон ответственности каждого из них.</w:t>
      </w:r>
    </w:p>
    <w:p w:rsidR="00D0749C" w:rsidRDefault="00D0749C" w:rsidP="00D0749C">
      <w:pPr>
        <w:pStyle w:val="a4"/>
        <w:widowControl w:val="0"/>
        <w:numPr>
          <w:ilvl w:val="0"/>
          <w:numId w:val="2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Исполнитель имеет право без согласования с Заказчиком привлекать третьих лиц (далее – соисполнителей), в том числе для выполнения сопутствующих услуг (работ), изготовления и поставки сопутствующих товаров, аренды транспорта и т.д.</w:t>
      </w:r>
    </w:p>
    <w:p w:rsidR="00D0749C" w:rsidRDefault="00D0749C" w:rsidP="00D0749C">
      <w:pPr>
        <w:pStyle w:val="a4"/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этом случае Исполнитель:</w:t>
      </w:r>
    </w:p>
    <w:p w:rsidR="00D0749C" w:rsidRDefault="00D0749C" w:rsidP="00D0749C">
      <w:pPr>
        <w:pStyle w:val="a4"/>
        <w:widowControl w:val="0"/>
        <w:numPr>
          <w:ilvl w:val="0"/>
          <w:numId w:val="3"/>
        </w:numPr>
        <w:spacing w:after="0" w:line="24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самостоятельно осуществляет контроль качества услуг, предоставляемых соисполнителями;</w:t>
      </w:r>
    </w:p>
    <w:p w:rsidR="00D0749C" w:rsidRDefault="00D0749C" w:rsidP="00D0749C">
      <w:pPr>
        <w:pStyle w:val="a4"/>
        <w:widowControl w:val="0"/>
        <w:numPr>
          <w:ilvl w:val="0"/>
          <w:numId w:val="3"/>
        </w:numPr>
        <w:spacing w:after="0" w:line="24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несет полную ответственность перед Заказчиком за конечный результат оказания услуг, осуществляемых соисполнителями, а также за действия соисполнителей, привлеченных к исполнению обязательств по Контракту.</w:t>
      </w:r>
    </w:p>
    <w:p w:rsidR="00D0749C" w:rsidRDefault="00D0749C" w:rsidP="00D0749C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Исполнитель в течение периода исполнения Контракта с момента его заключения направляет в адрес Заказчика письма-согласования с официальной электронной почты Исполнителя на официальные электронные почты Заказчика: </w:t>
      </w:r>
      <w:hyperlink r:id="rId5" w:tooltip="mailto:centeravangard47@yandex.ru" w:history="1">
        <w:r>
          <w:rPr>
            <w:rStyle w:val="a3"/>
            <w:rFonts w:ascii="Times New Roman" w:eastAsia="Times New Roman" w:hAnsi="Times New Roman"/>
            <w:sz w:val="24"/>
            <w:szCs w:val="24"/>
          </w:rPr>
          <w:t>centeravangard47@yandex.ru</w:t>
        </w:r>
      </w:hyperlink>
      <w:r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6" w:tooltip="mailto:bezopasnost.kmc@yandex.ru" w:history="1">
        <w:r>
          <w:rPr>
            <w:rStyle w:val="a3"/>
            <w:rFonts w:ascii="Times New Roman" w:eastAsia="Times New Roman" w:hAnsi="Times New Roman"/>
            <w:sz w:val="24"/>
            <w:szCs w:val="24"/>
          </w:rPr>
          <w:t>bezopasnost.kmc@yandex.ru</w:t>
        </w:r>
      </w:hyperlink>
      <w:r>
        <w:rPr>
          <w:rFonts w:ascii="Times New Roman" w:eastAsia="Times New Roman" w:hAnsi="Times New Roman"/>
          <w:sz w:val="24"/>
          <w:szCs w:val="24"/>
        </w:rPr>
        <w:t>. Заказчик в течение 3 (трёх) календарных дней с момента получения письма-согласования рассматривает данное письмо и направляет письменный ответ в адрес Исполнителя с согласованием представленных материалов или перечнем замечаний. Устранение замечаний должно быть произведено Исполнителем в течение 3 (трёх) календарных дней с момента получения перечня замечаний.</w:t>
      </w:r>
    </w:p>
    <w:p w:rsidR="00D0749C" w:rsidRDefault="00D0749C" w:rsidP="00D0749C">
      <w:pPr>
        <w:jc w:val="both"/>
      </w:pPr>
    </w:p>
    <w:p w:rsidR="00D0749C" w:rsidRDefault="00D0749C" w:rsidP="00D0749C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Цели и задачи</w:t>
      </w:r>
    </w:p>
    <w:p w:rsidR="00D0749C" w:rsidRDefault="00D0749C" w:rsidP="00D0749C">
      <w:pPr>
        <w:pStyle w:val="a4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Цель методического комплекса: </w:t>
      </w:r>
      <w:r>
        <w:rPr>
          <w:sz w:val="24"/>
          <w:szCs w:val="24"/>
        </w:rPr>
        <w:t>способствовать формированию у молодёжи устойчивости к идеологии терроризма и экстремизма через обеспечение механизмами критического осмысления информации и осознанного неприятия общественно-опасных деструктивных идей.</w:t>
      </w:r>
    </w:p>
    <w:p w:rsidR="00D0749C" w:rsidRDefault="00D0749C" w:rsidP="00D0749C">
      <w:pPr>
        <w:pStyle w:val="a4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Методический комплекс предназначен для наставников и специалистов, работающих с молодёжью: педагогов общего, среднего, высшего и дополнительного образования (педагогов-предметников, классных руководителей, кураторов, преподавателей вузов и колледжей, педагогов дополнительного образования), специалистов по воспитательной работе, сотрудников молодёжных центров, клубов и пространств, координаторов добровольческих объединений, наставников молодёжных проектов, методистов и специалистов по профилактике, в чьей профессиональной </w:t>
      </w:r>
      <w:r>
        <w:rPr>
          <w:sz w:val="24"/>
          <w:szCs w:val="24"/>
        </w:rPr>
        <w:lastRenderedPageBreak/>
        <w:t>ответственности находятся вопросы патриотического воспитания, профилактики идеологии терроризма и экстремизма, первичной профилактики деструктивного поведения.</w:t>
      </w:r>
    </w:p>
    <w:p w:rsidR="00D0749C" w:rsidRDefault="00D0749C" w:rsidP="00D0749C">
      <w:pPr>
        <w:pStyle w:val="a4"/>
        <w:spacing w:after="0"/>
        <w:ind w:firstLine="709"/>
        <w:rPr>
          <w:sz w:val="24"/>
          <w:szCs w:val="24"/>
        </w:rPr>
      </w:pPr>
      <w:r>
        <w:rPr>
          <w:sz w:val="24"/>
          <w:szCs w:val="24"/>
        </w:rPr>
        <w:t>Методический комплекс ориентирован на информационно-просветительскую работу с молодёжью от 14 до 35 лет. Методический комплекс решает следующие задачи:</w:t>
      </w:r>
    </w:p>
    <w:p w:rsidR="00D0749C" w:rsidRDefault="00D0749C" w:rsidP="00D0749C">
      <w:pPr>
        <w:pStyle w:val="a4"/>
        <w:widowControl w:val="0"/>
        <w:numPr>
          <w:ilvl w:val="0"/>
          <w:numId w:val="4"/>
        </w:numPr>
        <w:spacing w:after="0" w:line="24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способствует формированию чёткого представления о терроризме и экстремизме как общественно-опасных явлениях, их формах, последствиях и правовых основах противодействия.</w:t>
      </w:r>
    </w:p>
    <w:p w:rsidR="00D0749C" w:rsidRDefault="00D0749C" w:rsidP="00D0749C">
      <w:pPr>
        <w:pStyle w:val="a4"/>
        <w:widowControl w:val="0"/>
        <w:numPr>
          <w:ilvl w:val="0"/>
          <w:numId w:val="4"/>
        </w:numPr>
        <w:spacing w:after="0" w:line="24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раскрывает понятие «критическое мышление», его структуру и механизмы работы.</w:t>
      </w:r>
    </w:p>
    <w:p w:rsidR="00D0749C" w:rsidRDefault="00D0749C" w:rsidP="00D0749C">
      <w:pPr>
        <w:pStyle w:val="a4"/>
        <w:widowControl w:val="0"/>
        <w:numPr>
          <w:ilvl w:val="0"/>
          <w:numId w:val="4"/>
        </w:numPr>
        <w:spacing w:after="0" w:line="24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демонстрирует связь между развитием критического мышления и профилактикой радикализации: как навыки анализа информации защищают от вербовки и деструктивной пропаганды в информационной среде.</w:t>
      </w:r>
    </w:p>
    <w:p w:rsidR="00D0749C" w:rsidRDefault="00D0749C" w:rsidP="00D0749C">
      <w:pPr>
        <w:ind w:firstLine="709"/>
        <w:jc w:val="both"/>
      </w:pPr>
    </w:p>
    <w:p w:rsidR="00D0749C" w:rsidRDefault="00D0749C" w:rsidP="00D0749C">
      <w:pPr>
        <w:pStyle w:val="a7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Основные требования к разработке методического комплекса</w:t>
      </w:r>
    </w:p>
    <w:p w:rsidR="00D0749C" w:rsidRDefault="00D0749C" w:rsidP="00D0749C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Методический комплекс на тему «Развитие критического мышления у молодёжи как инструмент устойчивости к идеологии терроризма и экстремизма» (далее – Методический комплекс) должен содержать теоретическую и практическую части.</w:t>
      </w:r>
    </w:p>
    <w:p w:rsidR="00D0749C" w:rsidRDefault="00D0749C" w:rsidP="00D0749C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Теоретическая часть методического комплекса должна быть представлена в форме аналитического текстового документа – обзора исследований, концепций и научных трудов по развитию критического мышления у молодёжи, профилактике идеологии терроризма и экстремизма, на основе которого будут разрабатываться уроки и занятия для всероссийских акций, дополнительного образования, внеурочной деятельности и иных профилактических мероприятий. Текст может сопровождаться иллюстрациями, таблицами и графиками. На основе этого обзора будет разработана практическая часть методического комплекса для проведения занятий в рамках всероссийских акций во внеурочной деятельности и дополнительном образовании, и иных профилактических мероприятий. </w:t>
      </w:r>
    </w:p>
    <w:p w:rsidR="00D0749C" w:rsidRDefault="00D0749C" w:rsidP="00D0749C">
      <w:pPr>
        <w:pStyle w:val="a7"/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Практическая часть методического комплекса должна быть представлена в форме созданных на основе теоретического обзора методических инструментов для проведения занятий и включать в себя: </w:t>
      </w:r>
    </w:p>
    <w:p w:rsidR="00D0749C" w:rsidRDefault="00D0749C" w:rsidP="00D0749C">
      <w:pPr>
        <w:pStyle w:val="a7"/>
        <w:numPr>
          <w:ilvl w:val="0"/>
          <w:numId w:val="7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план-конспект и мультимедийную презентацию для проведения занятия по теме методического комплекса для молодёжи от 14 до 18 лет;</w:t>
      </w:r>
    </w:p>
    <w:p w:rsidR="00D0749C" w:rsidRDefault="00D0749C" w:rsidP="00D0749C">
      <w:pPr>
        <w:pStyle w:val="a7"/>
        <w:numPr>
          <w:ilvl w:val="0"/>
          <w:numId w:val="7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план-конспект и мультимедийную презентацию для проведения занятия по теме методического комплекса для молодёжи от 18 лет (педагогов, наставников, специалистов по работе с молодёжью и др.)</w:t>
      </w:r>
    </w:p>
    <w:p w:rsidR="00D0749C" w:rsidRDefault="00D0749C" w:rsidP="00D0749C">
      <w:pPr>
        <w:pStyle w:val="a4"/>
        <w:widowControl w:val="0"/>
        <w:numPr>
          <w:ilvl w:val="1"/>
          <w:numId w:val="6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</w:rPr>
        <w:t xml:space="preserve">Методический комплекс в своем содержании должен раскрывать следующие понятия: «мышление» его структуру и механизмы, «мировоззрение», «критическое мышление», а также разъяснять, </w:t>
      </w:r>
      <w:r>
        <w:rPr>
          <w:sz w:val="24"/>
          <w:szCs w:val="24"/>
        </w:rPr>
        <w:t xml:space="preserve">механизмы формирования критического мышления как инструмента устойчивости к идеологии терроризма и экстремизма. Методический комплекс должен быть разработан в соответствии со следующими законами и нормативно-правовыми актами: </w:t>
      </w:r>
    </w:p>
    <w:p w:rsidR="00D0749C" w:rsidRDefault="00D0749C" w:rsidP="00D0749C">
      <w:pPr>
        <w:pStyle w:val="a4"/>
        <w:widowControl w:val="0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Конституция Российской Федерации (принята всенародным голосованием 12.12.1993, с изменениями, одобренными в ходе общероссийского голосования 01.07.2020);</w:t>
      </w:r>
    </w:p>
    <w:p w:rsidR="00D0749C" w:rsidRDefault="00D0749C" w:rsidP="00D0749C">
      <w:pPr>
        <w:pStyle w:val="a4"/>
        <w:widowControl w:val="0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Указ Президента РФ от 02.07.2021 № 400 «О Стратегии национальной безопасности Российской Федерации»;</w:t>
      </w:r>
    </w:p>
    <w:p w:rsidR="00D0749C" w:rsidRDefault="00D0749C" w:rsidP="00D0749C">
      <w:pPr>
        <w:pStyle w:val="a4"/>
        <w:widowControl w:val="0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Указ Президента РФ от 05.12.2016 № 646 «Об утверждении Доктрины информационной безопасности Российской Федерации»;</w:t>
      </w:r>
    </w:p>
    <w:p w:rsidR="00D0749C" w:rsidRDefault="00D0749C" w:rsidP="00D0749C">
      <w:pPr>
        <w:pStyle w:val="a4"/>
        <w:widowControl w:val="0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Указ Президента РФ от 09.11.2022 № 809 (ред. от 04.03.2026) «Об утверждении Основ государственной политики по сохранению и укреплению традиционных российских духовно-нравственных ценностей»;</w:t>
      </w:r>
    </w:p>
    <w:p w:rsidR="00D0749C" w:rsidRDefault="00D0749C" w:rsidP="00D0749C">
      <w:pPr>
        <w:pStyle w:val="a4"/>
        <w:widowControl w:val="0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Указ Президента РФ от 17.05.2023 № 358 «О Стратегии комплексной безопасности детей в Российской Федерации на период до 2030 года»;</w:t>
      </w:r>
    </w:p>
    <w:p w:rsidR="00D0749C" w:rsidRDefault="00D0749C" w:rsidP="00D0749C">
      <w:pPr>
        <w:pStyle w:val="a4"/>
        <w:widowControl w:val="0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Указ Президента РФ от 28.12.2024 № 1124 «Об утверждении Стратегии </w:t>
      </w:r>
      <w:r>
        <w:rPr>
          <w:sz w:val="24"/>
          <w:szCs w:val="24"/>
        </w:rPr>
        <w:lastRenderedPageBreak/>
        <w:t>противодействия экстремизму в Российской Федерации»;</w:t>
      </w:r>
    </w:p>
    <w:p w:rsidR="00D0749C" w:rsidRDefault="00D0749C" w:rsidP="00D0749C">
      <w:pPr>
        <w:pStyle w:val="a4"/>
        <w:widowControl w:val="0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Комплексный план противодействия идеологии терроризма в Российской Федерации на 2024-2028 годы (утв. Президентом РФ 30.12.2023 N Пр-2610);</w:t>
      </w:r>
    </w:p>
    <w:p w:rsidR="00D0749C" w:rsidRDefault="00D0749C" w:rsidP="00D0749C">
      <w:pPr>
        <w:pStyle w:val="a4"/>
        <w:widowControl w:val="0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Распоряжение Правительства РФ от 30.04.2026 № 1030-р «Об утверждении Комплекса мер по профилактике негативных социальных явлений в детской и молодёжной среде на 2026-2030 годы»;</w:t>
      </w:r>
    </w:p>
    <w:p w:rsidR="00D0749C" w:rsidRDefault="00D0749C" w:rsidP="00D0749C">
      <w:pPr>
        <w:pStyle w:val="a4"/>
        <w:widowControl w:val="0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Распоряжение Правительства РФ от 07.09.2026 № 2402-р «Об утверждении Концепции повышения уровня цифровой грамотности граждан Российской Федерации»</w:t>
      </w:r>
    </w:p>
    <w:p w:rsidR="00D0749C" w:rsidRDefault="00D0749C" w:rsidP="00D0749C">
      <w:pPr>
        <w:pStyle w:val="a4"/>
        <w:widowControl w:val="0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Федеральный закон от 29.12.2012 № 273-ФЗ (ред. от 04.08.2026) «Об образовании в Российской Федерации» (с изм. и доп., вступ. в силу с 01.09.2026);</w:t>
      </w:r>
    </w:p>
    <w:p w:rsidR="00D0749C" w:rsidRDefault="00D0749C" w:rsidP="00D0749C">
      <w:pPr>
        <w:pStyle w:val="a4"/>
        <w:widowControl w:val="0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Федеральный закон от 29.12.2010 N 436-ФЗ (ред. от 29.12.2025) «О защите детей от информации, причиняющей вред их здоровью и развитию»;</w:t>
      </w:r>
    </w:p>
    <w:p w:rsidR="00D0749C" w:rsidRDefault="00D0749C" w:rsidP="00D0749C">
      <w:pPr>
        <w:pStyle w:val="a4"/>
        <w:widowControl w:val="0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Распоряжение Правительства РФ от 28.04.2023 № 1105-р «Об утверждении Концепции информационной безопасности детей в Российской Федерации и признании утратившим силу Распоряжения Правительства РФ от 02.12.2015 № 2471-р»;</w:t>
      </w:r>
    </w:p>
    <w:p w:rsidR="00D0749C" w:rsidRDefault="00D0749C" w:rsidP="00D0749C">
      <w:pPr>
        <w:pStyle w:val="a4"/>
        <w:widowControl w:val="0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Распоряжение Правительства РФ от 23.06.2025 № 1620-р «Об утверждении плана мероприятий по реализации Стратегии реализации молодежной политики в Российской Федерации на период до 2030 года»;</w:t>
      </w:r>
    </w:p>
    <w:p w:rsidR="00D0749C" w:rsidRDefault="00D0749C" w:rsidP="00D0749C">
      <w:pPr>
        <w:pStyle w:val="a4"/>
        <w:widowControl w:val="0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Распоряжение Правительства РФ от 17.11.2023 № 3233-р «Об утверждении Плана мероприятий по реализации Стратегии комплексной безопасности детей в Российской Федерации на период до 2030 года».</w:t>
      </w:r>
    </w:p>
    <w:p w:rsidR="00D0749C" w:rsidRDefault="00D0749C" w:rsidP="00D0749C">
      <w:pPr>
        <w:pStyle w:val="a4"/>
        <w:widowControl w:val="0"/>
        <w:numPr>
          <w:ilvl w:val="1"/>
          <w:numId w:val="6"/>
        </w:numPr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Методический комплекс должен опираться на научные и научно-методические источники, исследования, содержать соответствующие библиографические ссылки.</w:t>
      </w:r>
    </w:p>
    <w:p w:rsidR="00D0749C" w:rsidRPr="0063514D" w:rsidRDefault="00D0749C" w:rsidP="00D0749C">
      <w:pPr>
        <w:pStyle w:val="a4"/>
        <w:rPr>
          <w:rFonts w:eastAsia="SimSun"/>
          <w:sz w:val="24"/>
          <w:szCs w:val="24"/>
          <w:lang w:eastAsia="zh-CN"/>
        </w:rPr>
      </w:pPr>
    </w:p>
    <w:p w:rsidR="00D0749C" w:rsidRDefault="00D0749C" w:rsidP="00D0749C">
      <w:pPr>
        <w:pStyle w:val="a7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Перечень оказываемых услуг в рамках Контракта.</w:t>
      </w:r>
    </w:p>
    <w:tbl>
      <w:tblPr>
        <w:tblStyle w:val="a6"/>
        <w:tblW w:w="9644" w:type="dxa"/>
        <w:tblLook w:val="04A0" w:firstRow="1" w:lastRow="0" w:firstColumn="1" w:lastColumn="0" w:noHBand="0" w:noVBand="1"/>
      </w:tblPr>
      <w:tblGrid>
        <w:gridCol w:w="576"/>
        <w:gridCol w:w="5676"/>
        <w:gridCol w:w="1814"/>
        <w:gridCol w:w="1578"/>
      </w:tblGrid>
      <w:tr w:rsidR="00D0749C" w:rsidTr="00B61770">
        <w:tc>
          <w:tcPr>
            <w:tcW w:w="5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5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 к услугам по каждому виду услуг: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Состав отчетной документации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 выполнения работ (оказания услуг)</w:t>
            </w:r>
          </w:p>
        </w:tc>
      </w:tr>
      <w:tr w:rsidR="00D0749C" w:rsidTr="00B61770">
        <w:tc>
          <w:tcPr>
            <w:tcW w:w="5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1. </w:t>
            </w:r>
          </w:p>
        </w:tc>
        <w:tc>
          <w:tcPr>
            <w:tcW w:w="90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tabs>
                <w:tab w:val="left" w:pos="2115"/>
              </w:tabs>
              <w:rPr>
                <w:b/>
                <w:bCs/>
              </w:rPr>
            </w:pPr>
            <w:r>
              <w:rPr>
                <w:b/>
                <w:bCs/>
              </w:rPr>
              <w:t>Теоретической части методического комплекса</w:t>
            </w:r>
          </w:p>
        </w:tc>
      </w:tr>
      <w:tr w:rsidR="00D0749C" w:rsidTr="00B61770">
        <w:tc>
          <w:tcPr>
            <w:tcW w:w="5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749C" w:rsidRDefault="00D0749C" w:rsidP="00D0749C">
            <w:pPr>
              <w:pStyle w:val="a7"/>
              <w:numPr>
                <w:ilvl w:val="1"/>
                <w:numId w:val="9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rPr>
                <w:bCs/>
              </w:rPr>
            </w:pPr>
            <w:r>
              <w:rPr>
                <w:b/>
                <w:bCs/>
              </w:rPr>
              <w:t>Разработка концепции и структуры методического комплекса экспертом-консультантом.</w:t>
            </w:r>
            <w:r>
              <w:rPr>
                <w:bCs/>
              </w:rPr>
              <w:t xml:space="preserve"> </w:t>
            </w:r>
          </w:p>
          <w:p w:rsidR="00D0749C" w:rsidRDefault="00D0749C" w:rsidP="00B61770">
            <w:pPr>
              <w:rPr>
                <w:bCs/>
              </w:rPr>
            </w:pPr>
            <w:r>
              <w:rPr>
                <w:bCs/>
              </w:rPr>
              <w:t xml:space="preserve">Работа проводится специалистом в области философии/педагогики/психологии/информационно-аналитической работы обладающим высшим образованием не ниже уровня «магистр» или учёной степенью кандидата/доктора наук (гуманитарные/социально-гуманитарные науки) имеющего опыт проведения обучающих программ/мероприятий/лекций семинаров/занятий с молодёжью. </w:t>
            </w:r>
            <w:r>
              <w:rPr>
                <w:b/>
                <w:bCs/>
                <w:i/>
                <w:iCs/>
              </w:rPr>
              <w:t>(100 часов работы).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center"/>
            </w:pPr>
            <w:r>
              <w:t xml:space="preserve">Текстовый документ в </w:t>
            </w:r>
          </w:p>
          <w:p w:rsidR="00D0749C" w:rsidRDefault="00D0749C" w:rsidP="00B61770">
            <w:pPr>
              <w:jc w:val="center"/>
            </w:pPr>
            <w:r>
              <w:t xml:space="preserve">формате </w:t>
            </w:r>
            <w:r>
              <w:rPr>
                <w:lang w:val="en-US"/>
              </w:rPr>
              <w:t>pdf</w:t>
            </w:r>
            <w:r>
              <w:t xml:space="preserve"> с описанием структуры методического комплекса,</w:t>
            </w:r>
          </w:p>
          <w:p w:rsidR="00D0749C" w:rsidRDefault="00D0749C" w:rsidP="00B61770">
            <w:pPr>
              <w:jc w:val="center"/>
            </w:pPr>
            <w:r>
              <w:t xml:space="preserve">шрифт 14 </w:t>
            </w:r>
            <w:proofErr w:type="spellStart"/>
            <w:r>
              <w:t>Times</w:t>
            </w:r>
            <w:proofErr w:type="spellEnd"/>
            <w:r>
              <w:t xml:space="preserve"> </w:t>
            </w:r>
          </w:p>
          <w:p w:rsidR="00D0749C" w:rsidRDefault="00D0749C" w:rsidP="00B61770">
            <w:pPr>
              <w:jc w:val="center"/>
            </w:pPr>
            <w:proofErr w:type="spellStart"/>
            <w:r>
              <w:t>New</w:t>
            </w:r>
            <w:proofErr w:type="spellEnd"/>
            <w:r>
              <w:t xml:space="preserve"> </w:t>
            </w:r>
            <w:proofErr w:type="spellStart"/>
            <w:r>
              <w:t>Roman</w:t>
            </w:r>
            <w:proofErr w:type="spellEnd"/>
            <w:r>
              <w:t xml:space="preserve">, </w:t>
            </w:r>
          </w:p>
          <w:p w:rsidR="00D0749C" w:rsidRDefault="00D0749C" w:rsidP="00B61770">
            <w:pPr>
              <w:jc w:val="center"/>
            </w:pPr>
            <w:r>
              <w:t xml:space="preserve">согласованный с </w:t>
            </w:r>
          </w:p>
          <w:p w:rsidR="00D0749C" w:rsidRDefault="00D0749C" w:rsidP="00B61770">
            <w:pPr>
              <w:jc w:val="center"/>
            </w:pPr>
            <w:r>
              <w:t>Заказчиком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r>
              <w:t>В течение 14 календарных дней с момента заключения Контракта.</w:t>
            </w:r>
          </w:p>
        </w:tc>
      </w:tr>
      <w:tr w:rsidR="00D0749C" w:rsidTr="00B61770">
        <w:tc>
          <w:tcPr>
            <w:tcW w:w="5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both"/>
            </w:pPr>
            <w:r>
              <w:t>1.2.</w:t>
            </w:r>
          </w:p>
        </w:tc>
        <w:tc>
          <w:tcPr>
            <w:tcW w:w="5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both"/>
              <w:rPr>
                <w:bCs/>
              </w:rPr>
            </w:pPr>
            <w:r>
              <w:rPr>
                <w:b/>
                <w:bCs/>
              </w:rPr>
              <w:t>Разработка теоретической части методического комплекса,</w:t>
            </w:r>
            <w:r>
              <w:rPr>
                <w:bCs/>
              </w:rPr>
              <w:t xml:space="preserve"> состоящей из трех блоков не менее 10 страниц каждый. (Аналитический документ, представляющий собой обзор исследований, концепций и научных трудов по развитию обзора исследований, концепций и научных трудов по </w:t>
            </w:r>
            <w:r>
              <w:rPr>
                <w:bCs/>
              </w:rPr>
              <w:lastRenderedPageBreak/>
              <w:t xml:space="preserve">развитию критического мышления у молодёжи, профилактике идеологии терроризма и экстремизма). </w:t>
            </w:r>
          </w:p>
          <w:p w:rsidR="00D0749C" w:rsidRDefault="00D0749C" w:rsidP="00B61770">
            <w:pPr>
              <w:jc w:val="both"/>
              <w:rPr>
                <w:bCs/>
              </w:rPr>
            </w:pPr>
            <w:r>
              <w:rPr>
                <w:b/>
                <w:bCs/>
                <w:i/>
                <w:iCs/>
              </w:rPr>
              <w:t>(80 часов работы).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center"/>
            </w:pPr>
            <w:r>
              <w:lastRenderedPageBreak/>
              <w:t xml:space="preserve">Аналитический документ в формате </w:t>
            </w:r>
            <w:r>
              <w:rPr>
                <w:lang w:val="en-US"/>
              </w:rPr>
              <w:t>pdf</w:t>
            </w:r>
            <w:r>
              <w:t xml:space="preserve"> (не менее 30 страниц, шрифт 14 </w:t>
            </w:r>
            <w:r>
              <w:rPr>
                <w:lang w:val="en-US"/>
              </w:rPr>
              <w:lastRenderedPageBreak/>
              <w:t>Times</w:t>
            </w:r>
            <w:r w:rsidRPr="002358F1">
              <w:t xml:space="preserve"> </w:t>
            </w:r>
            <w:r>
              <w:rPr>
                <w:lang w:val="en-US"/>
              </w:rPr>
              <w:t>New</w:t>
            </w:r>
            <w:r w:rsidRPr="002358F1">
              <w:t xml:space="preserve"> </w:t>
            </w:r>
            <w:r>
              <w:rPr>
                <w:lang w:val="en-US"/>
              </w:rPr>
              <w:t>Roman</w:t>
            </w:r>
            <w:r>
              <w:t>), согласованный с Заказчиком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r>
              <w:lastRenderedPageBreak/>
              <w:t xml:space="preserve">С момента заключения Контракта </w:t>
            </w:r>
            <w:r>
              <w:rPr>
                <w:b/>
                <w:bCs/>
              </w:rPr>
              <w:t>до 27 октября 2026 г.</w:t>
            </w:r>
          </w:p>
        </w:tc>
      </w:tr>
      <w:tr w:rsidR="00D0749C" w:rsidTr="00B61770">
        <w:tc>
          <w:tcPr>
            <w:tcW w:w="5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2.</w:t>
            </w:r>
          </w:p>
        </w:tc>
        <w:tc>
          <w:tcPr>
            <w:tcW w:w="906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rPr>
                <w:b/>
              </w:rPr>
            </w:pPr>
            <w:r>
              <w:rPr>
                <w:b/>
              </w:rPr>
              <w:t>Разработка практической части методического комплекса</w:t>
            </w:r>
          </w:p>
        </w:tc>
      </w:tr>
      <w:tr w:rsidR="00D0749C" w:rsidTr="00B61770">
        <w:tc>
          <w:tcPr>
            <w:tcW w:w="5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both"/>
            </w:pPr>
            <w:r>
              <w:t xml:space="preserve">2.1. </w:t>
            </w:r>
          </w:p>
        </w:tc>
        <w:tc>
          <w:tcPr>
            <w:tcW w:w="5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both"/>
            </w:pPr>
            <w:r>
              <w:rPr>
                <w:b/>
              </w:rPr>
              <w:t>Разработка плана-конспекта для проведения занятия по теме методического комплекса для аудитории молодёжи от 14 до 18 лет.</w:t>
            </w:r>
            <w:r>
              <w:t xml:space="preserve"> Сценарий занятия должен раскрывать основные понятия по теме методического комплекса и иметь практическое задание в соответствии с задачами методического комплекса. 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center"/>
            </w:pPr>
            <w:r>
              <w:t xml:space="preserve">Сценарий занятия в формате </w:t>
            </w:r>
            <w:r>
              <w:rPr>
                <w:lang w:val="en-US"/>
              </w:rPr>
              <w:t>pdf</w:t>
            </w:r>
            <w:r>
              <w:t xml:space="preserve"> (не менее 5 страниц, шрифт 14 </w:t>
            </w:r>
            <w:r>
              <w:rPr>
                <w:lang w:val="en-US"/>
              </w:rPr>
              <w:t>Times</w:t>
            </w:r>
            <w:r w:rsidRPr="002358F1">
              <w:t xml:space="preserve"> </w:t>
            </w:r>
            <w:r>
              <w:rPr>
                <w:lang w:val="en-US"/>
              </w:rPr>
              <w:t>New</w:t>
            </w:r>
            <w:r w:rsidRPr="002358F1">
              <w:t xml:space="preserve"> </w:t>
            </w:r>
            <w:r>
              <w:rPr>
                <w:lang w:val="en-US"/>
              </w:rPr>
              <w:t>Roman</w:t>
            </w:r>
            <w:r>
              <w:t>), согласованный с Заказчиком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r>
              <w:t xml:space="preserve">С момента заключения Контракта </w:t>
            </w:r>
            <w:r>
              <w:rPr>
                <w:b/>
                <w:bCs/>
              </w:rPr>
              <w:t>до 22 ноября 2026 г.</w:t>
            </w:r>
          </w:p>
        </w:tc>
      </w:tr>
      <w:tr w:rsidR="00D0749C" w:rsidTr="00B61770">
        <w:tc>
          <w:tcPr>
            <w:tcW w:w="5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both"/>
              <w:rPr>
                <w:b/>
              </w:rPr>
            </w:pPr>
            <w:r>
              <w:rPr>
                <w:b/>
              </w:rPr>
              <w:t>2.2.</w:t>
            </w:r>
          </w:p>
        </w:tc>
        <w:tc>
          <w:tcPr>
            <w:tcW w:w="5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both"/>
            </w:pPr>
            <w:r>
              <w:rPr>
                <w:b/>
              </w:rPr>
              <w:t xml:space="preserve">Разработка электронной презентации с целью проведения занятия по теме методического комплекса для молодёжи от 14 до 18 лет. </w:t>
            </w:r>
            <w:r>
              <w:t xml:space="preserve">Визуальное сопровождение текстового плана-конспекта в </w:t>
            </w:r>
            <w:proofErr w:type="spellStart"/>
            <w:r>
              <w:t>минималистичном</w:t>
            </w:r>
            <w:proofErr w:type="spellEnd"/>
            <w:r>
              <w:t xml:space="preserve"> стиле методического комплекса. На каждом слайде должна быть изображена ключевая мысль в виде тезисов/схем /</w:t>
            </w:r>
            <w:proofErr w:type="spellStart"/>
            <w:r>
              <w:t>инфографики</w:t>
            </w:r>
            <w:proofErr w:type="spellEnd"/>
            <w:r>
              <w:t>/оригинальных изображений.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center"/>
            </w:pPr>
            <w:r>
              <w:t>Файл презентации в редактируемом формате (.</w:t>
            </w:r>
            <w:proofErr w:type="spellStart"/>
            <w:r>
              <w:t>pptx</w:t>
            </w:r>
            <w:proofErr w:type="spellEnd"/>
            <w:r>
              <w:t xml:space="preserve">) и PDF (в цветовой схеме CMYK), учитывая вылеты под обрез для типографской печати, разрешение 300 </w:t>
            </w:r>
            <w:proofErr w:type="spellStart"/>
            <w:r>
              <w:t>dpi</w:t>
            </w:r>
            <w:proofErr w:type="spellEnd"/>
            <w:r>
              <w:t xml:space="preserve">, </w:t>
            </w:r>
          </w:p>
          <w:p w:rsidR="00D0749C" w:rsidRDefault="00D0749C" w:rsidP="00B61770">
            <w:pPr>
              <w:jc w:val="center"/>
            </w:pPr>
            <w:r>
              <w:t xml:space="preserve">согласованный с Заказчиком 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r>
              <w:t xml:space="preserve">С момента заключения Контракта </w:t>
            </w:r>
            <w:r>
              <w:rPr>
                <w:b/>
                <w:bCs/>
              </w:rPr>
              <w:t>до 22 ноября 2026 г.</w:t>
            </w:r>
          </w:p>
        </w:tc>
      </w:tr>
      <w:tr w:rsidR="00D0749C" w:rsidTr="00B61770">
        <w:tc>
          <w:tcPr>
            <w:tcW w:w="5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both"/>
              <w:rPr>
                <w:b/>
              </w:rPr>
            </w:pPr>
            <w:r>
              <w:rPr>
                <w:b/>
              </w:rPr>
              <w:t>2.3.</w:t>
            </w:r>
          </w:p>
        </w:tc>
        <w:tc>
          <w:tcPr>
            <w:tcW w:w="5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both"/>
            </w:pPr>
            <w:r>
              <w:rPr>
                <w:b/>
              </w:rPr>
              <w:t xml:space="preserve">Разработка плана-конспекта для проведения занятия по теме методического комплекса для аудитории молодёжи от 18 лет (педагогов, наставников, специалистов по работе с молодёжью и др.). </w:t>
            </w:r>
            <w:r>
              <w:t>Сценарий занятия должен раскрывать основные понятия по теме методического комплекса и иметь практическое задание в соответствии с задачами методического комплекса с учетом особенностей аудитории.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center"/>
            </w:pPr>
            <w:r>
              <w:t xml:space="preserve">Сценарий занятия в формате </w:t>
            </w:r>
            <w:r>
              <w:rPr>
                <w:lang w:val="en-US"/>
              </w:rPr>
              <w:t>pdf</w:t>
            </w:r>
            <w:r>
              <w:t xml:space="preserve"> (не менее 5 страниц, шрифт 14 </w:t>
            </w:r>
            <w:r>
              <w:rPr>
                <w:lang w:val="en-US"/>
              </w:rPr>
              <w:t>Times</w:t>
            </w:r>
            <w:r w:rsidRPr="002358F1">
              <w:t xml:space="preserve"> </w:t>
            </w:r>
            <w:r>
              <w:rPr>
                <w:lang w:val="en-US"/>
              </w:rPr>
              <w:t>New</w:t>
            </w:r>
            <w:r w:rsidRPr="002358F1">
              <w:t xml:space="preserve"> </w:t>
            </w:r>
            <w:r>
              <w:rPr>
                <w:lang w:val="en-US"/>
              </w:rPr>
              <w:t>Roman</w:t>
            </w:r>
            <w:r>
              <w:t>), согласованный с Заказчиком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r>
              <w:t xml:space="preserve">С момента заключения Контракта  </w:t>
            </w:r>
            <w:r>
              <w:rPr>
                <w:b/>
                <w:bCs/>
              </w:rPr>
              <w:t>до 22 ноября 2026 г</w:t>
            </w:r>
          </w:p>
        </w:tc>
      </w:tr>
      <w:tr w:rsidR="00D0749C" w:rsidTr="00B61770">
        <w:tc>
          <w:tcPr>
            <w:tcW w:w="5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both"/>
              <w:rPr>
                <w:b/>
              </w:rPr>
            </w:pPr>
            <w:r>
              <w:rPr>
                <w:b/>
              </w:rPr>
              <w:t>2.4.</w:t>
            </w:r>
          </w:p>
        </w:tc>
        <w:tc>
          <w:tcPr>
            <w:tcW w:w="5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both"/>
              <w:rPr>
                <w:b/>
              </w:rPr>
            </w:pPr>
            <w:r>
              <w:rPr>
                <w:b/>
              </w:rPr>
              <w:t xml:space="preserve">Разработка электронной презентации с целью проведения занятия по теме методического комплекса для молодёжи от 18 лет (педагогов, наставников, специалистов по работе с молодёжью и др.). </w:t>
            </w:r>
            <w:r>
              <w:t xml:space="preserve">Визуальное сопровождение текстового плана-конспекта в </w:t>
            </w:r>
            <w:proofErr w:type="spellStart"/>
            <w:r>
              <w:t>минималистичном</w:t>
            </w:r>
            <w:proofErr w:type="spellEnd"/>
            <w:r>
              <w:t xml:space="preserve"> стиле методического комплекса. На каждом слайде должна быть изображена ключевая мысль в виде тезисов/схем /</w:t>
            </w:r>
            <w:proofErr w:type="spellStart"/>
            <w:r>
              <w:t>инфографики</w:t>
            </w:r>
            <w:proofErr w:type="spellEnd"/>
            <w:r>
              <w:t>/оригинальных изображений.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center"/>
            </w:pPr>
            <w:r>
              <w:t>Файл презентации  в редактируемом формате (.</w:t>
            </w:r>
            <w:proofErr w:type="spellStart"/>
            <w:r>
              <w:t>pptx</w:t>
            </w:r>
            <w:proofErr w:type="spellEnd"/>
            <w:r>
              <w:t xml:space="preserve">) и PDF, в цветовой схеме CMYK, учитывая вылеты под обрез для типографской </w:t>
            </w:r>
            <w:r>
              <w:lastRenderedPageBreak/>
              <w:t xml:space="preserve">печати, разрешение не менее 300 </w:t>
            </w:r>
            <w:proofErr w:type="spellStart"/>
            <w:r>
              <w:t>dpi</w:t>
            </w:r>
            <w:proofErr w:type="spellEnd"/>
            <w:r>
              <w:t xml:space="preserve">, согласованный с Заказчиком 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r>
              <w:lastRenderedPageBreak/>
              <w:t xml:space="preserve">С момента заключения Контракта  </w:t>
            </w:r>
            <w:r>
              <w:rPr>
                <w:b/>
                <w:bCs/>
              </w:rPr>
              <w:t>до 22 ноября 2026 г</w:t>
            </w:r>
          </w:p>
        </w:tc>
      </w:tr>
      <w:tr w:rsidR="00D0749C" w:rsidTr="00B61770">
        <w:tc>
          <w:tcPr>
            <w:tcW w:w="5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3.</w:t>
            </w:r>
          </w:p>
        </w:tc>
        <w:tc>
          <w:tcPr>
            <w:tcW w:w="5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both"/>
            </w:pPr>
            <w:r>
              <w:rPr>
                <w:b/>
              </w:rPr>
              <w:t xml:space="preserve">Редактура, стилистическая вычитка теоретической и практической частей методического комплекса. </w:t>
            </w:r>
            <w:r w:rsidRPr="0055474B">
              <w:t>Проверка текста, объемом 80 стр., на грамотность, стилистическую целостность; исправление ошибок, проверка структуры и читаемости материалов.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center"/>
            </w:pPr>
            <w:r>
              <w:t>Итоговый комплект документов в редактируемом текстовом формате.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r>
              <w:t xml:space="preserve">С момента заключения Контракта </w:t>
            </w:r>
            <w:r>
              <w:rPr>
                <w:b/>
                <w:bCs/>
              </w:rPr>
              <w:t>до 22 ноября 2026 г.</w:t>
            </w:r>
          </w:p>
        </w:tc>
      </w:tr>
      <w:tr w:rsidR="00D0749C" w:rsidTr="00B61770">
        <w:trPr>
          <w:trHeight w:val="70"/>
        </w:trPr>
        <w:tc>
          <w:tcPr>
            <w:tcW w:w="5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both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56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both"/>
              <w:rPr>
                <w:bCs/>
              </w:rPr>
            </w:pPr>
            <w:r>
              <w:rPr>
                <w:b/>
                <w:bCs/>
              </w:rPr>
              <w:t>Цветная печать тиража методического комплекса</w:t>
            </w:r>
            <w:r>
              <w:rPr>
                <w:bCs/>
              </w:rPr>
              <w:t xml:space="preserve"> в типографии включает изготовление 10 экземпляров сброшюрованного издания, состоящего из теоретической и практической частей со всеми схемами и иллюстрациями, а также приложений с презентациями и игрой, которые оформляются в виде приложений и входят в комплект; брошюровка выполняется в формате A4, страницы — на бумаге плотностью не менее 80 г/м², тип переплёта — на скобе или пружине (по согласованию), ориентация брошюровки соответствует макету.</w:t>
            </w:r>
          </w:p>
          <w:p w:rsidR="00D0749C" w:rsidRDefault="00D0749C" w:rsidP="00B61770">
            <w:pPr>
              <w:jc w:val="both"/>
              <w:rPr>
                <w:bCs/>
              </w:rPr>
            </w:pPr>
            <w:r>
              <w:rPr>
                <w:bCs/>
              </w:rPr>
              <w:t>Исполнитель обязуется предоставить сигнальный образец перед печатью методического комплекса.</w:t>
            </w:r>
          </w:p>
        </w:tc>
        <w:tc>
          <w:tcPr>
            <w:tcW w:w="18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pPr>
              <w:jc w:val="center"/>
            </w:pPr>
            <w:r>
              <w:t>10 напечатанных экземпляров методического комплекса</w:t>
            </w:r>
          </w:p>
        </w:tc>
        <w:tc>
          <w:tcPr>
            <w:tcW w:w="15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0749C" w:rsidRDefault="00D0749C" w:rsidP="00B61770">
            <w:r>
              <w:t xml:space="preserve">С момента заключения Контракта </w:t>
            </w:r>
            <w:r>
              <w:rPr>
                <w:b/>
                <w:bCs/>
              </w:rPr>
              <w:t xml:space="preserve"> до 03 декабря 2026 г.</w:t>
            </w:r>
          </w:p>
        </w:tc>
      </w:tr>
    </w:tbl>
    <w:p w:rsidR="00D0749C" w:rsidRDefault="00D0749C" w:rsidP="00D0749C">
      <w:pPr>
        <w:jc w:val="both"/>
        <w:rPr>
          <w:lang w:eastAsia="en-US"/>
        </w:rPr>
      </w:pPr>
    </w:p>
    <w:p w:rsidR="00D0749C" w:rsidRDefault="00D0749C" w:rsidP="00D0749C">
      <w:pPr>
        <w:pStyle w:val="a7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Интеллектуальная собственность</w:t>
      </w:r>
    </w:p>
    <w:p w:rsidR="00D0749C" w:rsidRDefault="00D0749C" w:rsidP="00D0749C">
      <w:pPr>
        <w:pStyle w:val="a7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 гарантирует урегулирование своими силами и за свой счет любых вопросов выплаты вознаграждения третьим лицам, в том числе контрагентам (соисполнителям) Исполнителя, физическим лицам (авторам результатов интеллектуальной деятельности), связанных с выполнением Контракта, включая:</w:t>
      </w:r>
    </w:p>
    <w:p w:rsidR="00D0749C" w:rsidRDefault="00D0749C" w:rsidP="00D0749C">
      <w:pPr>
        <w:pStyle w:val="a7"/>
        <w:numPr>
          <w:ilvl w:val="0"/>
          <w:numId w:val="11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авторское вознаграждение работникам Исполнителя, привлеченным к выполнению Контракта по служебному заданию или в рамках выполнения трудовых обязанностей;</w:t>
      </w:r>
    </w:p>
    <w:p w:rsidR="00D0749C" w:rsidRDefault="00D0749C" w:rsidP="00D0749C">
      <w:pPr>
        <w:pStyle w:val="a7"/>
        <w:numPr>
          <w:ilvl w:val="0"/>
          <w:numId w:val="11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вознаграждение третьим лицам, привлеченным к исполнению Контракта в рамках гражданско-правовых договоров, в том числе за участие в оказании Услуг по Контракту, передачу прав на РИД.</w:t>
      </w:r>
    </w:p>
    <w:p w:rsidR="00D0749C" w:rsidRDefault="00D0749C" w:rsidP="00D0749C">
      <w:pPr>
        <w:pStyle w:val="a7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 гарантирует согласование с авторами соответствующих объектов авторских прав, созданных при исполнении Контракта и исключительные права, которые принадлежат Заказчику единолично или совместно с Исполнителем, что при использовании указанных объектов Заказчик вправе:</w:t>
      </w:r>
    </w:p>
    <w:p w:rsidR="00D0749C" w:rsidRDefault="00D0749C" w:rsidP="00D0749C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 указанные объекты авторских прав без указания имен их авторов;</w:t>
      </w:r>
    </w:p>
    <w:p w:rsidR="00D0749C" w:rsidRDefault="00D0749C" w:rsidP="00D0749C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осуществить обнародование указанных объектов авторских прав любым способом и в любой форме;</w:t>
      </w:r>
    </w:p>
    <w:p w:rsidR="00D0749C" w:rsidRDefault="00D0749C" w:rsidP="00D0749C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вносить в указанные объекты авторских прав изменения, сокращения, дополнения, снабжать иллюстрациями, предисловием, послесловием, комментариями или какими бы то ни было пояснениями.</w:t>
      </w:r>
    </w:p>
    <w:p w:rsidR="00D0749C" w:rsidRDefault="00D0749C" w:rsidP="00D0749C">
      <w:pPr>
        <w:ind w:firstLine="709"/>
        <w:jc w:val="both"/>
      </w:pPr>
    </w:p>
    <w:p w:rsidR="00D0749C" w:rsidRDefault="00D0749C" w:rsidP="00D0749C">
      <w:pPr>
        <w:pStyle w:val="a7"/>
        <w:numPr>
          <w:ilvl w:val="0"/>
          <w:numId w:val="10"/>
        </w:numPr>
        <w:spacing w:after="0" w:line="240" w:lineRule="auto"/>
        <w:ind w:firstLine="27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Итоговая отчетность</w:t>
      </w:r>
    </w:p>
    <w:p w:rsidR="00D0749C" w:rsidRDefault="00D0749C" w:rsidP="00D0749C">
      <w:pPr>
        <w:pStyle w:val="a7"/>
        <w:numPr>
          <w:ilvl w:val="1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5 (пяти) календарных дней с даты окончания оказания услуг предоставляет посредством электронной почты с последующим направлением оригинала по адресам Заказчика сопроводительное письмо со следующей отчетной документацией.</w:t>
      </w:r>
    </w:p>
    <w:p w:rsidR="00D0749C" w:rsidRDefault="00D0749C" w:rsidP="00D0749C">
      <w:pPr>
        <w:pStyle w:val="a7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Информационно-аналитический отчет включает:</w:t>
      </w:r>
    </w:p>
    <w:p w:rsidR="00D0749C" w:rsidRDefault="00D0749C" w:rsidP="00D0749C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Текстовая часть информационно-аналитического отчета состоит из описания оказанных услуг в хронологической последовательности, согласно Описанию объекта закупки.</w:t>
      </w:r>
    </w:p>
    <w:p w:rsidR="00D0749C" w:rsidRDefault="00D0749C" w:rsidP="00D0749C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Письма согласования и другие отчётные документы, разработанные в рамках пункта 4 описания объекта закупки к Контракту, передаются на бумажном носителе (по 1 экз. каждого материала, формат А4), материалы методического комплекса загружаются на облако и передаются на электронном носителе (по 1 экз. каждого материала);</w:t>
      </w:r>
    </w:p>
    <w:p w:rsidR="00D0749C" w:rsidRDefault="00D0749C" w:rsidP="00D0749C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Отчёт подписывается руководителем Исполнителя или уполномоченным им лицом (при наличии и надлежащим образом оформленных полномочий).</w:t>
      </w:r>
    </w:p>
    <w:p w:rsidR="00D0749C" w:rsidRDefault="00D0749C" w:rsidP="00D0749C">
      <w:pPr>
        <w:pStyle w:val="a7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Финансовый отчет включает:</w:t>
      </w:r>
    </w:p>
    <w:p w:rsidR="00D0749C" w:rsidRDefault="00D0749C" w:rsidP="00D0749C">
      <w:pPr>
        <w:pStyle w:val="a7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пояснительная записка о финансовом исполнении Контракта, которая подписывается руководителем Исполнителя или уполномоченным им лицом (при наличии и надлежащим образом оформленных полномочий). Исполнитель предоставляет по запросу Заказчика всю необходимую информацию о привлечении к исполнению Контракта соисполнителей/субподрядчиков (в случае их привлечения). </w:t>
      </w:r>
    </w:p>
    <w:p w:rsidR="00D0749C" w:rsidRDefault="00D0749C" w:rsidP="00D0749C">
      <w:pPr>
        <w:pStyle w:val="a7"/>
        <w:numPr>
          <w:ilvl w:val="1"/>
          <w:numId w:val="10"/>
        </w:numPr>
        <w:spacing w:after="0" w:line="240" w:lineRule="auto"/>
        <w:ind w:left="0" w:firstLine="71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исполнения пункта 6 ООЗ Исполнитель предоставляет следующие документы в соответствии с таблицей:</w:t>
      </w:r>
    </w:p>
    <w:p w:rsidR="00D0749C" w:rsidRDefault="00D0749C" w:rsidP="00D0749C">
      <w:pPr>
        <w:jc w:val="both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62"/>
        <w:gridCol w:w="2429"/>
        <w:gridCol w:w="1448"/>
        <w:gridCol w:w="2453"/>
        <w:gridCol w:w="1853"/>
      </w:tblGrid>
      <w:tr w:rsidR="00D0749C" w:rsidTr="00B61770">
        <w:trPr>
          <w:trHeight w:val="343"/>
        </w:trPr>
        <w:tc>
          <w:tcPr>
            <w:tcW w:w="122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0749C" w:rsidRDefault="00D0749C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Пункт ООЗ</w:t>
            </w:r>
          </w:p>
        </w:tc>
        <w:tc>
          <w:tcPr>
            <w:tcW w:w="25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0749C" w:rsidRDefault="00D0749C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Требование</w:t>
            </w:r>
          </w:p>
        </w:tc>
        <w:tc>
          <w:tcPr>
            <w:tcW w:w="146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0749C" w:rsidRDefault="00D0749C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</w:t>
            </w:r>
          </w:p>
        </w:tc>
        <w:tc>
          <w:tcPr>
            <w:tcW w:w="4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0749C" w:rsidRDefault="00D0749C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Подтверждающие документы для отчета</w:t>
            </w:r>
          </w:p>
        </w:tc>
      </w:tr>
      <w:tr w:rsidR="00D0749C" w:rsidTr="00B61770">
        <w:trPr>
          <w:trHeight w:val="703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0749C" w:rsidRDefault="00D0749C" w:rsidP="00B6177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0749C" w:rsidRDefault="00D0749C" w:rsidP="00B6177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0749C" w:rsidRDefault="00D0749C" w:rsidP="00B61770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0749C" w:rsidRDefault="00D0749C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Информационно-аналитический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0749C" w:rsidRDefault="00D0749C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Финансовый</w:t>
            </w:r>
          </w:p>
        </w:tc>
      </w:tr>
      <w:tr w:rsidR="00D0749C" w:rsidTr="00B61770">
        <w:tc>
          <w:tcPr>
            <w:tcW w:w="12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0749C" w:rsidRDefault="00D0749C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</w:t>
            </w:r>
          </w:p>
        </w:tc>
        <w:tc>
          <w:tcPr>
            <w:tcW w:w="25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0749C" w:rsidRDefault="00D0749C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Сопроводительное письмо с отчетной документацией (информационно-аналитический отчет; 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Заказчика; финансовый отчет).</w:t>
            </w:r>
          </w:p>
        </w:tc>
        <w:tc>
          <w:tcPr>
            <w:tcW w:w="14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0749C" w:rsidRDefault="00D0749C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позднее 5 (пяти) календарных дней с момента окончания оказания услуг</w:t>
            </w:r>
          </w:p>
        </w:tc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0749C" w:rsidRDefault="00D0749C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Сопроводительное письмо с отчетной документацией в адрес Заказчика с последующим предоставлением оригинала по адресам Заказчика</w:t>
            </w:r>
          </w:p>
        </w:tc>
        <w:tc>
          <w:tcPr>
            <w:tcW w:w="18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0749C" w:rsidRDefault="00D0749C" w:rsidP="00B617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Пояснительная записка и копии первичных документов, подтверждающих исполнение Контракта</w:t>
            </w:r>
          </w:p>
        </w:tc>
      </w:tr>
    </w:tbl>
    <w:p w:rsidR="00D0749C" w:rsidRDefault="00D0749C" w:rsidP="00D0749C">
      <w:pPr>
        <w:jc w:val="both"/>
        <w:rPr>
          <w:lang w:eastAsia="en-US"/>
        </w:rPr>
      </w:pPr>
    </w:p>
    <w:p w:rsidR="00D0749C" w:rsidRDefault="00D0749C" w:rsidP="00D0749C">
      <w:pPr>
        <w:jc w:val="both"/>
        <w:rPr>
          <w:rFonts w:asciiTheme="minorHAnsi" w:hAnsiTheme="minorHAnsi" w:cstheme="minorBidi"/>
          <w:sz w:val="22"/>
          <w:szCs w:val="22"/>
        </w:rPr>
      </w:pPr>
    </w:p>
    <w:bookmarkEnd w:id="0"/>
    <w:p w:rsidR="00D0749C" w:rsidRDefault="00D0749C" w:rsidP="00D0749C">
      <w:pPr>
        <w:pStyle w:val="a4"/>
        <w:rPr>
          <w:sz w:val="24"/>
          <w:szCs w:val="24"/>
        </w:rPr>
      </w:pPr>
    </w:p>
    <w:p w:rsidR="008E78DB" w:rsidRPr="00D0749C" w:rsidRDefault="008E78DB" w:rsidP="00D0749C">
      <w:pPr>
        <w:rPr>
          <w:lang w:eastAsia="zh-CN"/>
        </w:rPr>
      </w:pPr>
      <w:bookmarkStart w:id="1" w:name="_GoBack"/>
      <w:bookmarkEnd w:id="1"/>
    </w:p>
    <w:sectPr w:rsidR="008E78DB" w:rsidRPr="00D07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4F97"/>
    <w:multiLevelType w:val="multilevel"/>
    <w:tmpl w:val="3736651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FE57E3"/>
    <w:multiLevelType w:val="hybridMultilevel"/>
    <w:tmpl w:val="B508AA38"/>
    <w:lvl w:ilvl="0" w:tplc="25D0E39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0B6D7379"/>
    <w:multiLevelType w:val="multilevel"/>
    <w:tmpl w:val="6254B0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9F0A5A"/>
    <w:multiLevelType w:val="multilevel"/>
    <w:tmpl w:val="7F5EA3FA"/>
    <w:lvl w:ilvl="0">
      <w:start w:val="3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396B7201"/>
    <w:multiLevelType w:val="multilevel"/>
    <w:tmpl w:val="A02EABB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AA000F"/>
    <w:multiLevelType w:val="hybridMultilevel"/>
    <w:tmpl w:val="FC7EF3CE"/>
    <w:lvl w:ilvl="0" w:tplc="25D0E39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" w15:restartNumberingAfterBreak="0">
    <w:nsid w:val="42A02A89"/>
    <w:multiLevelType w:val="hybridMultilevel"/>
    <w:tmpl w:val="F28A59FA"/>
    <w:lvl w:ilvl="0" w:tplc="25D0E3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B01253F"/>
    <w:multiLevelType w:val="multilevel"/>
    <w:tmpl w:val="0024B71E"/>
    <w:lvl w:ilvl="0">
      <w:start w:val="3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 w15:restartNumberingAfterBreak="0">
    <w:nsid w:val="5752327A"/>
    <w:multiLevelType w:val="multilevel"/>
    <w:tmpl w:val="6234CF0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DE97147"/>
    <w:multiLevelType w:val="hybridMultilevel"/>
    <w:tmpl w:val="F68E3164"/>
    <w:lvl w:ilvl="0" w:tplc="E7961D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03A5A08"/>
    <w:multiLevelType w:val="multilevel"/>
    <w:tmpl w:val="6512E3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F22D2E"/>
    <w:multiLevelType w:val="multilevel"/>
    <w:tmpl w:val="F2DEBD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71854535"/>
    <w:multiLevelType w:val="multilevel"/>
    <w:tmpl w:val="93C6AE80"/>
    <w:lvl w:ilvl="0">
      <w:start w:val="5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143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13" w15:restartNumberingAfterBreak="0">
    <w:nsid w:val="76C408A3"/>
    <w:multiLevelType w:val="hybridMultilevel"/>
    <w:tmpl w:val="25F6977E"/>
    <w:lvl w:ilvl="0" w:tplc="25D0E3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DCE0F35"/>
    <w:multiLevelType w:val="multilevel"/>
    <w:tmpl w:val="3736651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9"/>
  </w:num>
  <w:num w:numId="5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0"/>
  </w:num>
  <w:num w:numId="13">
    <w:abstractNumId w:val="6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DC9"/>
    <w:rsid w:val="001862B0"/>
    <w:rsid w:val="008E78DB"/>
    <w:rsid w:val="00D0749C"/>
    <w:rsid w:val="00E1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60A8CA-B22D-4211-BCFF-3256C9CD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qFormat/>
    <w:rsid w:val="001862B0"/>
    <w:rPr>
      <w:color w:val="0000FF"/>
      <w:u w:val="single"/>
    </w:rPr>
  </w:style>
  <w:style w:type="paragraph" w:styleId="a4">
    <w:name w:val="Body Text"/>
    <w:basedOn w:val="a"/>
    <w:link w:val="a5"/>
    <w:uiPriority w:val="1"/>
    <w:unhideWhenUsed/>
    <w:qFormat/>
    <w:rsid w:val="001862B0"/>
    <w:pPr>
      <w:spacing w:after="120" w:line="276" w:lineRule="auto"/>
    </w:pPr>
    <w:rPr>
      <w:sz w:val="22"/>
      <w:szCs w:val="22"/>
      <w:lang w:val="zh-CN" w:eastAsia="en-US"/>
    </w:rPr>
  </w:style>
  <w:style w:type="character" w:customStyle="1" w:styleId="a5">
    <w:name w:val="Основной текст Знак"/>
    <w:basedOn w:val="a0"/>
    <w:link w:val="a4"/>
    <w:uiPriority w:val="1"/>
    <w:qFormat/>
    <w:rsid w:val="001862B0"/>
    <w:rPr>
      <w:rFonts w:ascii="Times New Roman" w:eastAsia="Times New Roman" w:hAnsi="Times New Roman" w:cs="Times New Roman"/>
      <w:lang w:val="zh-CN"/>
    </w:rPr>
  </w:style>
  <w:style w:type="table" w:styleId="a6">
    <w:name w:val="Table Grid"/>
    <w:basedOn w:val="a1"/>
    <w:uiPriority w:val="99"/>
    <w:qFormat/>
    <w:rsid w:val="001862B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List Paragraph"/>
    <w:basedOn w:val="a"/>
    <w:uiPriority w:val="34"/>
    <w:qFormat/>
    <w:rsid w:val="001862B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ezopasnost.kmc@yandex.ru" TargetMode="External"/><Relationship Id="rId5" Type="http://schemas.openxmlformats.org/officeDocument/2006/relationships/hyperlink" Target="mailto:centeravangard47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2448</Words>
  <Characters>13958</Characters>
  <Application>Microsoft Office Word</Application>
  <DocSecurity>0</DocSecurity>
  <Lines>116</Lines>
  <Paragraphs>32</Paragraphs>
  <ScaleCrop>false</ScaleCrop>
  <Company/>
  <LinksUpToDate>false</LinksUpToDate>
  <CharactersWithSpaces>16374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2026-09-17T14:53:00Z</dcterms:created>
  <dcterms:modified xsi:type="dcterms:W3CDTF">2026-09-17T14:55:00Z</dcterms:modified>
</cp:coreProperties>
</file>