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4787"/>
      </w:tblGrid>
      <w:tr w:rsidR="00116A1C" w:rsidRPr="000603F5" w14:paraId="4726DAE7" w14:textId="77777777" w:rsidTr="00C21AAC">
        <w:trPr>
          <w:jc w:val="right"/>
        </w:trPr>
        <w:tc>
          <w:tcPr>
            <w:tcW w:w="4787" w:type="dxa"/>
          </w:tcPr>
          <w:p w14:paraId="54B1E18E" w14:textId="41B04D11" w:rsidR="00116A1C" w:rsidRPr="00F93FFC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b/>
                <w:bCs/>
                <w:sz w:val="24"/>
                <w:szCs w:val="24"/>
                <w:lang w:eastAsia="en-US"/>
              </w:rPr>
            </w:pPr>
            <w:bookmarkStart w:id="0" w:name="_Hlk101270116"/>
            <w:r>
              <w:rPr>
                <w:b/>
                <w:bCs/>
                <w:sz w:val="24"/>
                <w:szCs w:val="24"/>
                <w:lang w:eastAsia="en-US"/>
              </w:rPr>
              <w:t>УТВЕРЖДАЮ</w:t>
            </w:r>
          </w:p>
        </w:tc>
      </w:tr>
      <w:tr w:rsidR="00116A1C" w:rsidRPr="000603F5" w14:paraId="06FF6E7B" w14:textId="77777777" w:rsidTr="00C21AAC">
        <w:trPr>
          <w:jc w:val="right"/>
        </w:trPr>
        <w:tc>
          <w:tcPr>
            <w:tcW w:w="4787" w:type="dxa"/>
          </w:tcPr>
          <w:tbl>
            <w:tblPr>
              <w:tblW w:w="0" w:type="auto"/>
              <w:jc w:val="right"/>
              <w:tblLayout w:type="fixed"/>
              <w:tblLook w:val="04A0" w:firstRow="1" w:lastRow="0" w:firstColumn="1" w:lastColumn="0" w:noHBand="0" w:noVBand="1"/>
            </w:tblPr>
            <w:tblGrid>
              <w:gridCol w:w="4787"/>
            </w:tblGrid>
            <w:tr w:rsidR="00116A1C" w:rsidRPr="00DD7444" w14:paraId="052909A2" w14:textId="77777777" w:rsidTr="00C21AAC">
              <w:trPr>
                <w:jc w:val="right"/>
              </w:trPr>
              <w:tc>
                <w:tcPr>
                  <w:tcW w:w="4787" w:type="dxa"/>
                </w:tcPr>
                <w:p w14:paraId="4722DBEE" w14:textId="77777777" w:rsidR="00B46D1A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>Директор</w:t>
                  </w:r>
                </w:p>
                <w:p w14:paraId="452DC1FA" w14:textId="77777777" w:rsidR="00B46D1A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>М</w:t>
                  </w:r>
                  <w:r w:rsidR="00873EDB">
                    <w:rPr>
                      <w:sz w:val="24"/>
                      <w:szCs w:val="24"/>
                    </w:rPr>
                    <w:t>Б</w:t>
                  </w:r>
                  <w:r w:rsidRPr="00DD7444">
                    <w:rPr>
                      <w:sz w:val="24"/>
                      <w:szCs w:val="24"/>
                    </w:rPr>
                    <w:t>У «</w:t>
                  </w:r>
                  <w:proofErr w:type="spellStart"/>
                  <w:r w:rsidR="00873EDB">
                    <w:rPr>
                      <w:sz w:val="24"/>
                      <w:szCs w:val="24"/>
                    </w:rPr>
                    <w:t>ЦФКиС</w:t>
                  </w:r>
                  <w:proofErr w:type="spellEnd"/>
                  <w:r w:rsidR="00873EDB">
                    <w:rPr>
                      <w:sz w:val="24"/>
                      <w:szCs w:val="24"/>
                    </w:rPr>
                    <w:t xml:space="preserve"> «Заневский</w:t>
                  </w:r>
                  <w:r w:rsidRPr="00DD7444">
                    <w:rPr>
                      <w:sz w:val="24"/>
                      <w:szCs w:val="24"/>
                    </w:rPr>
                    <w:t>»</w:t>
                  </w:r>
                </w:p>
                <w:p w14:paraId="3AF53898" w14:textId="15A93933" w:rsidR="00116A1C" w:rsidRPr="00DD7444" w:rsidRDefault="00B46D1A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Заневско</w:t>
                  </w:r>
                  <w:r w:rsidR="00116A1C" w:rsidRPr="00DD7444">
                    <w:rPr>
                      <w:sz w:val="24"/>
                      <w:szCs w:val="24"/>
                    </w:rPr>
                    <w:t>го</w:t>
                  </w:r>
                  <w:proofErr w:type="spellEnd"/>
                  <w:r w:rsidR="00116A1C" w:rsidRPr="00DD7444">
                    <w:rPr>
                      <w:sz w:val="24"/>
                      <w:szCs w:val="24"/>
                    </w:rPr>
                    <w:t xml:space="preserve"> городского поселения</w:t>
                  </w:r>
                </w:p>
                <w:p w14:paraId="6C890232" w14:textId="54532B19" w:rsidR="00116A1C" w:rsidRPr="00DD7444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>Всеволожского муниципального района</w:t>
                  </w:r>
                </w:p>
                <w:p w14:paraId="241853CA" w14:textId="77777777" w:rsidR="00B46D1A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>Ленинградской области</w:t>
                  </w:r>
                </w:p>
                <w:p w14:paraId="5F263657" w14:textId="47626061" w:rsidR="00116A1C" w:rsidRPr="00DD7444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>______</w:t>
                  </w:r>
                  <w:r w:rsidR="00873EDB">
                    <w:rPr>
                      <w:sz w:val="24"/>
                      <w:szCs w:val="24"/>
                    </w:rPr>
                    <w:t>Е.В. Агрон</w:t>
                  </w:r>
                </w:p>
                <w:p w14:paraId="57FFA350" w14:textId="77777777" w:rsidR="00116A1C" w:rsidRPr="00DD7444" w:rsidRDefault="00116A1C" w:rsidP="00830DD8">
                  <w:pPr>
                    <w:jc w:val="right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12634FF7" w14:textId="77777777" w:rsidR="00116A1C" w:rsidRPr="00F93FFC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  <w:tr w:rsidR="00116A1C" w:rsidRPr="005848EB" w14:paraId="3A00A541" w14:textId="77777777" w:rsidTr="00C21AAC">
        <w:trPr>
          <w:jc w:val="right"/>
        </w:trPr>
        <w:tc>
          <w:tcPr>
            <w:tcW w:w="4787" w:type="dxa"/>
          </w:tcPr>
          <w:p w14:paraId="103E1D8F" w14:textId="77777777" w:rsidR="00116A1C" w:rsidRPr="005848EB" w:rsidRDefault="00116A1C" w:rsidP="00C21AAC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</w:tbl>
    <w:bookmarkEnd w:id="0"/>
    <w:p w14:paraId="3237404D" w14:textId="1CB33DD0" w:rsidR="00116A1C" w:rsidRDefault="00116A1C" w:rsidP="00116A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5536">
        <w:rPr>
          <w:rFonts w:ascii="Times New Roman" w:hAnsi="Times New Roman" w:cs="Times New Roman"/>
          <w:b/>
          <w:sz w:val="24"/>
          <w:szCs w:val="24"/>
        </w:rPr>
        <w:t xml:space="preserve">Обоснование </w:t>
      </w:r>
      <w:r w:rsidR="00555F7A">
        <w:rPr>
          <w:rFonts w:ascii="Times New Roman" w:hAnsi="Times New Roman" w:cs="Times New Roman"/>
          <w:b/>
          <w:sz w:val="24"/>
          <w:szCs w:val="24"/>
        </w:rPr>
        <w:t>цены контракта с единственным поставщиком</w:t>
      </w:r>
      <w:r w:rsidR="006E7C6C">
        <w:rPr>
          <w:rFonts w:ascii="Times New Roman" w:hAnsi="Times New Roman" w:cs="Times New Roman"/>
          <w:b/>
          <w:sz w:val="24"/>
          <w:szCs w:val="24"/>
        </w:rPr>
        <w:br/>
      </w:r>
      <w:r w:rsidR="00555F7A">
        <w:rPr>
          <w:rFonts w:ascii="Times New Roman" w:hAnsi="Times New Roman" w:cs="Times New Roman"/>
          <w:b/>
          <w:sz w:val="24"/>
          <w:szCs w:val="24"/>
        </w:rPr>
        <w:t>(подрядчиком, исполнителем)</w:t>
      </w:r>
    </w:p>
    <w:p w14:paraId="186434FA" w14:textId="77777777" w:rsidR="005D1CC9" w:rsidRPr="000C7442" w:rsidRDefault="005D1CC9" w:rsidP="00116A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740"/>
        <w:gridCol w:w="5605"/>
      </w:tblGrid>
      <w:tr w:rsidR="00116A1C" w:rsidRPr="00A25536" w14:paraId="60BDD24B" w14:textId="77777777" w:rsidTr="005D1CC9">
        <w:trPr>
          <w:trHeight w:val="982"/>
        </w:trPr>
        <w:tc>
          <w:tcPr>
            <w:tcW w:w="2001" w:type="pct"/>
          </w:tcPr>
          <w:p w14:paraId="0CAA9F3F" w14:textId="77777777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>Объект закупки</w:t>
            </w:r>
          </w:p>
        </w:tc>
        <w:tc>
          <w:tcPr>
            <w:tcW w:w="2999" w:type="pct"/>
          </w:tcPr>
          <w:p w14:paraId="44287FDB" w14:textId="4C7B2F11" w:rsidR="00116A1C" w:rsidRPr="00A25536" w:rsidRDefault="00A14560" w:rsidP="00C21AAC">
            <w:pPr>
              <w:widowControl w:val="0"/>
              <w:contextualSpacing/>
              <w:jc w:val="both"/>
              <w:rPr>
                <w:b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Поставка</w:t>
            </w:r>
            <w:r w:rsidR="0044577B">
              <w:rPr>
                <w:color w:val="000000"/>
                <w:sz w:val="24"/>
                <w:szCs w:val="24"/>
              </w:rPr>
              <w:t xml:space="preserve"> </w:t>
            </w:r>
            <w:r w:rsidR="006E7C6C">
              <w:rPr>
                <w:color w:val="000000"/>
                <w:sz w:val="24"/>
                <w:szCs w:val="24"/>
              </w:rPr>
              <w:t xml:space="preserve">навеса </w:t>
            </w:r>
            <w:r w:rsidR="006E7C6C" w:rsidRPr="006E7C6C">
              <w:rPr>
                <w:color w:val="000000"/>
                <w:sz w:val="24"/>
                <w:szCs w:val="24"/>
              </w:rPr>
              <w:t>(включа</w:t>
            </w:r>
            <w:r w:rsidR="006E7C6C">
              <w:rPr>
                <w:color w:val="000000"/>
                <w:sz w:val="24"/>
                <w:szCs w:val="24"/>
              </w:rPr>
              <w:t xml:space="preserve">я </w:t>
            </w:r>
            <w:r w:rsidR="006E7C6C" w:rsidRPr="006E7C6C">
              <w:rPr>
                <w:color w:val="000000"/>
                <w:sz w:val="24"/>
                <w:szCs w:val="24"/>
              </w:rPr>
              <w:t>изготовление и доставку)</w:t>
            </w:r>
            <w:r w:rsidR="006E7C6C">
              <w:rPr>
                <w:color w:val="000000"/>
                <w:sz w:val="24"/>
                <w:szCs w:val="24"/>
              </w:rPr>
              <w:t>.</w:t>
            </w:r>
          </w:p>
        </w:tc>
      </w:tr>
      <w:tr w:rsidR="00116A1C" w:rsidRPr="00A25536" w14:paraId="61C37907" w14:textId="77777777" w:rsidTr="005D1CC9">
        <w:trPr>
          <w:trHeight w:val="810"/>
        </w:trPr>
        <w:tc>
          <w:tcPr>
            <w:tcW w:w="2001" w:type="pct"/>
          </w:tcPr>
          <w:p w14:paraId="6D396A00" w14:textId="77777777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 xml:space="preserve">Предмет </w:t>
            </w:r>
            <w:r w:rsidR="000C7442" w:rsidRPr="00A25536">
              <w:rPr>
                <w:rFonts w:ascii="Times New Roman" w:hAnsi="Times New Roman" w:cs="Times New Roman"/>
                <w:sz w:val="24"/>
                <w:szCs w:val="24"/>
              </w:rPr>
              <w:t>Контракта</w:t>
            </w:r>
          </w:p>
        </w:tc>
        <w:tc>
          <w:tcPr>
            <w:tcW w:w="2999" w:type="pct"/>
          </w:tcPr>
          <w:p w14:paraId="14B43E37" w14:textId="4960DC02" w:rsidR="00116A1C" w:rsidRPr="0044577B" w:rsidRDefault="006E7C6C" w:rsidP="008A4B12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7C6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Поставка навеса (включая изготовление и доставку).</w:t>
            </w:r>
          </w:p>
        </w:tc>
      </w:tr>
      <w:tr w:rsidR="00116A1C" w:rsidRPr="00A25536" w14:paraId="2B038D25" w14:textId="77777777" w:rsidTr="005D1CC9">
        <w:tc>
          <w:tcPr>
            <w:tcW w:w="2001" w:type="pct"/>
          </w:tcPr>
          <w:p w14:paraId="2306F276" w14:textId="2B742EE4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 xml:space="preserve">Используемый метод определения </w:t>
            </w:r>
            <w:r w:rsidR="00555F7A">
              <w:rPr>
                <w:rFonts w:ascii="Times New Roman" w:hAnsi="Times New Roman" w:cs="Times New Roman"/>
                <w:sz w:val="24"/>
                <w:szCs w:val="24"/>
              </w:rPr>
              <w:t>цены контракта с единственным поставщиком (подрядчиком, исполнителем)</w:t>
            </w:r>
          </w:p>
        </w:tc>
        <w:tc>
          <w:tcPr>
            <w:tcW w:w="2999" w:type="pct"/>
          </w:tcPr>
          <w:p w14:paraId="5C906871" w14:textId="70C289E6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>Метод сопоставимых рыночных цен (анализа рынка)</w:t>
            </w:r>
            <w:r w:rsidR="00E06C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16A1C" w:rsidRPr="00A25536" w14:paraId="509F4463" w14:textId="77777777" w:rsidTr="005D1CC9">
        <w:trPr>
          <w:trHeight w:val="1014"/>
        </w:trPr>
        <w:tc>
          <w:tcPr>
            <w:tcW w:w="2001" w:type="pct"/>
          </w:tcPr>
          <w:p w14:paraId="424A92F7" w14:textId="46F9C3E2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Расчет </w:t>
            </w:r>
            <w:r w:rsidR="00555F7A" w:rsidRPr="00555F7A">
              <w:rPr>
                <w:rFonts w:ascii="Times New Roman" w:hAnsi="Times New Roman" w:cs="Times New Roman"/>
                <w:bCs/>
                <w:sz w:val="24"/>
                <w:szCs w:val="24"/>
              </w:rPr>
              <w:t>цены контракта с</w:t>
            </w:r>
            <w:r w:rsidR="00555F7A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="00555F7A" w:rsidRPr="00555F7A">
              <w:rPr>
                <w:rFonts w:ascii="Times New Roman" w:hAnsi="Times New Roman" w:cs="Times New Roman"/>
                <w:bCs/>
                <w:sz w:val="24"/>
                <w:szCs w:val="24"/>
              </w:rPr>
              <w:t>единственным поставщиком (подрядчиком, исполнителем)</w:t>
            </w:r>
          </w:p>
        </w:tc>
        <w:tc>
          <w:tcPr>
            <w:tcW w:w="2999" w:type="pct"/>
          </w:tcPr>
          <w:p w14:paraId="6D7585EA" w14:textId="62C22E0F" w:rsidR="00116A1C" w:rsidRPr="00A25536" w:rsidRDefault="00555F7A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контракта с единственным поставщиком (подрядчиком, исполнителем составляет:</w:t>
            </w:r>
            <w:r w:rsidR="006E7C6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6E7C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550</w:t>
            </w:r>
            <w:r w:rsidR="005D1CC9" w:rsidRPr="00744F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000</w:t>
            </w:r>
            <w:r w:rsidR="005330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="006E7C6C">
              <w:rPr>
                <w:rFonts w:ascii="Times New Roman" w:hAnsi="Times New Roman" w:cs="Times New Roman"/>
                <w:b/>
                <w:sz w:val="24"/>
                <w:szCs w:val="24"/>
              </w:rPr>
              <w:t>пятьсот пятьдесят</w:t>
            </w:r>
            <w:r w:rsidR="005D1C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42D9C">
              <w:rPr>
                <w:rFonts w:ascii="Times New Roman" w:hAnsi="Times New Roman" w:cs="Times New Roman"/>
                <w:b/>
                <w:sz w:val="24"/>
                <w:szCs w:val="24"/>
              </w:rPr>
              <w:t>тысяч</w:t>
            </w:r>
            <w:r w:rsidR="005330D1">
              <w:rPr>
                <w:rFonts w:ascii="Times New Roman" w:hAnsi="Times New Roman" w:cs="Times New Roman"/>
                <w:b/>
                <w:sz w:val="24"/>
                <w:szCs w:val="24"/>
              </w:rPr>
              <w:t>) рубл</w:t>
            </w:r>
            <w:r w:rsidR="00EB2C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EB2CFA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5330D1">
              <w:rPr>
                <w:rFonts w:ascii="Times New Roman" w:hAnsi="Times New Roman" w:cs="Times New Roman"/>
                <w:b/>
                <w:sz w:val="24"/>
                <w:szCs w:val="24"/>
              </w:rPr>
              <w:t>копеек</w:t>
            </w:r>
          </w:p>
        </w:tc>
      </w:tr>
      <w:tr w:rsidR="00116A1C" w:rsidRPr="00A25536" w14:paraId="36280FD8" w14:textId="77777777" w:rsidTr="005D1CC9">
        <w:tc>
          <w:tcPr>
            <w:tcW w:w="2001" w:type="pct"/>
          </w:tcPr>
          <w:p w14:paraId="090F76D7" w14:textId="77777777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>Информация о валюте, используемой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2999" w:type="pct"/>
          </w:tcPr>
          <w:p w14:paraId="314EC6A9" w14:textId="72312022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>Российс</w:t>
            </w:r>
            <w:bookmarkStart w:id="1" w:name="_GoBack"/>
            <w:bookmarkEnd w:id="1"/>
            <w:r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>кий рубль</w:t>
            </w:r>
            <w:r w:rsidR="00E06CE0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116A1C" w:rsidRPr="00A25536" w14:paraId="076104F5" w14:textId="77777777" w:rsidTr="005D1CC9">
        <w:tc>
          <w:tcPr>
            <w:tcW w:w="2001" w:type="pct"/>
          </w:tcPr>
          <w:p w14:paraId="39F4B220" w14:textId="77777777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</w:t>
            </w:r>
          </w:p>
        </w:tc>
        <w:tc>
          <w:tcPr>
            <w:tcW w:w="2999" w:type="pct"/>
          </w:tcPr>
          <w:p w14:paraId="7B625B99" w14:textId="77777777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>Все расчеты производятся в российских рублях.</w:t>
            </w:r>
          </w:p>
        </w:tc>
      </w:tr>
    </w:tbl>
    <w:p w14:paraId="3007CE99" w14:textId="77777777" w:rsidR="00116A1C" w:rsidRDefault="00116A1C" w:rsidP="00116A1C">
      <w:pPr>
        <w:ind w:left="-851"/>
        <w:jc w:val="both"/>
        <w:rPr>
          <w:i/>
        </w:rPr>
      </w:pPr>
    </w:p>
    <w:p w14:paraId="368D81C6" w14:textId="466173AE" w:rsidR="00116A1C" w:rsidRDefault="00116A1C" w:rsidP="005D1CC9">
      <w:pPr>
        <w:jc w:val="both"/>
        <w:rPr>
          <w:i/>
        </w:rPr>
      </w:pPr>
      <w:r>
        <w:rPr>
          <w:i/>
        </w:rPr>
        <w:t xml:space="preserve">Обоснование цены контракта </w:t>
      </w:r>
      <w:r w:rsidR="00555F7A">
        <w:rPr>
          <w:i/>
        </w:rPr>
        <w:t xml:space="preserve">с единственным поставщиком (подрядчиком, исполнителем) </w:t>
      </w:r>
      <w:r>
        <w:rPr>
          <w:i/>
        </w:rPr>
        <w:t>выполнено в соответствии с требованием ст. 22 Федерального закона № 44-ФЗ от 05.04.2013 г., с учетом методических рекомендаций, утвержденных Приказом Минэкономразвития РФ от 02.10.2013г. №567.</w:t>
      </w:r>
    </w:p>
    <w:p w14:paraId="6DB859A0" w14:textId="77777777" w:rsidR="00116A1C" w:rsidRDefault="00116A1C" w:rsidP="005D1CC9">
      <w:pPr>
        <w:jc w:val="both"/>
        <w:rPr>
          <w:i/>
        </w:rPr>
      </w:pPr>
      <w:r>
        <w:rPr>
          <w:i/>
        </w:rPr>
        <w:tab/>
      </w:r>
    </w:p>
    <w:p w14:paraId="54534104" w14:textId="77777777" w:rsidR="00116A1C" w:rsidRPr="00486902" w:rsidRDefault="00116A1C" w:rsidP="005D1CC9">
      <w:pPr>
        <w:jc w:val="both"/>
        <w:rPr>
          <w:i/>
          <w:sz w:val="24"/>
          <w:szCs w:val="24"/>
        </w:rPr>
      </w:pPr>
    </w:p>
    <w:p w14:paraId="18F213E4" w14:textId="77777777" w:rsidR="00116A1C" w:rsidRPr="00486902" w:rsidRDefault="00116A1C" w:rsidP="005D1CC9">
      <w:pPr>
        <w:rPr>
          <w:sz w:val="24"/>
          <w:szCs w:val="24"/>
        </w:rPr>
      </w:pPr>
      <w:r w:rsidRPr="00486902">
        <w:rPr>
          <w:sz w:val="24"/>
          <w:szCs w:val="24"/>
        </w:rPr>
        <w:t>Приложение:</w:t>
      </w:r>
    </w:p>
    <w:p w14:paraId="19F1D8B7" w14:textId="57E7319D" w:rsidR="00116A1C" w:rsidRPr="00486902" w:rsidRDefault="00116A1C" w:rsidP="005D1CC9">
      <w:pPr>
        <w:jc w:val="both"/>
        <w:rPr>
          <w:sz w:val="24"/>
          <w:szCs w:val="24"/>
        </w:rPr>
      </w:pPr>
      <w:r w:rsidRPr="00486902">
        <w:rPr>
          <w:sz w:val="24"/>
          <w:szCs w:val="24"/>
        </w:rPr>
        <w:t xml:space="preserve">Приложение № 1. Расчет </w:t>
      </w:r>
      <w:r w:rsidR="00555F7A">
        <w:rPr>
          <w:sz w:val="24"/>
          <w:szCs w:val="24"/>
        </w:rPr>
        <w:t>цены контракта с единственным поставщиком (подрядчиком, исполнителем).</w:t>
      </w:r>
    </w:p>
    <w:p w14:paraId="6E139183" w14:textId="77777777" w:rsidR="00116A1C" w:rsidRDefault="00116A1C"/>
    <w:sectPr w:rsidR="00116A1C" w:rsidSect="00981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A1C"/>
    <w:rsid w:val="00085104"/>
    <w:rsid w:val="000C7442"/>
    <w:rsid w:val="00116A1C"/>
    <w:rsid w:val="00146C15"/>
    <w:rsid w:val="00206026"/>
    <w:rsid w:val="00283D64"/>
    <w:rsid w:val="00344E17"/>
    <w:rsid w:val="003A013C"/>
    <w:rsid w:val="0044577B"/>
    <w:rsid w:val="005330D1"/>
    <w:rsid w:val="00555F7A"/>
    <w:rsid w:val="00556045"/>
    <w:rsid w:val="00584398"/>
    <w:rsid w:val="005848EB"/>
    <w:rsid w:val="005D1CC9"/>
    <w:rsid w:val="006E7C6C"/>
    <w:rsid w:val="006F3227"/>
    <w:rsid w:val="00744F73"/>
    <w:rsid w:val="00830DD8"/>
    <w:rsid w:val="00873EDB"/>
    <w:rsid w:val="008A4B12"/>
    <w:rsid w:val="00944CF2"/>
    <w:rsid w:val="009732EE"/>
    <w:rsid w:val="009C580B"/>
    <w:rsid w:val="00A14560"/>
    <w:rsid w:val="00A25536"/>
    <w:rsid w:val="00A42D9C"/>
    <w:rsid w:val="00AB4B25"/>
    <w:rsid w:val="00B46D1A"/>
    <w:rsid w:val="00BA611F"/>
    <w:rsid w:val="00C022D9"/>
    <w:rsid w:val="00C126BB"/>
    <w:rsid w:val="00C13DB5"/>
    <w:rsid w:val="00C27BA5"/>
    <w:rsid w:val="00E06CE0"/>
    <w:rsid w:val="00E4414C"/>
    <w:rsid w:val="00E62E06"/>
    <w:rsid w:val="00EB2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A2AA4"/>
  <w15:chartTrackingRefBased/>
  <w15:docId w15:val="{973970F8-CAB9-4A0F-8B3F-4A7A4F79A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1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16A1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116A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44CF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44CF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Регина</cp:lastModifiedBy>
  <cp:revision>31</cp:revision>
  <dcterms:created xsi:type="dcterms:W3CDTF">2026-01-26T12:22:00Z</dcterms:created>
  <dcterms:modified xsi:type="dcterms:W3CDTF">2026-09-30T11:52:00Z</dcterms:modified>
</cp:coreProperties>
</file>