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61A" w:rsidRDefault="003C261A" w:rsidP="00892AF7">
      <w:pPr>
        <w:jc w:val="center"/>
        <w:rPr>
          <w:b/>
        </w:rPr>
      </w:pPr>
    </w:p>
    <w:p w:rsidR="003C261A" w:rsidRDefault="003C261A" w:rsidP="00892AF7">
      <w:pPr>
        <w:jc w:val="center"/>
        <w:rPr>
          <w:b/>
        </w:rPr>
      </w:pPr>
    </w:p>
    <w:p w:rsidR="00892AF7" w:rsidRPr="001A6136" w:rsidRDefault="00892AF7" w:rsidP="00892AF7">
      <w:pPr>
        <w:jc w:val="center"/>
        <w:rPr>
          <w:b/>
        </w:rPr>
      </w:pPr>
      <w:r w:rsidRPr="001A6136">
        <w:rPr>
          <w:b/>
        </w:rPr>
        <w:t>СПЕЦИФИКАЦИЯ</w:t>
      </w:r>
    </w:p>
    <w:p w:rsidR="00910009" w:rsidRDefault="00863D23" w:rsidP="00FD14A7">
      <w:pPr>
        <w:jc w:val="center"/>
        <w:rPr>
          <w:b/>
          <w:bCs/>
        </w:rPr>
      </w:pPr>
      <w:r>
        <w:rPr>
          <w:b/>
          <w:bCs/>
        </w:rPr>
        <w:t xml:space="preserve">на </w:t>
      </w:r>
      <w:r w:rsidR="00A77F35">
        <w:rPr>
          <w:b/>
          <w:bCs/>
        </w:rPr>
        <w:t xml:space="preserve">поставку товара </w:t>
      </w:r>
      <w:r w:rsidR="00910009" w:rsidRPr="00910009">
        <w:rPr>
          <w:b/>
          <w:bCs/>
        </w:rPr>
        <w:t xml:space="preserve"> </w:t>
      </w:r>
    </w:p>
    <w:p w:rsidR="00910009" w:rsidRDefault="00910009" w:rsidP="00FD14A7">
      <w:pPr>
        <w:jc w:val="center"/>
        <w:rPr>
          <w:b/>
          <w:bCs/>
        </w:rPr>
      </w:pPr>
    </w:p>
    <w:p w:rsidR="003F54FC" w:rsidRDefault="00730F42" w:rsidP="00910009">
      <w:pPr>
        <w:jc w:val="center"/>
      </w:pPr>
      <w:r>
        <w:rPr>
          <w:b/>
          <w:bCs/>
        </w:rPr>
        <w:t xml:space="preserve"> </w:t>
      </w:r>
      <w:r w:rsidR="00EC5B61">
        <w:rPr>
          <w:b/>
          <w:bCs/>
        </w:rPr>
        <w:t>в ДОУ Детский сад №9</w:t>
      </w:r>
      <w:r w:rsidR="00910009">
        <w:rPr>
          <w:b/>
          <w:bCs/>
        </w:rPr>
        <w:t xml:space="preserve"> по адресу : </w:t>
      </w:r>
      <w:r w:rsidR="00910009" w:rsidRPr="008F3F1D">
        <w:t xml:space="preserve">Ленинградская обл., г. Приозерск, </w:t>
      </w:r>
      <w:proofErr w:type="spellStart"/>
      <w:r w:rsidR="00910009" w:rsidRPr="008F3F1D">
        <w:t>ул</w:t>
      </w:r>
      <w:proofErr w:type="spellEnd"/>
      <w:r w:rsidR="00910009" w:rsidRPr="008F3F1D">
        <w:t xml:space="preserve"> .Гоголя,</w:t>
      </w:r>
      <w:r w:rsidR="00910009">
        <w:t xml:space="preserve"> </w:t>
      </w:r>
      <w:r w:rsidR="00910009" w:rsidRPr="008F3F1D">
        <w:t>3</w:t>
      </w:r>
      <w:r w:rsidR="00910009">
        <w:t>6</w:t>
      </w:r>
      <w:r w:rsidR="00910009" w:rsidRPr="008F3F1D">
        <w:t>.</w:t>
      </w:r>
    </w:p>
    <w:p w:rsidR="003B180E" w:rsidRDefault="003B180E" w:rsidP="00910009">
      <w:pPr>
        <w:jc w:val="center"/>
      </w:pPr>
      <w:r>
        <w:t>Срок поставки- 30 календарных дней с даты заключения контракта.</w:t>
      </w:r>
    </w:p>
    <w:p w:rsidR="0064209B" w:rsidRDefault="0064209B" w:rsidP="00910009">
      <w:pPr>
        <w:jc w:val="center"/>
      </w:pPr>
    </w:p>
    <w:tbl>
      <w:tblPr>
        <w:tblW w:w="1572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2677"/>
        <w:gridCol w:w="11174"/>
        <w:gridCol w:w="456"/>
        <w:gridCol w:w="988"/>
      </w:tblGrid>
      <w:tr w:rsidR="00386F0F" w:rsidRPr="003B01B3" w:rsidTr="00386F0F">
        <w:trPr>
          <w:trHeight w:val="690"/>
        </w:trPr>
        <w:tc>
          <w:tcPr>
            <w:tcW w:w="435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right"/>
              <w:rPr>
                <w:color w:val="000000"/>
              </w:rPr>
            </w:pPr>
            <w:r w:rsidRPr="00386F0F">
              <w:rPr>
                <w:color w:val="000000"/>
              </w:rPr>
              <w:t>1</w:t>
            </w:r>
          </w:p>
        </w:tc>
        <w:tc>
          <w:tcPr>
            <w:tcW w:w="267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rPr>
                <w:color w:val="000000"/>
              </w:rPr>
            </w:pPr>
            <w:r w:rsidRPr="00386F0F">
              <w:rPr>
                <w:color w:val="000000"/>
              </w:rPr>
              <w:t>Стол психолога-дефектолога «АЛМА СТАРТ»</w:t>
            </w:r>
          </w:p>
        </w:tc>
        <w:tc>
          <w:tcPr>
            <w:tcW w:w="11198" w:type="dxa"/>
          </w:tcPr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Комплектация: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  <w:lang w:val="en-US"/>
              </w:rPr>
            </w:pPr>
            <w:r w:rsidRPr="003B01B3">
              <w:rPr>
                <w:b/>
                <w:color w:val="000000" w:themeColor="text1"/>
              </w:rPr>
              <w:t>Интерактивный стол с сенсорным компьютером</w:t>
            </w:r>
            <w:r w:rsidRPr="003B01B3">
              <w:rPr>
                <w:color w:val="000000" w:themeColor="text1"/>
              </w:rPr>
              <w:t xml:space="preserve"> диагональю </w:t>
            </w:r>
            <w:r w:rsidRPr="003B01B3">
              <w:rPr>
                <w:color w:val="000000" w:themeColor="text1"/>
                <w:lang w:val="en-US"/>
              </w:rPr>
              <w:t xml:space="preserve">25 </w:t>
            </w:r>
            <w:r w:rsidRPr="003B01B3">
              <w:rPr>
                <w:color w:val="000000" w:themeColor="text1"/>
              </w:rPr>
              <w:t>дюймов</w:t>
            </w:r>
            <w:r w:rsidRPr="003B01B3">
              <w:rPr>
                <w:color w:val="000000" w:themeColor="text1"/>
                <w:lang w:val="en-US"/>
              </w:rPr>
              <w:t xml:space="preserve"> (Full HD: 1920×1080, Intel CPU / 4 Gb RAM / 120 Gb SSD / GC Intel® HD Graphics / Win 10);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П</w:t>
            </w:r>
            <w:bookmarkStart w:id="0" w:name="_GoBack"/>
            <w:bookmarkEnd w:id="0"/>
            <w:r w:rsidRPr="003B01B3">
              <w:rPr>
                <w:color w:val="000000" w:themeColor="text1"/>
              </w:rPr>
              <w:t>рограммное обеспечение для специалистов психологов-дефектологов «Профиль психолога АЛМА» на USB-носителе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Пакет программного обеспечения АЛМА для общеразвивающих и узкоспециализированных занятий: «АЛМА Дошкольное Образование», игра-</w:t>
            </w:r>
            <w:proofErr w:type="spellStart"/>
            <w:r w:rsidRPr="003B01B3">
              <w:rPr>
                <w:color w:val="000000" w:themeColor="text1"/>
              </w:rPr>
              <w:t>квест</w:t>
            </w:r>
            <w:proofErr w:type="spellEnd"/>
            <w:r w:rsidRPr="003B01B3">
              <w:rPr>
                <w:color w:val="000000" w:themeColor="text1"/>
              </w:rPr>
              <w:t xml:space="preserve"> с заданиями для подготовки к школе «5 Островов», раскраска «</w:t>
            </w:r>
            <w:proofErr w:type="spellStart"/>
            <w:r w:rsidRPr="003B01B3">
              <w:rPr>
                <w:color w:val="000000" w:themeColor="text1"/>
              </w:rPr>
              <w:t>Оживариум</w:t>
            </w:r>
            <w:proofErr w:type="spellEnd"/>
            <w:r w:rsidRPr="003B01B3">
              <w:rPr>
                <w:color w:val="000000" w:themeColor="text1"/>
              </w:rPr>
              <w:t>»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b/>
                <w:color w:val="000000" w:themeColor="text1"/>
              </w:rPr>
              <w:t>Тумб</w:t>
            </w:r>
            <w:r w:rsidRPr="003B01B3">
              <w:rPr>
                <w:color w:val="000000" w:themeColor="text1"/>
              </w:rPr>
              <w:t>а для хранения традиционных методик и инструментов.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Встроенная световая панель для работы с песком</w:t>
            </w:r>
          </w:p>
          <w:p w:rsidR="00386F0F" w:rsidRPr="003B01B3" w:rsidRDefault="00386F0F" w:rsidP="00386F0F">
            <w:pPr>
              <w:rPr>
                <w:color w:val="000000"/>
              </w:rPr>
            </w:pPr>
            <w:r w:rsidRPr="003B01B3">
              <w:rPr>
                <w:color w:val="000000" w:themeColor="text1"/>
              </w:rPr>
              <w:t>Альбом для рисования и цветные карандаши</w:t>
            </w:r>
          </w:p>
        </w:tc>
        <w:tc>
          <w:tcPr>
            <w:tcW w:w="428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r w:rsidRPr="00386F0F">
              <w:rPr>
                <w:color w:val="000000"/>
              </w:rPr>
              <w:t>1</w:t>
            </w:r>
          </w:p>
        </w:tc>
        <w:tc>
          <w:tcPr>
            <w:tcW w:w="98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proofErr w:type="spellStart"/>
            <w:r w:rsidRPr="00386F0F">
              <w:rPr>
                <w:color w:val="000000"/>
              </w:rPr>
              <w:t>шт</w:t>
            </w:r>
            <w:proofErr w:type="spellEnd"/>
          </w:p>
        </w:tc>
      </w:tr>
      <w:tr w:rsidR="00386F0F" w:rsidRPr="003B01B3" w:rsidTr="00386F0F">
        <w:trPr>
          <w:trHeight w:val="1140"/>
        </w:trPr>
        <w:tc>
          <w:tcPr>
            <w:tcW w:w="435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right"/>
              <w:rPr>
                <w:color w:val="000000"/>
              </w:rPr>
            </w:pPr>
            <w:r w:rsidRPr="00386F0F">
              <w:rPr>
                <w:color w:val="000000"/>
              </w:rPr>
              <w:t>2</w:t>
            </w:r>
          </w:p>
        </w:tc>
        <w:tc>
          <w:tcPr>
            <w:tcW w:w="267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rPr>
                <w:color w:val="000000"/>
              </w:rPr>
            </w:pPr>
            <w:r w:rsidRPr="00386F0F">
              <w:rPr>
                <w:color w:val="000000"/>
              </w:rPr>
              <w:t>Таймер для логопедических занятий, электронный</w:t>
            </w:r>
          </w:p>
        </w:tc>
        <w:tc>
          <w:tcPr>
            <w:tcW w:w="11198" w:type="dxa"/>
          </w:tcPr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Тип индикации Цифры + отметки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Питание часов Сменная батарея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Тип батареи AAA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Материал корпуса Пластик Стекло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Форма стекла Сферическое</w:t>
            </w:r>
          </w:p>
          <w:p w:rsidR="00386F0F" w:rsidRPr="003B01B3" w:rsidRDefault="00386F0F" w:rsidP="00386F0F">
            <w:pPr>
              <w:jc w:val="center"/>
              <w:rPr>
                <w:color w:val="000000"/>
              </w:rPr>
            </w:pPr>
          </w:p>
        </w:tc>
        <w:tc>
          <w:tcPr>
            <w:tcW w:w="428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r w:rsidRPr="00386F0F">
              <w:rPr>
                <w:color w:val="000000"/>
              </w:rPr>
              <w:t>2</w:t>
            </w:r>
          </w:p>
        </w:tc>
        <w:tc>
          <w:tcPr>
            <w:tcW w:w="98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proofErr w:type="spellStart"/>
            <w:r w:rsidRPr="00386F0F">
              <w:rPr>
                <w:color w:val="000000"/>
              </w:rPr>
              <w:t>шт</w:t>
            </w:r>
            <w:proofErr w:type="spellEnd"/>
          </w:p>
        </w:tc>
      </w:tr>
      <w:tr w:rsidR="00386F0F" w:rsidRPr="003B01B3" w:rsidTr="00386F0F">
        <w:trPr>
          <w:trHeight w:val="990"/>
        </w:trPr>
        <w:tc>
          <w:tcPr>
            <w:tcW w:w="435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right"/>
              <w:rPr>
                <w:color w:val="000000"/>
              </w:rPr>
            </w:pPr>
            <w:r w:rsidRPr="00386F0F">
              <w:rPr>
                <w:color w:val="000000"/>
              </w:rPr>
              <w:t>3</w:t>
            </w:r>
          </w:p>
        </w:tc>
        <w:tc>
          <w:tcPr>
            <w:tcW w:w="267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rPr>
                <w:color w:val="000000"/>
              </w:rPr>
            </w:pPr>
            <w:r w:rsidRPr="00386F0F">
              <w:rPr>
                <w:color w:val="000000"/>
              </w:rPr>
              <w:t>Набор дыхательных тренажеров «Важные достижения»</w:t>
            </w:r>
          </w:p>
        </w:tc>
        <w:tc>
          <w:tcPr>
            <w:tcW w:w="11198" w:type="dxa"/>
          </w:tcPr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 xml:space="preserve">Набор включает три дыхательных </w:t>
            </w:r>
            <w:proofErr w:type="gramStart"/>
            <w:r w:rsidRPr="003B01B3">
              <w:rPr>
                <w:color w:val="000000" w:themeColor="text1"/>
              </w:rPr>
              <w:t>тренажера ,</w:t>
            </w:r>
            <w:proofErr w:type="gramEnd"/>
            <w:r w:rsidRPr="003B01B3">
              <w:rPr>
                <w:color w:val="000000" w:themeColor="text1"/>
              </w:rPr>
              <w:t xml:space="preserve"> </w:t>
            </w:r>
            <w:proofErr w:type="spellStart"/>
            <w:r w:rsidRPr="003B01B3">
              <w:rPr>
                <w:color w:val="000000" w:themeColor="text1"/>
              </w:rPr>
              <w:t>которыепомогут</w:t>
            </w:r>
            <w:proofErr w:type="spellEnd"/>
            <w:r w:rsidRPr="003B01B3">
              <w:rPr>
                <w:color w:val="000000" w:themeColor="text1"/>
              </w:rPr>
              <w:t xml:space="preserve">   провести полноценную дыхательную гимнастику и организовать досуг детей.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Методические рекомендации к набору дыхательных тренажеров «Важные достижения» (№1, №2, №3)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В методических рекомендациях представлен большой перечень упражнений для индивидуальных и групповых занятий с детьми по каждому модулю.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Выполнен из натурального дерева.</w:t>
            </w:r>
          </w:p>
          <w:p w:rsidR="00386F0F" w:rsidRPr="003B01B3" w:rsidRDefault="00386F0F" w:rsidP="00386F0F">
            <w:pPr>
              <w:jc w:val="center"/>
              <w:rPr>
                <w:color w:val="000000"/>
              </w:rPr>
            </w:pPr>
            <w:r w:rsidRPr="003B01B3">
              <w:rPr>
                <w:color w:val="000000" w:themeColor="text1"/>
              </w:rPr>
              <w:t>Цвет: Натуральный. Материал: Фанера. Размеры в собранном виде (Д х Ш х В), см: 28х7х2, 28х7х2, 28х7х2. Кол-во деталей: 3. Возраст ребенка: от 3 до 7 лет</w:t>
            </w:r>
          </w:p>
        </w:tc>
        <w:tc>
          <w:tcPr>
            <w:tcW w:w="428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r w:rsidRPr="00386F0F">
              <w:rPr>
                <w:color w:val="000000"/>
              </w:rPr>
              <w:t>2</w:t>
            </w:r>
          </w:p>
        </w:tc>
        <w:tc>
          <w:tcPr>
            <w:tcW w:w="98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proofErr w:type="spellStart"/>
            <w:r w:rsidRPr="00386F0F">
              <w:rPr>
                <w:color w:val="000000"/>
              </w:rPr>
              <w:t>шт</w:t>
            </w:r>
            <w:proofErr w:type="spellEnd"/>
          </w:p>
        </w:tc>
      </w:tr>
      <w:tr w:rsidR="00386F0F" w:rsidRPr="003B01B3" w:rsidTr="00386F0F">
        <w:trPr>
          <w:trHeight w:val="1215"/>
        </w:trPr>
        <w:tc>
          <w:tcPr>
            <w:tcW w:w="435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right"/>
              <w:rPr>
                <w:color w:val="000000"/>
              </w:rPr>
            </w:pPr>
            <w:r w:rsidRPr="00386F0F">
              <w:rPr>
                <w:color w:val="000000"/>
              </w:rPr>
              <w:t>4</w:t>
            </w:r>
          </w:p>
        </w:tc>
        <w:tc>
          <w:tcPr>
            <w:tcW w:w="267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rPr>
                <w:color w:val="000000"/>
              </w:rPr>
            </w:pPr>
            <w:r w:rsidRPr="00386F0F">
              <w:rPr>
                <w:color w:val="000000"/>
              </w:rPr>
              <w:t>Устройство для контроля собственной речи и развития</w:t>
            </w:r>
            <w:r w:rsidRPr="00386F0F">
              <w:rPr>
                <w:color w:val="000000"/>
              </w:rPr>
              <w:br/>
              <w:t xml:space="preserve">фонематического слуха </w:t>
            </w:r>
            <w:proofErr w:type="spellStart"/>
            <w:r w:rsidRPr="00386F0F">
              <w:rPr>
                <w:color w:val="000000"/>
              </w:rPr>
              <w:lastRenderedPageBreak/>
              <w:t>Whisper</w:t>
            </w:r>
            <w:proofErr w:type="spellEnd"/>
            <w:r w:rsidRPr="00386F0F">
              <w:rPr>
                <w:color w:val="000000"/>
              </w:rPr>
              <w:t xml:space="preserve"> </w:t>
            </w:r>
            <w:proofErr w:type="spellStart"/>
            <w:r w:rsidRPr="00386F0F">
              <w:rPr>
                <w:color w:val="000000"/>
              </w:rPr>
              <w:t>Phone</w:t>
            </w:r>
            <w:proofErr w:type="spellEnd"/>
          </w:p>
        </w:tc>
        <w:tc>
          <w:tcPr>
            <w:tcW w:w="11198" w:type="dxa"/>
          </w:tcPr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lastRenderedPageBreak/>
              <w:t xml:space="preserve">Устройство используется на занятиях с логопедом для развития фонематического слуха у </w:t>
            </w:r>
            <w:proofErr w:type="gramStart"/>
            <w:r w:rsidRPr="003B01B3">
              <w:rPr>
                <w:color w:val="000000" w:themeColor="text1"/>
              </w:rPr>
              <w:t xml:space="preserve">ребенка,   </w:t>
            </w:r>
            <w:proofErr w:type="gramEnd"/>
            <w:r w:rsidRPr="003B01B3">
              <w:rPr>
                <w:color w:val="000000" w:themeColor="text1"/>
              </w:rPr>
              <w:t xml:space="preserve">надевается на голову малыша. 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При проговаривании слов его собственный голос попадает в "хобот" слона, а затем без искажений в ухо ребенка.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lastRenderedPageBreak/>
              <w:t xml:space="preserve">В устройстве используются только механические принципы передачи звука. Усиление голоса составляет 10-12 </w:t>
            </w:r>
            <w:proofErr w:type="spellStart"/>
            <w:r w:rsidRPr="003B01B3">
              <w:rPr>
                <w:color w:val="000000" w:themeColor="text1"/>
              </w:rPr>
              <w:t>db</w:t>
            </w:r>
            <w:proofErr w:type="spellEnd"/>
            <w:r w:rsidRPr="003B01B3">
              <w:rPr>
                <w:color w:val="000000" w:themeColor="text1"/>
              </w:rPr>
              <w:t>.</w:t>
            </w:r>
          </w:p>
          <w:p w:rsidR="00386F0F" w:rsidRPr="003B01B3" w:rsidRDefault="00386F0F" w:rsidP="00386F0F">
            <w:pPr>
              <w:jc w:val="both"/>
              <w:rPr>
                <w:color w:val="000000" w:themeColor="text1"/>
              </w:rPr>
            </w:pPr>
            <w:r w:rsidRPr="003B01B3">
              <w:rPr>
                <w:color w:val="000000" w:themeColor="text1"/>
              </w:rPr>
              <w:t>"</w:t>
            </w:r>
            <w:proofErr w:type="spellStart"/>
            <w:r w:rsidRPr="003B01B3">
              <w:rPr>
                <w:color w:val="000000" w:themeColor="text1"/>
              </w:rPr>
              <w:t>Элефон</w:t>
            </w:r>
            <w:proofErr w:type="spellEnd"/>
            <w:r w:rsidRPr="003B01B3">
              <w:rPr>
                <w:color w:val="000000" w:themeColor="text1"/>
              </w:rPr>
              <w:t>" легко регулируется под любой размер головы ребенка. Имеет мягкие поролоновые накладки на ухе и креплении. Для лучшей адаптации устройство изготовлено в виде "Слоника".</w:t>
            </w:r>
          </w:p>
          <w:p w:rsidR="00386F0F" w:rsidRPr="003B01B3" w:rsidRDefault="00386F0F" w:rsidP="00386F0F">
            <w:pPr>
              <w:jc w:val="center"/>
              <w:rPr>
                <w:color w:val="000000"/>
              </w:rPr>
            </w:pPr>
          </w:p>
        </w:tc>
        <w:tc>
          <w:tcPr>
            <w:tcW w:w="428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r w:rsidRPr="00386F0F">
              <w:rPr>
                <w:color w:val="000000"/>
              </w:rPr>
              <w:lastRenderedPageBreak/>
              <w:t>2</w:t>
            </w:r>
          </w:p>
        </w:tc>
        <w:tc>
          <w:tcPr>
            <w:tcW w:w="98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proofErr w:type="spellStart"/>
            <w:r w:rsidRPr="00386F0F">
              <w:rPr>
                <w:color w:val="000000"/>
              </w:rPr>
              <w:t>шт</w:t>
            </w:r>
            <w:proofErr w:type="spellEnd"/>
          </w:p>
        </w:tc>
      </w:tr>
      <w:tr w:rsidR="00386F0F" w:rsidRPr="003B01B3" w:rsidTr="00C31923">
        <w:trPr>
          <w:trHeight w:val="945"/>
        </w:trPr>
        <w:tc>
          <w:tcPr>
            <w:tcW w:w="435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right"/>
              <w:rPr>
                <w:color w:val="000000"/>
              </w:rPr>
            </w:pPr>
            <w:r w:rsidRPr="00386F0F">
              <w:rPr>
                <w:color w:val="000000"/>
              </w:rPr>
              <w:t>5</w:t>
            </w:r>
          </w:p>
        </w:tc>
        <w:tc>
          <w:tcPr>
            <w:tcW w:w="267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rPr>
                <w:color w:val="000000"/>
              </w:rPr>
            </w:pPr>
            <w:r w:rsidRPr="00386F0F">
              <w:rPr>
                <w:color w:val="000000"/>
              </w:rPr>
              <w:t xml:space="preserve">Зеркало индивидуальное антивандальное акриловое </w:t>
            </w:r>
          </w:p>
        </w:tc>
        <w:tc>
          <w:tcPr>
            <w:tcW w:w="11198" w:type="dxa"/>
            <w:vAlign w:val="center"/>
          </w:tcPr>
          <w:p w:rsidR="00386F0F" w:rsidRPr="003B01B3" w:rsidRDefault="00386F0F" w:rsidP="00386F0F">
            <w:pPr>
              <w:rPr>
                <w:color w:val="000000" w:themeColor="text1"/>
                <w:shd w:val="clear" w:color="auto" w:fill="FFFFFF"/>
              </w:rPr>
            </w:pPr>
            <w:r w:rsidRPr="003B01B3">
              <w:rPr>
                <w:color w:val="000000" w:themeColor="text1"/>
                <w:shd w:val="clear" w:color="auto" w:fill="FFFFFF"/>
              </w:rPr>
              <w:t>Подставка в наличии, без ручки.</w:t>
            </w:r>
          </w:p>
          <w:p w:rsidR="00386F0F" w:rsidRPr="003B01B3" w:rsidRDefault="00386F0F" w:rsidP="00386F0F">
            <w:pPr>
              <w:rPr>
                <w:color w:val="000000" w:themeColor="text1"/>
              </w:rPr>
            </w:pPr>
            <w:r w:rsidRPr="003B01B3">
              <w:rPr>
                <w:bCs/>
                <w:color w:val="000000" w:themeColor="text1"/>
                <w:shd w:val="clear" w:color="auto" w:fill="FFFFFF"/>
              </w:rPr>
              <w:t>Материалы: </w:t>
            </w:r>
            <w:r w:rsidRPr="003B01B3">
              <w:rPr>
                <w:color w:val="000000" w:themeColor="text1"/>
                <w:shd w:val="clear" w:color="auto" w:fill="FFFFFF"/>
              </w:rPr>
              <w:t>зеркальный акрил, пластик.</w:t>
            </w:r>
          </w:p>
          <w:p w:rsidR="00386F0F" w:rsidRPr="003B01B3" w:rsidRDefault="00386F0F" w:rsidP="00386F0F">
            <w:r w:rsidRPr="003B01B3">
              <w:t>15х21 см</w:t>
            </w:r>
          </w:p>
        </w:tc>
        <w:tc>
          <w:tcPr>
            <w:tcW w:w="428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r w:rsidRPr="00386F0F">
              <w:rPr>
                <w:color w:val="000000"/>
              </w:rPr>
              <w:t>45</w:t>
            </w:r>
          </w:p>
        </w:tc>
        <w:tc>
          <w:tcPr>
            <w:tcW w:w="98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proofErr w:type="spellStart"/>
            <w:r w:rsidRPr="00386F0F">
              <w:rPr>
                <w:color w:val="000000"/>
              </w:rPr>
              <w:t>шт</w:t>
            </w:r>
            <w:proofErr w:type="spellEnd"/>
          </w:p>
        </w:tc>
      </w:tr>
      <w:tr w:rsidR="00386F0F" w:rsidRPr="003B01B3" w:rsidTr="00386F0F">
        <w:trPr>
          <w:trHeight w:val="1275"/>
        </w:trPr>
        <w:tc>
          <w:tcPr>
            <w:tcW w:w="435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right"/>
              <w:rPr>
                <w:color w:val="000000"/>
              </w:rPr>
            </w:pPr>
            <w:r w:rsidRPr="00386F0F">
              <w:rPr>
                <w:color w:val="000000"/>
              </w:rPr>
              <w:t>6</w:t>
            </w:r>
          </w:p>
        </w:tc>
        <w:tc>
          <w:tcPr>
            <w:tcW w:w="267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rPr>
                <w:color w:val="000000"/>
              </w:rPr>
            </w:pPr>
            <w:r w:rsidRPr="00386F0F">
              <w:rPr>
                <w:color w:val="000000"/>
              </w:rPr>
              <w:t>Методика исследования интеллекта ребенка ( чемодан</w:t>
            </w:r>
            <w:r w:rsidRPr="00386F0F">
              <w:rPr>
                <w:color w:val="000000"/>
              </w:rPr>
              <w:br/>
            </w:r>
            <w:proofErr w:type="spellStart"/>
            <w:r w:rsidRPr="00386F0F">
              <w:rPr>
                <w:color w:val="000000"/>
              </w:rPr>
              <w:t>Стребелевой</w:t>
            </w:r>
            <w:proofErr w:type="spellEnd"/>
            <w:r w:rsidRPr="00386F0F">
              <w:rPr>
                <w:color w:val="000000"/>
              </w:rPr>
              <w:t xml:space="preserve"> Е.А.) комплект №2 для возраста 3-7 лет</w:t>
            </w:r>
          </w:p>
        </w:tc>
        <w:tc>
          <w:tcPr>
            <w:tcW w:w="11198" w:type="dxa"/>
          </w:tcPr>
          <w:p w:rsidR="003B01B3" w:rsidRPr="003B01B3" w:rsidRDefault="003B01B3" w:rsidP="003B01B3">
            <w:pPr>
              <w:shd w:val="clear" w:color="auto" w:fill="FFFFFF"/>
              <w:spacing w:line="300" w:lineRule="atLeast"/>
              <w:rPr>
                <w:color w:val="000000" w:themeColor="text1"/>
                <w:shd w:val="clear" w:color="auto" w:fill="FFFFFF"/>
              </w:rPr>
            </w:pPr>
            <w:proofErr w:type="gramStart"/>
            <w:r w:rsidRPr="003B01B3">
              <w:rPr>
                <w:color w:val="000000" w:themeColor="text1"/>
                <w:shd w:val="clear" w:color="auto" w:fill="FFFFFF"/>
              </w:rPr>
              <w:t>Авторская  методика</w:t>
            </w:r>
            <w:proofErr w:type="gramEnd"/>
            <w:r w:rsidRPr="003B01B3">
              <w:rPr>
                <w:color w:val="000000" w:themeColor="text1"/>
                <w:shd w:val="clear" w:color="auto" w:fill="FFFFFF"/>
              </w:rPr>
              <w:t xml:space="preserve"> известного практика в области коррекционной педагогики и дефектологии представляет собой эффективный инструмент психолого-педагогического сопровождения развития детей раннего возраста. </w:t>
            </w:r>
          </w:p>
          <w:p w:rsidR="003B01B3" w:rsidRPr="003B01B3" w:rsidRDefault="003B01B3" w:rsidP="003B01B3">
            <w:pPr>
              <w:shd w:val="clear" w:color="auto" w:fill="FFFFFF"/>
              <w:spacing w:line="300" w:lineRule="atLeast"/>
              <w:rPr>
                <w:color w:val="000000" w:themeColor="text1"/>
                <w:shd w:val="clear" w:color="auto" w:fill="FFFFFF"/>
              </w:rPr>
            </w:pPr>
            <w:proofErr w:type="gramStart"/>
            <w:r w:rsidRPr="003B01B3">
              <w:rPr>
                <w:color w:val="000000" w:themeColor="text1"/>
                <w:shd w:val="clear" w:color="auto" w:fill="FFFFFF"/>
              </w:rPr>
              <w:t>Назначение :проведение</w:t>
            </w:r>
            <w:proofErr w:type="gramEnd"/>
            <w:r w:rsidRPr="003B01B3">
              <w:rPr>
                <w:color w:val="000000" w:themeColor="text1"/>
                <w:shd w:val="clear" w:color="auto" w:fill="FFFFFF"/>
              </w:rPr>
              <w:t xml:space="preserve"> контроля над психическим развитием детей раннего возраста; выявление проблем развития для оказания своевременной дифференцированной коррекционной помощи каждому ребенку с учетом индивидуальной структуры нарушения.</w:t>
            </w:r>
          </w:p>
          <w:p w:rsidR="00386F0F" w:rsidRPr="003B01B3" w:rsidRDefault="00386F0F" w:rsidP="00386F0F">
            <w:pPr>
              <w:jc w:val="center"/>
              <w:rPr>
                <w:color w:val="000000"/>
              </w:rPr>
            </w:pPr>
          </w:p>
        </w:tc>
        <w:tc>
          <w:tcPr>
            <w:tcW w:w="428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r w:rsidRPr="00386F0F">
              <w:rPr>
                <w:color w:val="000000"/>
              </w:rPr>
              <w:t>1</w:t>
            </w:r>
          </w:p>
        </w:tc>
        <w:tc>
          <w:tcPr>
            <w:tcW w:w="98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proofErr w:type="spellStart"/>
            <w:r w:rsidRPr="00386F0F">
              <w:rPr>
                <w:color w:val="000000"/>
              </w:rPr>
              <w:t>шт</w:t>
            </w:r>
            <w:proofErr w:type="spellEnd"/>
          </w:p>
        </w:tc>
      </w:tr>
      <w:tr w:rsidR="00386F0F" w:rsidRPr="003B01B3" w:rsidTr="00386F0F">
        <w:trPr>
          <w:trHeight w:val="510"/>
        </w:trPr>
        <w:tc>
          <w:tcPr>
            <w:tcW w:w="435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right"/>
              <w:rPr>
                <w:color w:val="000000"/>
              </w:rPr>
            </w:pPr>
            <w:r w:rsidRPr="00386F0F">
              <w:rPr>
                <w:color w:val="000000"/>
              </w:rPr>
              <w:t>7</w:t>
            </w:r>
          </w:p>
        </w:tc>
        <w:tc>
          <w:tcPr>
            <w:tcW w:w="267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rPr>
                <w:color w:val="000000"/>
              </w:rPr>
            </w:pPr>
            <w:r w:rsidRPr="00386F0F">
              <w:rPr>
                <w:color w:val="000000"/>
              </w:rPr>
              <w:t xml:space="preserve">Диагностический комплект </w:t>
            </w:r>
            <w:proofErr w:type="spellStart"/>
            <w:r w:rsidRPr="00386F0F">
              <w:rPr>
                <w:color w:val="000000"/>
              </w:rPr>
              <w:t>семаго</w:t>
            </w:r>
            <w:proofErr w:type="spellEnd"/>
          </w:p>
        </w:tc>
        <w:tc>
          <w:tcPr>
            <w:tcW w:w="11198" w:type="dxa"/>
          </w:tcPr>
          <w:p w:rsidR="003B01B3" w:rsidRPr="003B01B3" w:rsidRDefault="003B01B3" w:rsidP="003B01B3">
            <w:pPr>
              <w:shd w:val="clear" w:color="auto" w:fill="FFFFFF"/>
              <w:spacing w:line="300" w:lineRule="atLeast"/>
              <w:rPr>
                <w:color w:val="000000" w:themeColor="text1"/>
                <w:shd w:val="clear" w:color="auto" w:fill="FFFFFF"/>
              </w:rPr>
            </w:pPr>
            <w:r w:rsidRPr="003B01B3">
              <w:rPr>
                <w:rStyle w:val="font-weight-bold"/>
                <w:color w:val="000000" w:themeColor="text1"/>
                <w:bdr w:val="none" w:sz="0" w:space="0" w:color="auto" w:frame="1"/>
                <w:shd w:val="clear" w:color="auto" w:fill="FFFFFF"/>
              </w:rPr>
              <w:t>Предназначен для углубленного исследования психического развития детей раннего, дошкольного и младшего школьного возрастов. Назначение</w:t>
            </w:r>
            <w:r w:rsidRPr="003B01B3">
              <w:rPr>
                <w:color w:val="000000" w:themeColor="text1"/>
                <w:shd w:val="clear" w:color="auto" w:fill="FFFFFF"/>
              </w:rPr>
              <w:t> </w:t>
            </w:r>
          </w:p>
          <w:p w:rsidR="003B01B3" w:rsidRPr="003B01B3" w:rsidRDefault="003B01B3" w:rsidP="003B01B3">
            <w:pPr>
              <w:shd w:val="clear" w:color="auto" w:fill="FFFFFF"/>
              <w:spacing w:line="300" w:lineRule="atLeast"/>
              <w:rPr>
                <w:color w:val="000000" w:themeColor="text1"/>
                <w:shd w:val="clear" w:color="auto" w:fill="FFFFFF"/>
              </w:rPr>
            </w:pPr>
            <w:r w:rsidRPr="003B01B3">
              <w:rPr>
                <w:color w:val="000000" w:themeColor="text1"/>
                <w:shd w:val="clear" w:color="auto" w:fill="FFFFFF"/>
              </w:rPr>
              <w:t>Составляющие данного комплекта позволяют обследовать психологические здоровье ребенка, правильно определить имеющиеся проблемы и выбрать вектор для их решения. В том числе комплект Семаго поможет провести полноценное нейропсихологическое обследование, с условием наличия опыта психолога-практика.</w:t>
            </w:r>
          </w:p>
          <w:p w:rsidR="00386F0F" w:rsidRPr="003B01B3" w:rsidRDefault="00386F0F" w:rsidP="00386F0F">
            <w:pPr>
              <w:jc w:val="center"/>
              <w:rPr>
                <w:color w:val="000000"/>
              </w:rPr>
            </w:pPr>
          </w:p>
        </w:tc>
        <w:tc>
          <w:tcPr>
            <w:tcW w:w="428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r w:rsidRPr="00386F0F">
              <w:rPr>
                <w:color w:val="000000"/>
              </w:rPr>
              <w:t>1</w:t>
            </w:r>
          </w:p>
        </w:tc>
        <w:tc>
          <w:tcPr>
            <w:tcW w:w="989" w:type="dxa"/>
            <w:shd w:val="clear" w:color="auto" w:fill="auto"/>
            <w:vAlign w:val="center"/>
            <w:hideMark/>
          </w:tcPr>
          <w:p w:rsidR="00386F0F" w:rsidRPr="00386F0F" w:rsidRDefault="00386F0F" w:rsidP="00386F0F">
            <w:pPr>
              <w:jc w:val="center"/>
              <w:rPr>
                <w:color w:val="000000"/>
              </w:rPr>
            </w:pPr>
            <w:proofErr w:type="spellStart"/>
            <w:r w:rsidRPr="00386F0F">
              <w:rPr>
                <w:color w:val="000000"/>
              </w:rPr>
              <w:t>шт</w:t>
            </w:r>
            <w:proofErr w:type="spellEnd"/>
          </w:p>
        </w:tc>
      </w:tr>
    </w:tbl>
    <w:p w:rsidR="0064209B" w:rsidRDefault="0064209B" w:rsidP="00910009">
      <w:pPr>
        <w:jc w:val="center"/>
        <w:rPr>
          <w:b/>
          <w:bCs/>
        </w:rPr>
      </w:pPr>
    </w:p>
    <w:p w:rsidR="00EA5D84" w:rsidRDefault="00EA5D84" w:rsidP="00EE7D92">
      <w:pPr>
        <w:ind w:left="-284"/>
        <w:jc w:val="both"/>
      </w:pPr>
    </w:p>
    <w:p w:rsidR="00164BC6" w:rsidRPr="00164BC6" w:rsidRDefault="00164BC6" w:rsidP="00164BC6"/>
    <w:p w:rsidR="00164BC6" w:rsidRPr="00164BC6" w:rsidRDefault="00164BC6" w:rsidP="00164BC6"/>
    <w:p w:rsidR="00164BC6" w:rsidRPr="00164BC6" w:rsidRDefault="00164BC6" w:rsidP="00164BC6"/>
    <w:p w:rsidR="00164BC6" w:rsidRPr="00164BC6" w:rsidRDefault="00164BC6" w:rsidP="00164BC6"/>
    <w:p w:rsidR="00164BC6" w:rsidRPr="00164BC6" w:rsidRDefault="00164BC6" w:rsidP="00164BC6"/>
    <w:p w:rsidR="00164BC6" w:rsidRPr="00164BC6" w:rsidRDefault="00164BC6" w:rsidP="00164BC6"/>
    <w:p w:rsidR="00164BC6" w:rsidRPr="00164BC6" w:rsidRDefault="00164BC6" w:rsidP="00164BC6"/>
    <w:p w:rsidR="00164BC6" w:rsidRPr="00164BC6" w:rsidRDefault="00164BC6" w:rsidP="00164BC6"/>
    <w:p w:rsidR="00164BC6" w:rsidRPr="00164BC6" w:rsidRDefault="00164BC6" w:rsidP="00164BC6"/>
    <w:p w:rsidR="00164BC6" w:rsidRDefault="00164BC6" w:rsidP="00164BC6"/>
    <w:p w:rsidR="00164BC6" w:rsidRDefault="00164BC6" w:rsidP="00164BC6"/>
    <w:p w:rsidR="00632C5C" w:rsidRDefault="00164BC6" w:rsidP="00164BC6">
      <w:pPr>
        <w:tabs>
          <w:tab w:val="left" w:pos="6015"/>
        </w:tabs>
        <w:rPr>
          <w:bCs/>
        </w:rPr>
      </w:pPr>
      <w:r>
        <w:tab/>
      </w:r>
    </w:p>
    <w:sectPr w:rsidR="00632C5C" w:rsidSect="00164BC6">
      <w:headerReference w:type="even" r:id="rId8"/>
      <w:footerReference w:type="even" r:id="rId9"/>
      <w:footerReference w:type="default" r:id="rId10"/>
      <w:headerReference w:type="first" r:id="rId11"/>
      <w:pgSz w:w="16838" w:h="11906" w:orient="landscape"/>
      <w:pgMar w:top="851" w:right="105" w:bottom="567" w:left="567" w:header="709" w:footer="2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D26" w:rsidRDefault="001B1D26">
      <w:r>
        <w:separator/>
      </w:r>
    </w:p>
  </w:endnote>
  <w:endnote w:type="continuationSeparator" w:id="0">
    <w:p w:rsidR="001B1D26" w:rsidRDefault="001B1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659" w:rsidRDefault="000B0005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4465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4659" w:rsidRDefault="00A44659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659" w:rsidRDefault="00A44659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D26" w:rsidRDefault="001B1D26">
      <w:r>
        <w:separator/>
      </w:r>
    </w:p>
  </w:footnote>
  <w:footnote w:type="continuationSeparator" w:id="0">
    <w:p w:rsidR="001B1D26" w:rsidRDefault="001B1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659" w:rsidRDefault="000B0005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4465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4659" w:rsidRDefault="00A4465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659" w:rsidRDefault="00A44659">
    <w:pPr>
      <w:pStyle w:val="a6"/>
    </w:pPr>
    <w:r>
      <w:rPr>
        <w:b/>
        <w:bCs/>
        <w:sz w:val="16"/>
      </w:rPr>
      <w:t xml:space="preserve">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4708C"/>
    <w:multiLevelType w:val="hybridMultilevel"/>
    <w:tmpl w:val="E7C2B75E"/>
    <w:lvl w:ilvl="0" w:tplc="0419000F">
      <w:start w:val="1"/>
      <w:numFmt w:val="decimal"/>
      <w:pStyle w:val="2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36980"/>
    <w:multiLevelType w:val="hybridMultilevel"/>
    <w:tmpl w:val="689A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BA0B0C"/>
    <w:multiLevelType w:val="hybridMultilevel"/>
    <w:tmpl w:val="18560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63E5"/>
    <w:rsid w:val="00021F7E"/>
    <w:rsid w:val="0006165F"/>
    <w:rsid w:val="000643AA"/>
    <w:rsid w:val="00074438"/>
    <w:rsid w:val="000A40E1"/>
    <w:rsid w:val="000A7648"/>
    <w:rsid w:val="000B0005"/>
    <w:rsid w:val="000B2633"/>
    <w:rsid w:val="000C211B"/>
    <w:rsid w:val="000D0E91"/>
    <w:rsid w:val="000F66A0"/>
    <w:rsid w:val="00111544"/>
    <w:rsid w:val="00116885"/>
    <w:rsid w:val="00125DBF"/>
    <w:rsid w:val="00137479"/>
    <w:rsid w:val="001430A0"/>
    <w:rsid w:val="001558A8"/>
    <w:rsid w:val="001620E4"/>
    <w:rsid w:val="00164BC6"/>
    <w:rsid w:val="001B1D26"/>
    <w:rsid w:val="001C030C"/>
    <w:rsid w:val="001F35F8"/>
    <w:rsid w:val="00222FD1"/>
    <w:rsid w:val="00234979"/>
    <w:rsid w:val="00235065"/>
    <w:rsid w:val="00244C89"/>
    <w:rsid w:val="00252956"/>
    <w:rsid w:val="002763D9"/>
    <w:rsid w:val="0028012E"/>
    <w:rsid w:val="00285D11"/>
    <w:rsid w:val="00287721"/>
    <w:rsid w:val="002A1A4A"/>
    <w:rsid w:val="002E636B"/>
    <w:rsid w:val="0031561F"/>
    <w:rsid w:val="003163E5"/>
    <w:rsid w:val="00386F0F"/>
    <w:rsid w:val="003A4BB0"/>
    <w:rsid w:val="003B01B3"/>
    <w:rsid w:val="003B16BF"/>
    <w:rsid w:val="003B180E"/>
    <w:rsid w:val="003C261A"/>
    <w:rsid w:val="003E1D1B"/>
    <w:rsid w:val="003E4B24"/>
    <w:rsid w:val="003F4A1C"/>
    <w:rsid w:val="003F54FC"/>
    <w:rsid w:val="00403994"/>
    <w:rsid w:val="00434A32"/>
    <w:rsid w:val="00474A0F"/>
    <w:rsid w:val="004B2287"/>
    <w:rsid w:val="004C17FB"/>
    <w:rsid w:val="004D021A"/>
    <w:rsid w:val="004E4DE7"/>
    <w:rsid w:val="004E55E2"/>
    <w:rsid w:val="004F0089"/>
    <w:rsid w:val="004F144C"/>
    <w:rsid w:val="00503BF7"/>
    <w:rsid w:val="00510667"/>
    <w:rsid w:val="00512613"/>
    <w:rsid w:val="005239E4"/>
    <w:rsid w:val="00551912"/>
    <w:rsid w:val="005535C9"/>
    <w:rsid w:val="0056602F"/>
    <w:rsid w:val="00571938"/>
    <w:rsid w:val="005802F3"/>
    <w:rsid w:val="005C1FA2"/>
    <w:rsid w:val="005C566E"/>
    <w:rsid w:val="00632C5C"/>
    <w:rsid w:val="0064209B"/>
    <w:rsid w:val="00647E40"/>
    <w:rsid w:val="00650DA0"/>
    <w:rsid w:val="0065128B"/>
    <w:rsid w:val="00673DAC"/>
    <w:rsid w:val="00692A82"/>
    <w:rsid w:val="00696FD8"/>
    <w:rsid w:val="006B5AD0"/>
    <w:rsid w:val="006E3FF5"/>
    <w:rsid w:val="006F2BF4"/>
    <w:rsid w:val="006F3859"/>
    <w:rsid w:val="00703F16"/>
    <w:rsid w:val="00716334"/>
    <w:rsid w:val="0071662B"/>
    <w:rsid w:val="00730F42"/>
    <w:rsid w:val="007522DA"/>
    <w:rsid w:val="00754AA9"/>
    <w:rsid w:val="00761D4A"/>
    <w:rsid w:val="00775547"/>
    <w:rsid w:val="00781418"/>
    <w:rsid w:val="007B0B8A"/>
    <w:rsid w:val="007C6082"/>
    <w:rsid w:val="007E605D"/>
    <w:rsid w:val="0080170B"/>
    <w:rsid w:val="00816E8C"/>
    <w:rsid w:val="00822E2A"/>
    <w:rsid w:val="0082709F"/>
    <w:rsid w:val="00846B6A"/>
    <w:rsid w:val="00863D23"/>
    <w:rsid w:val="0087008E"/>
    <w:rsid w:val="00873567"/>
    <w:rsid w:val="00892AF7"/>
    <w:rsid w:val="008A34C6"/>
    <w:rsid w:val="008B543E"/>
    <w:rsid w:val="008B7460"/>
    <w:rsid w:val="008C2653"/>
    <w:rsid w:val="008E3877"/>
    <w:rsid w:val="00904F71"/>
    <w:rsid w:val="00906CAD"/>
    <w:rsid w:val="00910009"/>
    <w:rsid w:val="00950D76"/>
    <w:rsid w:val="00973CF2"/>
    <w:rsid w:val="00975DC1"/>
    <w:rsid w:val="00982679"/>
    <w:rsid w:val="00985F64"/>
    <w:rsid w:val="00986D67"/>
    <w:rsid w:val="00994364"/>
    <w:rsid w:val="009B009B"/>
    <w:rsid w:val="009B11CF"/>
    <w:rsid w:val="009B21A6"/>
    <w:rsid w:val="009C7778"/>
    <w:rsid w:val="009D00E9"/>
    <w:rsid w:val="009F6152"/>
    <w:rsid w:val="00A10264"/>
    <w:rsid w:val="00A1333B"/>
    <w:rsid w:val="00A27453"/>
    <w:rsid w:val="00A377D3"/>
    <w:rsid w:val="00A37BD6"/>
    <w:rsid w:val="00A4076F"/>
    <w:rsid w:val="00A44659"/>
    <w:rsid w:val="00A60F22"/>
    <w:rsid w:val="00A75024"/>
    <w:rsid w:val="00A77291"/>
    <w:rsid w:val="00A77F35"/>
    <w:rsid w:val="00AB0AB4"/>
    <w:rsid w:val="00AC1CEB"/>
    <w:rsid w:val="00AD0F36"/>
    <w:rsid w:val="00AD4900"/>
    <w:rsid w:val="00B04535"/>
    <w:rsid w:val="00B15E5F"/>
    <w:rsid w:val="00B3308C"/>
    <w:rsid w:val="00B4153D"/>
    <w:rsid w:val="00B6201D"/>
    <w:rsid w:val="00B66199"/>
    <w:rsid w:val="00B907E2"/>
    <w:rsid w:val="00B92A5F"/>
    <w:rsid w:val="00BA0C1A"/>
    <w:rsid w:val="00BA61A0"/>
    <w:rsid w:val="00BF25E7"/>
    <w:rsid w:val="00BF7036"/>
    <w:rsid w:val="00C717A5"/>
    <w:rsid w:val="00C863D0"/>
    <w:rsid w:val="00CA3912"/>
    <w:rsid w:val="00CB0844"/>
    <w:rsid w:val="00CC4AD4"/>
    <w:rsid w:val="00CD1C3B"/>
    <w:rsid w:val="00CD2162"/>
    <w:rsid w:val="00CF2853"/>
    <w:rsid w:val="00CF3A40"/>
    <w:rsid w:val="00CF3A6A"/>
    <w:rsid w:val="00D4448A"/>
    <w:rsid w:val="00D50132"/>
    <w:rsid w:val="00D84584"/>
    <w:rsid w:val="00D94842"/>
    <w:rsid w:val="00DA0720"/>
    <w:rsid w:val="00DB3B5F"/>
    <w:rsid w:val="00DE45FC"/>
    <w:rsid w:val="00E16BEC"/>
    <w:rsid w:val="00E6282B"/>
    <w:rsid w:val="00E730AF"/>
    <w:rsid w:val="00E815F5"/>
    <w:rsid w:val="00E901F0"/>
    <w:rsid w:val="00E955DE"/>
    <w:rsid w:val="00EA31FA"/>
    <w:rsid w:val="00EA4188"/>
    <w:rsid w:val="00EA5D84"/>
    <w:rsid w:val="00EB11BC"/>
    <w:rsid w:val="00EB2847"/>
    <w:rsid w:val="00EB4D8B"/>
    <w:rsid w:val="00EC5B61"/>
    <w:rsid w:val="00ED0E5B"/>
    <w:rsid w:val="00EE083D"/>
    <w:rsid w:val="00EE7D92"/>
    <w:rsid w:val="00EF041A"/>
    <w:rsid w:val="00EF5E5E"/>
    <w:rsid w:val="00F01B0F"/>
    <w:rsid w:val="00F06AEA"/>
    <w:rsid w:val="00F11417"/>
    <w:rsid w:val="00F11C51"/>
    <w:rsid w:val="00F2532F"/>
    <w:rsid w:val="00F344E9"/>
    <w:rsid w:val="00F44DF2"/>
    <w:rsid w:val="00F51B5A"/>
    <w:rsid w:val="00F83ACC"/>
    <w:rsid w:val="00FA4DD1"/>
    <w:rsid w:val="00FB137F"/>
    <w:rsid w:val="00FD14A7"/>
    <w:rsid w:val="3C75D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B33EA7"/>
  <w15:docId w15:val="{B0ECDCF6-12AE-4B9B-B70A-825C4C70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92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892AF7"/>
    <w:pPr>
      <w:spacing w:after="120"/>
      <w:jc w:val="both"/>
    </w:pPr>
  </w:style>
  <w:style w:type="character" w:customStyle="1" w:styleId="a4">
    <w:name w:val="Основной текст Знак"/>
    <w:basedOn w:val="a0"/>
    <w:link w:val="a3"/>
    <w:rsid w:val="00892A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892AF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page number"/>
    <w:rsid w:val="00892AF7"/>
    <w:rPr>
      <w:rFonts w:ascii="Times New Roman" w:hAnsi="Times New Roman" w:cs="Times New Roman"/>
    </w:rPr>
  </w:style>
  <w:style w:type="paragraph" w:styleId="a6">
    <w:name w:val="header"/>
    <w:basedOn w:val="a"/>
    <w:link w:val="a7"/>
    <w:rsid w:val="00892AF7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</w:rPr>
  </w:style>
  <w:style w:type="character" w:customStyle="1" w:styleId="a7">
    <w:name w:val="Верхний колонтитул Знак"/>
    <w:basedOn w:val="a0"/>
    <w:link w:val="a6"/>
    <w:rsid w:val="00892AF7"/>
    <w:rPr>
      <w:rFonts w:ascii="Arial" w:eastAsia="Times New Roman" w:hAnsi="Arial" w:cs="Times New Roman"/>
      <w:noProof/>
      <w:sz w:val="24"/>
      <w:szCs w:val="24"/>
      <w:lang w:eastAsia="ru-RU"/>
    </w:rPr>
  </w:style>
  <w:style w:type="paragraph" w:styleId="a8">
    <w:name w:val="footer"/>
    <w:aliases w:val="Знак3"/>
    <w:basedOn w:val="a"/>
    <w:link w:val="a9"/>
    <w:rsid w:val="00892AF7"/>
    <w:pPr>
      <w:tabs>
        <w:tab w:val="center" w:pos="4153"/>
        <w:tab w:val="right" w:pos="8306"/>
      </w:tabs>
      <w:spacing w:after="60"/>
      <w:jc w:val="both"/>
    </w:pPr>
    <w:rPr>
      <w:noProof/>
    </w:rPr>
  </w:style>
  <w:style w:type="character" w:customStyle="1" w:styleId="a9">
    <w:name w:val="Нижний колонтитул Знак"/>
    <w:aliases w:val="Знак3 Знак"/>
    <w:basedOn w:val="a0"/>
    <w:link w:val="a8"/>
    <w:rsid w:val="00892AF7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892AF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blk">
    <w:name w:val="blk"/>
    <w:basedOn w:val="a0"/>
    <w:rsid w:val="00892AF7"/>
  </w:style>
  <w:style w:type="paragraph" w:customStyle="1" w:styleId="1">
    <w:name w:val="Абзац списка1"/>
    <w:basedOn w:val="a"/>
    <w:rsid w:val="00892AF7"/>
    <w:pPr>
      <w:widowControl w:val="0"/>
      <w:autoSpaceDE w:val="0"/>
      <w:autoSpaceDN w:val="0"/>
      <w:adjustRightInd w:val="0"/>
      <w:ind w:left="720"/>
    </w:pPr>
    <w:rPr>
      <w:rFonts w:ascii="Arial" w:eastAsia="Calibri" w:hAnsi="Arial" w:cs="Arial"/>
      <w:sz w:val="18"/>
      <w:szCs w:val="18"/>
    </w:rPr>
  </w:style>
  <w:style w:type="paragraph" w:customStyle="1" w:styleId="31">
    <w:name w:val="Основной текст 31"/>
    <w:basedOn w:val="a"/>
    <w:rsid w:val="00892AF7"/>
    <w:pPr>
      <w:spacing w:line="240" w:lineRule="atLeast"/>
      <w:jc w:val="both"/>
    </w:pPr>
    <w:rPr>
      <w:rFonts w:ascii="Arial" w:hAnsi="Arial"/>
      <w:sz w:val="20"/>
      <w:szCs w:val="20"/>
    </w:rPr>
  </w:style>
  <w:style w:type="character" w:customStyle="1" w:styleId="apple-converted-space">
    <w:name w:val="apple-converted-space"/>
    <w:rsid w:val="00892AF7"/>
  </w:style>
  <w:style w:type="character" w:styleId="aa">
    <w:name w:val="Hyperlink"/>
    <w:basedOn w:val="a0"/>
    <w:uiPriority w:val="99"/>
    <w:unhideWhenUsed/>
    <w:rsid w:val="00285D11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F344E9"/>
    <w:pPr>
      <w:ind w:left="720"/>
      <w:contextualSpacing/>
    </w:pPr>
  </w:style>
  <w:style w:type="paragraph" w:customStyle="1" w:styleId="ac">
    <w:name w:val="Пункт"/>
    <w:basedOn w:val="2"/>
    <w:uiPriority w:val="99"/>
    <w:rsid w:val="00021F7E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 w:cs="Palatino Linotype"/>
    </w:rPr>
  </w:style>
  <w:style w:type="paragraph" w:styleId="ad">
    <w:name w:val="Plain Text"/>
    <w:basedOn w:val="a"/>
    <w:link w:val="ae"/>
    <w:uiPriority w:val="99"/>
    <w:rsid w:val="00021F7E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rsid w:val="00021F7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List Number 2"/>
    <w:basedOn w:val="a"/>
    <w:uiPriority w:val="99"/>
    <w:semiHidden/>
    <w:unhideWhenUsed/>
    <w:rsid w:val="00021F7E"/>
    <w:pPr>
      <w:numPr>
        <w:numId w:val="2"/>
      </w:numPr>
      <w:tabs>
        <w:tab w:val="num" w:pos="643"/>
      </w:tabs>
      <w:ind w:left="643"/>
      <w:contextualSpacing/>
    </w:pPr>
  </w:style>
  <w:style w:type="paragraph" w:styleId="af">
    <w:name w:val="Balloon Text"/>
    <w:basedOn w:val="a"/>
    <w:link w:val="af0"/>
    <w:uiPriority w:val="99"/>
    <w:semiHidden/>
    <w:unhideWhenUsed/>
    <w:rsid w:val="0080170B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0170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-weight-bold">
    <w:name w:val="font-weight-bold"/>
    <w:basedOn w:val="a0"/>
    <w:rsid w:val="003B0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3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DF8A9-82AE-4985-9AAA-156722671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3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29</cp:revision>
  <cp:lastPrinted>2025-06-26T11:32:00Z</cp:lastPrinted>
  <dcterms:created xsi:type="dcterms:W3CDTF">2022-03-11T06:43:00Z</dcterms:created>
  <dcterms:modified xsi:type="dcterms:W3CDTF">2025-11-01T08:39:00Z</dcterms:modified>
</cp:coreProperties>
</file>