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77" w:rsidRDefault="00B10A73">
      <w:pPr>
        <w:jc w:val="center"/>
      </w:pPr>
      <w:r>
        <w:rPr>
          <w:rFonts w:ascii="Times New Roman" w:hAnsi="Times New Roman"/>
          <w:b/>
        </w:rPr>
        <w:t>Описание объекта закупки</w:t>
      </w:r>
    </w:p>
    <w:p w:rsidR="00BA1677" w:rsidRDefault="00BA1677"/>
    <w:tbl>
      <w:tblPr>
        <w:tblW w:w="14573" w:type="dxa"/>
        <w:jc w:val="center"/>
        <w:tblLayout w:type="fixed"/>
        <w:tblLook w:val="04A0" w:firstRow="1" w:lastRow="0" w:firstColumn="1" w:lastColumn="0" w:noHBand="0" w:noVBand="1"/>
      </w:tblPr>
      <w:tblGrid>
        <w:gridCol w:w="544"/>
        <w:gridCol w:w="2283"/>
        <w:gridCol w:w="7591"/>
        <w:gridCol w:w="712"/>
        <w:gridCol w:w="953"/>
        <w:gridCol w:w="1193"/>
        <w:gridCol w:w="1297"/>
      </w:tblGrid>
      <w:tr w:rsidR="00BA1677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продукции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характеристики объекта закупки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Ед. изм.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Кол-во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Цена ед. продукции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 цена</w:t>
            </w:r>
          </w:p>
        </w:tc>
      </w:tr>
      <w:tr w:rsidR="00BA1677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AD5C5C">
            <w:pPr>
              <w:jc w:val="left"/>
              <w:rPr>
                <w:rFonts w:ascii="Times New Roman" w:hAnsi="Times New Roman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Экран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для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проектора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A1677" w:rsidRDefault="00AD5C5C" w:rsidP="00347F00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Экран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для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проектора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  <w:p w:rsidR="00417B4B" w:rsidRPr="00417B4B" w:rsidRDefault="00417B4B" w:rsidP="00417B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Диагональ: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>
              <w:rPr>
                <w:rFonts w:ascii="Arial" w:hAnsi="Arial" w:cs="Arial"/>
                <w:sz w:val="24"/>
                <w:szCs w:val="24"/>
              </w:rPr>
              <w:t>150 дюймов (381 см)</w:t>
            </w:r>
          </w:p>
          <w:p w:rsidR="00417B4B" w:rsidRPr="00417B4B" w:rsidRDefault="00417B4B" w:rsidP="00417B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Рабочая поверхность: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 не менее </w:t>
            </w:r>
            <w:r>
              <w:rPr>
                <w:rFonts w:ascii="Arial" w:hAnsi="Arial" w:cs="Arial"/>
                <w:sz w:val="24"/>
                <w:szCs w:val="24"/>
              </w:rPr>
              <w:t>330 × 187 см</w:t>
            </w:r>
          </w:p>
          <w:p w:rsidR="00417B4B" w:rsidRDefault="00417B4B" w:rsidP="00B9062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Соотношение сторон:</w:t>
            </w:r>
            <w:r w:rsidRPr="00417B4B"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 w:rsidRPr="00417B4B">
              <w:rPr>
                <w:rFonts w:ascii="Arial" w:hAnsi="Arial" w:cs="Arial"/>
                <w:sz w:val="24"/>
                <w:szCs w:val="24"/>
              </w:rPr>
              <w:t xml:space="preserve">16:9 </w:t>
            </w:r>
          </w:p>
          <w:p w:rsidR="00417B4B" w:rsidRPr="00417B4B" w:rsidRDefault="00417B4B" w:rsidP="00B9062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Покрытие:</w:t>
            </w:r>
            <w:r>
              <w:rPr>
                <w:rFonts w:ascii="Arial" w:hAnsi="Arial" w:cs="Arial"/>
                <w:sz w:val="24"/>
                <w:szCs w:val="24"/>
              </w:rPr>
              <w:t> Matte White (матово-белое)</w:t>
            </w:r>
          </w:p>
          <w:p w:rsidR="00417B4B" w:rsidRPr="00417B4B" w:rsidRDefault="00417B4B" w:rsidP="00417B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Угол обзора:</w:t>
            </w:r>
            <w:r>
              <w:rPr>
                <w:rFonts w:ascii="Arial" w:hAnsi="Arial" w:cs="Arial"/>
                <w:sz w:val="24"/>
                <w:szCs w:val="24"/>
              </w:rPr>
              <w:t> 160°</w:t>
            </w:r>
          </w:p>
          <w:p w:rsidR="00417B4B" w:rsidRPr="00417B4B" w:rsidRDefault="00417B4B" w:rsidP="00417B4B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Тип проекции:</w:t>
            </w:r>
            <w:r>
              <w:rPr>
                <w:rFonts w:ascii="Arial" w:hAnsi="Arial" w:cs="Arial"/>
                <w:sz w:val="24"/>
                <w:szCs w:val="24"/>
              </w:rPr>
              <w:t> прямая</w:t>
            </w:r>
          </w:p>
          <w:p w:rsidR="00417B4B" w:rsidRPr="00417B4B" w:rsidRDefault="00417B4B" w:rsidP="00347F00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Варианты установки:</w:t>
            </w:r>
            <w:r>
              <w:rPr>
                <w:rFonts w:ascii="Arial" w:hAnsi="Arial" w:cs="Arial"/>
                <w:sz w:val="24"/>
                <w:szCs w:val="24"/>
              </w:rPr>
              <w:t> настенный или потолочный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12 518</w:t>
            </w:r>
            <w:r w:rsidR="00B10A73">
              <w:rPr>
                <w:rFonts w:ascii="Times New Roman" w:hAnsi="Times New Roman"/>
                <w:sz w:val="24"/>
              </w:rPr>
              <w:t>,00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25 036</w:t>
            </w:r>
            <w:r w:rsidR="00B10A73"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AD5C5C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Pr="008B6B04" w:rsidRDefault="00AD5C5C" w:rsidP="00AD5C5C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>
              <w:rPr>
                <w:rFonts w:ascii="Times New Roman" w:hAnsi="Times New Roman"/>
                <w:color w:val="34343C"/>
                <w:sz w:val="24"/>
              </w:rPr>
              <w:t>Проектор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D5C5C" w:rsidRPr="00AD5C5C" w:rsidRDefault="00AD5C5C" w:rsidP="00AD5C5C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Проектор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  <w:p w:rsidR="00417B4B" w:rsidRPr="00417B4B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Технология:</w:t>
            </w:r>
            <w:r>
              <w:rPr>
                <w:rFonts w:ascii="Arial" w:hAnsi="Arial" w:cs="Arial"/>
                <w:sz w:val="24"/>
                <w:szCs w:val="24"/>
              </w:rPr>
              <w:t> DLP</w:t>
            </w:r>
          </w:p>
          <w:p w:rsidR="00417B4B" w:rsidRPr="00417B4B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Яркость: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>
              <w:rPr>
                <w:rFonts w:ascii="Arial" w:hAnsi="Arial" w:cs="Arial"/>
                <w:sz w:val="24"/>
                <w:szCs w:val="24"/>
              </w:rPr>
              <w:t>4100 ANSI лм</w:t>
            </w:r>
          </w:p>
          <w:p w:rsidR="00417B4B" w:rsidRPr="00417B4B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Разрешение: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>
              <w:rPr>
                <w:rFonts w:ascii="Arial" w:hAnsi="Arial" w:cs="Arial"/>
                <w:sz w:val="24"/>
                <w:szCs w:val="24"/>
              </w:rPr>
              <w:t>1024×768 (XGA)</w:t>
            </w:r>
          </w:p>
          <w:p w:rsidR="00417B4B" w:rsidRPr="00417B4B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Контрастность: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>
              <w:rPr>
                <w:rFonts w:ascii="Arial" w:hAnsi="Arial" w:cs="Arial"/>
                <w:sz w:val="24"/>
                <w:szCs w:val="24"/>
              </w:rPr>
              <w:t>3 500 000:1 (динамическая)</w:t>
            </w:r>
          </w:p>
          <w:p w:rsidR="00417B4B" w:rsidRPr="00417B4B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Ресурс источника света: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304C1E">
              <w:rPr>
                <w:rFonts w:ascii="Arial" w:hAnsi="Arial" w:cs="Arial"/>
                <w:sz w:val="24"/>
                <w:szCs w:val="24"/>
              </w:rPr>
              <w:t xml:space="preserve">не менее </w:t>
            </w:r>
            <w:r>
              <w:rPr>
                <w:rFonts w:ascii="Arial" w:hAnsi="Arial" w:cs="Arial"/>
                <w:sz w:val="24"/>
                <w:szCs w:val="24"/>
              </w:rPr>
              <w:t>30 000 часов</w:t>
            </w:r>
          </w:p>
          <w:p w:rsidR="00417B4B" w:rsidRPr="008B6B04" w:rsidRDefault="00417B4B" w:rsidP="00417B4B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417B4B">
              <w:rPr>
                <w:rFonts w:ascii="Arial" w:hAnsi="Arial" w:cs="Arial"/>
                <w:b/>
                <w:bCs/>
                <w:sz w:val="24"/>
                <w:szCs w:val="24"/>
              </w:rPr>
              <w:t>Разъёмы:</w:t>
            </w:r>
            <w:r w:rsidRPr="00417B4B">
              <w:rPr>
                <w:rFonts w:ascii="Arial" w:hAnsi="Arial" w:cs="Arial"/>
                <w:sz w:val="24"/>
                <w:szCs w:val="24"/>
              </w:rPr>
              <w:t> 1×USB</w:t>
            </w:r>
            <w:r w:rsidRPr="00417B4B">
              <w:rPr>
                <w:rFonts w:ascii="Arial" w:hAnsi="Arial" w:cs="Arial"/>
                <w:sz w:val="24"/>
                <w:szCs w:val="24"/>
              </w:rPr>
              <w:noBreakHyphen/>
              <w:t>A, 2×HDMI 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5C5C" w:rsidRDefault="00AD5C5C" w:rsidP="00AD5C5C">
            <w:pPr>
              <w:jc w:val="center"/>
            </w:pPr>
            <w:r w:rsidRPr="00BB386E">
              <w:rPr>
                <w:rFonts w:ascii="Times New Roman" w:hAnsi="Times New Roman"/>
                <w:sz w:val="24"/>
              </w:rPr>
              <w:t>шт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72 194,00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288 776,00</w:t>
            </w:r>
          </w:p>
        </w:tc>
      </w:tr>
      <w:tr w:rsidR="00AD5C5C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Pr="008B6B04" w:rsidRDefault="00AD5C5C" w:rsidP="00AD5C5C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Экран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настенный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с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электроприводом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04C1E" w:rsidRDefault="00AD5C5C" w:rsidP="00304C1E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Экран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настенный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с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электроприводом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  <w:p w:rsidR="00417B4B" w:rsidRDefault="00304C1E" w:rsidP="00304C1E">
            <w:pPr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Times New Roman" w:hAnsi="Times New Roman"/>
                <w:color w:val="34343C"/>
                <w:sz w:val="24"/>
              </w:rPr>
              <w:t xml:space="preserve">         </w:t>
            </w:r>
            <w:r w:rsidR="00417B4B">
              <w:rPr>
                <w:rStyle w:val="ac"/>
                <w:rFonts w:ascii="Arial" w:hAnsi="Arial" w:cs="Arial"/>
              </w:rPr>
              <w:t>Диагональ:</w:t>
            </w:r>
            <w:r w:rsidR="00417B4B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 xml:space="preserve">не менее </w:t>
            </w:r>
            <w:r w:rsidR="00417B4B">
              <w:rPr>
                <w:rFonts w:ascii="Arial" w:hAnsi="Arial" w:cs="Arial"/>
              </w:rPr>
              <w:t>112 дюймов (284 см)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Формат:</w:t>
            </w:r>
            <w:r>
              <w:rPr>
                <w:rFonts w:ascii="Arial" w:hAnsi="Arial" w:cs="Arial"/>
              </w:rPr>
              <w:t> 1:1 (квадратный)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Габариты полотна (Ш×В):</w:t>
            </w:r>
            <w:r>
              <w:rPr>
                <w:rFonts w:ascii="Arial" w:hAnsi="Arial" w:cs="Arial"/>
              </w:rPr>
              <w:t> </w:t>
            </w:r>
            <w:r w:rsidR="00304C1E">
              <w:rPr>
                <w:rFonts w:ascii="Arial" w:hAnsi="Arial" w:cs="Arial"/>
              </w:rPr>
              <w:t xml:space="preserve">не менее </w:t>
            </w:r>
            <w:r>
              <w:rPr>
                <w:rFonts w:ascii="Arial" w:hAnsi="Arial" w:cs="Arial"/>
              </w:rPr>
              <w:t>206 × 209 см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Рабочая поверхность (активная зона для изображения):</w:t>
            </w:r>
            <w:r w:rsidR="00304C1E">
              <w:rPr>
                <w:rStyle w:val="ac"/>
                <w:rFonts w:ascii="Arial" w:hAnsi="Arial" w:cs="Arial"/>
              </w:rPr>
              <w:t xml:space="preserve"> не менее </w:t>
            </w:r>
            <w:r>
              <w:rPr>
                <w:rFonts w:ascii="Arial" w:hAnsi="Arial" w:cs="Arial"/>
              </w:rPr>
              <w:t> 200 × 200 см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Тип полотна:</w:t>
            </w:r>
            <w:r>
              <w:rPr>
                <w:rFonts w:ascii="Arial" w:hAnsi="Arial" w:cs="Arial"/>
              </w:rPr>
              <w:t xml:space="preserve"> Matte White (MW, матово-белое). 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Коэффициент отражения:</w:t>
            </w:r>
            <w:r>
              <w:rPr>
                <w:rFonts w:ascii="Arial" w:hAnsi="Arial" w:cs="Arial"/>
              </w:rPr>
              <w:t> </w:t>
            </w:r>
            <w:r w:rsidR="00304C1E">
              <w:rPr>
                <w:rFonts w:ascii="Arial" w:hAnsi="Arial" w:cs="Arial"/>
              </w:rPr>
              <w:t xml:space="preserve">не менее </w:t>
            </w:r>
            <w:r>
              <w:rPr>
                <w:rFonts w:ascii="Arial" w:hAnsi="Arial" w:cs="Arial"/>
              </w:rPr>
              <w:t>1,0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Угол обзора:</w:t>
            </w:r>
            <w:r>
              <w:rPr>
                <w:rFonts w:ascii="Arial" w:hAnsi="Arial" w:cs="Arial"/>
              </w:rPr>
              <w:t> </w:t>
            </w:r>
            <w:r w:rsidR="00304C1E">
              <w:rPr>
                <w:rFonts w:ascii="Arial" w:hAnsi="Arial" w:cs="Arial"/>
              </w:rPr>
              <w:t xml:space="preserve">не менее </w:t>
            </w:r>
            <w:r>
              <w:rPr>
                <w:rFonts w:ascii="Arial" w:hAnsi="Arial" w:cs="Arial"/>
              </w:rPr>
              <w:t>160°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Autospacing="1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lastRenderedPageBreak/>
              <w:t>Тип проекции:</w:t>
            </w:r>
            <w:r>
              <w:rPr>
                <w:rFonts w:ascii="Arial" w:hAnsi="Arial" w:cs="Arial"/>
              </w:rPr>
              <w:t> прямая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Установка:</w:t>
            </w:r>
            <w:r>
              <w:rPr>
                <w:rFonts w:ascii="Arial" w:hAnsi="Arial" w:cs="Arial"/>
              </w:rPr>
              <w:t> настенный и потолочный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Привод:</w:t>
            </w:r>
            <w:r>
              <w:rPr>
                <w:rFonts w:ascii="Arial" w:hAnsi="Arial" w:cs="Arial"/>
              </w:rPr>
              <w:t> электрический (моторизованный). В комплекте есть настенный переключатель для управления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Особенности привода:</w:t>
            </w:r>
            <w:r>
              <w:rPr>
                <w:rFonts w:ascii="Arial" w:hAnsi="Arial" w:cs="Arial"/>
              </w:rPr>
              <w:t> однофазный асинхронный двигатель (тихий и мощный), автоматическая остановка при разворачивании и свёртывании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Конструкция:</w:t>
            </w:r>
            <w:r>
              <w:rPr>
                <w:rFonts w:ascii="Arial" w:hAnsi="Arial" w:cs="Arial"/>
              </w:rPr>
              <w:t> корпус из стали с белым полимерным покрытием, торцевые заглушки из ударопрочного белого пластика, нижняя натяжная планка с чёрным полимерным покрытием.</w:t>
            </w:r>
          </w:p>
          <w:p w:rsid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Окантовка:</w:t>
            </w:r>
            <w:r>
              <w:rPr>
                <w:rFonts w:ascii="Arial" w:hAnsi="Arial" w:cs="Arial"/>
              </w:rPr>
              <w:t> чёрная</w:t>
            </w:r>
          </w:p>
          <w:p w:rsidR="00417B4B" w:rsidRPr="00417B4B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34343C"/>
                <w:sz w:val="24"/>
              </w:rPr>
            </w:pPr>
            <w:r>
              <w:rPr>
                <w:rStyle w:val="ac"/>
                <w:rFonts w:ascii="Arial" w:hAnsi="Arial" w:cs="Arial"/>
              </w:rPr>
              <w:t>Поверхность:</w:t>
            </w:r>
            <w:r>
              <w:rPr>
                <w:rFonts w:ascii="Arial" w:hAnsi="Arial" w:cs="Arial"/>
              </w:rPr>
              <w:t> ровная, без швов.</w:t>
            </w:r>
          </w:p>
          <w:p w:rsidR="00417B4B" w:rsidRPr="008B6B04" w:rsidRDefault="00417B4B" w:rsidP="00417B4B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Times New Roman" w:hAnsi="Times New Roman"/>
                <w:color w:val="34343C"/>
                <w:sz w:val="24"/>
              </w:rPr>
            </w:pPr>
            <w:r>
              <w:rPr>
                <w:rStyle w:val="ac"/>
                <w:rFonts w:ascii="Arial" w:hAnsi="Arial" w:cs="Arial"/>
              </w:rPr>
              <w:t xml:space="preserve"> Материалы:</w:t>
            </w:r>
            <w:r>
              <w:rPr>
                <w:rFonts w:ascii="Arial" w:hAnsi="Arial" w:cs="Arial"/>
              </w:rPr>
              <w:t> экологически безопасны, соответствуют требованиям пожарной безопасности</w:t>
            </w:r>
            <w:r w:rsidRPr="008B6B04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5C5C" w:rsidRDefault="00AD5C5C" w:rsidP="00AD5C5C">
            <w:pPr>
              <w:jc w:val="center"/>
            </w:pPr>
            <w:r w:rsidRPr="00BB386E">
              <w:rPr>
                <w:rFonts w:ascii="Times New Roman" w:hAnsi="Times New Roman"/>
                <w:sz w:val="24"/>
              </w:rPr>
              <w:lastRenderedPageBreak/>
              <w:t>шт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15 120,00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68 480,00</w:t>
            </w:r>
          </w:p>
        </w:tc>
      </w:tr>
      <w:tr w:rsidR="00AD5C5C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Pr="008B6B04" w:rsidRDefault="00AD5C5C" w:rsidP="00AD5C5C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Крепление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настенно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>-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потолочное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для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проектора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D5C5C" w:rsidRPr="00AD5C5C" w:rsidRDefault="00AD5C5C" w:rsidP="00AD5C5C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Крепление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настенно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>-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потолочное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для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проектора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  <w:p w:rsidR="00304C1E" w:rsidRDefault="00AD5C5C" w:rsidP="00304C1E">
            <w:pPr>
              <w:jc w:val="left"/>
              <w:rPr>
                <w:rFonts w:ascii="Times New Roman" w:hAnsi="Times New Roman"/>
                <w:color w:val="34343C"/>
                <w:sz w:val="24"/>
              </w:rPr>
            </w:pP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до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20 </w:t>
            </w:r>
            <w:r w:rsidRPr="00AD5C5C">
              <w:rPr>
                <w:rFonts w:ascii="Times New Roman" w:hAnsi="Times New Roman" w:hint="eastAsia"/>
                <w:color w:val="34343C"/>
                <w:sz w:val="24"/>
              </w:rPr>
              <w:t>кг</w:t>
            </w:r>
            <w:r w:rsidRPr="00AD5C5C">
              <w:rPr>
                <w:rFonts w:ascii="Times New Roman" w:hAnsi="Times New Roman"/>
                <w:color w:val="34343C"/>
                <w:sz w:val="24"/>
              </w:rPr>
              <w:t xml:space="preserve"> </w:t>
            </w:r>
          </w:p>
          <w:p w:rsidR="00417B4B" w:rsidRDefault="00417B4B" w:rsidP="00304C1E">
            <w:pPr>
              <w:jc w:val="left"/>
              <w:rPr>
                <w:rFonts w:ascii="Arial" w:hAnsi="Arial" w:cs="Arial"/>
                <w:sz w:val="24"/>
              </w:rPr>
            </w:pPr>
            <w:bookmarkStart w:id="0" w:name="_GoBack"/>
            <w:bookmarkEnd w:id="0"/>
            <w:r>
              <w:rPr>
                <w:rStyle w:val="ac"/>
                <w:rFonts w:ascii="Arial" w:hAnsi="Arial" w:cs="Arial"/>
              </w:rPr>
              <w:t>Гибкость установки.</w:t>
            </w:r>
            <w:r>
              <w:rPr>
                <w:rFonts w:ascii="Arial" w:hAnsi="Arial" w:cs="Arial"/>
              </w:rPr>
              <w:t> Можно закрепить как на стене, так и на потолке</w:t>
            </w:r>
          </w:p>
          <w:p w:rsidR="00417B4B" w:rsidRDefault="00417B4B" w:rsidP="00417B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Регулировка вылета.</w:t>
            </w:r>
            <w:r>
              <w:rPr>
                <w:rFonts w:ascii="Arial" w:hAnsi="Arial" w:cs="Arial"/>
              </w:rPr>
              <w:t> При потолочном креплении расстояние от потолка до проектора настраивается в диапазоне 550–940 мм. При настенном — расстояние от стены до центра проектора: 490–820 мм</w:t>
            </w:r>
          </w:p>
          <w:p w:rsidR="00417B4B" w:rsidRDefault="00417B4B" w:rsidP="00417B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Настройка угла.</w:t>
            </w:r>
            <w:r>
              <w:rPr>
                <w:rFonts w:ascii="Arial" w:hAnsi="Arial" w:cs="Arial"/>
              </w:rPr>
              <w:t> Есть наклон в обе стороны (±15°), а также поворот на 360°</w:t>
            </w:r>
          </w:p>
          <w:p w:rsidR="00417B4B" w:rsidRDefault="00417B4B" w:rsidP="00417B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lastRenderedPageBreak/>
              <w:t>Организация проводов.</w:t>
            </w:r>
            <w:r>
              <w:rPr>
                <w:rFonts w:ascii="Arial" w:hAnsi="Arial" w:cs="Arial"/>
              </w:rPr>
              <w:t> Встроенный кабель-канал, чтобы провода не болтались</w:t>
            </w:r>
          </w:p>
          <w:p w:rsidR="00417B4B" w:rsidRPr="00417B4B" w:rsidRDefault="00417B4B" w:rsidP="00417B4B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jc w:val="left"/>
              <w:rPr>
                <w:rFonts w:ascii="Arial" w:hAnsi="Arial" w:cs="Arial"/>
              </w:rPr>
            </w:pPr>
            <w:r>
              <w:rPr>
                <w:rStyle w:val="ac"/>
                <w:rFonts w:ascii="Arial" w:hAnsi="Arial" w:cs="Arial"/>
              </w:rPr>
              <w:t>Цвет.</w:t>
            </w:r>
            <w:r>
              <w:rPr>
                <w:rFonts w:ascii="Arial" w:hAnsi="Arial" w:cs="Arial"/>
              </w:rPr>
              <w:t> Белый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5C5C" w:rsidRDefault="00AD5C5C" w:rsidP="00AD5C5C">
            <w:pPr>
              <w:jc w:val="center"/>
            </w:pPr>
            <w:r w:rsidRPr="00BB386E">
              <w:rPr>
                <w:rFonts w:ascii="Times New Roman" w:hAnsi="Times New Roman"/>
                <w:sz w:val="24"/>
              </w:rPr>
              <w:lastRenderedPageBreak/>
              <w:t>шт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13 420,00</w:t>
            </w: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5C5C" w:rsidRDefault="00AD5C5C" w:rsidP="00AD5C5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53 680,00</w:t>
            </w:r>
          </w:p>
        </w:tc>
      </w:tr>
      <w:tr w:rsidR="00BA1677" w:rsidTr="00AD5C5C">
        <w:trPr>
          <w:trHeight w:val="300"/>
          <w:jc w:val="center"/>
        </w:trPr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A1677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10A73">
            <w:pPr>
              <w:jc w:val="lef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7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A1677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A1677" w:rsidP="00AD5C5C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A1677" w:rsidP="00AD5C5C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BA1677" w:rsidP="00AD5C5C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1677" w:rsidRDefault="00AD5C5C" w:rsidP="00AD5C5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427 972</w:t>
            </w:r>
            <w:r w:rsidR="00B10A73">
              <w:rPr>
                <w:rFonts w:ascii="Times New Roman" w:hAnsi="Times New Roman"/>
                <w:b/>
                <w:sz w:val="24"/>
              </w:rPr>
              <w:t>,00</w:t>
            </w:r>
          </w:p>
        </w:tc>
      </w:tr>
    </w:tbl>
    <w:p w:rsidR="00304C1E" w:rsidRDefault="00304C1E" w:rsidP="00304C1E">
      <w:r>
        <w:t>Поставщик производит поставку Товара в течении 10 рабочих дней с момента подписания договора</w:t>
      </w:r>
    </w:p>
    <w:p w:rsidR="00304C1E" w:rsidRDefault="00304C1E" w:rsidP="00304C1E">
      <w:r>
        <w:t xml:space="preserve">2.        </w:t>
      </w:r>
      <w:r>
        <w:t>Оплата за поставленные товары производиться  в течении 10 рабочих дней после приемки товара.</w:t>
      </w:r>
    </w:p>
    <w:p w:rsidR="00304C1E" w:rsidRDefault="00304C1E" w:rsidP="00304C1E">
      <w:r>
        <w:t>3.</w:t>
      </w:r>
      <w:r>
        <w:tab/>
        <w:t>Гарантийный срок составляет 12 месяцев.</w:t>
      </w:r>
    </w:p>
    <w:p w:rsidR="00304C1E" w:rsidRDefault="00304C1E" w:rsidP="00304C1E">
      <w:r>
        <w:rPr>
          <w:color w:val="auto"/>
        </w:rPr>
        <w:t>4.</w:t>
      </w:r>
      <w:r>
        <w:rPr>
          <w:color w:val="auto"/>
        </w:rPr>
        <w:tab/>
        <w:t>В стоимость товара включаются, налоги, сборы и обязательные платежи, а также доставка до</w:t>
      </w:r>
    </w:p>
    <w:p w:rsidR="00BA1677" w:rsidRDefault="00BA1677"/>
    <w:sectPr w:rsidR="00BA1677" w:rsidSect="00347F00">
      <w:pgSz w:w="16848" w:h="11908" w:orient="landscape"/>
      <w:pgMar w:top="1134" w:right="1134" w:bottom="62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131" w:rsidRDefault="00601131" w:rsidP="00347F00">
      <w:r>
        <w:separator/>
      </w:r>
    </w:p>
  </w:endnote>
  <w:endnote w:type="continuationSeparator" w:id="0">
    <w:p w:rsidR="00601131" w:rsidRDefault="00601131" w:rsidP="00347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131" w:rsidRDefault="00601131" w:rsidP="00347F00">
      <w:r>
        <w:separator/>
      </w:r>
    </w:p>
  </w:footnote>
  <w:footnote w:type="continuationSeparator" w:id="0">
    <w:p w:rsidR="00601131" w:rsidRDefault="00601131" w:rsidP="00347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56FC7"/>
    <w:multiLevelType w:val="multilevel"/>
    <w:tmpl w:val="DB002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DC5196"/>
    <w:multiLevelType w:val="multilevel"/>
    <w:tmpl w:val="3768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FF599F"/>
    <w:multiLevelType w:val="multilevel"/>
    <w:tmpl w:val="D552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702B7F"/>
    <w:multiLevelType w:val="multilevel"/>
    <w:tmpl w:val="A99AE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77"/>
    <w:rsid w:val="00304C1E"/>
    <w:rsid w:val="00347F00"/>
    <w:rsid w:val="00417B4B"/>
    <w:rsid w:val="005E284C"/>
    <w:rsid w:val="00601131"/>
    <w:rsid w:val="008B6B04"/>
    <w:rsid w:val="009651EC"/>
    <w:rsid w:val="009E53E3"/>
    <w:rsid w:val="00A10346"/>
    <w:rsid w:val="00AD5C5C"/>
    <w:rsid w:val="00B10A73"/>
    <w:rsid w:val="00BA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94370-344D-45F0-B3A9-DB8574BA6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347F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47F00"/>
    <w:rPr>
      <w:sz w:val="28"/>
    </w:rPr>
  </w:style>
  <w:style w:type="paragraph" w:styleId="aa">
    <w:name w:val="footer"/>
    <w:basedOn w:val="a"/>
    <w:link w:val="ab"/>
    <w:uiPriority w:val="99"/>
    <w:unhideWhenUsed/>
    <w:rsid w:val="00347F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47F00"/>
    <w:rPr>
      <w:sz w:val="28"/>
    </w:rPr>
  </w:style>
  <w:style w:type="character" w:styleId="ac">
    <w:name w:val="Strong"/>
    <w:basedOn w:val="a0"/>
    <w:uiPriority w:val="22"/>
    <w:qFormat/>
    <w:rsid w:val="00417B4B"/>
    <w:rPr>
      <w:b/>
      <w:bCs/>
    </w:rPr>
  </w:style>
  <w:style w:type="character" w:customStyle="1" w:styleId="futurismarkdown-word">
    <w:name w:val="futurismarkdown-word"/>
    <w:basedOn w:val="a0"/>
    <w:rsid w:val="00417B4B"/>
  </w:style>
  <w:style w:type="character" w:customStyle="1" w:styleId="futurisfootnotegroup">
    <w:name w:val="futurisfootnotegroup"/>
    <w:basedOn w:val="a0"/>
    <w:rsid w:val="0041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0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6906-F4C0-4F18-A7BB-40E5F2F1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2026-09-15T20:06:00Z</dcterms:created>
  <dcterms:modified xsi:type="dcterms:W3CDTF">2026-09-15T20:06:00Z</dcterms:modified>
</cp:coreProperties>
</file>