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E26" w:rsidRDefault="00CA556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ДОГОВОР №293/2026/ю</w:t>
      </w:r>
    </w:p>
    <w:p w:rsidR="00B35E26" w:rsidRDefault="00CA556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на </w:t>
      </w:r>
      <w:proofErr w:type="gramStart"/>
      <w:r>
        <w:rPr>
          <w:b/>
          <w:sz w:val="20"/>
          <w:szCs w:val="20"/>
        </w:rPr>
        <w:t>обучение</w:t>
      </w:r>
      <w:proofErr w:type="gramEnd"/>
      <w:r>
        <w:rPr>
          <w:b/>
          <w:sz w:val="20"/>
          <w:szCs w:val="20"/>
        </w:rPr>
        <w:t xml:space="preserve"> по платным образовательным программам</w:t>
      </w:r>
    </w:p>
    <w:p w:rsidR="00AD1FB8" w:rsidRPr="00AD1FB8" w:rsidRDefault="00AD1FB8" w:rsidP="00AD1FB8">
      <w:pPr>
        <w:jc w:val="center"/>
        <w:rPr>
          <w:bCs/>
          <w:sz w:val="20"/>
          <w:szCs w:val="20"/>
          <w:lang w:eastAsia="ru-RU"/>
        </w:rPr>
      </w:pPr>
      <w:r w:rsidRPr="00AD1FB8">
        <w:rPr>
          <w:bCs/>
          <w:sz w:val="20"/>
          <w:szCs w:val="20"/>
          <w:lang w:eastAsia="ru-RU"/>
        </w:rPr>
        <w:t>ИКЗ 262470200270447020100100090000000244</w:t>
      </w:r>
    </w:p>
    <w:p w:rsidR="00B35E26" w:rsidRDefault="00B35E26" w:rsidP="00AD1FB8">
      <w:pPr>
        <w:jc w:val="center"/>
        <w:rPr>
          <w:b/>
          <w:sz w:val="20"/>
          <w:szCs w:val="20"/>
        </w:rPr>
      </w:pPr>
    </w:p>
    <w:p w:rsidR="00B35E26" w:rsidRDefault="00B35E26">
      <w:pPr>
        <w:jc w:val="center"/>
        <w:rPr>
          <w:b/>
          <w:sz w:val="20"/>
          <w:szCs w:val="20"/>
        </w:rPr>
      </w:pPr>
    </w:p>
    <w:tbl>
      <w:tblPr>
        <w:tblStyle w:val="Style59"/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73"/>
        <w:gridCol w:w="5398"/>
      </w:tblGrid>
      <w:tr w:rsidR="00B35E26">
        <w:trPr>
          <w:trHeight w:val="199"/>
        </w:trPr>
        <w:tc>
          <w:tcPr>
            <w:tcW w:w="5373" w:type="dxa"/>
            <w:tcBorders>
              <w:top w:val="nil"/>
              <w:left w:val="nil"/>
              <w:bottom w:val="nil"/>
              <w:right w:val="nil"/>
            </w:tcBorders>
          </w:tcPr>
          <w:p w:rsidR="00B35E26" w:rsidRDefault="00CA5569" w:rsidP="0050009A">
            <w:pPr>
              <w:ind w:right="-36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г. </w:t>
            </w:r>
            <w:r w:rsidR="0050009A">
              <w:rPr>
                <w:b/>
                <w:sz w:val="20"/>
                <w:szCs w:val="20"/>
              </w:rPr>
              <w:t>Волхов</w:t>
            </w:r>
          </w:p>
        </w:tc>
        <w:tc>
          <w:tcPr>
            <w:tcW w:w="5399" w:type="dxa"/>
            <w:tcBorders>
              <w:top w:val="nil"/>
              <w:left w:val="nil"/>
              <w:bottom w:val="nil"/>
              <w:right w:val="nil"/>
            </w:tcBorders>
          </w:tcPr>
          <w:p w:rsidR="00B35E26" w:rsidRDefault="00CA5569" w:rsidP="0050009A">
            <w:pPr>
              <w:widowControl w:val="0"/>
              <w:jc w:val="right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50009A">
              <w:rPr>
                <w:b/>
                <w:sz w:val="20"/>
                <w:szCs w:val="20"/>
              </w:rPr>
              <w:t>«___»_______2026 г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</w:tbl>
    <w:p w:rsidR="00B35E26" w:rsidRDefault="00B35E26">
      <w:pPr>
        <w:ind w:right="-365"/>
        <w:rPr>
          <w:b/>
          <w:sz w:val="20"/>
          <w:szCs w:val="20"/>
          <w:highlight w:val="yellow"/>
        </w:rPr>
      </w:pPr>
    </w:p>
    <w:p w:rsidR="00B35E26" w:rsidRDefault="00B35E26">
      <w:pPr>
        <w:ind w:right="-365"/>
        <w:rPr>
          <w:b/>
          <w:sz w:val="20"/>
          <w:szCs w:val="20"/>
        </w:rPr>
      </w:pPr>
    </w:p>
    <w:p w:rsidR="00B35E26" w:rsidRDefault="0050009A">
      <w:pPr>
        <w:pStyle w:val="10"/>
        <w:ind w:firstLine="0"/>
      </w:pPr>
      <w:r>
        <w:t>_______________________</w:t>
      </w:r>
      <w:r w:rsidR="00CA5569">
        <w:t xml:space="preserve">, далее </w:t>
      </w:r>
      <w:r>
        <w:rPr>
          <w:b/>
        </w:rPr>
        <w:t>Исполнитель</w:t>
      </w:r>
      <w:r w:rsidR="00CA5569">
        <w:rPr>
          <w:b/>
        </w:rPr>
        <w:t>,</w:t>
      </w:r>
      <w:r w:rsidR="00CA5569">
        <w:t xml:space="preserve"> в лице </w:t>
      </w:r>
      <w:r>
        <w:t>_________________</w:t>
      </w:r>
      <w:r w:rsidR="00CA5569">
        <w:t xml:space="preserve">, действующего на основании </w:t>
      </w:r>
      <w:r>
        <w:t>__________</w:t>
      </w:r>
      <w:r w:rsidR="00CA5569">
        <w:t>, и в соответствии с Лицензией на право ведения образовательной деятельности №</w:t>
      </w:r>
      <w:r>
        <w:t>_______</w:t>
      </w:r>
      <w:r w:rsidR="00CA5569">
        <w:t xml:space="preserve">, выданной </w:t>
      </w:r>
      <w:r>
        <w:t>_________________</w:t>
      </w:r>
      <w:r w:rsidR="00CA5569">
        <w:t>, и «Заказчик», ГБУЗ ЛО «</w:t>
      </w:r>
      <w:proofErr w:type="spellStart"/>
      <w:r w:rsidR="00CA5569">
        <w:t>Волховская</w:t>
      </w:r>
      <w:proofErr w:type="spellEnd"/>
      <w:r w:rsidR="00CA5569">
        <w:t xml:space="preserve"> МБ». в лице  Главного врача </w:t>
      </w:r>
      <w:proofErr w:type="spellStart"/>
      <w:r w:rsidR="00CA5569">
        <w:t>Катичевой</w:t>
      </w:r>
      <w:proofErr w:type="spellEnd"/>
      <w:r w:rsidR="00CA5569">
        <w:t xml:space="preserve"> Анны Викторовны, действующе</w:t>
      </w:r>
      <w:r>
        <w:t>го</w:t>
      </w:r>
      <w:r w:rsidR="00CA5569">
        <w:t xml:space="preserve"> на основании Устава</w:t>
      </w:r>
      <w:r>
        <w:t xml:space="preserve"> </w:t>
      </w:r>
      <w:r w:rsidR="00CA5569">
        <w:t>(именуемый (</w:t>
      </w:r>
      <w:proofErr w:type="spellStart"/>
      <w:r w:rsidR="00CA5569">
        <w:t>ая</w:t>
      </w:r>
      <w:proofErr w:type="spellEnd"/>
      <w:r w:rsidR="00CA5569">
        <w:t>) в дальнейшем Заказчик), в интересах потребител</w:t>
      </w:r>
      <w:proofErr w:type="gramStart"/>
      <w:r w:rsidR="00CA5569">
        <w:t>я(</w:t>
      </w:r>
      <w:proofErr w:type="gramEnd"/>
      <w:r w:rsidR="00CA5569">
        <w:t xml:space="preserve">й), именуемый в дальнейшем Обучающийся, с другой стороны, </w:t>
      </w:r>
      <w:r w:rsidR="00AD1FB8" w:rsidRPr="00AD1FB8">
        <w:t>руководствуясь  пунктом 4 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совместно именуемые в дальнейшем «Стороны», заключили настоящий Договор (далее – Договор) о нижеследующем</w:t>
      </w:r>
      <w:r w:rsidR="00CA5569">
        <w:t>:</w:t>
      </w:r>
    </w:p>
    <w:p w:rsidR="00B35E26" w:rsidRDefault="00B35E26">
      <w:pPr>
        <w:jc w:val="both"/>
        <w:rPr>
          <w:sz w:val="20"/>
          <w:szCs w:val="20"/>
        </w:rPr>
      </w:pPr>
    </w:p>
    <w:p w:rsidR="00B35E26" w:rsidRDefault="00CA5569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ПРЕДМЕТ ДОГОВОРА</w:t>
      </w:r>
    </w:p>
    <w:p w:rsidR="00B35E26" w:rsidRDefault="00CA5569">
      <w:pPr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Исполнитель обязуется предоставить образовательную услугу, а Заказчик обязуется оплатить предоставление образовательной услуги для Обучающегося</w:t>
      </w:r>
      <w:proofErr w:type="gramStart"/>
      <w:r>
        <w:rPr>
          <w:color w:val="000000"/>
          <w:sz w:val="20"/>
          <w:szCs w:val="20"/>
        </w:rPr>
        <w:t xml:space="preserve"> (-</w:t>
      </w:r>
      <w:proofErr w:type="spellStart"/>
      <w:proofErr w:type="gramEnd"/>
      <w:r>
        <w:rPr>
          <w:color w:val="000000"/>
          <w:sz w:val="20"/>
          <w:szCs w:val="20"/>
        </w:rPr>
        <w:t>ихся</w:t>
      </w:r>
      <w:proofErr w:type="spellEnd"/>
      <w:r>
        <w:rPr>
          <w:color w:val="000000"/>
          <w:sz w:val="20"/>
          <w:szCs w:val="20"/>
        </w:rPr>
        <w:t xml:space="preserve">), указанной (-ых) в Приложении 1 к договору на обучение по платным образовательным программам, являющемся неотъемлемой частью настоящего договора. </w:t>
      </w:r>
    </w:p>
    <w:p w:rsidR="00B35E26" w:rsidRDefault="00CA5569">
      <w:pPr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Обязательным условием зачисления в группу, является предоставление необходимой информации, запрашиваемой в Приложении 2 к данному договору («Заявка на обучение»).</w:t>
      </w:r>
    </w:p>
    <w:p w:rsidR="00B35E26" w:rsidRDefault="00CA5569">
      <w:pPr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Язык обучения – русский.</w:t>
      </w:r>
    </w:p>
    <w:p w:rsidR="00B35E26" w:rsidRDefault="00CA5569">
      <w:pPr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После прохождения </w:t>
      </w:r>
      <w:proofErr w:type="gramStart"/>
      <w:r>
        <w:rPr>
          <w:color w:val="000000"/>
          <w:sz w:val="20"/>
          <w:szCs w:val="20"/>
        </w:rPr>
        <w:t>Обучающимся</w:t>
      </w:r>
      <w:proofErr w:type="gramEnd"/>
      <w:r>
        <w:rPr>
          <w:color w:val="000000"/>
          <w:sz w:val="20"/>
          <w:szCs w:val="20"/>
        </w:rPr>
        <w:t xml:space="preserve"> Заказчика полного курса обучения, Заказчику выдается акт оказанных услуг. </w:t>
      </w:r>
    </w:p>
    <w:p w:rsidR="00B35E26" w:rsidRDefault="00CA5569">
      <w:pPr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 случае прохождения курса повышения квалификации, если программа повышения квалификации утверждена на портале Edu.rosminzdrav.ru Обучающийся</w:t>
      </w:r>
      <w:proofErr w:type="gramStart"/>
      <w:r>
        <w:rPr>
          <w:color w:val="000000"/>
          <w:sz w:val="20"/>
          <w:szCs w:val="20"/>
        </w:rPr>
        <w:t xml:space="preserve"> (-</w:t>
      </w:r>
      <w:proofErr w:type="spellStart"/>
      <w:proofErr w:type="gramEnd"/>
      <w:r>
        <w:rPr>
          <w:color w:val="000000"/>
          <w:sz w:val="20"/>
          <w:szCs w:val="20"/>
        </w:rPr>
        <w:t>щиеся</w:t>
      </w:r>
      <w:proofErr w:type="spellEnd"/>
      <w:r>
        <w:rPr>
          <w:color w:val="000000"/>
          <w:sz w:val="20"/>
          <w:szCs w:val="20"/>
        </w:rPr>
        <w:t xml:space="preserve">) по предварительной заявке, получает (-ют) баллы/Зет, где 1 </w:t>
      </w:r>
      <w:proofErr w:type="spellStart"/>
      <w:r>
        <w:rPr>
          <w:color w:val="000000"/>
          <w:sz w:val="20"/>
          <w:szCs w:val="20"/>
        </w:rPr>
        <w:t>ак.ч</w:t>
      </w:r>
      <w:proofErr w:type="spellEnd"/>
      <w:r>
        <w:rPr>
          <w:color w:val="000000"/>
          <w:sz w:val="20"/>
          <w:szCs w:val="20"/>
        </w:rPr>
        <w:t>. равен 1 баллу/Зет на портале edu.rosminzdrav.ru.</w:t>
      </w:r>
    </w:p>
    <w:p w:rsidR="00B35E26" w:rsidRDefault="00CA5569">
      <w:pPr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Документы выдаются в течение 10-ти рабочих дней после окончания обучения. Документы выдаются лично в руки Обучаемому, либо согласно пункту 9.3 данного договора по адресу Стороны, указанному в Договоре, заказным почтовым отправлением с уведомлением о вручении или курьерской службой под роспись в получении.</w:t>
      </w:r>
    </w:p>
    <w:p w:rsidR="00B35E26" w:rsidRDefault="00CA5569">
      <w:pPr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В случае неполучения от Заказчика подписанных первичных документов в течение 2-х недель после окончания обучения, Стороны считают, что услуга оказана в полном объеме, претензий по качеству нет, осуществлена в соответствии с условиями договора </w:t>
      </w:r>
    </w:p>
    <w:p w:rsidR="00B35E26" w:rsidRDefault="00CA5569">
      <w:pPr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 случае</w:t>
      </w:r>
      <w:proofErr w:type="gramStart"/>
      <w:r>
        <w:rPr>
          <w:color w:val="000000"/>
          <w:sz w:val="20"/>
          <w:szCs w:val="20"/>
        </w:rPr>
        <w:t>,</w:t>
      </w:r>
      <w:proofErr w:type="gramEnd"/>
      <w:r>
        <w:rPr>
          <w:color w:val="000000"/>
          <w:sz w:val="20"/>
          <w:szCs w:val="20"/>
        </w:rPr>
        <w:t xml:space="preserve"> если Заказчик применяет сервис Электронного документооборота (далее ЭДО), все уведомления (сообщения, документация, акты, счета и так далее), направляемые в соответствии с настоящим Договором или в связи с ним, будут считаться направленными надлежащим образом, если они отправлены с помощью системы юридически значимого обмена электронными документами СБИС, либо через системы юридически значимого обмена электронными документами других доверенных операторов ЭДО ФНС РФ.</w:t>
      </w:r>
    </w:p>
    <w:p w:rsidR="00B35E26" w:rsidRDefault="00CA5569">
      <w:pPr>
        <w:numPr>
          <w:ilvl w:val="1"/>
          <w:numId w:val="2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Услуги Исполнителя не подлежат налогообложению по НДС в соответствии с  п.п.14 п.2  149 НК РФ.</w:t>
      </w:r>
    </w:p>
    <w:p w:rsidR="00B35E26" w:rsidRDefault="00CA5569">
      <w:pPr>
        <w:numPr>
          <w:ilvl w:val="1"/>
          <w:numId w:val="2"/>
        </w:numPr>
        <w:jc w:val="both"/>
        <w:rPr>
          <w:color w:val="000000"/>
          <w:sz w:val="14"/>
          <w:szCs w:val="14"/>
        </w:rPr>
      </w:pPr>
      <w:r>
        <w:rPr>
          <w:color w:val="000000"/>
          <w:sz w:val="20"/>
          <w:szCs w:val="20"/>
        </w:rPr>
        <w:t xml:space="preserve">Информация об образовательных услугах, свидетельство о государственной регистрации, устав, лицензия на осуществление образовательной деятельности, другие документы, регламентирующие деятельность Исполнителя, размещены в открытом доступе информационно-телекоммуникационной сети Интернет на официальном сайте Исполнителя по адресу: </w:t>
      </w:r>
      <w:hyperlink r:id="rId9">
        <w:r w:rsidR="00F512F3">
          <w:rPr>
            <w:color w:val="0000FF"/>
            <w:sz w:val="20"/>
            <w:szCs w:val="20"/>
            <w:u w:val="single"/>
          </w:rPr>
          <w:t>_______________</w:t>
        </w:r>
      </w:hyperlink>
    </w:p>
    <w:p w:rsidR="00B076C0" w:rsidRDefault="00CA5569" w:rsidP="00F512F3">
      <w:pPr>
        <w:widowControl w:val="0"/>
        <w:rPr>
          <w:sz w:val="20"/>
          <w:szCs w:val="20"/>
        </w:rPr>
      </w:pPr>
      <w:r>
        <w:rPr>
          <w:color w:val="000000"/>
          <w:sz w:val="20"/>
          <w:szCs w:val="20"/>
        </w:rPr>
        <w:t>Место оказания услуг</w:t>
      </w:r>
      <w:r>
        <w:rPr>
          <w:sz w:val="20"/>
          <w:szCs w:val="20"/>
        </w:rPr>
        <w:t xml:space="preserve">: </w:t>
      </w:r>
      <w:r w:rsidR="00B076C0">
        <w:rPr>
          <w:sz w:val="20"/>
          <w:szCs w:val="20"/>
        </w:rPr>
        <w:t>черта города Санкт-Петербурга и Ленинградской области</w:t>
      </w:r>
    </w:p>
    <w:p w:rsidR="00B35E26" w:rsidRDefault="00CA5569" w:rsidP="00F512F3">
      <w:pPr>
        <w:widowControl w:val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Стороны договариваются, что обмен экземплярами настоящего договора, приложений и дополнительных соглашений к нему, подписанных одной стороной, сканированных и направленных другой стороне по адресам электронной почты, указанным в разделе 11 настоящего договора, признавая тем самым юридическую силу названных документов. Стороны также признают юридическую силу всех прочих документов уведомлений, претензий, направленных друг другу в электронном виде во исполнение настоящего договора по указанным адресам электронной почты.</w:t>
      </w:r>
    </w:p>
    <w:p w:rsidR="00B35E26" w:rsidRDefault="00B35E26">
      <w:pPr>
        <w:jc w:val="both"/>
        <w:rPr>
          <w:sz w:val="20"/>
          <w:szCs w:val="20"/>
        </w:rPr>
      </w:pPr>
    </w:p>
    <w:p w:rsidR="00B35E26" w:rsidRDefault="00B35E26">
      <w:pPr>
        <w:jc w:val="both"/>
        <w:rPr>
          <w:sz w:val="20"/>
          <w:szCs w:val="20"/>
        </w:rPr>
      </w:pPr>
    </w:p>
    <w:p w:rsidR="00B35E26" w:rsidRDefault="00CA5569">
      <w:pPr>
        <w:numPr>
          <w:ilvl w:val="0"/>
          <w:numId w:val="1"/>
        </w:numPr>
        <w:tabs>
          <w:tab w:val="center" w:pos="0"/>
        </w:tabs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ПРАВА ИСПОЛНИТЕЛЯ, ЗАКАЗЧИКА И ОБУЧАЮЩЕГОСЯ</w:t>
      </w:r>
    </w:p>
    <w:p w:rsidR="00B35E26" w:rsidRDefault="00B35E26">
      <w:pPr>
        <w:jc w:val="both"/>
        <w:rPr>
          <w:b/>
          <w:color w:val="000000"/>
          <w:sz w:val="20"/>
          <w:szCs w:val="20"/>
        </w:rPr>
      </w:pPr>
    </w:p>
    <w:p w:rsidR="00B35E26" w:rsidRDefault="00CA5569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2.1. Исполнитель имеет право: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2.1.1. </w:t>
      </w:r>
      <w:r>
        <w:rPr>
          <w:sz w:val="20"/>
          <w:szCs w:val="20"/>
        </w:rPr>
        <w:t>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 Заказчика.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2.1.2.</w:t>
      </w:r>
      <w:r>
        <w:rPr>
          <w:sz w:val="20"/>
          <w:szCs w:val="20"/>
        </w:rPr>
        <w:t xml:space="preserve"> Применять к </w:t>
      </w:r>
      <w:proofErr w:type="gramStart"/>
      <w:r>
        <w:rPr>
          <w:sz w:val="20"/>
          <w:szCs w:val="20"/>
        </w:rPr>
        <w:t>Обучающемуся</w:t>
      </w:r>
      <w:proofErr w:type="gramEnd"/>
      <w:r>
        <w:rPr>
          <w:sz w:val="20"/>
          <w:szCs w:val="20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B35E26" w:rsidRDefault="00B35E26">
      <w:pPr>
        <w:jc w:val="both"/>
        <w:rPr>
          <w:sz w:val="20"/>
          <w:szCs w:val="20"/>
        </w:rPr>
      </w:pPr>
    </w:p>
    <w:p w:rsidR="00B35E26" w:rsidRDefault="00CA5569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2.2. Заказчик имеет право: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2.2.1. </w:t>
      </w:r>
      <w:r>
        <w:rPr>
          <w:sz w:val="20"/>
          <w:szCs w:val="20"/>
        </w:rPr>
        <w:t>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:rsidR="00B35E26" w:rsidRDefault="00B35E26">
      <w:pPr>
        <w:jc w:val="both"/>
        <w:rPr>
          <w:sz w:val="20"/>
          <w:szCs w:val="20"/>
        </w:rPr>
      </w:pPr>
    </w:p>
    <w:p w:rsidR="00B35E26" w:rsidRDefault="00CA5569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2.3. Обучающийся вправе: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2.3.1.</w:t>
      </w:r>
      <w:r>
        <w:rPr>
          <w:sz w:val="20"/>
          <w:szCs w:val="20"/>
        </w:rPr>
        <w:t xml:space="preserve">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2.3.2.</w:t>
      </w:r>
      <w:r>
        <w:rPr>
          <w:sz w:val="20"/>
          <w:szCs w:val="20"/>
        </w:rPr>
        <w:t xml:space="preserve"> Обращаться к Исполнителю по вопросам, касающимся образовательного процесса.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2.3.3.</w:t>
      </w:r>
      <w:r>
        <w:rPr>
          <w:sz w:val="20"/>
          <w:szCs w:val="20"/>
        </w:rPr>
        <w:t xml:space="preserve">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2.3.4.</w:t>
      </w:r>
      <w:r>
        <w:rPr>
          <w:sz w:val="20"/>
          <w:szCs w:val="20"/>
        </w:rPr>
        <w:t xml:space="preserve"> На ознакомление со свидетельством о государственной регистрации, уставом, лицензией на осуществление образовательной деятельности, учебной документацией, другими документами, регламентирующими организацию и осуществление образовательной деятельности Исполнителя.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2.3.5.</w:t>
      </w:r>
      <w:r>
        <w:rPr>
          <w:sz w:val="20"/>
          <w:szCs w:val="20"/>
        </w:rPr>
        <w:t xml:space="preserve">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B35E26" w:rsidRDefault="00B35E26">
      <w:pPr>
        <w:jc w:val="both"/>
        <w:rPr>
          <w:sz w:val="20"/>
          <w:szCs w:val="20"/>
        </w:rPr>
      </w:pPr>
    </w:p>
    <w:p w:rsidR="00B35E26" w:rsidRDefault="00CA5569">
      <w:pPr>
        <w:numPr>
          <w:ilvl w:val="0"/>
          <w:numId w:val="1"/>
        </w:numPr>
        <w:ind w:left="0" w:firstLine="0"/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ОБЯЗАННОСТИ ИСПОЛНИТЕЛЯ, ЗАКАЗЧИКА И ОБУЧАЮЩЕГОСЯ </w:t>
      </w:r>
    </w:p>
    <w:p w:rsidR="00B35E26" w:rsidRDefault="00B35E26">
      <w:pPr>
        <w:jc w:val="both"/>
        <w:rPr>
          <w:b/>
          <w:sz w:val="20"/>
          <w:szCs w:val="20"/>
        </w:rPr>
      </w:pPr>
    </w:p>
    <w:p w:rsidR="00B35E26" w:rsidRDefault="00CA5569">
      <w:pPr>
        <w:numPr>
          <w:ilvl w:val="1"/>
          <w:numId w:val="1"/>
        </w:numPr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Исполнитель обязан: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3.1.1.</w:t>
      </w:r>
      <w:r>
        <w:rPr>
          <w:sz w:val="20"/>
          <w:szCs w:val="20"/>
        </w:rPr>
        <w:t xml:space="preserve"> Зачислить Обучающегося Заказчика,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</w:t>
      </w:r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</w:t>
      </w:r>
      <w:r w:rsidR="00970B74">
        <w:rPr>
          <w:b/>
          <w:sz w:val="20"/>
          <w:szCs w:val="20"/>
        </w:rPr>
        <w:t>________________</w:t>
      </w:r>
      <w:r>
        <w:rPr>
          <w:b/>
          <w:sz w:val="20"/>
          <w:szCs w:val="20"/>
        </w:rPr>
        <w:t>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3.1.2.</w:t>
      </w:r>
      <w:r>
        <w:rPr>
          <w:sz w:val="20"/>
          <w:szCs w:val="20"/>
        </w:rPr>
        <w:t xml:space="preserve"> Довести до Обучающегося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3.1.3.</w:t>
      </w:r>
      <w:r>
        <w:rPr>
          <w:sz w:val="20"/>
          <w:szCs w:val="20"/>
        </w:rPr>
        <w:t xml:space="preserve"> Организовать и обеспечить надлежащее предоставление образовательных услуг</w:t>
      </w:r>
      <w:r w:rsidR="00970B74">
        <w:rPr>
          <w:sz w:val="20"/>
          <w:szCs w:val="20"/>
        </w:rPr>
        <w:t xml:space="preserve"> </w:t>
      </w:r>
      <w:r w:rsidR="00970B74" w:rsidRPr="007B0034">
        <w:rPr>
          <w:b/>
          <w:sz w:val="20"/>
          <w:szCs w:val="20"/>
        </w:rPr>
        <w:t>в очном формате</w:t>
      </w:r>
      <w:r>
        <w:rPr>
          <w:sz w:val="20"/>
          <w:szCs w:val="20"/>
        </w:rPr>
        <w:t>, предусмотренных разделом I настоящего Договора. Образовательные услуги оказываются в соответствии с учебным планом, в том числе индивидуальным, и расписанием занятий Исполнителя.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3.1.4.</w:t>
      </w:r>
      <w:r>
        <w:rPr>
          <w:sz w:val="20"/>
          <w:szCs w:val="20"/>
        </w:rPr>
        <w:t xml:space="preserve"> Обеспечить </w:t>
      </w:r>
      <w:proofErr w:type="gramStart"/>
      <w:r>
        <w:rPr>
          <w:sz w:val="20"/>
          <w:szCs w:val="20"/>
        </w:rPr>
        <w:t>Обучающемуся</w:t>
      </w:r>
      <w:proofErr w:type="gramEnd"/>
      <w:r>
        <w:rPr>
          <w:sz w:val="20"/>
          <w:szCs w:val="20"/>
        </w:rPr>
        <w:t xml:space="preserve"> Заказчика предусмотренные выбранной образовательной программой условия ее освоения.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3.1.5.</w:t>
      </w:r>
      <w:r>
        <w:rPr>
          <w:sz w:val="20"/>
          <w:szCs w:val="20"/>
        </w:rPr>
        <w:t xml:space="preserve"> Сохранить место за Обучающимся в случае пропуска занятий по уважительным причинам (с учетом оплаты услуг, предусмотренных разделом I настоящего Договора).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3.1.6.</w:t>
      </w:r>
      <w:r>
        <w:rPr>
          <w:sz w:val="20"/>
          <w:szCs w:val="20"/>
        </w:rPr>
        <w:t xml:space="preserve"> Принимать от Обучающегося и (или) Заказчика плату за образовательные услуги.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3.1.7.</w:t>
      </w:r>
      <w:r>
        <w:rPr>
          <w:sz w:val="20"/>
          <w:szCs w:val="20"/>
        </w:rPr>
        <w:t xml:space="preserve"> Обеспечить </w:t>
      </w:r>
      <w:proofErr w:type="gramStart"/>
      <w:r>
        <w:rPr>
          <w:sz w:val="20"/>
          <w:szCs w:val="20"/>
        </w:rPr>
        <w:t>Обучающемуся</w:t>
      </w:r>
      <w:proofErr w:type="gramEnd"/>
      <w:r>
        <w:rPr>
          <w:sz w:val="20"/>
          <w:szCs w:val="20"/>
        </w:rPr>
        <w:t xml:space="preserve"> Заказчика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3.1.8. </w:t>
      </w:r>
      <w:r>
        <w:rPr>
          <w:sz w:val="20"/>
          <w:szCs w:val="20"/>
        </w:rPr>
        <w:t>Обеспечить соблюдение конфиденциальности сведений, представленных в отношении персональных данных представителей Заказчика в соответствии с требованиями Федерального закона от 27.07.2006 г. №152-ФЗ «О персональных данных».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3.1.9.</w:t>
      </w:r>
      <w:r>
        <w:rPr>
          <w:sz w:val="20"/>
          <w:szCs w:val="20"/>
        </w:rPr>
        <w:t xml:space="preserve"> Предоставить Обучающемуся</w:t>
      </w:r>
      <w:proofErr w:type="gramStart"/>
      <w:r>
        <w:rPr>
          <w:sz w:val="20"/>
          <w:szCs w:val="20"/>
        </w:rPr>
        <w:t xml:space="preserve"> (-</w:t>
      </w:r>
      <w:proofErr w:type="spellStart"/>
      <w:proofErr w:type="gramEnd"/>
      <w:r>
        <w:rPr>
          <w:sz w:val="20"/>
          <w:szCs w:val="20"/>
        </w:rPr>
        <w:t>щимся</w:t>
      </w:r>
      <w:proofErr w:type="spellEnd"/>
      <w:r>
        <w:rPr>
          <w:sz w:val="20"/>
          <w:szCs w:val="20"/>
        </w:rPr>
        <w:t>) академические права в соответствии с частью 1 статьи 34 Федерального закона от 29 декабря 2012 г. № 273-ФЗ «Об образовании в Российской Федерации».</w:t>
      </w:r>
    </w:p>
    <w:p w:rsidR="00B35E26" w:rsidRDefault="00B35E26">
      <w:pPr>
        <w:jc w:val="both"/>
        <w:rPr>
          <w:sz w:val="20"/>
          <w:szCs w:val="20"/>
        </w:rPr>
      </w:pPr>
    </w:p>
    <w:p w:rsidR="00B35E26" w:rsidRDefault="00CA5569">
      <w:pPr>
        <w:numPr>
          <w:ilvl w:val="1"/>
          <w:numId w:val="1"/>
        </w:numPr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Заказчик обязан: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3.2.1.</w:t>
      </w:r>
      <w:r>
        <w:rPr>
          <w:sz w:val="20"/>
          <w:szCs w:val="20"/>
        </w:rPr>
        <w:t xml:space="preserve"> Заказчик обязан своевременно вносить плату за предоставляемые образовательные услуги, указанные в разделе I настоящего Договора, в размере и порядке, </w:t>
      </w:r>
      <w:proofErr w:type="gramStart"/>
      <w:r>
        <w:rPr>
          <w:sz w:val="20"/>
          <w:szCs w:val="20"/>
        </w:rPr>
        <w:t>определенных</w:t>
      </w:r>
      <w:proofErr w:type="gramEnd"/>
      <w:r>
        <w:rPr>
          <w:sz w:val="20"/>
          <w:szCs w:val="20"/>
        </w:rPr>
        <w:t xml:space="preserve"> настоящим Договором, а также предоставлять платежные документы, подтверждающие такую оплату.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3.2.2.</w:t>
      </w:r>
      <w:r>
        <w:rPr>
          <w:sz w:val="20"/>
          <w:szCs w:val="20"/>
        </w:rPr>
        <w:t xml:space="preserve"> В рамках настоящего Договора Заказчику не передаются какие-либо права на использование материалов, за исключением права их использования для внутренних целей Заказчика. Заказчик не вправе полностью или частично воспроизводить, копировать или распространять каким-либо способом материалы, полученные в рамках настоящего Договора, без письменного разрешения Исполнителя.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3.2.3.</w:t>
      </w:r>
      <w:r>
        <w:rPr>
          <w:sz w:val="20"/>
          <w:szCs w:val="20"/>
        </w:rPr>
        <w:t xml:space="preserve"> До начала оказания Услуг предоставить Исполнителю заполненную «Заявку на обучение» (Приложение 2 к данному договору).</w:t>
      </w:r>
    </w:p>
    <w:p w:rsidR="00B35E26" w:rsidRDefault="00B35E26">
      <w:pPr>
        <w:jc w:val="both"/>
        <w:rPr>
          <w:sz w:val="20"/>
          <w:szCs w:val="20"/>
        </w:rPr>
      </w:pPr>
    </w:p>
    <w:p w:rsidR="00B35E26" w:rsidRDefault="00CA5569">
      <w:pPr>
        <w:numPr>
          <w:ilvl w:val="1"/>
          <w:numId w:val="1"/>
        </w:numPr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Обучающийся обязан: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3.3.1.</w:t>
      </w:r>
      <w:r>
        <w:rPr>
          <w:sz w:val="20"/>
          <w:szCs w:val="20"/>
        </w:rPr>
        <w:t xml:space="preserve"> Соблюдать требования, установленные в статье 43 Федерального закона от 29 декабря 2012 г.   № 273-ФЗ «Об образовании в Российской Федерации», в том числе: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3.3.2.</w:t>
      </w:r>
      <w:r>
        <w:rPr>
          <w:sz w:val="20"/>
          <w:szCs w:val="20"/>
        </w:rPr>
        <w:t xml:space="preserve"> До начала оказания Услуг </w:t>
      </w:r>
      <w:proofErr w:type="gramStart"/>
      <w:r>
        <w:rPr>
          <w:sz w:val="20"/>
          <w:szCs w:val="20"/>
        </w:rPr>
        <w:t>предоставить Исполнителю следующие документы</w:t>
      </w:r>
      <w:proofErr w:type="gramEnd"/>
      <w:r>
        <w:rPr>
          <w:sz w:val="20"/>
          <w:szCs w:val="20"/>
        </w:rPr>
        <w:t>: копию диплома о высшем или среднем профессиональном образовании (при прохождении дополнительной профессиональной программы), копию документа, подтверждающего перемену фамилии, имени, отчества (если менялась). В случае неоднократной перемены, предоставить копию свидетельства, подтверждающую каждую такую перемену.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3.3.3.</w:t>
      </w:r>
      <w:r>
        <w:rPr>
          <w:sz w:val="20"/>
          <w:szCs w:val="20"/>
        </w:rPr>
        <w:t xml:space="preserve"> Выполнять задания для подготовки к занятиям, предусмотренным учебным планом, в том числе индивидуальным.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3.3.4.</w:t>
      </w:r>
      <w:r>
        <w:rPr>
          <w:sz w:val="20"/>
          <w:szCs w:val="20"/>
        </w:rPr>
        <w:t xml:space="preserve"> Обучаться в образовательной организации по образовательной программе с соблюдением требований, установленных образовательной программой и учебным планом, в том числе индивидуальным, Исполнителя.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3.3.5.</w:t>
      </w:r>
      <w:r>
        <w:rPr>
          <w:sz w:val="20"/>
          <w:szCs w:val="20"/>
        </w:rPr>
        <w:t xml:space="preserve"> 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3.3.6</w:t>
      </w:r>
      <w:r>
        <w:rPr>
          <w:sz w:val="20"/>
          <w:szCs w:val="20"/>
        </w:rPr>
        <w:t>. Своевременно в письменной форме сообщать Исполнителю о недостатках, обнаруженных в ходе оказания Услуг.</w:t>
      </w:r>
    </w:p>
    <w:p w:rsidR="00B35E26" w:rsidRDefault="00B35E26">
      <w:pPr>
        <w:jc w:val="both"/>
        <w:rPr>
          <w:sz w:val="20"/>
          <w:szCs w:val="20"/>
        </w:rPr>
      </w:pPr>
    </w:p>
    <w:p w:rsidR="00B35E26" w:rsidRDefault="00CA5569">
      <w:pPr>
        <w:numPr>
          <w:ilvl w:val="0"/>
          <w:numId w:val="1"/>
        </w:numPr>
        <w:ind w:left="0" w:firstLine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ОСОБЕННОСТИ ПРИЕМА НА ОБУЧЕНИЕ ИНОСТРАННЫХ ГРАЖДАН И ГРАЖДАН РФ, ИМЕЮЩИХ ДИПЛОМ, ПОЛУЧЕННЫЙ ЗА ПРЕДЕЛАМИ РОССИЙСКОЙ ФЕДЕРАЦИИ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4.1</w:t>
      </w:r>
      <w:r>
        <w:rPr>
          <w:sz w:val="20"/>
          <w:szCs w:val="20"/>
        </w:rPr>
        <w:t xml:space="preserve">. </w:t>
      </w:r>
      <w:proofErr w:type="gramStart"/>
      <w:r>
        <w:rPr>
          <w:sz w:val="20"/>
          <w:szCs w:val="20"/>
        </w:rPr>
        <w:t>Иностранные граждане и граждане РФ, получившие высшее или среднее профессиональное образование за рубежом, зачисляются на программу дополнительного профессионального образования на общих основаниях в соответствии с международными договорами о взаимном признании документов об образовании, перечень которых приведен на сайте ФГБНУ «</w:t>
      </w:r>
      <w:proofErr w:type="spellStart"/>
      <w:r>
        <w:rPr>
          <w:sz w:val="20"/>
          <w:szCs w:val="20"/>
        </w:rPr>
        <w:t>Главэкспертцентр</w:t>
      </w:r>
      <w:proofErr w:type="spellEnd"/>
      <w:r>
        <w:rPr>
          <w:sz w:val="20"/>
          <w:szCs w:val="20"/>
        </w:rPr>
        <w:t>» (http://nic.gov.ru/ru/docs/foreign/confirmation), и Перечнем иностранных образовательных организаций, которые выдают документы об образовании и (или</w:t>
      </w:r>
      <w:proofErr w:type="gramEnd"/>
      <w:r>
        <w:rPr>
          <w:sz w:val="20"/>
          <w:szCs w:val="20"/>
        </w:rPr>
        <w:t xml:space="preserve">) о квалификации, признаваемых в Российской Федерации </w:t>
      </w:r>
      <w:r>
        <w:rPr>
          <w:sz w:val="20"/>
          <w:szCs w:val="20"/>
        </w:rPr>
        <w:lastRenderedPageBreak/>
        <w:t xml:space="preserve">(Распоряжение Правительства РФ от 20.04.2019 N 798-р). При зачислении на обучение вышеперечисленным категориям граждан необходимо представить нотариально заверенный перевод своего документа об образовании (в случае, если в документе отсутствует вкладыш на русском языке). </w:t>
      </w:r>
    </w:p>
    <w:p w:rsidR="00B35E26" w:rsidRDefault="00CA5569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4.2.</w:t>
      </w:r>
      <w:r>
        <w:rPr>
          <w:sz w:val="20"/>
          <w:szCs w:val="20"/>
        </w:rPr>
        <w:t xml:space="preserve"> Граждане, чьи документы об образовании не попадают под действие актов, указанных в п.4.1., обязаны пройти процедуру признания иностранного образования – официального подтверждения значимости (уровня) полученных в иностранном государстве образования и (или) квалификации с предоставлением их обладателю академических и (или) профессиональных прав, согласно законодательству Российской Федерации. В этом случае зачисление производится на основании Свидетельства о признании, выданного </w:t>
      </w:r>
      <w:proofErr w:type="spellStart"/>
      <w:r>
        <w:rPr>
          <w:sz w:val="20"/>
          <w:szCs w:val="20"/>
        </w:rPr>
        <w:t>Рособрнадзором</w:t>
      </w:r>
      <w:proofErr w:type="spellEnd"/>
      <w:r>
        <w:rPr>
          <w:sz w:val="20"/>
          <w:szCs w:val="20"/>
        </w:rPr>
        <w:t>».</w:t>
      </w:r>
    </w:p>
    <w:p w:rsidR="00B35E26" w:rsidRDefault="00B35E26">
      <w:pPr>
        <w:rPr>
          <w:b/>
          <w:sz w:val="20"/>
          <w:szCs w:val="20"/>
        </w:rPr>
      </w:pPr>
    </w:p>
    <w:p w:rsidR="00B35E26" w:rsidRDefault="00CA5569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СТОИМОСТЬ УСЛУГ, СРОКИ И ПОРЯДОК ИХ ОПЛАТЫ</w:t>
      </w:r>
    </w:p>
    <w:p w:rsidR="00B35E26" w:rsidRDefault="00CA5569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Полная стоимость платных образовательных услуг за весь период обучения Обучающегося составляет </w:t>
      </w:r>
      <w:r w:rsidR="009D2973">
        <w:rPr>
          <w:b/>
          <w:sz w:val="20"/>
          <w:szCs w:val="20"/>
        </w:rPr>
        <w:t>______________</w:t>
      </w:r>
      <w:r>
        <w:rPr>
          <w:b/>
          <w:sz w:val="20"/>
          <w:szCs w:val="20"/>
        </w:rPr>
        <w:t xml:space="preserve"> </w:t>
      </w:r>
      <w:r w:rsidR="009D2973">
        <w:rPr>
          <w:b/>
          <w:sz w:val="20"/>
          <w:szCs w:val="20"/>
        </w:rPr>
        <w:t>рублей ___</w:t>
      </w:r>
      <w:r>
        <w:rPr>
          <w:b/>
          <w:sz w:val="20"/>
          <w:szCs w:val="20"/>
        </w:rPr>
        <w:t xml:space="preserve"> копеек с НДС</w:t>
      </w:r>
      <w:r w:rsidR="009D2973">
        <w:rPr>
          <w:b/>
          <w:sz w:val="20"/>
          <w:szCs w:val="20"/>
        </w:rPr>
        <w:t xml:space="preserve"> или без НДС</w:t>
      </w:r>
      <w:r>
        <w:rPr>
          <w:color w:val="000000"/>
          <w:sz w:val="20"/>
          <w:szCs w:val="20"/>
        </w:rPr>
        <w:t xml:space="preserve">. </w:t>
      </w:r>
      <w:r>
        <w:rPr>
          <w:sz w:val="20"/>
          <w:szCs w:val="20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B35E26" w:rsidRDefault="00CA5569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Оплата производится в безналичном порядке на счет, указанный в разделе 10 настоящего Договора </w:t>
      </w:r>
      <w:r w:rsidRPr="009D2973">
        <w:rPr>
          <w:sz w:val="20"/>
          <w:szCs w:val="20"/>
        </w:rPr>
        <w:t xml:space="preserve">Заказчик обязуется единовременно произвести предварительную оплату услуг в размере 100% от цены в течение 3 (трех) рабочих дней </w:t>
      </w:r>
      <w:proofErr w:type="gramStart"/>
      <w:r w:rsidRPr="009D2973">
        <w:rPr>
          <w:sz w:val="20"/>
          <w:szCs w:val="20"/>
        </w:rPr>
        <w:t>с даты заключения</w:t>
      </w:r>
      <w:proofErr w:type="gramEnd"/>
      <w:r w:rsidRPr="009D2973">
        <w:rPr>
          <w:sz w:val="20"/>
          <w:szCs w:val="20"/>
        </w:rPr>
        <w:t xml:space="preserve"> настоящего Договора сумме согласно п.5.1. настоящего договора.</w:t>
      </w:r>
    </w:p>
    <w:p w:rsidR="009D2973" w:rsidRPr="009D2973" w:rsidRDefault="009D2973" w:rsidP="009D2973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Источник финансирования </w:t>
      </w:r>
      <w:r w:rsidRPr="009D2973">
        <w:rPr>
          <w:sz w:val="20"/>
          <w:szCs w:val="20"/>
        </w:rPr>
        <w:t>средства бюджетных учреждений: за счет средств собственных доходов</w:t>
      </w:r>
      <w:r>
        <w:rPr>
          <w:sz w:val="20"/>
          <w:szCs w:val="20"/>
        </w:rPr>
        <w:t xml:space="preserve"> на 2026 год</w:t>
      </w:r>
      <w:r w:rsidRPr="009D2973">
        <w:rPr>
          <w:sz w:val="20"/>
          <w:szCs w:val="20"/>
        </w:rPr>
        <w:t>.</w:t>
      </w:r>
    </w:p>
    <w:p w:rsidR="00B35E26" w:rsidRDefault="00B35E26">
      <w:pPr>
        <w:jc w:val="both"/>
        <w:rPr>
          <w:sz w:val="20"/>
          <w:szCs w:val="20"/>
        </w:rPr>
      </w:pPr>
    </w:p>
    <w:p w:rsidR="00B35E26" w:rsidRDefault="00CA5569">
      <w:pPr>
        <w:numPr>
          <w:ilvl w:val="0"/>
          <w:numId w:val="1"/>
        </w:numPr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ИЗМЕНЕНИЕ, ПРЕКРАЩЕНИЕ, СРОК ДЕЙСТВИЯ ДОГОВОРА. ОТВЕТСТВЕННОСТЬ СТОРОН.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 Все приложения и Дополнительные соглашения являются неотъемлемой частью Договора и вступают в силу с момента их подписания Сторонами.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по вине Исполнителя оказание Услуг станет невозможным, Исполнитель обязуется вернуть денежную сумму, полученную в качестве оплаты, в течение 10 (Десяти) рабочих дней </w:t>
      </w:r>
      <w:proofErr w:type="gramStart"/>
      <w:r>
        <w:rPr>
          <w:sz w:val="20"/>
          <w:szCs w:val="20"/>
        </w:rPr>
        <w:t>с даты неоказания</w:t>
      </w:r>
      <w:proofErr w:type="gramEnd"/>
      <w:r>
        <w:rPr>
          <w:sz w:val="20"/>
          <w:szCs w:val="20"/>
        </w:rPr>
        <w:t xml:space="preserve"> услуги согласно п. 1.1. Договора.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В случае приостановления действия лицензии или аннулирования лицензии, либо прекращении (приостановлении) деятельности Исполнитель обязуется компенсировать оплату стоимости услуг за исключением фактически оказанных Услуг.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Настоящий </w:t>
      </w:r>
      <w:proofErr w:type="gramStart"/>
      <w:r>
        <w:rPr>
          <w:sz w:val="20"/>
          <w:szCs w:val="20"/>
        </w:rPr>
        <w:t>Договор</w:t>
      </w:r>
      <w:proofErr w:type="gramEnd"/>
      <w:r>
        <w:rPr>
          <w:sz w:val="20"/>
          <w:szCs w:val="20"/>
        </w:rPr>
        <w:t xml:space="preserve"> может быть расторгнут по соглашению Сторон.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Настоящий </w:t>
      </w:r>
      <w:proofErr w:type="gramStart"/>
      <w:r>
        <w:rPr>
          <w:sz w:val="20"/>
          <w:szCs w:val="20"/>
        </w:rPr>
        <w:t>Договор</w:t>
      </w:r>
      <w:proofErr w:type="gramEnd"/>
      <w:r>
        <w:rPr>
          <w:sz w:val="20"/>
          <w:szCs w:val="20"/>
        </w:rPr>
        <w:t xml:space="preserve"> может быть расторгнут по инициативе Исполнителя в одностороннем порядке в случаях:</w:t>
      </w:r>
    </w:p>
    <w:p w:rsidR="00B35E26" w:rsidRDefault="00CA556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установления нарушения порядка приема в образовательную организацию, повлекшего по вине Заказчика незаконное зачисление его Обучающегося в эту образовательную организацию; </w:t>
      </w:r>
    </w:p>
    <w:p w:rsidR="00B35E26" w:rsidRDefault="00CA5569">
      <w:pPr>
        <w:jc w:val="both"/>
        <w:rPr>
          <w:sz w:val="20"/>
          <w:szCs w:val="20"/>
        </w:rPr>
      </w:pPr>
      <w:r>
        <w:rPr>
          <w:sz w:val="20"/>
          <w:szCs w:val="20"/>
        </w:rPr>
        <w:t>- просрочки оплаты стоимости платных образовательных услуг;</w:t>
      </w:r>
    </w:p>
    <w:p w:rsidR="00B35E26" w:rsidRDefault="00CA556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невозможности надлежащего исполнения обязательства по оказанию платных образовательных услуг вследствие действий (бездействия) Обучающегося Заказчика; </w:t>
      </w:r>
    </w:p>
    <w:p w:rsidR="00B35E26" w:rsidRDefault="00CA5569">
      <w:pPr>
        <w:jc w:val="both"/>
        <w:rPr>
          <w:sz w:val="20"/>
          <w:szCs w:val="20"/>
        </w:rPr>
      </w:pPr>
      <w:r>
        <w:rPr>
          <w:sz w:val="20"/>
          <w:szCs w:val="20"/>
        </w:rPr>
        <w:t>- в иных случаях, предусмотренных законодательством Российской Федерации.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Настоящий Договор расторгается досрочно:</w:t>
      </w:r>
    </w:p>
    <w:p w:rsidR="00B35E26" w:rsidRDefault="00CA556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по инициативе Обучающегося Заказчика; </w:t>
      </w:r>
    </w:p>
    <w:p w:rsidR="00B35E26" w:rsidRDefault="00CA5569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 по обстоятельствам, не зависящим от воли сторон, в том числе в случае ликвидации Исполнитель.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Заказчик может отказаться от образовательных услуг до их предоставления. В этом случае денежные средства возвращаются в полном объеме.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Заказчик может отказаться от образовательных услуг после их частичного предоставления. В этом случае денежные средства возвращаются за </w:t>
      </w:r>
      <w:proofErr w:type="spellStart"/>
      <w:r>
        <w:rPr>
          <w:color w:val="000000"/>
          <w:sz w:val="20"/>
          <w:szCs w:val="20"/>
        </w:rPr>
        <w:t>неоказанные</w:t>
      </w:r>
      <w:proofErr w:type="spellEnd"/>
      <w:r>
        <w:rPr>
          <w:color w:val="000000"/>
          <w:sz w:val="20"/>
          <w:szCs w:val="20"/>
        </w:rPr>
        <w:t xml:space="preserve"> услуги.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white"/>
        </w:rPr>
        <w:t xml:space="preserve">Возврат денежных средств осуществляется в соответствии с Положением о платных образовательных услугах, утвержденным генеральным директором, после выхода </w:t>
      </w:r>
      <w:proofErr w:type="gramStart"/>
      <w:r>
        <w:rPr>
          <w:color w:val="000000"/>
          <w:sz w:val="20"/>
          <w:szCs w:val="20"/>
          <w:highlight w:val="white"/>
        </w:rPr>
        <w:t>приказа</w:t>
      </w:r>
      <w:proofErr w:type="gramEnd"/>
      <w:r>
        <w:rPr>
          <w:color w:val="000000"/>
          <w:sz w:val="20"/>
          <w:szCs w:val="20"/>
          <w:highlight w:val="white"/>
        </w:rPr>
        <w:t xml:space="preserve"> об отчислении Обучающегося и расторжении договора, в течение 30 календарных дней с момента обращения Заказчика на основании его заявления, при этом согласно указанного Положения образовательное учреждение производит расчет и возвращает денежные средства, используя фактическое количество дней </w:t>
      </w:r>
      <w:proofErr w:type="spellStart"/>
      <w:r>
        <w:rPr>
          <w:color w:val="000000"/>
          <w:sz w:val="20"/>
          <w:szCs w:val="20"/>
          <w:highlight w:val="white"/>
        </w:rPr>
        <w:t>неоказанных</w:t>
      </w:r>
      <w:proofErr w:type="spellEnd"/>
      <w:r>
        <w:rPr>
          <w:color w:val="000000"/>
          <w:sz w:val="20"/>
          <w:szCs w:val="20"/>
          <w:highlight w:val="white"/>
        </w:rPr>
        <w:t xml:space="preserve"> услуг. </w:t>
      </w:r>
      <w:r>
        <w:rPr>
          <w:color w:val="000000"/>
          <w:sz w:val="20"/>
          <w:szCs w:val="20"/>
        </w:rPr>
        <w:t>Исполнитель вправе отказаться от исполнения обязательств по Договору при условии полного возмещения Заказчиком убытков.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>
        <w:rPr>
          <w:sz w:val="20"/>
          <w:szCs w:val="20"/>
        </w:rPr>
        <w:t>соразмерного уменьшения стоимости оказанной образовательной услуги;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>
        <w:rPr>
          <w:sz w:val="20"/>
          <w:szCs w:val="20"/>
        </w:rPr>
        <w:t>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Заказчик вправе отказаться от исполнения Договора и потребовать полного возмещения убытков, если в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B35E26" w:rsidRDefault="00CA5569">
      <w:pPr>
        <w:numPr>
          <w:ilvl w:val="1"/>
          <w:numId w:val="3"/>
        </w:numPr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-</w:t>
      </w:r>
      <w:r>
        <w:rPr>
          <w:sz w:val="20"/>
          <w:szCs w:val="20"/>
        </w:rPr>
        <w:t xml:space="preserve">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-</w:t>
      </w:r>
      <w:r>
        <w:rPr>
          <w:sz w:val="20"/>
          <w:szCs w:val="20"/>
        </w:rPr>
        <w:t xml:space="preserve">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6.16. </w:t>
      </w:r>
      <w:r>
        <w:rPr>
          <w:sz w:val="20"/>
          <w:szCs w:val="20"/>
        </w:rPr>
        <w:t xml:space="preserve"> Потребовать уменьшения стоимости образовательной услуги;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6.17.</w:t>
      </w:r>
      <w:r>
        <w:rPr>
          <w:sz w:val="20"/>
          <w:szCs w:val="20"/>
        </w:rPr>
        <w:t xml:space="preserve">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B35E26" w:rsidRDefault="00B35E26">
      <w:pPr>
        <w:jc w:val="both"/>
        <w:rPr>
          <w:b/>
          <w:sz w:val="20"/>
          <w:szCs w:val="20"/>
        </w:rPr>
      </w:pPr>
    </w:p>
    <w:p w:rsidR="00B35E26" w:rsidRDefault="00CA5569">
      <w:pPr>
        <w:numPr>
          <w:ilvl w:val="0"/>
          <w:numId w:val="1"/>
        </w:numPr>
        <w:ind w:left="0" w:firstLine="0"/>
        <w:jc w:val="center"/>
        <w:rPr>
          <w:sz w:val="20"/>
          <w:szCs w:val="20"/>
        </w:rPr>
      </w:pPr>
      <w:r>
        <w:rPr>
          <w:b/>
          <w:sz w:val="20"/>
          <w:szCs w:val="20"/>
        </w:rPr>
        <w:t>СРОК ДЕЙСТВИЯ ДОГОВОРА</w:t>
      </w:r>
    </w:p>
    <w:p w:rsidR="00B35E26" w:rsidRDefault="00CA556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7.1.</w:t>
      </w:r>
      <w:r>
        <w:rPr>
          <w:sz w:val="20"/>
          <w:szCs w:val="20"/>
        </w:rPr>
        <w:t xml:space="preserve"> Настоящий Договор вступает в силу со дня его заключения Сторонами и действует до полного исполнения Сторонами обязательств, а в части финансовых обязательств – до полного их исполнения.</w:t>
      </w:r>
    </w:p>
    <w:p w:rsidR="00B35E26" w:rsidRDefault="00B35E26">
      <w:pPr>
        <w:jc w:val="both"/>
        <w:rPr>
          <w:b/>
          <w:sz w:val="20"/>
          <w:szCs w:val="20"/>
        </w:rPr>
      </w:pPr>
    </w:p>
    <w:p w:rsidR="00B35E26" w:rsidRDefault="00CA5569">
      <w:pPr>
        <w:numPr>
          <w:ilvl w:val="0"/>
          <w:numId w:val="1"/>
        </w:numPr>
        <w:ind w:left="0" w:firstLine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АНТИКОРРУПЦИОННАЯ ОГОВОРКА</w:t>
      </w:r>
    </w:p>
    <w:p w:rsidR="00B35E26" w:rsidRDefault="00CA5569">
      <w:pPr>
        <w:numPr>
          <w:ilvl w:val="1"/>
          <w:numId w:val="1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пряло или косвенно, любым лицам, для оказания влияния на действия или решения этих лиц с целью получит какие-либо неправомерные преимущества или для достижения иных неправомерных целей.</w:t>
      </w:r>
      <w:proofErr w:type="gramEnd"/>
    </w:p>
    <w:p w:rsidR="00B35E26" w:rsidRDefault="00CA5569">
      <w:pPr>
        <w:numPr>
          <w:ilvl w:val="1"/>
          <w:numId w:val="1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35E26" w:rsidRDefault="00CA5569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В случае возникновения у Стороны подозрений, что произошло или может произойти нарушение каких-либо положений пунктов 1 и.2 настоящего Раздела, соответствующая Сторона обязуется уведомить другую Сторону в письменной форме. </w:t>
      </w:r>
      <w:proofErr w:type="gramStart"/>
      <w:r>
        <w:rPr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пунктов 1 и 2 настоящего Раздела контрагентом, 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ток же действиях, нарушающих требования применимого законодательства и</w:t>
      </w:r>
      <w:proofErr w:type="gramEnd"/>
      <w:r>
        <w:rPr>
          <w:sz w:val="20"/>
          <w:szCs w:val="20"/>
        </w:rPr>
        <w:t xml:space="preserve"> международных актов о противодействии легализации доходов, полученных преступным путем.</w:t>
      </w:r>
    </w:p>
    <w:p w:rsidR="00B35E26" w:rsidRDefault="00CA5569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Сторона, получившая уведомление о нарушениях каких-либо положений пунктов 1 и.2 настоящего Раздела обязана рассмотреть уведомление и сообщить другой Стороне об итогах его рассмотрения в течение 10 рабочих дней </w:t>
      </w:r>
      <w:proofErr w:type="gramStart"/>
      <w:r>
        <w:rPr>
          <w:sz w:val="20"/>
          <w:szCs w:val="20"/>
        </w:rPr>
        <w:t>с даты</w:t>
      </w:r>
      <w:proofErr w:type="gramEnd"/>
      <w:r>
        <w:rPr>
          <w:sz w:val="20"/>
          <w:szCs w:val="20"/>
        </w:rPr>
        <w:t xml:space="preserve"> его получения.</w:t>
      </w:r>
    </w:p>
    <w:p w:rsidR="00B35E26" w:rsidRDefault="00CA5569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Стороны гарантируют осуществление надлежащего разбирательства по фактам нарушения положений пунктов 1 и.2 настоящего Раздела с соблюдением принципов конфиденциальности и </w:t>
      </w:r>
      <w:proofErr w:type="gramStart"/>
      <w:r>
        <w:rPr>
          <w:sz w:val="20"/>
          <w:szCs w:val="20"/>
        </w:rPr>
        <w:t>применения</w:t>
      </w:r>
      <w:proofErr w:type="gramEnd"/>
      <w:r>
        <w:rPr>
          <w:sz w:val="20"/>
          <w:szCs w:val="20"/>
        </w:rPr>
        <w:t xml:space="preserve">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сообщившей о факте нарушений.</w:t>
      </w:r>
    </w:p>
    <w:p w:rsidR="00B35E26" w:rsidRDefault="00CA5569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подтверждения факта нарушения одной Стороной положений пунктов 1 и.2 настоящего Раздела и /или не получения другой Стороной информации об итогах рассмотрения уведомления о нарушении в соответствии с пунктом 3 настоящего Раздела в срок, другая Сторона имеет право расторгнуть настоящий Договор в одностороннем порядке полностью или в части, направив письменное уведомление о расторжении не </w:t>
      </w:r>
      <w:proofErr w:type="gramStart"/>
      <w:r>
        <w:rPr>
          <w:sz w:val="20"/>
          <w:szCs w:val="20"/>
        </w:rPr>
        <w:t>позднее</w:t>
      </w:r>
      <w:proofErr w:type="gramEnd"/>
      <w:r>
        <w:rPr>
          <w:sz w:val="20"/>
          <w:szCs w:val="20"/>
        </w:rPr>
        <w:t xml:space="preserve"> чем за 10 календарных дней до даты прекращения действия настоящего Договора.</w:t>
      </w:r>
    </w:p>
    <w:p w:rsidR="00B35E26" w:rsidRDefault="00CA5569">
      <w:pPr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Сторона, по чьей инициативе </w:t>
      </w:r>
      <w:proofErr w:type="gramStart"/>
      <w:r>
        <w:rPr>
          <w:sz w:val="20"/>
          <w:szCs w:val="20"/>
        </w:rPr>
        <w:t>был</w:t>
      </w:r>
      <w:proofErr w:type="gramEnd"/>
      <w:r>
        <w:rPr>
          <w:sz w:val="20"/>
          <w:szCs w:val="20"/>
        </w:rPr>
        <w:t xml:space="preserve"> расторгнут настояний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B35E26" w:rsidRDefault="00B35E26">
      <w:pPr>
        <w:jc w:val="both"/>
        <w:rPr>
          <w:b/>
          <w:sz w:val="20"/>
          <w:szCs w:val="20"/>
        </w:rPr>
      </w:pPr>
    </w:p>
    <w:p w:rsidR="00B35E26" w:rsidRDefault="00CA5569">
      <w:pPr>
        <w:numPr>
          <w:ilvl w:val="0"/>
          <w:numId w:val="1"/>
        </w:numPr>
        <w:ind w:left="0" w:firstLine="0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ЗАКЛЮЧИТЕЛЬНЫЕ ПОЛОЖЕНИЯ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Сведения, указанные в настоящем Договоре, соответствуют информации, размещенной на официальном сайте Исполнителя в сети «Интернет» на дату заключения настоящего Договора.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Под периодом предоставления образовательной услуги (периодом обучения) понимается промежуток времени </w:t>
      </w:r>
      <w:proofErr w:type="gramStart"/>
      <w:r>
        <w:rPr>
          <w:color w:val="000000"/>
          <w:sz w:val="20"/>
          <w:szCs w:val="20"/>
        </w:rPr>
        <w:t>с даты издания</w:t>
      </w:r>
      <w:proofErr w:type="gramEnd"/>
      <w:r>
        <w:rPr>
          <w:color w:val="000000"/>
          <w:sz w:val="20"/>
          <w:szCs w:val="20"/>
        </w:rPr>
        <w:t xml:space="preserve"> приказа о зачислении Обучающегося Заказчика в образовательную организацию до даты издания приказа об окончании обучения или отчислении Обучающегося Заказчика из образовательной организации.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Все документы и иные сообщения, которые должны или могут направляться в соответствии с настоящим Договором, считаются направленными надлежащим образом, если они отправлены по адресу Стороны, указанному в Договоре, заказным почтовым отправлением с уведомлением о вручении или курьерской службой под роспись в получении.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Настоящий Договор составлен в 2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Изменения Договора оформляются дополнительными соглашениями к Договору.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Все вопросы и разногласия, возникшие в ходе исполнения настоящего договора, решаются в претензионном порядке. Срок ответа на претензию составляет 10 календарных дней </w:t>
      </w:r>
      <w:proofErr w:type="gramStart"/>
      <w:r>
        <w:rPr>
          <w:color w:val="000000"/>
          <w:sz w:val="20"/>
          <w:szCs w:val="20"/>
        </w:rPr>
        <w:t>с даты</w:t>
      </w:r>
      <w:proofErr w:type="gramEnd"/>
      <w:r>
        <w:rPr>
          <w:color w:val="000000"/>
          <w:sz w:val="20"/>
          <w:szCs w:val="20"/>
        </w:rPr>
        <w:t xml:space="preserve"> ее получения Стороной. В случае невозможности разрешения разногласий путем переговоров они подлежат рассмотрению в Арбитражном суде по месту нахождения Истца в установленном законодательством Российской Федерации порядке.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Стороны допускают при заключении договоров факсимильное воспроизведение подписей («факсимиле») уполномоченных на заключение сделок лиц с помощью средств механического или иного копирования. Факсимильная подпись имеет такую же силу, как и подписанная подпись уполномоченного лица на документах:</w:t>
      </w:r>
    </w:p>
    <w:p w:rsidR="00B35E26" w:rsidRDefault="00CA5569">
      <w:pPr>
        <w:jc w:val="both"/>
        <w:rPr>
          <w:color w:val="000000"/>
          <w:sz w:val="20"/>
          <w:szCs w:val="20"/>
          <w:highlight w:val="white"/>
        </w:rPr>
      </w:pPr>
      <w:r>
        <w:rPr>
          <w:color w:val="000000"/>
          <w:sz w:val="20"/>
          <w:szCs w:val="20"/>
          <w:highlight w:val="white"/>
        </w:rPr>
        <w:t xml:space="preserve">- договор </w:t>
      </w:r>
      <w:r>
        <w:rPr>
          <w:color w:val="000000"/>
          <w:sz w:val="20"/>
          <w:szCs w:val="20"/>
        </w:rPr>
        <w:t xml:space="preserve">на </w:t>
      </w:r>
      <w:proofErr w:type="gramStart"/>
      <w:r>
        <w:rPr>
          <w:color w:val="000000"/>
          <w:sz w:val="20"/>
          <w:szCs w:val="20"/>
        </w:rPr>
        <w:t>обучение</w:t>
      </w:r>
      <w:proofErr w:type="gramEnd"/>
      <w:r>
        <w:rPr>
          <w:color w:val="000000"/>
          <w:sz w:val="20"/>
          <w:szCs w:val="20"/>
        </w:rPr>
        <w:t xml:space="preserve"> по платным образовательным программам</w:t>
      </w:r>
      <w:r>
        <w:rPr>
          <w:color w:val="000000"/>
          <w:sz w:val="20"/>
          <w:szCs w:val="20"/>
          <w:highlight w:val="white"/>
        </w:rPr>
        <w:t>;</w:t>
      </w:r>
    </w:p>
    <w:p w:rsidR="00B35E26" w:rsidRDefault="00CA5569">
      <w:pPr>
        <w:jc w:val="both"/>
        <w:rPr>
          <w:color w:val="000000"/>
          <w:sz w:val="20"/>
          <w:szCs w:val="20"/>
          <w:highlight w:val="white"/>
        </w:rPr>
      </w:pPr>
      <w:r>
        <w:rPr>
          <w:color w:val="000000"/>
          <w:sz w:val="20"/>
          <w:szCs w:val="20"/>
          <w:highlight w:val="white"/>
        </w:rPr>
        <w:t>- удостоверение установленного образца (повышение квалификации);</w:t>
      </w:r>
    </w:p>
    <w:p w:rsidR="00B35E26" w:rsidRDefault="00CA5569">
      <w:pPr>
        <w:jc w:val="both"/>
        <w:rPr>
          <w:color w:val="000000"/>
          <w:sz w:val="20"/>
          <w:szCs w:val="20"/>
          <w:highlight w:val="white"/>
        </w:rPr>
      </w:pPr>
      <w:r>
        <w:rPr>
          <w:color w:val="000000"/>
          <w:sz w:val="20"/>
          <w:szCs w:val="20"/>
          <w:highlight w:val="white"/>
        </w:rPr>
        <w:t>- диплом государственного образца (профессиональная переподготовка), а также приложение к нему;</w:t>
      </w:r>
    </w:p>
    <w:p w:rsidR="00B35E26" w:rsidRDefault="00CA5569">
      <w:pPr>
        <w:jc w:val="both"/>
        <w:rPr>
          <w:color w:val="000000"/>
          <w:sz w:val="20"/>
          <w:szCs w:val="20"/>
          <w:highlight w:val="white"/>
        </w:rPr>
      </w:pPr>
      <w:r>
        <w:rPr>
          <w:color w:val="000000"/>
          <w:sz w:val="20"/>
          <w:szCs w:val="20"/>
          <w:highlight w:val="white"/>
        </w:rPr>
        <w:t>- свидетельство о профессии рабочего, должности служащего, а также приложение к нему;</w:t>
      </w:r>
    </w:p>
    <w:p w:rsidR="00B35E26" w:rsidRDefault="00CA5569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white"/>
        </w:rPr>
        <w:t xml:space="preserve">- удостоверение (о </w:t>
      </w:r>
      <w:proofErr w:type="gramStart"/>
      <w:r>
        <w:rPr>
          <w:color w:val="000000"/>
          <w:sz w:val="20"/>
          <w:szCs w:val="20"/>
          <w:highlight w:val="white"/>
        </w:rPr>
        <w:t>сведениях</w:t>
      </w:r>
      <w:proofErr w:type="gramEnd"/>
      <w:r>
        <w:rPr>
          <w:color w:val="000000"/>
          <w:sz w:val="20"/>
          <w:szCs w:val="20"/>
          <w:highlight w:val="white"/>
        </w:rPr>
        <w:t xml:space="preserve"> о повторных проверках знаний, требуемых охраной труда).</w:t>
      </w:r>
    </w:p>
    <w:p w:rsidR="00B35E26" w:rsidRDefault="00B35E26">
      <w:pPr>
        <w:jc w:val="both"/>
        <w:rPr>
          <w:color w:val="000000"/>
          <w:sz w:val="20"/>
          <w:szCs w:val="20"/>
          <w:highlight w:val="white"/>
        </w:rPr>
      </w:pPr>
    </w:p>
    <w:p w:rsidR="00B35E26" w:rsidRDefault="00CA5569">
      <w:pPr>
        <w:numPr>
          <w:ilvl w:val="0"/>
          <w:numId w:val="1"/>
        </w:numPr>
        <w:ind w:left="0" w:firstLine="0"/>
        <w:jc w:val="center"/>
        <w:rPr>
          <w:sz w:val="20"/>
          <w:szCs w:val="20"/>
        </w:rPr>
      </w:pPr>
      <w:r>
        <w:rPr>
          <w:b/>
          <w:sz w:val="20"/>
          <w:szCs w:val="20"/>
        </w:rPr>
        <w:t>ВОЗМОЖНОСТЬ РЕАЛИЗАЦИИ ПРОГРАММЫ С ИСПОЛЬЗОВАНИЕМ ДИСТАНЦИОННЫХ ОБРАЗОВАТЕЛЬНЫХ ТЕХНОЛОГИЙ.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Образовательная программа реализуется Исполнителем с использованием дистанционных образовательных технологий (далее – «ДОТ»), если это указано в Приложении 1 к данному договору, в разделе «Форма обучения».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Каждый Обучающийся в течение всего периода обучения обеспечивается индивидуальным доступом к электронной информационно-образовательной среде (далее ЭИОС). ЭИОС обеспечивает возможность доступа Обучающимся из любой точки, в которой имеется доступ к информационно-телекоммуникационной сети «Интернет» (далее – сеть «Интернет»), как на территории организации, так и вне ее. 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ЭИОС содержит учебные материалы, разработанные на основе законодательных, нормативных правовых актов, нормативно-технических документов, видеоматериалы, контрольно-измерительные тесты. 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Доступ Обучающихся к ЭИОС осуществляется с помощью присваиваемых и выдаваемых им логинов и паролей. Логин и пароль состоит из буквенных и цифровых символов. 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Обучающемуся</w:t>
      </w:r>
      <w:proofErr w:type="gramEnd"/>
      <w:r>
        <w:rPr>
          <w:color w:val="000000"/>
          <w:sz w:val="20"/>
          <w:szCs w:val="20"/>
        </w:rPr>
        <w:t xml:space="preserve"> (-</w:t>
      </w:r>
      <w:proofErr w:type="spellStart"/>
      <w:r>
        <w:rPr>
          <w:color w:val="000000"/>
          <w:sz w:val="20"/>
          <w:szCs w:val="20"/>
        </w:rPr>
        <w:t>щимся</w:t>
      </w:r>
      <w:proofErr w:type="spellEnd"/>
      <w:r>
        <w:rPr>
          <w:color w:val="000000"/>
          <w:sz w:val="20"/>
          <w:szCs w:val="20"/>
        </w:rPr>
        <w:t xml:space="preserve">) одновременно с направлением логина и пароля, также направляется инструкция пользователя по работе в ЭИОС. 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Исполнитель обязан направить </w:t>
      </w:r>
      <w:proofErr w:type="gramStart"/>
      <w:r>
        <w:rPr>
          <w:color w:val="000000"/>
          <w:sz w:val="20"/>
          <w:szCs w:val="20"/>
        </w:rPr>
        <w:t>Обучающемуся</w:t>
      </w:r>
      <w:proofErr w:type="gramEnd"/>
      <w:r>
        <w:rPr>
          <w:color w:val="000000"/>
          <w:sz w:val="20"/>
          <w:szCs w:val="20"/>
        </w:rPr>
        <w:t xml:space="preserve"> (-</w:t>
      </w:r>
      <w:proofErr w:type="spellStart"/>
      <w:r>
        <w:rPr>
          <w:color w:val="000000"/>
          <w:sz w:val="20"/>
          <w:szCs w:val="20"/>
        </w:rPr>
        <w:t>щимся</w:t>
      </w:r>
      <w:proofErr w:type="spellEnd"/>
      <w:r>
        <w:rPr>
          <w:color w:val="000000"/>
          <w:sz w:val="20"/>
          <w:szCs w:val="20"/>
        </w:rPr>
        <w:t xml:space="preserve">) информационное письмо со ссылкой на ЭИОС для тестирования системы персонального компьютера за 3 календарных дня до начала обучения. Прямую ссылку для непосредственного подключения Исполнитель направляет </w:t>
      </w:r>
      <w:proofErr w:type="gramStart"/>
      <w:r>
        <w:rPr>
          <w:color w:val="000000"/>
          <w:sz w:val="20"/>
          <w:szCs w:val="20"/>
        </w:rPr>
        <w:t>Обучающемуся</w:t>
      </w:r>
      <w:proofErr w:type="gramEnd"/>
      <w:r>
        <w:rPr>
          <w:color w:val="000000"/>
          <w:sz w:val="20"/>
          <w:szCs w:val="20"/>
        </w:rPr>
        <w:t xml:space="preserve"> (-</w:t>
      </w:r>
      <w:proofErr w:type="spellStart"/>
      <w:r>
        <w:rPr>
          <w:color w:val="000000"/>
          <w:sz w:val="20"/>
          <w:szCs w:val="20"/>
        </w:rPr>
        <w:t>имся</w:t>
      </w:r>
      <w:proofErr w:type="spellEnd"/>
      <w:r>
        <w:rPr>
          <w:color w:val="000000"/>
          <w:sz w:val="20"/>
          <w:szCs w:val="20"/>
        </w:rPr>
        <w:t xml:space="preserve">) за один день до начала обучения. </w:t>
      </w:r>
    </w:p>
    <w:p w:rsidR="00B35E26" w:rsidRDefault="00CA5569">
      <w:pPr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Исполнитель вправе аннулировать документ о квалификации, выданный в соответствии с условиями Договора, при установлении факта прохождения мероприятий по контролю и оценке знаний по обучению с применением ДОТ третьими лицами вместо Обучающегося, либо иного нарушения Обучающимся условий прохождения мероприятий по контролю и оценке результатов освоения обучения с применением ДОТ.</w:t>
      </w:r>
    </w:p>
    <w:p w:rsidR="00B35E26" w:rsidRDefault="00B35E26">
      <w:pPr>
        <w:jc w:val="both"/>
        <w:rPr>
          <w:sz w:val="20"/>
          <w:szCs w:val="20"/>
        </w:rPr>
      </w:pPr>
    </w:p>
    <w:p w:rsidR="00B35E26" w:rsidRDefault="00CA5569">
      <w:pPr>
        <w:jc w:val="center"/>
        <w:rPr>
          <w:b/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516255</wp:posOffset>
            </wp:positionH>
            <wp:positionV relativeFrom="paragraph">
              <wp:posOffset>2552700</wp:posOffset>
            </wp:positionV>
            <wp:extent cx="958850" cy="414020"/>
            <wp:effectExtent l="0" t="0" r="0" b="5080"/>
            <wp:wrapNone/>
            <wp:docPr id="6" name="Shap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ape 8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>11. АДРЕСА И РЕКВИЗИТЫ СТОРОН</w:t>
      </w:r>
    </w:p>
    <w:tbl>
      <w:tblPr>
        <w:tblStyle w:val="Style60"/>
        <w:tblW w:w="10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59"/>
        <w:gridCol w:w="5113"/>
      </w:tblGrid>
      <w:tr w:rsidR="00B35E26">
        <w:trPr>
          <w:trHeight w:val="3054"/>
        </w:trPr>
        <w:tc>
          <w:tcPr>
            <w:tcW w:w="5659" w:type="dxa"/>
            <w:tcBorders>
              <w:top w:val="nil"/>
              <w:left w:val="nil"/>
              <w:bottom w:val="nil"/>
              <w:right w:val="nil"/>
            </w:tcBorders>
          </w:tcPr>
          <w:p w:rsidR="00B35E26" w:rsidRDefault="00CA5569">
            <w:pPr>
              <w:ind w:right="-36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Исполнитель:</w:t>
            </w:r>
          </w:p>
          <w:tbl>
            <w:tblPr>
              <w:tblStyle w:val="Style61"/>
              <w:tblW w:w="5443" w:type="dxa"/>
              <w:tblLayout w:type="fixed"/>
              <w:tblLook w:val="04A0" w:firstRow="1" w:lastRow="0" w:firstColumn="1" w:lastColumn="0" w:noHBand="0" w:noVBand="1"/>
            </w:tblPr>
            <w:tblGrid>
              <w:gridCol w:w="5443"/>
            </w:tblGrid>
            <w:tr w:rsidR="00B35E26">
              <w:tc>
                <w:tcPr>
                  <w:tcW w:w="5443" w:type="dxa"/>
                </w:tcPr>
                <w:p w:rsidR="00B35E26" w:rsidRDefault="00B35E26">
                  <w:pPr>
                    <w:widowControl w:val="0"/>
                    <w:rPr>
                      <w:sz w:val="20"/>
                      <w:szCs w:val="20"/>
                    </w:rPr>
                  </w:pPr>
                </w:p>
              </w:tc>
            </w:tr>
            <w:tr w:rsidR="00B35E26">
              <w:tc>
                <w:tcPr>
                  <w:tcW w:w="5443" w:type="dxa"/>
                </w:tcPr>
                <w:p w:rsidR="00B35E26" w:rsidRDefault="00B35E26">
                  <w:pPr>
                    <w:widowControl w:val="0"/>
                    <w:rPr>
                      <w:sz w:val="20"/>
                      <w:szCs w:val="20"/>
                    </w:rPr>
                  </w:pPr>
                </w:p>
              </w:tc>
            </w:tr>
            <w:tr w:rsidR="00B35E26">
              <w:tc>
                <w:tcPr>
                  <w:tcW w:w="5443" w:type="dxa"/>
                </w:tcPr>
                <w:p w:rsidR="00B35E26" w:rsidRDefault="00B35E26">
                  <w:pPr>
                    <w:widowControl w:val="0"/>
                    <w:rPr>
                      <w:b/>
                      <w:sz w:val="20"/>
                      <w:szCs w:val="20"/>
                    </w:rPr>
                  </w:pPr>
                </w:p>
                <w:p w:rsidR="00B35E26" w:rsidRDefault="00B35E26">
                  <w:pPr>
                    <w:widowControl w:val="0"/>
                    <w:rPr>
                      <w:b/>
                      <w:sz w:val="20"/>
                      <w:szCs w:val="20"/>
                    </w:rPr>
                  </w:pPr>
                </w:p>
                <w:p w:rsidR="00B35E26" w:rsidRDefault="00B35E26">
                  <w:pPr>
                    <w:widowControl w:val="0"/>
                    <w:rPr>
                      <w:b/>
                      <w:sz w:val="20"/>
                      <w:szCs w:val="20"/>
                    </w:rPr>
                  </w:pPr>
                </w:p>
                <w:p w:rsidR="00B35E26" w:rsidRDefault="00CA5569">
                  <w:pPr>
                    <w:widowControl w:val="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_______________________</w:t>
                  </w:r>
                </w:p>
                <w:p w:rsidR="00B35E26" w:rsidRDefault="00CA5569">
                  <w:pPr>
                    <w:widowControl w:val="0"/>
                    <w:tabs>
                      <w:tab w:val="left" w:pos="10773"/>
                    </w:tabs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(подпись)</w:t>
                  </w:r>
                </w:p>
                <w:p w:rsidR="00B35E26" w:rsidRDefault="00B35E26">
                  <w:pPr>
                    <w:widowControl w:val="0"/>
                    <w:tabs>
                      <w:tab w:val="left" w:pos="10773"/>
                    </w:tabs>
                    <w:jc w:val="both"/>
                    <w:rPr>
                      <w:sz w:val="20"/>
                      <w:szCs w:val="20"/>
                    </w:rPr>
                  </w:pPr>
                </w:p>
                <w:p w:rsidR="00B35E26" w:rsidRDefault="00CA5569">
                  <w:pPr>
                    <w:widowControl w:val="0"/>
                    <w:tabs>
                      <w:tab w:val="left" w:pos="10773"/>
                    </w:tabs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М.П.</w:t>
                  </w:r>
                </w:p>
              </w:tc>
            </w:tr>
            <w:tr w:rsidR="00B35E26">
              <w:tc>
                <w:tcPr>
                  <w:tcW w:w="5443" w:type="dxa"/>
                </w:tcPr>
                <w:p w:rsidR="00B35E26" w:rsidRDefault="00B35E26">
                  <w:pPr>
                    <w:widowControl w:val="0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B35E26" w:rsidRDefault="00AC4AA6">
            <w:pPr>
              <w:tabs>
                <w:tab w:val="left" w:pos="1965"/>
              </w:tabs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426339</wp:posOffset>
                      </wp:positionH>
                      <wp:positionV relativeFrom="paragraph">
                        <wp:posOffset>800481</wp:posOffset>
                      </wp:positionV>
                      <wp:extent cx="1213104" cy="451104"/>
                      <wp:effectExtent l="0" t="0" r="6350" b="635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3104" cy="45110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1" o:spid="_x0000_s1026" style="position:absolute;margin-left:33.55pt;margin-top:63.05pt;width:95.5pt;height:3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DAfwIAABsFAAAOAAAAZHJzL2Uyb0RvYy54bWysVM1uEzEQviPxDpbvdLMh5SfqpopaFSFV&#10;bUWLena9drPCf4ydbMIJqVckHoGH4IL46TNs3oixd7OpSsUBcfHO7Mw3f/7Ge/tLrchCgK+sKWi+&#10;M6BEGG7LylwX9O3F0ZMXlPjATMmUNaKgK+Hp/uTxo73ajcXQzqwqBRAMYvy4dgWdheDGWeb5TGjm&#10;d6wTBo3SgmYBVbjOSmA1RtcqGw4Gz7LaQunAcuE9/j1sjXSS4kspeDiV0otAVEGxtpBOSOdVPLPJ&#10;HhtfA3OzindlsH+oQrPKYNI+1CELjMyh+iOUrjhYb2XY4VZnVsqKi9QDdpMP7nVzPmNOpF5wON71&#10;Y/L/Lyw/WZwBqUq8O0oM03hFzZf1x/Xn5mdzu75pvja3zY/1p+ZX8635TvI4r9r5McLO3Rl0mkcx&#10;Nr+UoOMX2yLLNONVP2OxDITjz3yYP80HI0o42ka7eZQxTLZFO/DhlbCaRKGggHeYRssWxz60rhsX&#10;xMVq2vxJCislYgnKvBES+8KMw4ROjBIHCsiCIRfKd6kXTJs8I0RWSvWg/CGQChtQ5xthIrGsBw4e&#10;Am6z9d4pozWhB+rKWPg7WLb+m67bXmPbV7Zc4TWCbfntHT+qcHjHzIczBkhopD4uaTjFQypbF9R2&#10;EiUzCx8e+h/9kWdopaTGBSmofz9nIChRrw0y8GU+GsWNSspo9/kQFbhrubprMXN9YHHuyDKsLonR&#10;P6iNKMHqS9zlacyKJmY45i4oD7BRDkK7uPgacDGdJjfcIsfCsTl3PAaPU43kuFheMnAdgwJy78Ru&#10;lomN7xGp9Y1IY6fzYGWVWLadazdv3MDE0+61iCt+V09e2zdt8hsAAP//AwBQSwMEFAAGAAgAAAAh&#10;AKRpGtzcAAAACgEAAA8AAABkcnMvZG93bnJldi54bWxMT9FKw0AQfBf8h2MF3+ylAWONuZQoCErB&#10;YhXBt21umwRzeyF3beLfuz7p2+zMMDtTrGfXqxONofNsYLlIQBHX3nbcGHh/e7xagQoR2WLvmQx8&#10;U4B1eX5WYG79xK902sVGSQiHHA20MQ651qFuyWFY+IFYtIMfHUY5x0bbEScJd71OkyTTDjuWDy0O&#10;9NBS/bU7OgP3LxtuNqzTwxY/bPX82TxNrjLm8mKu7kBFmuOfGX7rS3UopdPeH9kG1RvIbpbiFD7N&#10;BIghvV4J2AtzK5IuC/1/QvkDAAD//wMAUEsBAi0AFAAGAAgAAAAhALaDOJL+AAAA4QEAABMAAAAA&#10;AAAAAAAAAAAAAAAAAFtDb250ZW50X1R5cGVzXS54bWxQSwECLQAUAAYACAAAACEAOP0h/9YAAACU&#10;AQAACwAAAAAAAAAAAAAAAAAvAQAAX3JlbHMvLnJlbHNQSwECLQAUAAYACAAAACEAFBrQwH8CAAAb&#10;BQAADgAAAAAAAAAAAAAAAAAuAgAAZHJzL2Uyb0RvYy54bWxQSwECLQAUAAYACAAAACEApGka3NwA&#10;AAAKAQAADwAAAAAAAAAAAAAAAADZBAAAZHJzL2Rvd25yZXYueG1sUEsFBgAAAAAEAAQA8wAAAOIF&#10;AAAAAA==&#10;" fillcolor="white [3201]" stroked="f" strokeweight=".5pt"/>
                  </w:pict>
                </mc:Fallback>
              </mc:AlternateContent>
            </w:r>
          </w:p>
        </w:tc>
        <w:tc>
          <w:tcPr>
            <w:tcW w:w="5113" w:type="dxa"/>
            <w:tcBorders>
              <w:top w:val="nil"/>
              <w:left w:val="nil"/>
              <w:bottom w:val="nil"/>
              <w:right w:val="nil"/>
            </w:tcBorders>
          </w:tcPr>
          <w:p w:rsidR="00B35E26" w:rsidRDefault="00CA556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Заказчик: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ГБУЗ ЛО «</w:t>
            </w:r>
            <w:proofErr w:type="spellStart"/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Волховская</w:t>
            </w:r>
            <w:proofErr w:type="spellEnd"/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межрайонная больница»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Место нахождения (юридический и фактический адрес): 187400, Ленинградская область, г. Волхов, ул. Авиационная, дом 42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ИНН 4702002704    КПП 470201001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Комитет финансов Ленинградской области (ГБУЗ ЛО «</w:t>
            </w:r>
            <w:proofErr w:type="spellStart"/>
            <w:proofErr w:type="gramStart"/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Волховская</w:t>
            </w:r>
            <w:proofErr w:type="spellEnd"/>
            <w:proofErr w:type="gramEnd"/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МБ», л/счет 20995986065)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ОКЦ №1 СЗГУ Банка России //УФК по Ленинградской области г. Санкт-Петербург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proofErr w:type="gramStart"/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Р</w:t>
            </w:r>
            <w:proofErr w:type="gramEnd"/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/счет 03224643410000004500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БИК 044030098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proofErr w:type="gramStart"/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К</w:t>
            </w:r>
            <w:proofErr w:type="gramEnd"/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/счет 40102810745370000098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КБК 00000000000000000130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ОКТМО 41609101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Код главы ПБК 0900 ЭБ 04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ОГРН 1024700530337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ОКПО 01932680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ОКАТО 41408000000   ОКВЭД 86.10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Электронная почта: crb@crbvolhov.ru</w:t>
            </w:r>
          </w:p>
          <w:p w:rsidR="00DF16FC" w:rsidRPr="00DF16FC" w:rsidRDefault="00DF16FC" w:rsidP="00DF16FC">
            <w:pPr>
              <w:widowControl w:val="0"/>
              <w:tabs>
                <w:tab w:val="left" w:pos="1509"/>
              </w:tabs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F16FC">
              <w:rPr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Тел./факс: (813-63) 222-35</w:t>
            </w:r>
          </w:p>
          <w:p w:rsidR="00B35E26" w:rsidRDefault="00B35E26">
            <w:pPr>
              <w:rPr>
                <w:sz w:val="20"/>
                <w:szCs w:val="20"/>
              </w:rPr>
            </w:pPr>
          </w:p>
          <w:p w:rsidR="00B35E26" w:rsidRDefault="00B35E26">
            <w:pPr>
              <w:rPr>
                <w:sz w:val="20"/>
                <w:szCs w:val="20"/>
              </w:rPr>
            </w:pPr>
          </w:p>
          <w:p w:rsidR="00B35E26" w:rsidRDefault="00B35E26">
            <w:pPr>
              <w:rPr>
                <w:sz w:val="20"/>
                <w:szCs w:val="20"/>
              </w:rPr>
            </w:pPr>
          </w:p>
          <w:p w:rsidR="00B35E26" w:rsidRDefault="00DF16FC">
            <w:pPr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Заказчик__________________А.В</w:t>
            </w:r>
            <w:proofErr w:type="spellEnd"/>
            <w:r>
              <w:rPr>
                <w:b/>
                <w:sz w:val="20"/>
                <w:szCs w:val="20"/>
              </w:rPr>
              <w:t xml:space="preserve">. </w:t>
            </w:r>
            <w:proofErr w:type="spellStart"/>
            <w:r>
              <w:rPr>
                <w:b/>
                <w:sz w:val="20"/>
                <w:szCs w:val="20"/>
              </w:rPr>
              <w:t>Катичева</w:t>
            </w:r>
            <w:proofErr w:type="spellEnd"/>
            <w:r w:rsidR="00CA5569">
              <w:rPr>
                <w:sz w:val="20"/>
                <w:szCs w:val="20"/>
              </w:rPr>
              <w:t xml:space="preserve">                                            (подпись)</w:t>
            </w:r>
          </w:p>
          <w:p w:rsidR="00B35E26" w:rsidRDefault="00B35E26">
            <w:pPr>
              <w:rPr>
                <w:b/>
                <w:sz w:val="20"/>
                <w:szCs w:val="20"/>
              </w:rPr>
            </w:pPr>
          </w:p>
          <w:p w:rsidR="00B35E26" w:rsidRDefault="00B35E26">
            <w:pPr>
              <w:rPr>
                <w:b/>
                <w:sz w:val="20"/>
                <w:szCs w:val="20"/>
              </w:rPr>
            </w:pPr>
          </w:p>
          <w:p w:rsidR="00B35E26" w:rsidRPr="00DF16FC" w:rsidRDefault="00CA5569">
            <w:pPr>
              <w:widowControl w:val="0"/>
              <w:tabs>
                <w:tab w:val="left" w:pos="10773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DF16F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П</w:t>
            </w:r>
            <w:r w:rsidRPr="00DF16FC">
              <w:rPr>
                <w:sz w:val="20"/>
                <w:szCs w:val="20"/>
              </w:rPr>
              <w:t>.</w:t>
            </w:r>
          </w:p>
        </w:tc>
      </w:tr>
    </w:tbl>
    <w:p w:rsidR="00B35E26" w:rsidRDefault="00B35E26">
      <w:pPr>
        <w:jc w:val="right"/>
        <w:rPr>
          <w:b/>
          <w:sz w:val="20"/>
          <w:szCs w:val="20"/>
        </w:rPr>
      </w:pPr>
    </w:p>
    <w:p w:rsidR="00B35E26" w:rsidRDefault="00B35E26">
      <w:pPr>
        <w:jc w:val="right"/>
        <w:rPr>
          <w:b/>
          <w:sz w:val="20"/>
          <w:szCs w:val="20"/>
        </w:rPr>
      </w:pPr>
    </w:p>
    <w:p w:rsidR="00B35E26" w:rsidRDefault="00B35E26">
      <w:pPr>
        <w:jc w:val="right"/>
        <w:rPr>
          <w:b/>
          <w:sz w:val="20"/>
          <w:szCs w:val="20"/>
        </w:rPr>
      </w:pPr>
    </w:p>
    <w:p w:rsidR="00B35E26" w:rsidRDefault="00B35E26">
      <w:pPr>
        <w:jc w:val="right"/>
        <w:rPr>
          <w:b/>
          <w:sz w:val="20"/>
          <w:szCs w:val="20"/>
        </w:rPr>
      </w:pPr>
    </w:p>
    <w:p w:rsidR="00B35E26" w:rsidRDefault="00B35E26">
      <w:pPr>
        <w:jc w:val="right"/>
        <w:rPr>
          <w:b/>
          <w:sz w:val="20"/>
          <w:szCs w:val="20"/>
        </w:rPr>
      </w:pPr>
    </w:p>
    <w:p w:rsidR="00B35E26" w:rsidRDefault="00B35E26">
      <w:pPr>
        <w:jc w:val="right"/>
        <w:rPr>
          <w:b/>
          <w:sz w:val="20"/>
          <w:szCs w:val="20"/>
        </w:rPr>
      </w:pPr>
    </w:p>
    <w:p w:rsidR="00B35E26" w:rsidRDefault="00DF16FC" w:rsidP="00DF16FC">
      <w:pPr>
        <w:tabs>
          <w:tab w:val="left" w:pos="96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B35E26" w:rsidRDefault="00CA5569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Приложение 1 к договору № 293/2026/ю</w:t>
      </w:r>
    </w:p>
    <w:p w:rsidR="00B35E26" w:rsidRDefault="00B35E26">
      <w:pPr>
        <w:jc w:val="right"/>
        <w:rPr>
          <w:b/>
          <w:sz w:val="20"/>
          <w:szCs w:val="20"/>
        </w:rPr>
      </w:pPr>
    </w:p>
    <w:p w:rsidR="00B35E26" w:rsidRDefault="00B35E26">
      <w:pPr>
        <w:rPr>
          <w:sz w:val="20"/>
          <w:szCs w:val="20"/>
        </w:rPr>
      </w:pPr>
    </w:p>
    <w:p w:rsidR="00B35E26" w:rsidRDefault="00CA5569">
      <w:pPr>
        <w:jc w:val="center"/>
        <w:rPr>
          <w:sz w:val="24"/>
          <w:szCs w:val="24"/>
        </w:rPr>
      </w:pPr>
      <w:r>
        <w:rPr>
          <w:sz w:val="24"/>
          <w:szCs w:val="24"/>
        </w:rPr>
        <w:t>Спецификация</w:t>
      </w:r>
    </w:p>
    <w:p w:rsidR="00B35E26" w:rsidRDefault="00B35E26">
      <w:pPr>
        <w:jc w:val="center"/>
        <w:rPr>
          <w:sz w:val="24"/>
          <w:szCs w:val="24"/>
        </w:rPr>
      </w:pPr>
    </w:p>
    <w:p w:rsidR="00B35E26" w:rsidRDefault="00DF16FC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к договору от 293/2026/ю </w:t>
      </w:r>
    </w:p>
    <w:tbl>
      <w:tblPr>
        <w:tblStyle w:val="Style62"/>
        <w:tblW w:w="1094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7"/>
        <w:gridCol w:w="1559"/>
        <w:gridCol w:w="1276"/>
        <w:gridCol w:w="1701"/>
        <w:gridCol w:w="1702"/>
        <w:gridCol w:w="1276"/>
        <w:gridCol w:w="1275"/>
        <w:gridCol w:w="1558"/>
      </w:tblGrid>
      <w:tr w:rsidR="00B35E26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E26" w:rsidRDefault="00CA5569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E26" w:rsidRDefault="00CA556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программы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Продолжительность обучения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Сроки обучения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обучения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E26" w:rsidRDefault="00CA556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E26" w:rsidRDefault="00CA556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Цена, руб.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E26" w:rsidRDefault="00CA556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Сумма, руб.</w:t>
            </w:r>
          </w:p>
        </w:tc>
      </w:tr>
      <w:tr w:rsidR="00B35E26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spacing w:before="20" w:after="20" w:line="276" w:lineRule="auto"/>
              <w:ind w:left="20" w:right="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spacing w:before="20" w:after="20" w:line="276" w:lineRule="auto"/>
              <w:ind w:left="20" w:right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по программе «</w:t>
            </w:r>
            <w:hyperlink r:id="rId11" w:history="1">
              <w:r>
                <w:rPr>
                  <w:sz w:val="20"/>
                  <w:szCs w:val="20"/>
                </w:rPr>
                <w:t>Малоинвазивное лечение варикозной болезни нижних конечностей: ЭВЛО/ЭВЛК</w:t>
              </w:r>
            </w:hyperlink>
            <w:r>
              <w:rPr>
                <w:sz w:val="20"/>
                <w:szCs w:val="20"/>
              </w:rPr>
              <w:t xml:space="preserve">», 72 </w:t>
            </w:r>
            <w:proofErr w:type="spellStart"/>
            <w:r>
              <w:rPr>
                <w:sz w:val="20"/>
                <w:szCs w:val="20"/>
              </w:rPr>
              <w:t>ак</w:t>
            </w:r>
            <w:proofErr w:type="spellEnd"/>
            <w:r>
              <w:rPr>
                <w:sz w:val="20"/>
                <w:szCs w:val="20"/>
              </w:rPr>
              <w:t>. 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72 </w:t>
            </w:r>
            <w:proofErr w:type="spellStart"/>
            <w:r>
              <w:rPr>
                <w:sz w:val="20"/>
                <w:szCs w:val="20"/>
              </w:rPr>
              <w:t>ак</w:t>
            </w:r>
            <w:proofErr w:type="spellEnd"/>
            <w:r>
              <w:rPr>
                <w:sz w:val="20"/>
                <w:szCs w:val="20"/>
              </w:rPr>
              <w:t>. 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09.11.2026 – 19.11.2026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spacing w:before="20" w:after="20" w:line="276" w:lineRule="auto"/>
              <w:ind w:left="20" w:right="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D2DA7">
              <w:rPr>
                <w:sz w:val="20"/>
                <w:szCs w:val="20"/>
              </w:rPr>
              <w:t xml:space="preserve"> чел.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B35E26">
            <w:pPr>
              <w:widowControl w:val="0"/>
              <w:spacing w:before="20" w:after="20" w:line="276" w:lineRule="auto"/>
              <w:ind w:left="20" w:right="20"/>
              <w:jc w:val="right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B35E26">
            <w:pPr>
              <w:widowControl w:val="0"/>
              <w:spacing w:before="20" w:after="20" w:line="276" w:lineRule="auto"/>
              <w:ind w:left="20" w:right="20"/>
              <w:jc w:val="right"/>
              <w:rPr>
                <w:sz w:val="20"/>
                <w:szCs w:val="20"/>
              </w:rPr>
            </w:pPr>
          </w:p>
        </w:tc>
      </w:tr>
    </w:tbl>
    <w:p w:rsidR="00B35E26" w:rsidRDefault="00B35E26">
      <w:pPr>
        <w:jc w:val="both"/>
        <w:rPr>
          <w:b/>
          <w:sz w:val="20"/>
          <w:szCs w:val="20"/>
        </w:rPr>
      </w:pPr>
    </w:p>
    <w:p w:rsidR="00B35E26" w:rsidRDefault="00B35E26">
      <w:pPr>
        <w:rPr>
          <w:sz w:val="20"/>
          <w:szCs w:val="20"/>
        </w:rPr>
      </w:pPr>
    </w:p>
    <w:p w:rsidR="00B35E26" w:rsidRDefault="00CA5569">
      <w:pPr>
        <w:tabs>
          <w:tab w:val="left" w:pos="1044"/>
        </w:tabs>
        <w:rPr>
          <w:sz w:val="20"/>
          <w:szCs w:val="20"/>
        </w:rPr>
      </w:pPr>
      <w:r>
        <w:rPr>
          <w:sz w:val="20"/>
          <w:szCs w:val="20"/>
        </w:rPr>
        <w:t>По условиям договора, Оплата производится в безналичном порядке на счет, указанный в разделе 10 настоящего Договора единовременно не позднее 5-ти (пяти) рабочих дней после подписания договора (период оплаты: единовременно не позднее 5-ти (пяти) рабочих дней после подписания договора, ежемесячно или иной платежный период) сумме согласно п.4.1. настоящего договора.</w:t>
      </w:r>
    </w:p>
    <w:tbl>
      <w:tblPr>
        <w:tblStyle w:val="Style63"/>
        <w:tblW w:w="105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53"/>
        <w:gridCol w:w="64"/>
        <w:gridCol w:w="5254"/>
      </w:tblGrid>
      <w:tr w:rsidR="00B35E26">
        <w:tc>
          <w:tcPr>
            <w:tcW w:w="5253" w:type="dxa"/>
            <w:vAlign w:val="center"/>
          </w:tcPr>
          <w:p w:rsidR="00B35E26" w:rsidRDefault="00B35E26">
            <w:pPr>
              <w:widowControl w:val="0"/>
              <w:shd w:val="clear" w:color="auto" w:fill="FFFFFF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318" w:type="dxa"/>
            <w:gridSpan w:val="2"/>
          </w:tcPr>
          <w:p w:rsidR="00B35E26" w:rsidRDefault="00B35E26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B35E26">
        <w:tc>
          <w:tcPr>
            <w:tcW w:w="5253" w:type="dxa"/>
            <w:vAlign w:val="center"/>
          </w:tcPr>
          <w:p w:rsidR="00B35E26" w:rsidRDefault="00B35E26">
            <w:pPr>
              <w:widowControl w:val="0"/>
              <w:ind w:right="-365"/>
              <w:rPr>
                <w:b/>
              </w:rPr>
            </w:pPr>
          </w:p>
        </w:tc>
        <w:tc>
          <w:tcPr>
            <w:tcW w:w="5318" w:type="dxa"/>
            <w:gridSpan w:val="2"/>
            <w:vAlign w:val="center"/>
          </w:tcPr>
          <w:p w:rsidR="00B35E26" w:rsidRDefault="00B35E26">
            <w:pPr>
              <w:widowControl w:val="0"/>
              <w:jc w:val="both"/>
              <w:rPr>
                <w:sz w:val="20"/>
                <w:szCs w:val="20"/>
              </w:rPr>
            </w:pPr>
          </w:p>
        </w:tc>
      </w:tr>
      <w:tr w:rsidR="00B35E26">
        <w:tc>
          <w:tcPr>
            <w:tcW w:w="5317" w:type="dxa"/>
            <w:gridSpan w:val="2"/>
            <w:vAlign w:val="center"/>
          </w:tcPr>
          <w:p w:rsidR="00B35E26" w:rsidRDefault="00B35E26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254" w:type="dxa"/>
          </w:tcPr>
          <w:p w:rsidR="00B35E26" w:rsidRDefault="00B35E26">
            <w:pPr>
              <w:widowControl w:val="0"/>
            </w:pPr>
          </w:p>
        </w:tc>
      </w:tr>
      <w:tr w:rsidR="00B35E26">
        <w:tc>
          <w:tcPr>
            <w:tcW w:w="5317" w:type="dxa"/>
            <w:gridSpan w:val="2"/>
          </w:tcPr>
          <w:p w:rsidR="00B35E26" w:rsidRDefault="00B35E26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5254" w:type="dxa"/>
          </w:tcPr>
          <w:p w:rsidR="00B35E26" w:rsidRDefault="00B35E26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B35E26" w:rsidRDefault="00B35E26">
      <w:pPr>
        <w:tabs>
          <w:tab w:val="left" w:pos="1044"/>
        </w:tabs>
        <w:rPr>
          <w:sz w:val="20"/>
          <w:szCs w:val="20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3E784C" w:rsidRPr="0045313D" w:rsidTr="00926AF4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784C" w:rsidRPr="0045313D" w:rsidRDefault="003E784C" w:rsidP="00926AF4">
            <w:pPr>
              <w:pStyle w:val="LBBodyText2"/>
              <w:rPr>
                <w:b/>
                <w:sz w:val="21"/>
                <w:szCs w:val="21"/>
              </w:rPr>
            </w:pPr>
            <w:r w:rsidRPr="0045313D">
              <w:rPr>
                <w:b/>
                <w:sz w:val="21"/>
                <w:szCs w:val="21"/>
              </w:rPr>
              <w:t>От имени Заказчика</w:t>
            </w:r>
          </w:p>
          <w:p w:rsidR="003E784C" w:rsidRPr="0045313D" w:rsidRDefault="003E784C" w:rsidP="00926AF4">
            <w:pPr>
              <w:pStyle w:val="LBBodyText1"/>
              <w:rPr>
                <w:sz w:val="21"/>
                <w:szCs w:val="21"/>
              </w:rPr>
            </w:pPr>
            <w:r w:rsidRPr="0045313D">
              <w:rPr>
                <w:sz w:val="21"/>
                <w:szCs w:val="21"/>
              </w:rPr>
              <w:t xml:space="preserve">            Главный врач</w:t>
            </w:r>
          </w:p>
          <w:p w:rsidR="003E784C" w:rsidRPr="0045313D" w:rsidRDefault="003E784C" w:rsidP="00926AF4">
            <w:pPr>
              <w:pStyle w:val="LBBodyText2"/>
              <w:rPr>
                <w:sz w:val="21"/>
                <w:szCs w:val="21"/>
              </w:rPr>
            </w:pPr>
            <w:r w:rsidRPr="0045313D">
              <w:rPr>
                <w:sz w:val="21"/>
                <w:szCs w:val="21"/>
              </w:rPr>
              <w:t xml:space="preserve">_________________А.В. </w:t>
            </w:r>
            <w:proofErr w:type="spellStart"/>
            <w:r w:rsidRPr="0045313D">
              <w:rPr>
                <w:sz w:val="21"/>
                <w:szCs w:val="21"/>
              </w:rPr>
              <w:t>Катичева</w:t>
            </w:r>
            <w:proofErr w:type="spellEnd"/>
          </w:p>
          <w:p w:rsidR="003E784C" w:rsidRPr="0045313D" w:rsidRDefault="003E784C" w:rsidP="00926AF4">
            <w:pPr>
              <w:pStyle w:val="LBBodyText2"/>
              <w:jc w:val="left"/>
              <w:rPr>
                <w:sz w:val="21"/>
                <w:szCs w:val="21"/>
              </w:rPr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784C" w:rsidRPr="0045313D" w:rsidRDefault="003E784C" w:rsidP="00926AF4">
            <w:pPr>
              <w:pStyle w:val="LBBodyText2"/>
              <w:rPr>
                <w:b/>
                <w:sz w:val="21"/>
                <w:szCs w:val="21"/>
              </w:rPr>
            </w:pPr>
            <w:r w:rsidRPr="0045313D">
              <w:rPr>
                <w:b/>
                <w:sz w:val="21"/>
                <w:szCs w:val="21"/>
              </w:rPr>
              <w:t xml:space="preserve">От имени </w:t>
            </w:r>
            <w:r>
              <w:rPr>
                <w:b/>
                <w:sz w:val="21"/>
                <w:szCs w:val="21"/>
              </w:rPr>
              <w:t>Исполнителя</w:t>
            </w:r>
          </w:p>
          <w:p w:rsidR="003E784C" w:rsidRPr="0045313D" w:rsidRDefault="003E784C" w:rsidP="003E784C">
            <w:pPr>
              <w:pStyle w:val="LBBodyText2"/>
              <w:rPr>
                <w:sz w:val="21"/>
                <w:szCs w:val="21"/>
              </w:rPr>
            </w:pPr>
            <w:r w:rsidRPr="0045313D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________________</w:t>
            </w:r>
            <w:r w:rsidRPr="0045313D">
              <w:rPr>
                <w:sz w:val="21"/>
                <w:szCs w:val="21"/>
              </w:rPr>
              <w:t xml:space="preserve"> </w:t>
            </w:r>
          </w:p>
        </w:tc>
      </w:tr>
    </w:tbl>
    <w:p w:rsidR="00B35E26" w:rsidRDefault="00CA5569">
      <w:pPr>
        <w:rPr>
          <w:b/>
          <w:sz w:val="20"/>
          <w:szCs w:val="20"/>
        </w:rPr>
      </w:pPr>
      <w:r>
        <w:br w:type="page"/>
      </w:r>
    </w:p>
    <w:p w:rsidR="00B35E26" w:rsidRDefault="00CA5569">
      <w:pPr>
        <w:tabs>
          <w:tab w:val="left" w:pos="1044"/>
        </w:tabs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Приложение 2 к договору № 293/2026/ю</w:t>
      </w:r>
    </w:p>
    <w:p w:rsidR="00B35E26" w:rsidRDefault="00B35E26">
      <w:pPr>
        <w:tabs>
          <w:tab w:val="left" w:pos="1044"/>
        </w:tabs>
        <w:rPr>
          <w:sz w:val="20"/>
          <w:szCs w:val="20"/>
        </w:rPr>
      </w:pPr>
    </w:p>
    <w:p w:rsidR="00B35E26" w:rsidRDefault="00B35E26">
      <w:pPr>
        <w:tabs>
          <w:tab w:val="left" w:pos="1044"/>
        </w:tabs>
        <w:rPr>
          <w:sz w:val="20"/>
          <w:szCs w:val="20"/>
        </w:rPr>
      </w:pPr>
    </w:p>
    <w:p w:rsidR="00B35E26" w:rsidRDefault="00CA5569">
      <w:pPr>
        <w:tabs>
          <w:tab w:val="left" w:pos="1044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Список сотрудников</w:t>
      </w:r>
    </w:p>
    <w:p w:rsidR="00B35E26" w:rsidRDefault="00B35E26">
      <w:pPr>
        <w:rPr>
          <w:sz w:val="20"/>
          <w:szCs w:val="20"/>
        </w:rPr>
      </w:pPr>
    </w:p>
    <w:tbl>
      <w:tblPr>
        <w:tblStyle w:val="Style65"/>
        <w:tblW w:w="10781" w:type="dxa"/>
        <w:tblLayout w:type="fixed"/>
        <w:tblLook w:val="04A0" w:firstRow="1" w:lastRow="0" w:firstColumn="1" w:lastColumn="0" w:noHBand="0" w:noVBand="1"/>
      </w:tblPr>
      <w:tblGrid>
        <w:gridCol w:w="421"/>
        <w:gridCol w:w="2235"/>
        <w:gridCol w:w="1948"/>
        <w:gridCol w:w="1789"/>
        <w:gridCol w:w="1895"/>
        <w:gridCol w:w="1209"/>
        <w:gridCol w:w="1284"/>
      </w:tblGrid>
      <w:tr w:rsidR="00B35E26">
        <w:trPr>
          <w:trHeight w:val="4210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Ф.И.О.(полностью по паспорту) в именительном и дательном падежах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Паспортные данные обучаемого (дата, номер и номер регистрационной записи, дата и место рождения).</w:t>
            </w:r>
          </w:p>
          <w:p w:rsidR="00B35E26" w:rsidRDefault="00B35E26">
            <w:pPr>
              <w:widowControl w:val="0"/>
              <w:rPr>
                <w:sz w:val="20"/>
                <w:szCs w:val="20"/>
              </w:rPr>
            </w:pPr>
          </w:p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 телефона. </w:t>
            </w:r>
          </w:p>
          <w:p w:rsidR="00B35E26" w:rsidRDefault="00B35E26">
            <w:pPr>
              <w:widowControl w:val="0"/>
              <w:rPr>
                <w:sz w:val="20"/>
                <w:szCs w:val="20"/>
              </w:rPr>
            </w:pPr>
          </w:p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СНИЛС </w:t>
            </w:r>
          </w:p>
          <w:p w:rsidR="00B35E26" w:rsidRDefault="00B35E26">
            <w:pPr>
              <w:widowControl w:val="0"/>
              <w:rPr>
                <w:sz w:val="20"/>
                <w:szCs w:val="20"/>
              </w:rPr>
            </w:pPr>
          </w:p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Почтовый адрес для отправки итогового документа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Название программы обучения, кол-во часов</w:t>
            </w:r>
          </w:p>
          <w:p w:rsidR="00B35E26" w:rsidRDefault="00B35E26">
            <w:pPr>
              <w:widowControl w:val="0"/>
              <w:rPr>
                <w:sz w:val="20"/>
                <w:szCs w:val="20"/>
              </w:rPr>
            </w:pPr>
          </w:p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обучения (заочная с применением дистанционных технологий, заочная, очная)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Вид, подвид образовательной услуги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 обучения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Согласие на обработку данных*</w:t>
            </w:r>
          </w:p>
        </w:tc>
      </w:tr>
      <w:tr w:rsidR="00B35E26">
        <w:trPr>
          <w:trHeight w:val="1175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B35E26">
            <w:pPr>
              <w:pStyle w:val="afb"/>
              <w:widowControl w:val="0"/>
              <w:numPr>
                <w:ilvl w:val="0"/>
                <w:numId w:val="4"/>
              </w:numPr>
              <w:ind w:left="306"/>
              <w:rPr>
                <w:sz w:val="20"/>
                <w:szCs w:val="20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Волков Михаил Петрович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B35E26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по программе «</w:t>
            </w:r>
            <w:hyperlink r:id="rId12" w:history="1">
              <w:r>
                <w:rPr>
                  <w:sz w:val="20"/>
                  <w:szCs w:val="20"/>
                </w:rPr>
                <w:t>Малоинвазивное лечение варикозной болезни нижних конечностей: ЭВЛО/ЭВЛК</w:t>
              </w:r>
            </w:hyperlink>
            <w:r>
              <w:rPr>
                <w:sz w:val="20"/>
                <w:szCs w:val="20"/>
              </w:rPr>
              <w:t xml:space="preserve">», 72 </w:t>
            </w:r>
            <w:proofErr w:type="spellStart"/>
            <w:r>
              <w:rPr>
                <w:sz w:val="20"/>
                <w:szCs w:val="20"/>
              </w:rPr>
              <w:t>ак</w:t>
            </w:r>
            <w:proofErr w:type="spellEnd"/>
            <w:r>
              <w:rPr>
                <w:sz w:val="20"/>
                <w:szCs w:val="20"/>
              </w:rPr>
              <w:t>. ч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CA556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09.11.2026 – 19.11.2026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E26" w:rsidRDefault="00B35E26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B35E26" w:rsidRDefault="00B35E26">
      <w:pPr>
        <w:rPr>
          <w:sz w:val="20"/>
          <w:szCs w:val="20"/>
        </w:rPr>
      </w:pPr>
    </w:p>
    <w:p w:rsidR="00B35E26" w:rsidRDefault="00B35E26">
      <w:pPr>
        <w:rPr>
          <w:sz w:val="20"/>
          <w:szCs w:val="20"/>
        </w:rPr>
      </w:pPr>
    </w:p>
    <w:p w:rsidR="00B35E26" w:rsidRDefault="00B35E26">
      <w:pPr>
        <w:rPr>
          <w:sz w:val="20"/>
          <w:szCs w:val="20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3E784C" w:rsidRPr="0045313D" w:rsidTr="00926AF4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784C" w:rsidRPr="0045313D" w:rsidRDefault="003E784C" w:rsidP="00926AF4">
            <w:pPr>
              <w:pStyle w:val="LBBodyText2"/>
              <w:rPr>
                <w:b/>
                <w:sz w:val="21"/>
                <w:szCs w:val="21"/>
              </w:rPr>
            </w:pPr>
            <w:r w:rsidRPr="0045313D">
              <w:rPr>
                <w:b/>
                <w:sz w:val="21"/>
                <w:szCs w:val="21"/>
              </w:rPr>
              <w:t>От имени Заказчика</w:t>
            </w:r>
          </w:p>
          <w:p w:rsidR="003E784C" w:rsidRPr="0045313D" w:rsidRDefault="003E784C" w:rsidP="00926AF4">
            <w:pPr>
              <w:pStyle w:val="LBBodyText1"/>
              <w:rPr>
                <w:sz w:val="21"/>
                <w:szCs w:val="21"/>
              </w:rPr>
            </w:pPr>
            <w:r w:rsidRPr="0045313D">
              <w:rPr>
                <w:sz w:val="21"/>
                <w:szCs w:val="21"/>
              </w:rPr>
              <w:t xml:space="preserve">            Главный врач</w:t>
            </w:r>
          </w:p>
          <w:p w:rsidR="003E784C" w:rsidRPr="0045313D" w:rsidRDefault="003E784C" w:rsidP="00926AF4">
            <w:pPr>
              <w:pStyle w:val="LBBodyText2"/>
              <w:rPr>
                <w:sz w:val="21"/>
                <w:szCs w:val="21"/>
              </w:rPr>
            </w:pPr>
            <w:r w:rsidRPr="0045313D">
              <w:rPr>
                <w:sz w:val="21"/>
                <w:szCs w:val="21"/>
              </w:rPr>
              <w:t xml:space="preserve">_________________А.В. </w:t>
            </w:r>
            <w:proofErr w:type="spellStart"/>
            <w:r w:rsidRPr="0045313D">
              <w:rPr>
                <w:sz w:val="21"/>
                <w:szCs w:val="21"/>
              </w:rPr>
              <w:t>Катичева</w:t>
            </w:r>
            <w:proofErr w:type="spellEnd"/>
          </w:p>
          <w:p w:rsidR="003E784C" w:rsidRPr="0045313D" w:rsidRDefault="003E784C" w:rsidP="00926AF4">
            <w:pPr>
              <w:pStyle w:val="LBBodyText2"/>
              <w:jc w:val="left"/>
              <w:rPr>
                <w:sz w:val="21"/>
                <w:szCs w:val="21"/>
              </w:rPr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784C" w:rsidRPr="0045313D" w:rsidRDefault="003E784C" w:rsidP="00926AF4">
            <w:pPr>
              <w:pStyle w:val="LBBodyText2"/>
              <w:rPr>
                <w:b/>
                <w:sz w:val="21"/>
                <w:szCs w:val="21"/>
              </w:rPr>
            </w:pPr>
            <w:r w:rsidRPr="0045313D">
              <w:rPr>
                <w:b/>
                <w:sz w:val="21"/>
                <w:szCs w:val="21"/>
              </w:rPr>
              <w:t xml:space="preserve">От имени </w:t>
            </w:r>
            <w:r>
              <w:rPr>
                <w:b/>
                <w:sz w:val="21"/>
                <w:szCs w:val="21"/>
              </w:rPr>
              <w:t>Исполнителя</w:t>
            </w:r>
          </w:p>
          <w:p w:rsidR="003E784C" w:rsidRPr="0045313D" w:rsidRDefault="003E784C" w:rsidP="00926AF4">
            <w:pPr>
              <w:pStyle w:val="LBBodyText2"/>
              <w:rPr>
                <w:sz w:val="21"/>
                <w:szCs w:val="21"/>
              </w:rPr>
            </w:pPr>
            <w:r w:rsidRPr="0045313D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________________</w:t>
            </w:r>
            <w:r w:rsidRPr="0045313D">
              <w:rPr>
                <w:sz w:val="21"/>
                <w:szCs w:val="21"/>
              </w:rPr>
              <w:t xml:space="preserve"> </w:t>
            </w:r>
          </w:p>
        </w:tc>
      </w:tr>
    </w:tbl>
    <w:p w:rsidR="00B35E26" w:rsidRDefault="00B35E26">
      <w:pPr>
        <w:rPr>
          <w:sz w:val="20"/>
          <w:szCs w:val="20"/>
        </w:rPr>
      </w:pPr>
    </w:p>
    <w:sectPr w:rsidR="00B35E26">
      <w:footerReference w:type="even" r:id="rId13"/>
      <w:footerReference w:type="default" r:id="rId14"/>
      <w:footerReference w:type="first" r:id="rId15"/>
      <w:pgSz w:w="11906" w:h="16838"/>
      <w:pgMar w:top="284" w:right="424" w:bottom="766" w:left="567" w:header="0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E93" w:rsidRDefault="00E66E93">
      <w:r>
        <w:separator/>
      </w:r>
    </w:p>
  </w:endnote>
  <w:endnote w:type="continuationSeparator" w:id="0">
    <w:p w:rsidR="00E66E93" w:rsidRDefault="00E66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E26" w:rsidRDefault="00CA5569">
    <w:pPr>
      <w:tabs>
        <w:tab w:val="center" w:pos="4153"/>
        <w:tab w:val="right" w:pos="8306"/>
      </w:tabs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B35E26" w:rsidRDefault="00B35E26">
    <w:pP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E26" w:rsidRDefault="00CA5569">
    <w:pPr>
      <w:tabs>
        <w:tab w:val="center" w:pos="4153"/>
        <w:tab w:val="right" w:pos="8306"/>
      </w:tabs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6D2DA7">
      <w:rPr>
        <w:noProof/>
        <w:color w:val="000000"/>
        <w:sz w:val="22"/>
        <w:szCs w:val="22"/>
      </w:rPr>
      <w:t>6</w:t>
    </w:r>
    <w:r>
      <w:rPr>
        <w:color w:val="000000"/>
        <w:sz w:val="22"/>
        <w:szCs w:val="22"/>
      </w:rPr>
      <w:fldChar w:fldCharType="end"/>
    </w:r>
  </w:p>
  <w:p w:rsidR="00B35E26" w:rsidRDefault="00B35E26">
    <w:pPr>
      <w:tabs>
        <w:tab w:val="center" w:pos="4153"/>
        <w:tab w:val="right" w:pos="8306"/>
      </w:tabs>
      <w:rPr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E26" w:rsidRDefault="00CA5569">
    <w:pPr>
      <w:tabs>
        <w:tab w:val="center" w:pos="4153"/>
        <w:tab w:val="right" w:pos="8306"/>
      </w:tabs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:rsidR="00B35E26" w:rsidRDefault="00B35E26">
    <w:pPr>
      <w:tabs>
        <w:tab w:val="center" w:pos="4153"/>
        <w:tab w:val="right" w:pos="8306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E93" w:rsidRDefault="00E66E93">
      <w:r>
        <w:separator/>
      </w:r>
    </w:p>
  </w:footnote>
  <w:footnote w:type="continuationSeparator" w:id="0">
    <w:p w:rsidR="00E66E93" w:rsidRDefault="00E66E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20839"/>
    <w:multiLevelType w:val="multilevel"/>
    <w:tmpl w:val="0C820839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372" w:hanging="720"/>
      </w:pPr>
    </w:lvl>
    <w:lvl w:ilvl="3">
      <w:start w:val="1"/>
      <w:numFmt w:val="decimal"/>
      <w:lvlText w:val="%1.%2.%3.%4."/>
      <w:lvlJc w:val="left"/>
      <w:pPr>
        <w:ind w:left="198" w:hanging="720"/>
      </w:pPr>
    </w:lvl>
    <w:lvl w:ilvl="4">
      <w:start w:val="1"/>
      <w:numFmt w:val="decimal"/>
      <w:lvlText w:val="%1.%2.%3.%4.%5."/>
      <w:lvlJc w:val="left"/>
      <w:pPr>
        <w:ind w:left="384" w:hanging="1080"/>
      </w:pPr>
    </w:lvl>
    <w:lvl w:ilvl="5">
      <w:start w:val="1"/>
      <w:numFmt w:val="decimal"/>
      <w:lvlText w:val="%1.%2.%3.%4.%5.%6."/>
      <w:lvlJc w:val="left"/>
      <w:pPr>
        <w:ind w:left="210" w:hanging="1080"/>
      </w:pPr>
    </w:lvl>
    <w:lvl w:ilvl="6">
      <w:start w:val="1"/>
      <w:numFmt w:val="decimal"/>
      <w:lvlText w:val="%1.%2.%3.%4.%5.%6.%7."/>
      <w:lvlJc w:val="left"/>
      <w:pPr>
        <w:ind w:left="396" w:hanging="1440"/>
      </w:pPr>
    </w:lvl>
    <w:lvl w:ilvl="7">
      <w:start w:val="1"/>
      <w:numFmt w:val="decimal"/>
      <w:lvlText w:val="%1.%2.%3.%4.%5.%6.%7.%8."/>
      <w:lvlJc w:val="left"/>
      <w:pPr>
        <w:ind w:left="222" w:hanging="1440"/>
      </w:pPr>
    </w:lvl>
    <w:lvl w:ilvl="8">
      <w:start w:val="1"/>
      <w:numFmt w:val="decimal"/>
      <w:lvlText w:val="%1.%2.%3.%4.%5.%6.%7.%8.%9."/>
      <w:lvlJc w:val="left"/>
      <w:pPr>
        <w:ind w:left="408" w:hanging="1800"/>
      </w:pPr>
    </w:lvl>
  </w:abstractNum>
  <w:abstractNum w:abstractNumId="1">
    <w:nsid w:val="3211655B"/>
    <w:multiLevelType w:val="multilevel"/>
    <w:tmpl w:val="3211655B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144D8E"/>
    <w:multiLevelType w:val="multilevel"/>
    <w:tmpl w:val="5F144D8E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">
    <w:nsid w:val="60D3412E"/>
    <w:multiLevelType w:val="multilevel"/>
    <w:tmpl w:val="60D3412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ind w:left="372" w:hanging="720"/>
      </w:pPr>
    </w:lvl>
    <w:lvl w:ilvl="3">
      <w:start w:val="1"/>
      <w:numFmt w:val="decimal"/>
      <w:lvlText w:val="%1.%2.%3.%4."/>
      <w:lvlJc w:val="left"/>
      <w:pPr>
        <w:ind w:left="198" w:hanging="720"/>
      </w:pPr>
    </w:lvl>
    <w:lvl w:ilvl="4">
      <w:start w:val="1"/>
      <w:numFmt w:val="decimal"/>
      <w:lvlText w:val="%1.%2.%3.%4.%5."/>
      <w:lvlJc w:val="left"/>
      <w:pPr>
        <w:ind w:left="384" w:hanging="1080"/>
      </w:pPr>
    </w:lvl>
    <w:lvl w:ilvl="5">
      <w:start w:val="1"/>
      <w:numFmt w:val="decimal"/>
      <w:lvlText w:val="%1.%2.%3.%4.%5.%6."/>
      <w:lvlJc w:val="left"/>
      <w:pPr>
        <w:ind w:left="210" w:hanging="1080"/>
      </w:pPr>
    </w:lvl>
    <w:lvl w:ilvl="6">
      <w:start w:val="1"/>
      <w:numFmt w:val="decimal"/>
      <w:lvlText w:val="%1.%2.%3.%4.%5.%6.%7."/>
      <w:lvlJc w:val="left"/>
      <w:pPr>
        <w:ind w:left="396" w:hanging="1440"/>
      </w:pPr>
    </w:lvl>
    <w:lvl w:ilvl="7">
      <w:start w:val="1"/>
      <w:numFmt w:val="decimal"/>
      <w:lvlText w:val="%1.%2.%3.%4.%5.%6.%7.%8."/>
      <w:lvlJc w:val="left"/>
      <w:pPr>
        <w:ind w:left="222" w:hanging="1440"/>
      </w:pPr>
    </w:lvl>
    <w:lvl w:ilvl="8">
      <w:start w:val="1"/>
      <w:numFmt w:val="decimal"/>
      <w:lvlText w:val="%1.%2.%3.%4.%5.%6.%7.%8.%9."/>
      <w:lvlJc w:val="left"/>
      <w:pPr>
        <w:ind w:left="408" w:hanging="180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9FB"/>
    <w:rsid w:val="00010D06"/>
    <w:rsid w:val="0002086E"/>
    <w:rsid w:val="00027273"/>
    <w:rsid w:val="00041D58"/>
    <w:rsid w:val="000B7B7D"/>
    <w:rsid w:val="000C7C89"/>
    <w:rsid w:val="00193C07"/>
    <w:rsid w:val="00193E37"/>
    <w:rsid w:val="001B1864"/>
    <w:rsid w:val="002070C8"/>
    <w:rsid w:val="002F3AFB"/>
    <w:rsid w:val="00302A8A"/>
    <w:rsid w:val="00337948"/>
    <w:rsid w:val="0034071E"/>
    <w:rsid w:val="003C0BF4"/>
    <w:rsid w:val="003D6557"/>
    <w:rsid w:val="003D7B29"/>
    <w:rsid w:val="003E784C"/>
    <w:rsid w:val="0043688F"/>
    <w:rsid w:val="00455C20"/>
    <w:rsid w:val="004D1CE9"/>
    <w:rsid w:val="0050009A"/>
    <w:rsid w:val="00537065"/>
    <w:rsid w:val="00554747"/>
    <w:rsid w:val="00555874"/>
    <w:rsid w:val="00572F8B"/>
    <w:rsid w:val="005A6AEB"/>
    <w:rsid w:val="005B5BAF"/>
    <w:rsid w:val="005C78FF"/>
    <w:rsid w:val="00611419"/>
    <w:rsid w:val="00616A01"/>
    <w:rsid w:val="006447FD"/>
    <w:rsid w:val="00644C5B"/>
    <w:rsid w:val="006769E0"/>
    <w:rsid w:val="006816CE"/>
    <w:rsid w:val="006A7F0B"/>
    <w:rsid w:val="006D2DA7"/>
    <w:rsid w:val="00737650"/>
    <w:rsid w:val="0074193D"/>
    <w:rsid w:val="00772BC8"/>
    <w:rsid w:val="007B0034"/>
    <w:rsid w:val="008035EB"/>
    <w:rsid w:val="00844B7C"/>
    <w:rsid w:val="008460B7"/>
    <w:rsid w:val="00916110"/>
    <w:rsid w:val="00943D59"/>
    <w:rsid w:val="00944D42"/>
    <w:rsid w:val="00970B74"/>
    <w:rsid w:val="00971881"/>
    <w:rsid w:val="009749FB"/>
    <w:rsid w:val="009B7276"/>
    <w:rsid w:val="009D2973"/>
    <w:rsid w:val="00A0389A"/>
    <w:rsid w:val="00A04690"/>
    <w:rsid w:val="00A060B6"/>
    <w:rsid w:val="00A52CFC"/>
    <w:rsid w:val="00A70C18"/>
    <w:rsid w:val="00AC4AA6"/>
    <w:rsid w:val="00AD1FB8"/>
    <w:rsid w:val="00B076C0"/>
    <w:rsid w:val="00B35E26"/>
    <w:rsid w:val="00B37FED"/>
    <w:rsid w:val="00B7565F"/>
    <w:rsid w:val="00B938FE"/>
    <w:rsid w:val="00BA2261"/>
    <w:rsid w:val="00BB7D67"/>
    <w:rsid w:val="00C1144D"/>
    <w:rsid w:val="00C86B75"/>
    <w:rsid w:val="00CA5569"/>
    <w:rsid w:val="00CF6F03"/>
    <w:rsid w:val="00D72136"/>
    <w:rsid w:val="00D76B26"/>
    <w:rsid w:val="00DB1DAB"/>
    <w:rsid w:val="00DF0317"/>
    <w:rsid w:val="00DF16FC"/>
    <w:rsid w:val="00E366AF"/>
    <w:rsid w:val="00E66E93"/>
    <w:rsid w:val="00EC616E"/>
    <w:rsid w:val="00EE4CE9"/>
    <w:rsid w:val="00F2479A"/>
    <w:rsid w:val="00F512F3"/>
    <w:rsid w:val="00F579CD"/>
    <w:rsid w:val="00F70D79"/>
    <w:rsid w:val="502F19DC"/>
    <w:rsid w:val="6EE44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unhideWhenUsed="0" w:qFormat="1"/>
    <w:lsdException w:name="header" w:semiHidden="0"/>
    <w:lsdException w:name="footer" w:semiHidden="0" w:uiPriority="0"/>
    <w:lsdException w:name="index heading" w:semiHidden="0" w:uiPriority="0" w:unhideWhenUsed="0" w:qFormat="1"/>
    <w:lsdException w:name="caption" w:semiHidden="0" w:uiPriority="0" w:unhideWhenUsed="0" w:qFormat="1"/>
    <w:lsdException w:name="annotation reference" w:semiHidden="0" w:uiPriority="0" w:unhideWhenUsed="0" w:qFormat="1"/>
    <w:lsdException w:name="page number" w:uiPriority="0" w:qFormat="1"/>
    <w:lsdException w:name="List" w:semiHidden="0" w:uiPriority="0" w:unhideWhenUsed="0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/>
    <w:lsdException w:name="Subtitle" w:semiHidden="0" w:uiPriority="11" w:unhideWhenUsed="0" w:qFormat="1"/>
    <w:lsdException w:name="Hyperlink" w:semiHidden="0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Normal Table" w:qFormat="1"/>
    <w:lsdException w:name="annotation subject" w:semiHidden="0" w:uiPriority="0" w:unhideWhenUsed="0" w:qFormat="1"/>
    <w:lsdException w:name="Balloon Text" w:semiHidden="0" w:uiPriority="0" w:unhideWhenUsed="0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8"/>
      <w:lang w:eastAsia="ar-SA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qFormat/>
    <w:rPr>
      <w:sz w:val="16"/>
      <w:szCs w:val="16"/>
    </w:rPr>
  </w:style>
  <w:style w:type="character" w:styleId="a4">
    <w:name w:val="Hyperlink"/>
    <w:rPr>
      <w:rFonts w:ascii="Times New Roman" w:eastAsia="SimSun" w:hAnsi="Times New Roman" w:cs="Times New Roman"/>
      <w:color w:val="0000FF"/>
      <w:u w:val="single"/>
    </w:rPr>
  </w:style>
  <w:style w:type="character" w:styleId="a5">
    <w:name w:val="page number"/>
    <w:basedOn w:val="a0"/>
    <w:semiHidden/>
    <w:unhideWhenUsed/>
    <w:qFormat/>
  </w:style>
  <w:style w:type="character" w:styleId="a6">
    <w:name w:val="Strong"/>
    <w:basedOn w:val="a0"/>
    <w:qFormat/>
    <w:rPr>
      <w:b/>
      <w:bCs/>
    </w:rPr>
  </w:style>
  <w:style w:type="paragraph" w:styleId="a7">
    <w:name w:val="Balloon Text"/>
    <w:basedOn w:val="a"/>
    <w:link w:val="a8"/>
    <w:qFormat/>
    <w:rPr>
      <w:rFonts w:ascii="Tahoma" w:hAnsi="Tahoma"/>
      <w:sz w:val="16"/>
      <w:szCs w:val="16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annotation text"/>
    <w:basedOn w:val="a"/>
    <w:qFormat/>
    <w:rPr>
      <w:sz w:val="20"/>
      <w:szCs w:val="20"/>
    </w:rPr>
  </w:style>
  <w:style w:type="paragraph" w:styleId="ab">
    <w:name w:val="annotation subject"/>
    <w:basedOn w:val="aa"/>
    <w:next w:val="aa"/>
    <w:qFormat/>
    <w:rPr>
      <w:b/>
      <w:bCs/>
    </w:rPr>
  </w:style>
  <w:style w:type="paragraph" w:styleId="ac">
    <w:name w:val="header"/>
    <w:basedOn w:val="a"/>
    <w:uiPriority w:val="99"/>
    <w:unhideWhenUsed/>
    <w:pPr>
      <w:tabs>
        <w:tab w:val="center" w:pos="4153"/>
        <w:tab w:val="right" w:pos="8306"/>
      </w:tabs>
    </w:p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styleId="af">
    <w:name w:val="Title"/>
    <w:basedOn w:val="a"/>
    <w:next w:val="ad"/>
    <w:uiPriority w:val="10"/>
    <w:qFormat/>
    <w:pPr>
      <w:keepNext/>
      <w:spacing w:before="240" w:after="120"/>
    </w:pPr>
    <w:rPr>
      <w:rFonts w:ascii="Liberation Sans" w:eastAsia="Microsoft YaHei" w:hAnsi="Liberation Sans" w:cs="Lucida Sans"/>
    </w:rPr>
  </w:style>
  <w:style w:type="paragraph" w:styleId="af0">
    <w:name w:val="footer"/>
    <w:basedOn w:val="a"/>
    <w:unhideWhenUsed/>
    <w:pPr>
      <w:tabs>
        <w:tab w:val="center" w:pos="4153"/>
        <w:tab w:val="right" w:pos="8306"/>
      </w:tabs>
    </w:pPr>
  </w:style>
  <w:style w:type="paragraph" w:styleId="af1">
    <w:name w:val="List"/>
    <w:basedOn w:val="ad"/>
    <w:rPr>
      <w:rFonts w:cs="Lucida Sans"/>
    </w:rPr>
  </w:style>
  <w:style w:type="paragraph" w:styleId="af2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Текст выноски Знак"/>
    <w:link w:val="a7"/>
    <w:qFormat/>
    <w:rPr>
      <w:rFonts w:ascii="Tahoma" w:hAnsi="Tahoma" w:cs="Tahoma"/>
      <w:sz w:val="16"/>
      <w:szCs w:val="16"/>
      <w:lang w:eastAsia="ar-SA"/>
    </w:rPr>
  </w:style>
  <w:style w:type="character" w:customStyle="1" w:styleId="af4">
    <w:name w:val="Основной текст_"/>
    <w:link w:val="10"/>
    <w:qFormat/>
    <w:locked/>
    <w:rPr>
      <w:shd w:val="clear" w:color="auto" w:fill="FFFFFF"/>
    </w:rPr>
  </w:style>
  <w:style w:type="paragraph" w:customStyle="1" w:styleId="10">
    <w:name w:val="Основной текст1"/>
    <w:basedOn w:val="a"/>
    <w:link w:val="af4"/>
    <w:qFormat/>
    <w:pPr>
      <w:widowControl w:val="0"/>
      <w:shd w:val="clear" w:color="auto" w:fill="FFFFFF"/>
      <w:spacing w:line="276" w:lineRule="exact"/>
      <w:ind w:hanging="620"/>
      <w:jc w:val="both"/>
    </w:pPr>
    <w:rPr>
      <w:sz w:val="20"/>
      <w:szCs w:val="20"/>
    </w:rPr>
  </w:style>
  <w:style w:type="character" w:customStyle="1" w:styleId="30">
    <w:name w:val="Основной текст (3)_"/>
    <w:link w:val="31"/>
    <w:qFormat/>
    <w:locked/>
    <w:rPr>
      <w:b/>
      <w:bCs/>
      <w:i/>
      <w:iCs/>
      <w:spacing w:val="-2"/>
      <w:shd w:val="clear" w:color="auto" w:fill="FFFFFF"/>
    </w:rPr>
  </w:style>
  <w:style w:type="paragraph" w:customStyle="1" w:styleId="31">
    <w:name w:val="Основной текст (3)"/>
    <w:basedOn w:val="a"/>
    <w:link w:val="30"/>
    <w:qFormat/>
    <w:pPr>
      <w:widowControl w:val="0"/>
      <w:shd w:val="clear" w:color="auto" w:fill="FFFFFF"/>
      <w:spacing w:before="180" w:after="60" w:line="281" w:lineRule="exact"/>
    </w:pPr>
    <w:rPr>
      <w:b/>
      <w:bCs/>
      <w:i/>
      <w:iCs/>
      <w:spacing w:val="-2"/>
      <w:sz w:val="20"/>
      <w:szCs w:val="20"/>
    </w:rPr>
  </w:style>
  <w:style w:type="character" w:customStyle="1" w:styleId="wmi-callto">
    <w:name w:val="wmi-callto"/>
    <w:qFormat/>
  </w:style>
  <w:style w:type="character" w:customStyle="1" w:styleId="FontStyle43">
    <w:name w:val="Font Style43"/>
    <w:qFormat/>
    <w:rPr>
      <w:rFonts w:ascii="Times New Roman" w:hAnsi="Times New Roman" w:cs="Times New Roman"/>
      <w:sz w:val="18"/>
      <w:szCs w:val="18"/>
    </w:rPr>
  </w:style>
  <w:style w:type="character" w:customStyle="1" w:styleId="WW8Num2z4">
    <w:name w:val="WW8Num2z4"/>
    <w:qFormat/>
  </w:style>
  <w:style w:type="character" w:customStyle="1" w:styleId="15">
    <w:name w:val="15"/>
    <w:qFormat/>
    <w:rPr>
      <w:rFonts w:ascii="Times New Roman" w:hAnsi="Times New Roman" w:cs="Times New Roman"/>
      <w:color w:val="0000FF"/>
      <w:u w:val="single"/>
    </w:rPr>
  </w:style>
  <w:style w:type="character" w:customStyle="1" w:styleId="af5">
    <w:name w:val="Нижний колонтитул Знак"/>
    <w:basedOn w:val="a0"/>
    <w:qFormat/>
    <w:rPr>
      <w:sz w:val="28"/>
      <w:szCs w:val="28"/>
      <w:lang w:eastAsia="ar-SA"/>
    </w:rPr>
  </w:style>
  <w:style w:type="character" w:customStyle="1" w:styleId="af6">
    <w:name w:val="Верхний колонтитул Знак"/>
    <w:basedOn w:val="a0"/>
    <w:uiPriority w:val="99"/>
    <w:qFormat/>
    <w:rPr>
      <w:sz w:val="28"/>
      <w:szCs w:val="28"/>
      <w:lang w:eastAsia="ar-SA"/>
    </w:rPr>
  </w:style>
  <w:style w:type="character" w:customStyle="1" w:styleId="11">
    <w:name w:val="Заголовок 1 Знак"/>
    <w:basedOn w:val="a0"/>
    <w:qFormat/>
    <w:rPr>
      <w:b/>
      <w:sz w:val="28"/>
      <w:lang w:eastAsia="ar-SA"/>
    </w:rPr>
  </w:style>
  <w:style w:type="character" w:customStyle="1" w:styleId="af7">
    <w:name w:val="Тема примечания Знак"/>
    <w:basedOn w:val="af8"/>
    <w:qFormat/>
    <w:rPr>
      <w:b/>
      <w:bCs/>
      <w:lang w:eastAsia="ar-SA"/>
    </w:rPr>
  </w:style>
  <w:style w:type="character" w:customStyle="1" w:styleId="af8">
    <w:name w:val="Текст примечания Знак"/>
    <w:basedOn w:val="a0"/>
    <w:qFormat/>
    <w:rPr>
      <w:lang w:eastAsia="ar-SA"/>
    </w:rPr>
  </w:style>
  <w:style w:type="character" w:customStyle="1" w:styleId="af9">
    <w:name w:val="Символ нумерации"/>
    <w:qFormat/>
  </w:style>
  <w:style w:type="character" w:customStyle="1" w:styleId="12">
    <w:name w:val="Основной шрифт абзаца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20">
    <w:name w:val="Основной шрифт абзаца2"/>
    <w:qFormat/>
  </w:style>
  <w:style w:type="paragraph" w:customStyle="1" w:styleId="13">
    <w:name w:val="Заголовок1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a">
    <w:name w:val="Колонтитул"/>
    <w:basedOn w:val="a"/>
    <w:qFormat/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customStyle="1" w:styleId="afc">
    <w:name w:val="Содержимое таблицы"/>
    <w:basedOn w:val="a"/>
    <w:qFormat/>
    <w:pPr>
      <w:suppressLineNumbers/>
      <w:textAlignment w:val="baseline"/>
    </w:pPr>
    <w:rPr>
      <w:kern w:val="2"/>
      <w:sz w:val="20"/>
      <w:szCs w:val="20"/>
      <w:lang w:val="en-US" w:eastAsia="ru-RU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hAnsi="Arial" w:cs="Arial"/>
      <w:sz w:val="28"/>
      <w:szCs w:val="28"/>
      <w:lang w:eastAsia="en-US"/>
    </w:rPr>
  </w:style>
  <w:style w:type="paragraph" w:customStyle="1" w:styleId="Style26">
    <w:name w:val="Style26"/>
    <w:basedOn w:val="a"/>
    <w:qFormat/>
    <w:pPr>
      <w:widowControl w:val="0"/>
      <w:spacing w:line="452" w:lineRule="exact"/>
      <w:ind w:hanging="105"/>
    </w:pPr>
    <w:rPr>
      <w:rFonts w:ascii="Arial" w:hAnsi="Arial"/>
      <w:sz w:val="24"/>
      <w:szCs w:val="24"/>
      <w:lang w:eastAsia="ru-RU"/>
    </w:rPr>
  </w:style>
  <w:style w:type="paragraph" w:customStyle="1" w:styleId="afd">
    <w:name w:val="Содержимое врезки"/>
    <w:basedOn w:val="a"/>
    <w:qFormat/>
  </w:style>
  <w:style w:type="paragraph" w:customStyle="1" w:styleId="14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16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21">
    <w:name w:val="Указатель2"/>
    <w:basedOn w:val="a"/>
    <w:qFormat/>
    <w:pPr>
      <w:suppressLineNumbers/>
    </w:pPr>
    <w:rPr>
      <w:rFonts w:cs="Tahoma"/>
    </w:rPr>
  </w:style>
  <w:style w:type="paragraph" w:customStyle="1" w:styleId="22">
    <w:name w:val="Название2"/>
    <w:basedOn w:val="a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0">
    <w:name w:val="Заголовок11"/>
    <w:basedOn w:val="a"/>
    <w:next w:val="ad"/>
    <w:qFormat/>
    <w:pPr>
      <w:keepNext/>
      <w:spacing w:before="240" w:after="120"/>
    </w:pPr>
    <w:rPr>
      <w:rFonts w:ascii="Arial" w:eastAsia="MS Mincho" w:hAnsi="Arial" w:cs="Tahoma"/>
    </w:rPr>
  </w:style>
  <w:style w:type="table" w:customStyle="1" w:styleId="Style59">
    <w:name w:val="_Style 59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0">
    <w:name w:val="_Style 60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1">
    <w:name w:val="_Style 61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62">
    <w:name w:val="_Style 62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63">
    <w:name w:val="_Style 63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64">
    <w:name w:val="_Style 64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65">
    <w:name w:val="_Style 65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66">
    <w:name w:val="_Style 66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LBBodyText1">
    <w:name w:val="LB Body Text 1"/>
    <w:basedOn w:val="a"/>
    <w:uiPriority w:val="2"/>
    <w:rsid w:val="003E784C"/>
    <w:pPr>
      <w:spacing w:before="120" w:after="120"/>
      <w:jc w:val="both"/>
    </w:pPr>
    <w:rPr>
      <w:sz w:val="22"/>
      <w:szCs w:val="20"/>
      <w:lang w:eastAsia="ru-RU"/>
    </w:rPr>
  </w:style>
  <w:style w:type="paragraph" w:customStyle="1" w:styleId="LBBodyText2">
    <w:name w:val="LB Body Text 2"/>
    <w:basedOn w:val="a"/>
    <w:rsid w:val="003E784C"/>
    <w:pPr>
      <w:spacing w:before="120" w:after="120"/>
      <w:ind w:left="720"/>
      <w:jc w:val="both"/>
    </w:pPr>
    <w:rPr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unhideWhenUsed="0" w:qFormat="1"/>
    <w:lsdException w:name="header" w:semiHidden="0"/>
    <w:lsdException w:name="footer" w:semiHidden="0" w:uiPriority="0"/>
    <w:lsdException w:name="index heading" w:semiHidden="0" w:uiPriority="0" w:unhideWhenUsed="0" w:qFormat="1"/>
    <w:lsdException w:name="caption" w:semiHidden="0" w:uiPriority="0" w:unhideWhenUsed="0" w:qFormat="1"/>
    <w:lsdException w:name="annotation reference" w:semiHidden="0" w:uiPriority="0" w:unhideWhenUsed="0" w:qFormat="1"/>
    <w:lsdException w:name="page number" w:uiPriority="0" w:qFormat="1"/>
    <w:lsdException w:name="List" w:semiHidden="0" w:uiPriority="0" w:unhideWhenUsed="0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/>
    <w:lsdException w:name="Subtitle" w:semiHidden="0" w:uiPriority="11" w:unhideWhenUsed="0" w:qFormat="1"/>
    <w:lsdException w:name="Hyperlink" w:semiHidden="0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Normal Table" w:qFormat="1"/>
    <w:lsdException w:name="annotation subject" w:semiHidden="0" w:uiPriority="0" w:unhideWhenUsed="0" w:qFormat="1"/>
    <w:lsdException w:name="Balloon Text" w:semiHidden="0" w:uiPriority="0" w:unhideWhenUsed="0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8"/>
      <w:lang w:eastAsia="ar-SA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qFormat/>
    <w:rPr>
      <w:sz w:val="16"/>
      <w:szCs w:val="16"/>
    </w:rPr>
  </w:style>
  <w:style w:type="character" w:styleId="a4">
    <w:name w:val="Hyperlink"/>
    <w:rPr>
      <w:rFonts w:ascii="Times New Roman" w:eastAsia="SimSun" w:hAnsi="Times New Roman" w:cs="Times New Roman"/>
      <w:color w:val="0000FF"/>
      <w:u w:val="single"/>
    </w:rPr>
  </w:style>
  <w:style w:type="character" w:styleId="a5">
    <w:name w:val="page number"/>
    <w:basedOn w:val="a0"/>
    <w:semiHidden/>
    <w:unhideWhenUsed/>
    <w:qFormat/>
  </w:style>
  <w:style w:type="character" w:styleId="a6">
    <w:name w:val="Strong"/>
    <w:basedOn w:val="a0"/>
    <w:qFormat/>
    <w:rPr>
      <w:b/>
      <w:bCs/>
    </w:rPr>
  </w:style>
  <w:style w:type="paragraph" w:styleId="a7">
    <w:name w:val="Balloon Text"/>
    <w:basedOn w:val="a"/>
    <w:link w:val="a8"/>
    <w:qFormat/>
    <w:rPr>
      <w:rFonts w:ascii="Tahoma" w:hAnsi="Tahoma"/>
      <w:sz w:val="16"/>
      <w:szCs w:val="16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annotation text"/>
    <w:basedOn w:val="a"/>
    <w:qFormat/>
    <w:rPr>
      <w:sz w:val="20"/>
      <w:szCs w:val="20"/>
    </w:rPr>
  </w:style>
  <w:style w:type="paragraph" w:styleId="ab">
    <w:name w:val="annotation subject"/>
    <w:basedOn w:val="aa"/>
    <w:next w:val="aa"/>
    <w:qFormat/>
    <w:rPr>
      <w:b/>
      <w:bCs/>
    </w:rPr>
  </w:style>
  <w:style w:type="paragraph" w:styleId="ac">
    <w:name w:val="header"/>
    <w:basedOn w:val="a"/>
    <w:uiPriority w:val="99"/>
    <w:unhideWhenUsed/>
    <w:pPr>
      <w:tabs>
        <w:tab w:val="center" w:pos="4153"/>
        <w:tab w:val="right" w:pos="8306"/>
      </w:tabs>
    </w:p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styleId="af">
    <w:name w:val="Title"/>
    <w:basedOn w:val="a"/>
    <w:next w:val="ad"/>
    <w:uiPriority w:val="10"/>
    <w:qFormat/>
    <w:pPr>
      <w:keepNext/>
      <w:spacing w:before="240" w:after="120"/>
    </w:pPr>
    <w:rPr>
      <w:rFonts w:ascii="Liberation Sans" w:eastAsia="Microsoft YaHei" w:hAnsi="Liberation Sans" w:cs="Lucida Sans"/>
    </w:rPr>
  </w:style>
  <w:style w:type="paragraph" w:styleId="af0">
    <w:name w:val="footer"/>
    <w:basedOn w:val="a"/>
    <w:unhideWhenUsed/>
    <w:pPr>
      <w:tabs>
        <w:tab w:val="center" w:pos="4153"/>
        <w:tab w:val="right" w:pos="8306"/>
      </w:tabs>
    </w:pPr>
  </w:style>
  <w:style w:type="paragraph" w:styleId="af1">
    <w:name w:val="List"/>
    <w:basedOn w:val="ad"/>
    <w:rPr>
      <w:rFonts w:cs="Lucida Sans"/>
    </w:rPr>
  </w:style>
  <w:style w:type="paragraph" w:styleId="af2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Текст выноски Знак"/>
    <w:link w:val="a7"/>
    <w:qFormat/>
    <w:rPr>
      <w:rFonts w:ascii="Tahoma" w:hAnsi="Tahoma" w:cs="Tahoma"/>
      <w:sz w:val="16"/>
      <w:szCs w:val="16"/>
      <w:lang w:eastAsia="ar-SA"/>
    </w:rPr>
  </w:style>
  <w:style w:type="character" w:customStyle="1" w:styleId="af4">
    <w:name w:val="Основной текст_"/>
    <w:link w:val="10"/>
    <w:qFormat/>
    <w:locked/>
    <w:rPr>
      <w:shd w:val="clear" w:color="auto" w:fill="FFFFFF"/>
    </w:rPr>
  </w:style>
  <w:style w:type="paragraph" w:customStyle="1" w:styleId="10">
    <w:name w:val="Основной текст1"/>
    <w:basedOn w:val="a"/>
    <w:link w:val="af4"/>
    <w:qFormat/>
    <w:pPr>
      <w:widowControl w:val="0"/>
      <w:shd w:val="clear" w:color="auto" w:fill="FFFFFF"/>
      <w:spacing w:line="276" w:lineRule="exact"/>
      <w:ind w:hanging="620"/>
      <w:jc w:val="both"/>
    </w:pPr>
    <w:rPr>
      <w:sz w:val="20"/>
      <w:szCs w:val="20"/>
    </w:rPr>
  </w:style>
  <w:style w:type="character" w:customStyle="1" w:styleId="30">
    <w:name w:val="Основной текст (3)_"/>
    <w:link w:val="31"/>
    <w:qFormat/>
    <w:locked/>
    <w:rPr>
      <w:b/>
      <w:bCs/>
      <w:i/>
      <w:iCs/>
      <w:spacing w:val="-2"/>
      <w:shd w:val="clear" w:color="auto" w:fill="FFFFFF"/>
    </w:rPr>
  </w:style>
  <w:style w:type="paragraph" w:customStyle="1" w:styleId="31">
    <w:name w:val="Основной текст (3)"/>
    <w:basedOn w:val="a"/>
    <w:link w:val="30"/>
    <w:qFormat/>
    <w:pPr>
      <w:widowControl w:val="0"/>
      <w:shd w:val="clear" w:color="auto" w:fill="FFFFFF"/>
      <w:spacing w:before="180" w:after="60" w:line="281" w:lineRule="exact"/>
    </w:pPr>
    <w:rPr>
      <w:b/>
      <w:bCs/>
      <w:i/>
      <w:iCs/>
      <w:spacing w:val="-2"/>
      <w:sz w:val="20"/>
      <w:szCs w:val="20"/>
    </w:rPr>
  </w:style>
  <w:style w:type="character" w:customStyle="1" w:styleId="wmi-callto">
    <w:name w:val="wmi-callto"/>
    <w:qFormat/>
  </w:style>
  <w:style w:type="character" w:customStyle="1" w:styleId="FontStyle43">
    <w:name w:val="Font Style43"/>
    <w:qFormat/>
    <w:rPr>
      <w:rFonts w:ascii="Times New Roman" w:hAnsi="Times New Roman" w:cs="Times New Roman"/>
      <w:sz w:val="18"/>
      <w:szCs w:val="18"/>
    </w:rPr>
  </w:style>
  <w:style w:type="character" w:customStyle="1" w:styleId="WW8Num2z4">
    <w:name w:val="WW8Num2z4"/>
    <w:qFormat/>
  </w:style>
  <w:style w:type="character" w:customStyle="1" w:styleId="15">
    <w:name w:val="15"/>
    <w:qFormat/>
    <w:rPr>
      <w:rFonts w:ascii="Times New Roman" w:hAnsi="Times New Roman" w:cs="Times New Roman"/>
      <w:color w:val="0000FF"/>
      <w:u w:val="single"/>
    </w:rPr>
  </w:style>
  <w:style w:type="character" w:customStyle="1" w:styleId="af5">
    <w:name w:val="Нижний колонтитул Знак"/>
    <w:basedOn w:val="a0"/>
    <w:qFormat/>
    <w:rPr>
      <w:sz w:val="28"/>
      <w:szCs w:val="28"/>
      <w:lang w:eastAsia="ar-SA"/>
    </w:rPr>
  </w:style>
  <w:style w:type="character" w:customStyle="1" w:styleId="af6">
    <w:name w:val="Верхний колонтитул Знак"/>
    <w:basedOn w:val="a0"/>
    <w:uiPriority w:val="99"/>
    <w:qFormat/>
    <w:rPr>
      <w:sz w:val="28"/>
      <w:szCs w:val="28"/>
      <w:lang w:eastAsia="ar-SA"/>
    </w:rPr>
  </w:style>
  <w:style w:type="character" w:customStyle="1" w:styleId="11">
    <w:name w:val="Заголовок 1 Знак"/>
    <w:basedOn w:val="a0"/>
    <w:qFormat/>
    <w:rPr>
      <w:b/>
      <w:sz w:val="28"/>
      <w:lang w:eastAsia="ar-SA"/>
    </w:rPr>
  </w:style>
  <w:style w:type="character" w:customStyle="1" w:styleId="af7">
    <w:name w:val="Тема примечания Знак"/>
    <w:basedOn w:val="af8"/>
    <w:qFormat/>
    <w:rPr>
      <w:b/>
      <w:bCs/>
      <w:lang w:eastAsia="ar-SA"/>
    </w:rPr>
  </w:style>
  <w:style w:type="character" w:customStyle="1" w:styleId="af8">
    <w:name w:val="Текст примечания Знак"/>
    <w:basedOn w:val="a0"/>
    <w:qFormat/>
    <w:rPr>
      <w:lang w:eastAsia="ar-SA"/>
    </w:rPr>
  </w:style>
  <w:style w:type="character" w:customStyle="1" w:styleId="af9">
    <w:name w:val="Символ нумерации"/>
    <w:qFormat/>
  </w:style>
  <w:style w:type="character" w:customStyle="1" w:styleId="12">
    <w:name w:val="Основной шрифт абзаца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20">
    <w:name w:val="Основной шрифт абзаца2"/>
    <w:qFormat/>
  </w:style>
  <w:style w:type="paragraph" w:customStyle="1" w:styleId="13">
    <w:name w:val="Заголовок1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a">
    <w:name w:val="Колонтитул"/>
    <w:basedOn w:val="a"/>
    <w:qFormat/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customStyle="1" w:styleId="afc">
    <w:name w:val="Содержимое таблицы"/>
    <w:basedOn w:val="a"/>
    <w:qFormat/>
    <w:pPr>
      <w:suppressLineNumbers/>
      <w:textAlignment w:val="baseline"/>
    </w:pPr>
    <w:rPr>
      <w:kern w:val="2"/>
      <w:sz w:val="20"/>
      <w:szCs w:val="20"/>
      <w:lang w:val="en-US" w:eastAsia="ru-RU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hAnsi="Arial" w:cs="Arial"/>
      <w:sz w:val="28"/>
      <w:szCs w:val="28"/>
      <w:lang w:eastAsia="en-US"/>
    </w:rPr>
  </w:style>
  <w:style w:type="paragraph" w:customStyle="1" w:styleId="Style26">
    <w:name w:val="Style26"/>
    <w:basedOn w:val="a"/>
    <w:qFormat/>
    <w:pPr>
      <w:widowControl w:val="0"/>
      <w:spacing w:line="452" w:lineRule="exact"/>
      <w:ind w:hanging="105"/>
    </w:pPr>
    <w:rPr>
      <w:rFonts w:ascii="Arial" w:hAnsi="Arial"/>
      <w:sz w:val="24"/>
      <w:szCs w:val="24"/>
      <w:lang w:eastAsia="ru-RU"/>
    </w:rPr>
  </w:style>
  <w:style w:type="paragraph" w:customStyle="1" w:styleId="afd">
    <w:name w:val="Содержимое врезки"/>
    <w:basedOn w:val="a"/>
    <w:qFormat/>
  </w:style>
  <w:style w:type="paragraph" w:customStyle="1" w:styleId="14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16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21">
    <w:name w:val="Указатель2"/>
    <w:basedOn w:val="a"/>
    <w:qFormat/>
    <w:pPr>
      <w:suppressLineNumbers/>
    </w:pPr>
    <w:rPr>
      <w:rFonts w:cs="Tahoma"/>
    </w:rPr>
  </w:style>
  <w:style w:type="paragraph" w:customStyle="1" w:styleId="22">
    <w:name w:val="Название2"/>
    <w:basedOn w:val="a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0">
    <w:name w:val="Заголовок11"/>
    <w:basedOn w:val="a"/>
    <w:next w:val="ad"/>
    <w:qFormat/>
    <w:pPr>
      <w:keepNext/>
      <w:spacing w:before="240" w:after="120"/>
    </w:pPr>
    <w:rPr>
      <w:rFonts w:ascii="Arial" w:eastAsia="MS Mincho" w:hAnsi="Arial" w:cs="Tahoma"/>
    </w:rPr>
  </w:style>
  <w:style w:type="table" w:customStyle="1" w:styleId="Style59">
    <w:name w:val="_Style 59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0">
    <w:name w:val="_Style 60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1">
    <w:name w:val="_Style 61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62">
    <w:name w:val="_Style 62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63">
    <w:name w:val="_Style 63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64">
    <w:name w:val="_Style 64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65">
    <w:name w:val="_Style 65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66">
    <w:name w:val="_Style 66"/>
    <w:basedOn w:val="a1"/>
    <w:tblPr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LBBodyText1">
    <w:name w:val="LB Body Text 1"/>
    <w:basedOn w:val="a"/>
    <w:uiPriority w:val="2"/>
    <w:rsid w:val="003E784C"/>
    <w:pPr>
      <w:spacing w:before="120" w:after="120"/>
      <w:jc w:val="both"/>
    </w:pPr>
    <w:rPr>
      <w:sz w:val="22"/>
      <w:szCs w:val="20"/>
      <w:lang w:eastAsia="ru-RU"/>
    </w:rPr>
  </w:style>
  <w:style w:type="paragraph" w:customStyle="1" w:styleId="LBBodyText2">
    <w:name w:val="LB Body Text 2"/>
    <w:basedOn w:val="a"/>
    <w:rsid w:val="003E784C"/>
    <w:pPr>
      <w:spacing w:before="120" w:after="120"/>
      <w:ind w:left="720"/>
      <w:jc w:val="both"/>
    </w:pPr>
    <w:rPr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po-course.ru/courses/dpo-%D0%9C%D0%B0%D0%BB%D0%BE%D0%B8%D0%BD%D0%B2%D0%B0%D0%B7%D0%B8%D0%B2%D0%BD%D0%BE%D0%B5%20%D0%BB%D0%B5%D1%87%D0%B5%D0%BD%D0%B8%D0%B5%20%D0%B2%D0%B0%D1%80%D0%B8%D0%BA%D0%BE%D0%B7%D0%BD%D0%BE%D0%B9%20%D0%B1%D0%BE%D0%BB%D0%B5%D0%B7%D0%BD%D0%B8%20%D0%BD%D0%B8%D0%B6%D0%BD%D0%B8%D1%85%20%D0%BA%D0%BE%D0%BD%D0%B5%D1%87%D0%BD%D0%BE%D1%81%D1%82%D0%B5%D0%B9_%20%D0%AD%D0%92%D0%9B%D0%9E_%D0%AD%D0%92%D0%9B%D0%9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po-course.ru/courses/dpo-%D0%9C%D0%B0%D0%BB%D0%BE%D0%B8%D0%BD%D0%B2%D0%B0%D0%B7%D0%B8%D0%B2%D0%BD%D0%BE%D0%B5%20%D0%BB%D0%B5%D1%87%D0%B5%D0%BD%D0%B8%D0%B5%20%D0%B2%D0%B0%D1%80%D0%B8%D0%BA%D0%BE%D0%B7%D0%BD%D0%BE%D0%B9%20%D0%B1%D0%BE%D0%BB%D0%B5%D0%B7%D0%BD%D0%B8%20%D0%BD%D0%B8%D0%B6%D0%BD%D0%B8%D1%85%20%D0%BA%D0%BE%D0%BD%D0%B5%D1%87%D0%BD%D0%BE%D1%81%D1%82%D0%B5%D0%B9_%20%D0%AD%D0%92%D0%9B%D0%9E_%D0%AD%D0%92%D0%9B%D0%9A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s://niippk-me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SPtVpbVhW0j/+iFpmYv0D+LcKw==">CgMxLjAaHwoBMBIaChgICVIUChJ0YWJsZS5za3Y0bGc3bXk0OWo4AHIhMVg2VmVoQWFydFhrdk4wOWdoX0xXbjlZblpsX1RJMktC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4029</Words>
  <Characters>22967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User_CRB</cp:lastModifiedBy>
  <cp:revision>4</cp:revision>
  <dcterms:created xsi:type="dcterms:W3CDTF">2026-10-15T09:41:00Z</dcterms:created>
  <dcterms:modified xsi:type="dcterms:W3CDTF">2026-10-15T09:46:00Z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59CE7D5F0D514DA79BC33B70CC03BA3E_13</vt:lpwstr>
  </property>
  <property fmtid="{D5CDD505-2E9C-101B-9397-08002B2CF9AE}" pid="3" name="KSOProductBuildVer">
    <vt:lpwstr>1049-12.1.0.29162</vt:lpwstr>
  </property>
  <property fmtid="{D5CDD505-2E9C-101B-9397-08002B2CF9AE}" pid="4" name="KSOTemplateDocerSaveRecord">
    <vt:lpwstr>eyJoZGlkIjoiYmU4YTI5ZTVmZTc0MGYyYjZiZmYzYzE5NGY5N2Q1YjMifQ==</vt:lpwstr>
  </property>
</Properties>
</file>