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9935A" w14:textId="77777777" w:rsidR="009D0ED3" w:rsidRPr="009D0ED3" w:rsidRDefault="009D0ED3" w:rsidP="00F73329">
      <w:pPr>
        <w:pStyle w:val="Standard"/>
        <w:ind w:right="342"/>
        <w:jc w:val="right"/>
        <w:rPr>
          <w:bCs/>
          <w:szCs w:val="28"/>
          <w:lang w:val="ru-RU"/>
        </w:rPr>
      </w:pPr>
      <w:r w:rsidRPr="009D0ED3">
        <w:rPr>
          <w:bCs/>
          <w:szCs w:val="28"/>
          <w:lang w:val="ru-RU"/>
        </w:rPr>
        <w:t xml:space="preserve">Утверждаю </w:t>
      </w:r>
    </w:p>
    <w:p w14:paraId="01FAA6BE" w14:textId="6C8A78E9" w:rsidR="009B3D32" w:rsidRDefault="009D0ED3" w:rsidP="00F73329">
      <w:pPr>
        <w:pStyle w:val="Standard"/>
        <w:ind w:right="342"/>
        <w:jc w:val="right"/>
        <w:rPr>
          <w:bCs/>
          <w:szCs w:val="28"/>
          <w:lang w:val="ru-RU"/>
        </w:rPr>
      </w:pPr>
      <w:r w:rsidRPr="009D0ED3">
        <w:rPr>
          <w:bCs/>
          <w:szCs w:val="28"/>
          <w:lang w:val="ru-RU"/>
        </w:rPr>
        <w:t>Главн</w:t>
      </w:r>
      <w:r w:rsidR="00AC0885">
        <w:rPr>
          <w:bCs/>
          <w:szCs w:val="28"/>
          <w:lang w:val="ru-RU"/>
        </w:rPr>
        <w:t>ый</w:t>
      </w:r>
      <w:r w:rsidRPr="009D0ED3">
        <w:rPr>
          <w:bCs/>
          <w:szCs w:val="28"/>
          <w:lang w:val="ru-RU"/>
        </w:rPr>
        <w:t xml:space="preserve"> врач </w:t>
      </w:r>
    </w:p>
    <w:p w14:paraId="4376CC12" w14:textId="2780599D" w:rsidR="009D0ED3" w:rsidRDefault="009D0ED3" w:rsidP="00F73329">
      <w:pPr>
        <w:pStyle w:val="Standard"/>
        <w:ind w:right="342"/>
        <w:jc w:val="right"/>
        <w:rPr>
          <w:bCs/>
          <w:szCs w:val="28"/>
          <w:lang w:val="ru-RU"/>
        </w:rPr>
      </w:pPr>
      <w:r w:rsidRPr="009D0ED3">
        <w:rPr>
          <w:bCs/>
          <w:szCs w:val="28"/>
          <w:lang w:val="ru-RU"/>
        </w:rPr>
        <w:t>ГБУЗ ЛО «Киришская КМБ»</w:t>
      </w:r>
    </w:p>
    <w:p w14:paraId="04042FB3" w14:textId="0AADDDA6" w:rsidR="009D0ED3" w:rsidRDefault="009D0ED3" w:rsidP="00F73329">
      <w:pPr>
        <w:pStyle w:val="Standard"/>
        <w:ind w:right="342"/>
        <w:jc w:val="right"/>
        <w:rPr>
          <w:bCs/>
          <w:szCs w:val="28"/>
          <w:lang w:val="ru-RU"/>
        </w:rPr>
      </w:pPr>
      <w:r w:rsidRPr="009D0ED3">
        <w:rPr>
          <w:bCs/>
          <w:szCs w:val="28"/>
          <w:lang w:val="ru-RU"/>
        </w:rPr>
        <w:t>____________</w:t>
      </w:r>
      <w:r w:rsidR="00AC0885">
        <w:rPr>
          <w:bCs/>
          <w:szCs w:val="28"/>
          <w:lang w:val="ru-RU"/>
        </w:rPr>
        <w:t>С.А. Пантюхина</w:t>
      </w:r>
    </w:p>
    <w:p w14:paraId="799CD8EA" w14:textId="77777777" w:rsidR="00856355" w:rsidRDefault="00856355" w:rsidP="00F73329">
      <w:pPr>
        <w:pStyle w:val="Standard"/>
        <w:ind w:right="342"/>
        <w:jc w:val="right"/>
        <w:rPr>
          <w:bCs/>
          <w:szCs w:val="28"/>
          <w:lang w:val="ru-RU"/>
        </w:rPr>
      </w:pPr>
    </w:p>
    <w:p w14:paraId="25CEECE2" w14:textId="2FA68B31" w:rsidR="009D0ED3" w:rsidRPr="00577FEB" w:rsidRDefault="009D0ED3" w:rsidP="009D0ED3">
      <w:pPr>
        <w:pStyle w:val="Standard"/>
        <w:ind w:right="342"/>
        <w:jc w:val="center"/>
        <w:rPr>
          <w:b/>
          <w:lang w:val="ru-RU"/>
        </w:rPr>
      </w:pPr>
      <w:r w:rsidRPr="00577FEB">
        <w:rPr>
          <w:b/>
          <w:lang w:val="ru-RU"/>
        </w:rPr>
        <w:t>ОПИСАНИЕ ОБЪЕКТА ЗАКУПКИ</w:t>
      </w:r>
    </w:p>
    <w:p w14:paraId="3B78C2EE" w14:textId="17F1A8A2" w:rsidR="009D0ED3" w:rsidRPr="00577FEB" w:rsidRDefault="009D0ED3" w:rsidP="009D0ED3">
      <w:pPr>
        <w:pStyle w:val="Standard"/>
        <w:ind w:right="342"/>
        <w:jc w:val="center"/>
        <w:rPr>
          <w:b/>
          <w:lang w:val="ru-RU"/>
        </w:rPr>
      </w:pPr>
      <w:r w:rsidRPr="00577FEB">
        <w:rPr>
          <w:b/>
          <w:lang w:val="ru-RU"/>
        </w:rPr>
        <w:t>(Техническое задание)</w:t>
      </w:r>
    </w:p>
    <w:p w14:paraId="7A4A7A7E" w14:textId="13F9C6AF" w:rsidR="00D150BF" w:rsidRPr="00D150BF" w:rsidRDefault="00D150BF" w:rsidP="00D150BF">
      <w:pPr>
        <w:widowControl/>
        <w:suppressLineNumbers/>
        <w:autoSpaceDN/>
        <w:jc w:val="center"/>
        <w:textAlignment w:val="auto"/>
        <w:rPr>
          <w:rFonts w:eastAsia="Times New Roman" w:cs="Times New Roman"/>
          <w:b/>
          <w:iCs/>
          <w:kern w:val="0"/>
          <w:lang w:val="ru-RU" w:eastAsia="ru-RU" w:bidi="ar-SA"/>
        </w:rPr>
      </w:pPr>
      <w:bookmarkStart w:id="0" w:name="_Hlk242369458"/>
      <w:bookmarkStart w:id="1" w:name="_Hlk231381791"/>
      <w:bookmarkStart w:id="2" w:name="_Hlk202180158"/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Выполнение работ по </w:t>
      </w:r>
      <w:bookmarkStart w:id="3" w:name="_Hlk242369653"/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частичному ремонту кровли входной зоны детской поликлиники </w:t>
      </w:r>
      <w:bookmarkEnd w:id="3"/>
      <w:r w:rsidRPr="00D150BF">
        <w:rPr>
          <w:rFonts w:eastAsia="Times New Roman" w:cs="Times New Roman"/>
          <w:b/>
          <w:kern w:val="0"/>
          <w:lang w:val="ru-RU" w:eastAsia="ru-RU" w:bidi="ar-SA"/>
        </w:rPr>
        <w:t>ГБУЗ ЛО «Киришская КМБ», по адресу: Ленинградская обл., г. Кириши, пр. Героев, д.36.</w:t>
      </w:r>
    </w:p>
    <w:bookmarkEnd w:id="0"/>
    <w:p w14:paraId="789CA7C8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4CB36EB7" w14:textId="559A6F3B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1.Наименование выполняемых работ (оказываемых услуг)</w:t>
      </w:r>
      <w:r w:rsidRPr="00D150BF">
        <w:rPr>
          <w:rFonts w:eastAsia="Times New Roman" w:cs="Times New Roman"/>
          <w:kern w:val="0"/>
          <w:lang w:val="ru-RU" w:eastAsia="ru-RU" w:bidi="ar-SA"/>
        </w:rPr>
        <w:t>:</w:t>
      </w:r>
      <w:r w:rsidRPr="00D150BF">
        <w:rPr>
          <w:rFonts w:eastAsia="Times New Roman" w:cs="Times New Roman"/>
          <w:b/>
          <w:kern w:val="0"/>
          <w:sz w:val="22"/>
          <w:lang w:val="ru-RU" w:eastAsia="ru-RU" w:bidi="ar-SA"/>
        </w:rPr>
        <w:t xml:space="preserve"> </w:t>
      </w:r>
    </w:p>
    <w:p w14:paraId="1AAB31C2" w14:textId="74FD1F84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 xml:space="preserve">Работы по частичному ремонту кровли входной зоны детской поликлиники ГБУЗ ЛО «Киришская КМБ» по адресу: Ленинградская обл., г. Кириши, пр. Героев, д.36. </w:t>
      </w:r>
    </w:p>
    <w:p w14:paraId="34A099B2" w14:textId="3015C07F" w:rsidR="00D150BF" w:rsidRPr="00D150BF" w:rsidRDefault="00D150BF" w:rsidP="00D150BF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2. Количество выполняемых работ (оказываемых услуг):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Объем выполняемых работ определяется на основании настоящего </w:t>
      </w:r>
      <w:r w:rsidR="00517C8F">
        <w:rPr>
          <w:rFonts w:eastAsia="Times New Roman" w:cs="Times New Roman"/>
          <w:kern w:val="0"/>
          <w:lang w:val="ru-RU" w:eastAsia="ru-RU" w:bidi="ar-SA"/>
        </w:rPr>
        <w:t>описания объекта закупки</w:t>
      </w:r>
      <w:r w:rsidR="00326D8B">
        <w:rPr>
          <w:rFonts w:eastAsia="Times New Roman" w:cs="Times New Roman"/>
          <w:kern w:val="0"/>
          <w:lang w:val="ru-RU" w:eastAsia="ru-RU" w:bidi="ar-SA"/>
        </w:rPr>
        <w:t>,</w:t>
      </w:r>
      <w:r>
        <w:rPr>
          <w:rFonts w:eastAsia="Times New Roman" w:cs="Times New Roman"/>
          <w:kern w:val="0"/>
          <w:lang w:val="ru-RU" w:eastAsia="ru-RU" w:bidi="ar-SA"/>
        </w:rPr>
        <w:t xml:space="preserve"> локальной сметы</w:t>
      </w:r>
      <w:r w:rsidR="00326D8B">
        <w:rPr>
          <w:rFonts w:eastAsia="Times New Roman" w:cs="Times New Roman"/>
          <w:kern w:val="0"/>
          <w:lang w:val="ru-RU" w:eastAsia="ru-RU" w:bidi="ar-SA"/>
        </w:rPr>
        <w:t xml:space="preserve"> и дефектной ведомости.</w:t>
      </w:r>
    </w:p>
    <w:p w14:paraId="103520AD" w14:textId="4846D3C4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3. Место выполнения работ (оказания услуг): 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блок «А» детского больничного комплекса    ГБУЗ ЛО «Киришская КМБ» по адресу: Ленинградская обл., г. Кириши, пр. Героев, д.36. </w:t>
      </w:r>
    </w:p>
    <w:p w14:paraId="61334C9C" w14:textId="05136FB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4. Сроки (периоды) выполнения работ (оказания услуг):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</w:t>
      </w:r>
      <w:r>
        <w:rPr>
          <w:rFonts w:eastAsia="Times New Roman" w:cs="Times New Roman"/>
          <w:kern w:val="0"/>
          <w:lang w:val="ru-RU" w:eastAsia="ru-RU" w:bidi="ar-SA"/>
        </w:rPr>
        <w:t xml:space="preserve">с даты заключения контракта в </w:t>
      </w:r>
      <w:bookmarkStart w:id="4" w:name="_Hlk242369529"/>
      <w:r>
        <w:rPr>
          <w:rFonts w:eastAsia="Times New Roman" w:cs="Times New Roman"/>
          <w:kern w:val="0"/>
          <w:lang w:val="ru-RU" w:eastAsia="ru-RU" w:bidi="ar-SA"/>
        </w:rPr>
        <w:t>течении 7 (семи) календарных дней.</w:t>
      </w:r>
      <w:bookmarkEnd w:id="4"/>
    </w:p>
    <w:p w14:paraId="3F982B1C" w14:textId="55B176B4" w:rsidR="00D150BF" w:rsidRPr="00D150BF" w:rsidRDefault="00D150BF" w:rsidP="00D150BF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5.</w:t>
      </w:r>
      <w:r>
        <w:rPr>
          <w:rFonts w:eastAsia="Times New Roman" w:cs="Times New Roman"/>
          <w:b/>
          <w:kern w:val="0"/>
          <w:lang w:val="ru-RU" w:eastAsia="ru-RU" w:bidi="ar-SA"/>
        </w:rPr>
        <w:t xml:space="preserve"> </w:t>
      </w:r>
      <w:r w:rsidRPr="00D150BF">
        <w:rPr>
          <w:rFonts w:eastAsia="Times New Roman" w:cs="Times New Roman"/>
          <w:b/>
          <w:kern w:val="0"/>
          <w:lang w:val="ru-RU" w:eastAsia="ru-RU" w:bidi="ar-SA"/>
        </w:rPr>
        <w:t>Цели использования результатов работ (услуг):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восстановление целостности кровельного покрытия, во избежание протеканий внутрь помещений и разрушения конструкций.</w:t>
      </w:r>
    </w:p>
    <w:p w14:paraId="4BBAB679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6. Виды выполняемых работ (оказания услуг): </w:t>
      </w:r>
    </w:p>
    <w:p w14:paraId="54F72FF9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- </w:t>
      </w:r>
      <w:r w:rsidRPr="00D150BF">
        <w:rPr>
          <w:rFonts w:eastAsia="Times New Roman" w:cs="Times New Roman"/>
          <w:kern w:val="0"/>
          <w:lang w:val="ru-RU" w:eastAsia="ru-RU" w:bidi="ar-SA"/>
        </w:rPr>
        <w:t>демонтаж-монтаж облицовки фасада, каркаса облицовки;</w:t>
      </w:r>
    </w:p>
    <w:p w14:paraId="29F85281" w14:textId="2FAAAAF0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 xml:space="preserve">- </w:t>
      </w:r>
      <w:proofErr w:type="spellStart"/>
      <w:r w:rsidRPr="00D150BF">
        <w:rPr>
          <w:rFonts w:eastAsia="Times New Roman" w:cs="Times New Roman"/>
          <w:kern w:val="0"/>
          <w:lang w:val="ru-RU" w:eastAsia="ru-RU" w:bidi="ar-SA"/>
        </w:rPr>
        <w:t>штробление</w:t>
      </w:r>
      <w:proofErr w:type="spellEnd"/>
      <w:r w:rsidRPr="00D150BF">
        <w:rPr>
          <w:rFonts w:eastAsia="Times New Roman" w:cs="Times New Roman"/>
          <w:kern w:val="0"/>
          <w:lang w:val="ru-RU" w:eastAsia="ru-RU" w:bidi="ar-SA"/>
        </w:rPr>
        <w:t>, обеспыливание и грунтование кирпичной стены;</w:t>
      </w:r>
    </w:p>
    <w:p w14:paraId="3681D9AF" w14:textId="6D75458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>- демонтаж- монтаж покрытия местами кровли на площади 330,5 кв.</w:t>
      </w:r>
      <w:r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Pr="00D150BF">
        <w:rPr>
          <w:rFonts w:eastAsia="Times New Roman" w:cs="Times New Roman"/>
          <w:kern w:val="0"/>
          <w:lang w:val="ru-RU" w:eastAsia="ru-RU" w:bidi="ar-SA"/>
        </w:rPr>
        <w:t>м.</w:t>
      </w:r>
    </w:p>
    <w:p w14:paraId="2E88D89B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 xml:space="preserve">- гидроизоляция окна, </w:t>
      </w:r>
      <w:proofErr w:type="spellStart"/>
      <w:r w:rsidRPr="00D150BF">
        <w:rPr>
          <w:rFonts w:eastAsia="Times New Roman" w:cs="Times New Roman"/>
          <w:kern w:val="0"/>
          <w:lang w:val="ru-RU" w:eastAsia="ru-RU" w:bidi="ar-SA"/>
        </w:rPr>
        <w:t>оголовников</w:t>
      </w:r>
      <w:proofErr w:type="spellEnd"/>
      <w:r w:rsidRPr="00D150BF">
        <w:rPr>
          <w:rFonts w:eastAsia="Times New Roman" w:cs="Times New Roman"/>
          <w:kern w:val="0"/>
          <w:lang w:val="ru-RU" w:eastAsia="ru-RU" w:bidi="ar-SA"/>
        </w:rPr>
        <w:t>, кровли, примыканий, аэраторов, парапетов и свесов местами и др.;</w:t>
      </w:r>
    </w:p>
    <w:p w14:paraId="52EA7777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 xml:space="preserve"> - монтаж сливов, аэраторов, водостоков и др.</w:t>
      </w:r>
    </w:p>
    <w:p w14:paraId="03E47AE4" w14:textId="77777777" w:rsidR="00D150BF" w:rsidRPr="00D150BF" w:rsidRDefault="00D150BF" w:rsidP="00D150BF">
      <w:pPr>
        <w:widowControl/>
        <w:suppressAutoHyphens w:val="0"/>
        <w:jc w:val="both"/>
        <w:textAlignment w:val="auto"/>
        <w:rPr>
          <w:rFonts w:eastAsia="Times New Roman" w:cs="Times New Roman"/>
          <w:b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 Условия выполнения работ (оказания услуг);</w:t>
      </w:r>
    </w:p>
    <w:p w14:paraId="6F4B3060" w14:textId="48610D79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Calibri" w:cs="Times New Roman"/>
          <w:kern w:val="0"/>
          <w:lang w:val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7.1.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Ремонтные </w:t>
      </w:r>
      <w:r w:rsidRPr="00D150BF">
        <w:rPr>
          <w:rFonts w:eastAsia="Calibri" w:cs="Times New Roman"/>
          <w:kern w:val="0"/>
          <w:lang w:val="ru-RU" w:bidi="ar-SA"/>
        </w:rPr>
        <w:t xml:space="preserve">работы в   должны обеспечить герметичную, прочную поверхность, безопасную эксплуатацию, отсутствие «пузырей». сколов, разрывов, и др. недостатков кровли; Смонтированные </w:t>
      </w:r>
      <w:r>
        <w:rPr>
          <w:rFonts w:eastAsia="Calibri" w:cs="Times New Roman"/>
          <w:kern w:val="0"/>
          <w:lang w:val="ru-RU" w:bidi="ar-SA"/>
        </w:rPr>
        <w:t>а</w:t>
      </w:r>
      <w:r w:rsidRPr="00D150BF">
        <w:rPr>
          <w:rFonts w:eastAsia="Calibri" w:cs="Times New Roman"/>
          <w:kern w:val="0"/>
          <w:lang w:val="ru-RU" w:bidi="ar-SA"/>
        </w:rPr>
        <w:t>эраторы должны обеспечивать проветривание утеплителя кровли, во избежание образования конденсата.</w:t>
      </w:r>
    </w:p>
    <w:p w14:paraId="328BD1E1" w14:textId="59732412" w:rsidR="00D150BF" w:rsidRPr="00D150BF" w:rsidRDefault="00D150BF" w:rsidP="00D150BF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7.2.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 Покрытие кровли должно быть прочным, не пропускать дождевые стоки внутрь.</w:t>
      </w:r>
      <w:r w:rsidRPr="00D150BF">
        <w:rPr>
          <w:rFonts w:eastAsia="Times New Roman" w:cs="Times New Roman"/>
          <w:kern w:val="0"/>
          <w:lang w:val="ru-RU" w:eastAsia="ru-RU" w:bidi="ar-SA"/>
        </w:rPr>
        <w:br/>
      </w:r>
      <w:r w:rsidRPr="00D150BF">
        <w:rPr>
          <w:rFonts w:eastAsia="Times New Roman" w:cs="Times New Roman"/>
          <w:b/>
          <w:kern w:val="0"/>
          <w:lang w:val="ru-RU" w:eastAsia="ru-RU" w:bidi="ar-SA"/>
        </w:rPr>
        <w:t>7.3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. Примыкание покрытия кровли к стене в </w:t>
      </w:r>
      <w:proofErr w:type="spellStart"/>
      <w:r w:rsidRPr="00D150BF">
        <w:rPr>
          <w:rFonts w:eastAsia="Times New Roman" w:cs="Times New Roman"/>
          <w:kern w:val="0"/>
          <w:lang w:val="ru-RU" w:eastAsia="ru-RU" w:bidi="ar-SA"/>
        </w:rPr>
        <w:t>штрабе</w:t>
      </w:r>
      <w:proofErr w:type="spellEnd"/>
      <w:r w:rsidRPr="00D150BF">
        <w:rPr>
          <w:rFonts w:eastAsia="Times New Roman" w:cs="Times New Roman"/>
          <w:kern w:val="0"/>
          <w:lang w:val="ru-RU" w:eastAsia="ru-RU" w:bidi="ar-SA"/>
        </w:rPr>
        <w:t xml:space="preserve"> - должно быть герметичным. </w:t>
      </w:r>
    </w:p>
    <w:p w14:paraId="38FF7A15" w14:textId="3A869E49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7.4. </w:t>
      </w:r>
      <w:r w:rsidRPr="00D150BF">
        <w:rPr>
          <w:rFonts w:eastAsia="Times New Roman" w:cs="Times New Roman"/>
          <w:kern w:val="0"/>
          <w:lang w:val="ru-RU" w:eastAsia="ru-RU" w:bidi="ar-SA"/>
        </w:rPr>
        <w:t>Поставка материалов и оборудования на объект осуществляется транспортом и силами Подрядчика. Все виды погрузочно-разгрузочных работ, осуществляются за счет Подрядчика.</w:t>
      </w:r>
    </w:p>
    <w:p w14:paraId="3BFB4D33" w14:textId="313BA04E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7.5. </w:t>
      </w:r>
      <w:r w:rsidRPr="00D150BF">
        <w:rPr>
          <w:rFonts w:eastAsia="Times New Roman" w:cs="Times New Roman"/>
          <w:kern w:val="0"/>
          <w:lang w:val="ru-RU" w:eastAsia="ru-RU" w:bidi="ar-SA"/>
        </w:rPr>
        <w:t>Все применяемые материалы должны соответствовать ГОСТам, ТУ, действующим на момент поставки в РФ, иметь необходимые паспорта и сертификаты соответствия.</w:t>
      </w:r>
    </w:p>
    <w:p w14:paraId="32CD61A3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 xml:space="preserve">7.6. </w:t>
      </w:r>
      <w:r w:rsidRPr="00D150BF">
        <w:rPr>
          <w:rFonts w:eastAsia="Times New Roman" w:cs="Times New Roman"/>
          <w:kern w:val="0"/>
          <w:lang w:val="ru-RU" w:eastAsia="ru-RU" w:bidi="ar-SA"/>
        </w:rPr>
        <w:t>Перед началом работ Подрядчик должен предусмотреть и выполнить мероприятия   по сохранению существующего имущества Заказчика. Порча имущества не допускается. Подрядчик в течение 5 (пяти) рабочих дней восстанавливает испорченное или утраченное имущество за свой счет и в полном объеме.</w:t>
      </w:r>
    </w:p>
    <w:p w14:paraId="0C278854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7.7.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Подрядчик за свой счет, своими силами и материалами устраняет возможные дефекты стен, других строительных конструкций, изделий, деталей, возникших при проведении демонтажно-монтажных работ по вине Подрядчика.</w:t>
      </w:r>
    </w:p>
    <w:p w14:paraId="63A5B762" w14:textId="57819B0A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7.8.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При проведении работ ежедневно Подрядчик своими силами осуществляет уборку, в местах проведения работ.</w:t>
      </w:r>
    </w:p>
    <w:p w14:paraId="677925A2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lastRenderedPageBreak/>
        <w:t>7.9.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Подрядчик осуществляет сбор, погрузку и вывоз строительного мусора своими силами и в полном объеме.</w:t>
      </w:r>
    </w:p>
    <w:p w14:paraId="2DA59B6F" w14:textId="2225AC25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7.10.</w:t>
      </w:r>
      <w:r>
        <w:rPr>
          <w:rFonts w:eastAsia="Times New Roman" w:cs="Times New Roman"/>
          <w:b/>
          <w:kern w:val="0"/>
          <w:lang w:val="ru-RU" w:eastAsia="ru-RU" w:bidi="ar-SA"/>
        </w:rPr>
        <w:t xml:space="preserve"> 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Выполнение работ не должно препятствовать или создавать неудобства в работе учреждения или представлять угрозу для сотрудников Заказчика. Сотрудники Подрядчика должны соблюдать правила действующего внутреннего распорядка, контрольно-пропускного режима, внутренних положений и инструкций учреждения. </w:t>
      </w:r>
    </w:p>
    <w:p w14:paraId="4548B429" w14:textId="1A49D54B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7.11.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 Подрядная организация несет полную ответственность за организацию и проведение работ, в том числе соблюдение требований техники безопасности, электро- и пожарной безопасности. </w:t>
      </w:r>
    </w:p>
    <w:p w14:paraId="113463A3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7.12</w:t>
      </w:r>
      <w:r w:rsidRPr="00D150BF">
        <w:rPr>
          <w:rFonts w:eastAsia="Times New Roman" w:cs="Times New Roman"/>
          <w:kern w:val="0"/>
          <w:lang w:val="ru-RU" w:eastAsia="ru-RU" w:bidi="ar-SA"/>
        </w:rPr>
        <w:t>. Подрядчик планирует время и порядок выполнения работ по графику, согласованному с Заказчиком.</w:t>
      </w:r>
    </w:p>
    <w:p w14:paraId="64DCA69C" w14:textId="1D886D86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8. Требования к качеству работ (услуг), в том числе технология производства работ.</w:t>
      </w:r>
    </w:p>
    <w:p w14:paraId="4AD14E54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8.1.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Технология производства работ:</w:t>
      </w:r>
    </w:p>
    <w:p w14:paraId="5AB6CFF2" w14:textId="15DE67E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>- все применяемые материалы предварительно согласовать со службой эксплуатации данного объекта.</w:t>
      </w:r>
    </w:p>
    <w:p w14:paraId="3254522E" w14:textId="38C29771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8.2.</w:t>
      </w:r>
      <w:r w:rsidRPr="00D150BF">
        <w:rPr>
          <w:rFonts w:eastAsia="Times New Roman" w:cs="Times New Roman"/>
          <w:kern w:val="0"/>
          <w:lang w:val="ru-RU" w:eastAsia="ru-RU" w:bidi="ar-SA"/>
        </w:rPr>
        <w:t xml:space="preserve"> Монтажные работы должны выполняться в условиях действующего учреждения без остановки лечебного процесса по режиму, согласованному с Заказчиком, с ежедневной уборкой рабочих мест перед завершением работы.</w:t>
      </w:r>
    </w:p>
    <w:p w14:paraId="4DDF4D55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lang w:val="ru-RU" w:eastAsia="ru-RU" w:bidi="ar-SA"/>
        </w:rPr>
      </w:pPr>
      <w:r w:rsidRPr="00D150BF">
        <w:rPr>
          <w:rFonts w:eastAsia="Times New Roman" w:cs="Times New Roman"/>
          <w:b/>
          <w:kern w:val="0"/>
          <w:lang w:val="ru-RU" w:eastAsia="ru-RU" w:bidi="ar-SA"/>
        </w:rPr>
        <w:t>9. Порядок сдачи и приемки результатов работ (услуг):</w:t>
      </w:r>
    </w:p>
    <w:p w14:paraId="0AA68B3A" w14:textId="24AC48C5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>Сдача и приемка результатов выполненных работ осуществляется и оформляется путем подписания Сторонами Актов выполненных работ. Работы принимаются комиссией, созданной приказом Заказчика.</w:t>
      </w:r>
    </w:p>
    <w:p w14:paraId="3237DF47" w14:textId="736167FE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D150BF">
        <w:rPr>
          <w:rFonts w:eastAsia="Times New Roman" w:cs="Times New Roman"/>
          <w:kern w:val="0"/>
          <w:lang w:val="ru-RU" w:eastAsia="ru-RU" w:bidi="ar-SA"/>
        </w:rPr>
        <w:t xml:space="preserve">Ответственный за приёмку со стороны Заказчика – комиссия, созданная приказом Заказчика. Контроль за качеством работ производится комиссией, созданной приказом Заказчика. </w:t>
      </w:r>
    </w:p>
    <w:p w14:paraId="234C2880" w14:textId="77777777" w:rsidR="00D150BF" w:rsidRDefault="00D150BF" w:rsidP="00D150BF">
      <w:pPr>
        <w:widowControl/>
        <w:autoSpaceDN/>
        <w:jc w:val="both"/>
        <w:textAlignment w:val="auto"/>
        <w:rPr>
          <w:rFonts w:eastAsia="Times New Roman" w:cs="Times New Roman"/>
          <w:kern w:val="0"/>
          <w:lang w:val="ru-RU" w:eastAsia="zh-CN" w:bidi="ar-SA"/>
        </w:rPr>
      </w:pPr>
      <w:r w:rsidRPr="008876CE">
        <w:rPr>
          <w:rFonts w:eastAsia="Times New Roman" w:cs="Times New Roman"/>
          <w:b/>
          <w:kern w:val="0"/>
          <w:lang w:val="ru-RU" w:eastAsia="zh-CN" w:bidi="ar-SA"/>
        </w:rPr>
        <w:t>10.  Требования по сроку гарантий качества на результат работ (услуг):</w:t>
      </w:r>
      <w:r w:rsidRPr="008876CE">
        <w:rPr>
          <w:rFonts w:eastAsia="Times New Roman" w:cs="Times New Roman"/>
          <w:kern w:val="0"/>
          <w:lang w:val="ru-RU" w:eastAsia="zh-CN" w:bidi="ar-SA"/>
        </w:rPr>
        <w:t xml:space="preserve"> </w:t>
      </w:r>
    </w:p>
    <w:p w14:paraId="3BBA7CC9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10.1.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Подрядчик несет ответственность за недостатки (дефекты), обнаруженные в течение гарантийного срока, который составляет 5 (пять) лет со дня подписания Заказчиком документа о приемке за последний период выполнения работ по Контракту.</w:t>
      </w:r>
    </w:p>
    <w:p w14:paraId="7C51ED07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CD0346">
        <w:rPr>
          <w:rFonts w:eastAsia="Times New Roman" w:cs="Times New Roman"/>
          <w:color w:val="000000"/>
          <w:lang w:val="ru-RU" w:eastAsia="zh-CN"/>
        </w:rPr>
        <w:t>Гарантии качества распространяются на все конструктивные элементы и работы, производимые Подрядчиком на объекте, а также на используемые материалы и оборудование. В случае обнаружения несоответствий (недостатков, нарушений) в выполненных и принятых Заказчиком работах в течение гарантийного срока Подрядчик обязан устранить несоответствия (недостатки, нарушения) за свой счет и в срок, установленный Заказчиком.</w:t>
      </w:r>
    </w:p>
    <w:p w14:paraId="6DFF26B8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10.2.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Гарантийный срок приостанавливается на срок, в течение которого объект не мог эксплуатироваться вследствие недостатков, за которые несет ответственность Подрядчик. Гарантийный срок продлевается на период устранения недостатков.</w:t>
      </w:r>
    </w:p>
    <w:p w14:paraId="707D4060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10.3.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Риски случайной гибели или случайного повреждения объекта на период устранения недостатков или дефектов возлагаются на Подрядчика. </w:t>
      </w:r>
    </w:p>
    <w:p w14:paraId="101B937F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10.4.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Заказчик, принявший работу без проверки, не лишается права ссылаться на недостатки работы, которые могли быть установлены при приемке, в течение всего гарантийного срока. </w:t>
      </w:r>
    </w:p>
    <w:p w14:paraId="0CF622EA" w14:textId="77777777" w:rsidR="00D150BF" w:rsidRPr="00CD0346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10.5.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Если в период гарантийной эксплуатации объекта обнаружатся дефекты, возникшие по вине Подрядчика, препятствующие нормальной его эксплуатации, то Подрядчик обязан их устранить за свой счет и в согласованные с Заказчиком сроки, но не позднее 1 месяца со дня уведомления.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10 дней со дня получения письменного извещения от Заказчика. </w:t>
      </w:r>
    </w:p>
    <w:p w14:paraId="59A63230" w14:textId="77777777" w:rsidR="00D150BF" w:rsidRPr="00FC0877" w:rsidRDefault="00D150BF" w:rsidP="00D150BF">
      <w:pPr>
        <w:spacing w:line="100" w:lineRule="atLeast"/>
        <w:jc w:val="both"/>
        <w:rPr>
          <w:rFonts w:eastAsia="Times New Roman" w:cs="Times New Roman"/>
          <w:color w:val="000000"/>
          <w:lang w:val="ru-RU" w:eastAsia="zh-CN"/>
        </w:rPr>
      </w:pPr>
      <w:r w:rsidRPr="00326D8B">
        <w:rPr>
          <w:rFonts w:eastAsia="Times New Roman" w:cs="Times New Roman"/>
          <w:b/>
          <w:bCs/>
          <w:color w:val="000000"/>
          <w:lang w:val="ru-RU" w:eastAsia="zh-CN"/>
        </w:rPr>
        <w:t>10.6.</w:t>
      </w:r>
      <w:r w:rsidRPr="00CD0346">
        <w:rPr>
          <w:rFonts w:eastAsia="Times New Roman" w:cs="Times New Roman"/>
          <w:color w:val="000000"/>
          <w:lang w:val="ru-RU" w:eastAsia="zh-CN"/>
        </w:rPr>
        <w:t xml:space="preserve"> При отказе Подрядчика от составления или подписания акта обнаруженных дефектов Заказчик составляет односторонний акт на основе независимой экспертизы, привлекаемой им за свой счет. В случае обоснованных претензий со стороны Заказчика, Подрядчик обязан устранить установленные дефекты и оплатить расходы по проведению экспертизы</w:t>
      </w:r>
    </w:p>
    <w:p w14:paraId="57E04AB4" w14:textId="6FDFFA31" w:rsidR="00D150BF" w:rsidRDefault="00D150BF" w:rsidP="00D150BF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  <w:r>
        <w:rPr>
          <w:rFonts w:eastAsia="Times New Roman" w:cs="Times New Roman"/>
          <w:b/>
          <w:kern w:val="0"/>
          <w:lang w:val="ru-RU" w:eastAsia="ru-RU" w:bidi="ar-SA"/>
        </w:rPr>
        <w:lastRenderedPageBreak/>
        <w:t>11. Приложение</w:t>
      </w:r>
    </w:p>
    <w:p w14:paraId="6218964B" w14:textId="2BA6FDCE" w:rsidR="007221DF" w:rsidRPr="00726786" w:rsidRDefault="00D150BF" w:rsidP="00D150BF">
      <w:pPr>
        <w:widowControl/>
        <w:suppressAutoHyphens w:val="0"/>
        <w:autoSpaceDN/>
        <w:textAlignment w:val="auto"/>
        <w:rPr>
          <w:rFonts w:eastAsia="Calibri" w:cs="Times New Roman"/>
          <w:kern w:val="0"/>
          <w:lang w:val="ru-RU" w:bidi="ar-SA"/>
        </w:rPr>
      </w:pPr>
      <w:r w:rsidRPr="00726786">
        <w:rPr>
          <w:rFonts w:eastAsia="Calibri" w:cs="Times New Roman"/>
          <w:b/>
          <w:bCs/>
          <w:kern w:val="0"/>
          <w:lang w:val="ru-RU" w:bidi="ar-SA"/>
        </w:rPr>
        <w:t>Приложение № 1</w:t>
      </w:r>
      <w:r w:rsidRPr="00726786">
        <w:rPr>
          <w:rFonts w:eastAsia="Calibri" w:cs="Times New Roman"/>
          <w:kern w:val="0"/>
          <w:lang w:val="ru-RU" w:bidi="ar-SA"/>
        </w:rPr>
        <w:t xml:space="preserve"> - </w:t>
      </w:r>
      <w:r w:rsidRPr="00E40850">
        <w:rPr>
          <w:rFonts w:eastAsia="Calibri" w:cs="Times New Roman"/>
          <w:kern w:val="0"/>
          <w:lang w:val="ru-RU" w:bidi="ar-SA"/>
        </w:rPr>
        <w:t xml:space="preserve">Локальный сметный расчет </w:t>
      </w:r>
      <w:r w:rsidRPr="00726786">
        <w:rPr>
          <w:rFonts w:eastAsia="Calibri" w:cs="Times New Roman"/>
          <w:kern w:val="0"/>
          <w:lang w:val="ru-RU" w:bidi="ar-SA"/>
        </w:rPr>
        <w:t>(приложена отдельным файлом);</w:t>
      </w:r>
      <w:r w:rsidR="007221DF">
        <w:rPr>
          <w:rFonts w:eastAsia="Calibri" w:cs="Times New Roman"/>
          <w:kern w:val="0"/>
          <w:lang w:val="ru-RU" w:bidi="ar-SA"/>
        </w:rPr>
        <w:t xml:space="preserve"> </w:t>
      </w:r>
    </w:p>
    <w:p w14:paraId="4A8DA227" w14:textId="5251C15C" w:rsidR="00D150BF" w:rsidRPr="00D150BF" w:rsidRDefault="00D150BF" w:rsidP="007C66C9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E40850"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  <w:t xml:space="preserve">Приложение № </w:t>
      </w:r>
      <w:r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  <w:t>2</w:t>
      </w:r>
      <w:r>
        <w:rPr>
          <w:rFonts w:eastAsia="Calibri" w:cs="Times New Roman"/>
          <w:iCs/>
          <w:color w:val="000000"/>
          <w:kern w:val="0"/>
          <w:szCs w:val="22"/>
          <w:lang w:val="ru-RU" w:bidi="ar-SA"/>
        </w:rPr>
        <w:t xml:space="preserve"> – </w:t>
      </w:r>
      <w:r w:rsidR="00A30960">
        <w:rPr>
          <w:rFonts w:eastAsia="Times New Roman" w:cs="Times New Roman"/>
          <w:kern w:val="0"/>
          <w:lang w:val="ru-RU" w:eastAsia="ru-RU" w:bidi="ar-SA"/>
        </w:rPr>
        <w:t>Дефектная ведомость</w:t>
      </w:r>
      <w:r w:rsidR="007221DF">
        <w:rPr>
          <w:rFonts w:eastAsia="Times New Roman" w:cs="Times New Roman"/>
          <w:kern w:val="0"/>
          <w:lang w:val="ru-RU" w:eastAsia="ru-RU" w:bidi="ar-SA"/>
        </w:rPr>
        <w:t xml:space="preserve"> </w:t>
      </w:r>
    </w:p>
    <w:p w14:paraId="36929B4B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</w:p>
    <w:p w14:paraId="315C6004" w14:textId="7E8E2AF9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proofErr w:type="gramStart"/>
      <w:r w:rsidRPr="00D150BF">
        <w:rPr>
          <w:rFonts w:eastAsia="Times New Roman" w:cs="Times New Roman"/>
          <w:kern w:val="0"/>
          <w:lang w:val="ru-RU" w:eastAsia="ru-RU" w:bidi="ar-SA"/>
        </w:rPr>
        <w:t xml:space="preserve">Составила:   </w:t>
      </w:r>
      <w:proofErr w:type="gramEnd"/>
      <w:r w:rsidRPr="00D150BF">
        <w:rPr>
          <w:rFonts w:eastAsia="Times New Roman" w:cs="Times New Roman"/>
          <w:kern w:val="0"/>
          <w:lang w:val="ru-RU" w:eastAsia="ru-RU" w:bidi="ar-SA"/>
        </w:rPr>
        <w:t xml:space="preserve">                                                              М.П.</w:t>
      </w:r>
      <w:r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Pr="00D150BF">
        <w:rPr>
          <w:rFonts w:eastAsia="Times New Roman" w:cs="Times New Roman"/>
          <w:kern w:val="0"/>
          <w:lang w:val="ru-RU" w:eastAsia="ru-RU" w:bidi="ar-SA"/>
        </w:rPr>
        <w:t>Никифорова</w:t>
      </w:r>
    </w:p>
    <w:p w14:paraId="3FDC5624" w14:textId="77777777" w:rsidR="00D150BF" w:rsidRPr="00D150BF" w:rsidRDefault="00D150BF" w:rsidP="00D150B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</w:p>
    <w:p w14:paraId="02E17102" w14:textId="77777777" w:rsidR="00D150BF" w:rsidRPr="00D150BF" w:rsidRDefault="00D150BF" w:rsidP="00D150BF">
      <w:pPr>
        <w:widowControl/>
        <w:suppressAutoHyphens w:val="0"/>
        <w:autoSpaceDN/>
        <w:ind w:left="720"/>
        <w:contextualSpacing/>
        <w:jc w:val="right"/>
        <w:textAlignment w:val="auto"/>
        <w:rPr>
          <w:rFonts w:eastAsia="Times New Roman" w:cs="Times New Roman"/>
          <w:b/>
          <w:color w:val="C00000"/>
          <w:kern w:val="0"/>
          <w:lang w:val="ru-RU" w:eastAsia="ru-RU" w:bidi="ar-SA"/>
        </w:rPr>
      </w:pPr>
    </w:p>
    <w:p w14:paraId="1DB9099C" w14:textId="77777777" w:rsidR="00D150BF" w:rsidRPr="00D150BF" w:rsidRDefault="00D150BF" w:rsidP="00D150B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val="ru-RU" w:eastAsia="ru-RU" w:bidi="ar-SA"/>
        </w:rPr>
      </w:pPr>
    </w:p>
    <w:p w14:paraId="1AC3DDD5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1CD9D7FE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62029572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1E3566A7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2352C11E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3CD81670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5F7B9CA0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0C7559AB" w14:textId="77777777" w:rsidR="00D150BF" w:rsidRDefault="00D150BF" w:rsidP="008876CE">
      <w:pPr>
        <w:suppressLineNumbers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bookmarkEnd w:id="1"/>
    <w:p w14:paraId="70CA9D48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6EBA936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A50519A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8B139DC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58EE0DE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43487625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A5960BA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3A5FA865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694B590" w14:textId="77777777" w:rsidR="008876CE" w:rsidRDefault="008876CE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BE73249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CD890E2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4A94355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7BF1FF10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75A5DDD5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B3E6F5C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786F11A9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31B223F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78A519BB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0A8A56E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3FAF0387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4E9AF380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3D6AD6E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20353CE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9536E86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3BB733B7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14F4EFA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478F481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9C1FE4D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6091CCD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F29352E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4CB5E4A3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1A0AA3E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3831FF6" w14:textId="77777777" w:rsidR="007C66C9" w:rsidRDefault="007C66C9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DE837A4" w14:textId="77777777" w:rsidR="007C66C9" w:rsidRDefault="007C66C9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0FB0AF3" w14:textId="77777777" w:rsidR="00AD70DF" w:rsidRDefault="00AD70DF" w:rsidP="008876CE">
      <w:pPr>
        <w:suppressLineNumbers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bookmarkEnd w:id="2"/>
    <w:p w14:paraId="322F0386" w14:textId="415104E3" w:rsidR="00E40850" w:rsidRPr="00E40850" w:rsidRDefault="00E40850" w:rsidP="00E40850">
      <w:pPr>
        <w:widowControl/>
        <w:suppressAutoHyphens w:val="0"/>
        <w:autoSpaceDN/>
        <w:jc w:val="right"/>
        <w:textAlignment w:val="auto"/>
        <w:rPr>
          <w:rFonts w:eastAsia="Times New Roman" w:cs="Times New Roman"/>
          <w:b/>
          <w:bCs/>
          <w:kern w:val="0"/>
          <w:lang w:val="ru-RU" w:eastAsia="ru-RU" w:bidi="ar-SA"/>
        </w:rPr>
      </w:pPr>
      <w:r w:rsidRPr="00E40850">
        <w:rPr>
          <w:rFonts w:eastAsia="Times New Roman" w:cs="Times New Roman"/>
          <w:b/>
          <w:bCs/>
          <w:kern w:val="0"/>
          <w:lang w:val="ru-RU" w:eastAsia="ru-RU" w:bidi="ar-SA"/>
        </w:rPr>
        <w:t>Приложение № 1</w:t>
      </w:r>
    </w:p>
    <w:p w14:paraId="50A6F748" w14:textId="77777777" w:rsidR="00E40850" w:rsidRPr="00E40850" w:rsidRDefault="00E40850" w:rsidP="00E40850">
      <w:pPr>
        <w:suppressAutoHyphens w:val="0"/>
        <w:autoSpaceDN/>
        <w:ind w:left="142" w:firstLine="425"/>
        <w:jc w:val="right"/>
        <w:textAlignment w:val="auto"/>
        <w:rPr>
          <w:rFonts w:eastAsia="Times New Roman" w:cs="Times New Roman"/>
          <w:b/>
          <w:bCs/>
          <w:kern w:val="0"/>
          <w:lang w:val="ru-RU" w:eastAsia="ru-RU" w:bidi="ar-SA"/>
        </w:rPr>
      </w:pPr>
      <w:r w:rsidRPr="00E40850">
        <w:rPr>
          <w:rFonts w:eastAsia="Times New Roman" w:cs="Times New Roman"/>
          <w:b/>
          <w:bCs/>
          <w:kern w:val="0"/>
          <w:lang w:val="ru-RU" w:eastAsia="ru-RU" w:bidi="ar-SA"/>
        </w:rPr>
        <w:t xml:space="preserve"> к описанию объекта закупки</w:t>
      </w:r>
    </w:p>
    <w:p w14:paraId="09843B51" w14:textId="77777777" w:rsidR="00E40850" w:rsidRDefault="00E40850" w:rsidP="00726786">
      <w:pPr>
        <w:widowControl/>
        <w:suppressAutoHyphens w:val="0"/>
        <w:autoSpaceDN/>
        <w:jc w:val="right"/>
        <w:textAlignment w:val="auto"/>
        <w:rPr>
          <w:rFonts w:eastAsia="Calibri" w:cs="Times New Roman"/>
          <w:iCs/>
          <w:color w:val="000000"/>
          <w:kern w:val="0"/>
          <w:szCs w:val="22"/>
          <w:lang w:val="ru-RU" w:bidi="ar-SA"/>
        </w:rPr>
      </w:pPr>
    </w:p>
    <w:p w14:paraId="417CD387" w14:textId="37542620" w:rsidR="00E40850" w:rsidRDefault="00E40850" w:rsidP="00E40850">
      <w:pPr>
        <w:widowControl/>
        <w:suppressAutoHyphens w:val="0"/>
        <w:autoSpaceDN/>
        <w:jc w:val="center"/>
        <w:textAlignment w:val="auto"/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</w:pPr>
      <w:r w:rsidRPr="00E40850"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  <w:t>Локальный сметный расчет</w:t>
      </w:r>
    </w:p>
    <w:p w14:paraId="1BC42B1F" w14:textId="77777777" w:rsidR="00E40850" w:rsidRDefault="00E40850" w:rsidP="00E40850">
      <w:pPr>
        <w:widowControl/>
        <w:suppressAutoHyphens w:val="0"/>
        <w:autoSpaceDN/>
        <w:jc w:val="center"/>
        <w:textAlignment w:val="auto"/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</w:pPr>
    </w:p>
    <w:p w14:paraId="3C477CEF" w14:textId="77777777" w:rsidR="00E40850" w:rsidRDefault="00E40850" w:rsidP="00E40850">
      <w:pPr>
        <w:widowControl/>
        <w:suppressAutoHyphens w:val="0"/>
        <w:autoSpaceDN/>
        <w:jc w:val="center"/>
        <w:textAlignment w:val="auto"/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</w:pPr>
    </w:p>
    <w:p w14:paraId="5C41F978" w14:textId="77777777" w:rsidR="00D150BF" w:rsidRPr="00E40850" w:rsidRDefault="00D150BF" w:rsidP="00E40850">
      <w:pPr>
        <w:widowControl/>
        <w:suppressAutoHyphens w:val="0"/>
        <w:autoSpaceDN/>
        <w:jc w:val="center"/>
        <w:textAlignment w:val="auto"/>
        <w:rPr>
          <w:rFonts w:eastAsia="Calibri" w:cs="Times New Roman"/>
          <w:b/>
          <w:bCs/>
          <w:iCs/>
          <w:color w:val="000000"/>
          <w:kern w:val="0"/>
          <w:szCs w:val="22"/>
          <w:lang w:val="ru-RU" w:bidi="ar-SA"/>
        </w:rPr>
      </w:pPr>
    </w:p>
    <w:p w14:paraId="1A94594D" w14:textId="542696BF" w:rsidR="00E40850" w:rsidRPr="00E40850" w:rsidRDefault="00E40850" w:rsidP="00E40850">
      <w:pPr>
        <w:widowControl/>
        <w:suppressAutoHyphens w:val="0"/>
        <w:autoSpaceDN/>
        <w:jc w:val="center"/>
        <w:textAlignment w:val="auto"/>
        <w:rPr>
          <w:rFonts w:eastAsia="Calibri" w:cs="Times New Roman"/>
          <w:i/>
          <w:color w:val="000000"/>
          <w:kern w:val="0"/>
          <w:szCs w:val="22"/>
          <w:lang w:val="ru-RU" w:bidi="ar-SA"/>
        </w:rPr>
      </w:pPr>
      <w:r w:rsidRPr="00E40850">
        <w:rPr>
          <w:rFonts w:eastAsia="Calibri" w:cs="Times New Roman"/>
          <w:i/>
          <w:color w:val="000000"/>
          <w:kern w:val="0"/>
          <w:szCs w:val="22"/>
          <w:lang w:val="ru-RU" w:bidi="ar-SA"/>
        </w:rPr>
        <w:t>Приложена отдельным файлом</w:t>
      </w:r>
    </w:p>
    <w:p w14:paraId="5FBFB597" w14:textId="77777777" w:rsidR="00E40850" w:rsidRDefault="00E40850" w:rsidP="00726786">
      <w:pPr>
        <w:widowControl/>
        <w:suppressAutoHyphens w:val="0"/>
        <w:autoSpaceDN/>
        <w:jc w:val="right"/>
        <w:textAlignment w:val="auto"/>
        <w:rPr>
          <w:rFonts w:eastAsia="Calibri" w:cs="Times New Roman"/>
          <w:iCs/>
          <w:color w:val="000000"/>
          <w:kern w:val="0"/>
          <w:szCs w:val="22"/>
          <w:lang w:val="ru-RU" w:bidi="ar-SA"/>
        </w:rPr>
      </w:pPr>
    </w:p>
    <w:p w14:paraId="774B4EBF" w14:textId="77777777" w:rsidR="00E40850" w:rsidRDefault="00E40850" w:rsidP="00726786">
      <w:pPr>
        <w:widowControl/>
        <w:suppressAutoHyphens w:val="0"/>
        <w:autoSpaceDN/>
        <w:jc w:val="right"/>
        <w:textAlignment w:val="auto"/>
        <w:rPr>
          <w:rFonts w:eastAsia="Calibri" w:cs="Times New Roman"/>
          <w:iCs/>
          <w:color w:val="000000"/>
          <w:kern w:val="0"/>
          <w:szCs w:val="22"/>
          <w:lang w:val="ru-RU" w:bidi="ar-SA"/>
        </w:rPr>
      </w:pPr>
    </w:p>
    <w:p w14:paraId="3609C199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5EBB5FF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77E9E54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7D4A092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B7FFDAF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2A454443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67969119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573903E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5203228E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AE1ABCC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332E2D27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1E07057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22BA71F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D2B0369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298EBCE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49E590AB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FEEC5B0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A6923EA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D81985D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1B66A30D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0789AA91" w14:textId="77777777" w:rsidR="00726786" w:rsidRDefault="00726786" w:rsidP="00183227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ru-RU" w:bidi="ar-SA"/>
        </w:rPr>
      </w:pPr>
    </w:p>
    <w:p w14:paraId="4636ADB7" w14:textId="77777777" w:rsidR="00002F38" w:rsidRDefault="00002F38" w:rsidP="002A4300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bookmarkStart w:id="5" w:name="_Toc146951201"/>
      <w:bookmarkStart w:id="6" w:name="_Toc103479163"/>
      <w:bookmarkEnd w:id="5"/>
      <w:bookmarkEnd w:id="6"/>
    </w:p>
    <w:p w14:paraId="5FD08605" w14:textId="530DBBD3" w:rsidR="005D6C4E" w:rsidRDefault="005D6C4E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  <w:sectPr w:rsidR="005D6C4E" w:rsidSect="005D6C4E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29D79EE4" w14:textId="77777777" w:rsidR="005D6C4E" w:rsidRDefault="005D6C4E" w:rsidP="005D6C4E">
      <w:pPr>
        <w:widowControl/>
        <w:autoSpaceDN/>
        <w:jc w:val="right"/>
        <w:textAlignment w:val="auto"/>
        <w:rPr>
          <w:rFonts w:eastAsia="Times New Roman" w:cs="Times New Roman"/>
          <w:kern w:val="0"/>
          <w:lang w:val="ru-RU" w:eastAsia="ar-SA" w:bidi="ar-SA"/>
        </w:rPr>
      </w:pPr>
    </w:p>
    <w:p w14:paraId="4FF76007" w14:textId="77777777" w:rsidR="005D6C4E" w:rsidRDefault="005D6C4E" w:rsidP="005D6C4E">
      <w:pPr>
        <w:widowControl/>
        <w:autoSpaceDN/>
        <w:jc w:val="right"/>
        <w:textAlignment w:val="auto"/>
        <w:rPr>
          <w:rFonts w:eastAsia="Times New Roman" w:cs="Times New Roman"/>
          <w:kern w:val="0"/>
          <w:lang w:val="ru-RU" w:eastAsia="ar-SA" w:bidi="ar-SA"/>
        </w:rPr>
      </w:pPr>
    </w:p>
    <w:p w14:paraId="602BC628" w14:textId="77777777" w:rsidR="005D6C4E" w:rsidRDefault="005D6C4E" w:rsidP="005D6C4E">
      <w:pPr>
        <w:widowControl/>
        <w:autoSpaceDN/>
        <w:jc w:val="right"/>
        <w:textAlignment w:val="auto"/>
        <w:rPr>
          <w:rFonts w:eastAsia="Times New Roman" w:cs="Times New Roman"/>
          <w:kern w:val="0"/>
          <w:lang w:val="ru-RU" w:eastAsia="ar-SA" w:bidi="ar-SA"/>
        </w:rPr>
      </w:pPr>
    </w:p>
    <w:p w14:paraId="0A5DCFAA" w14:textId="77777777" w:rsidR="005D6C4E" w:rsidRDefault="005D6C4E" w:rsidP="005D6C4E">
      <w:pPr>
        <w:widowControl/>
        <w:autoSpaceDN/>
        <w:jc w:val="right"/>
        <w:textAlignment w:val="auto"/>
        <w:rPr>
          <w:rFonts w:eastAsia="Times New Roman" w:cs="Times New Roman"/>
          <w:kern w:val="0"/>
          <w:lang w:val="ru-RU" w:eastAsia="ar-SA" w:bidi="ar-SA"/>
        </w:rPr>
      </w:pPr>
    </w:p>
    <w:p w14:paraId="4BF46C26" w14:textId="388845D4" w:rsidR="005D6C4E" w:rsidRPr="0095398D" w:rsidRDefault="005D6C4E" w:rsidP="005D6C4E">
      <w:pPr>
        <w:spacing w:line="100" w:lineRule="atLeast"/>
        <w:jc w:val="right"/>
        <w:rPr>
          <w:rFonts w:eastAsia="Times New Roman" w:cs="Times New Roman"/>
          <w:b/>
          <w:kern w:val="0"/>
          <w:lang w:val="ru-RU" w:eastAsia="ar-SA" w:bidi="ar-SA"/>
        </w:rPr>
      </w:pPr>
      <w:r w:rsidRPr="0095398D">
        <w:rPr>
          <w:rFonts w:eastAsia="Times New Roman" w:cs="Times New Roman"/>
          <w:b/>
          <w:kern w:val="0"/>
          <w:lang w:val="ru-RU" w:eastAsia="ar-SA" w:bidi="ar-SA"/>
        </w:rPr>
        <w:t>Приложение №</w:t>
      </w:r>
      <w:r w:rsidR="0011326F">
        <w:rPr>
          <w:rFonts w:eastAsia="Times New Roman" w:cs="Times New Roman"/>
          <w:b/>
          <w:kern w:val="0"/>
          <w:lang w:val="ru-RU" w:eastAsia="ar-SA" w:bidi="ar-SA"/>
        </w:rPr>
        <w:t>2</w:t>
      </w:r>
      <w:r w:rsidRPr="0095398D">
        <w:rPr>
          <w:rFonts w:eastAsia="Times New Roman" w:cs="Times New Roman"/>
          <w:b/>
          <w:kern w:val="0"/>
          <w:lang w:val="ru-RU" w:eastAsia="ar-SA" w:bidi="ar-SA"/>
        </w:rPr>
        <w:t xml:space="preserve"> к описанию объекта закупки</w:t>
      </w:r>
    </w:p>
    <w:p w14:paraId="7AE5BAE7" w14:textId="77777777" w:rsidR="005D6C4E" w:rsidRPr="00334C9E" w:rsidRDefault="005D6C4E" w:rsidP="005D6C4E">
      <w:pPr>
        <w:spacing w:line="100" w:lineRule="atLeast"/>
        <w:jc w:val="right"/>
        <w:rPr>
          <w:rFonts w:eastAsia="Times New Roman" w:cs="Times New Roman"/>
          <w:bCs/>
          <w:kern w:val="0"/>
          <w:lang w:val="ru-RU" w:eastAsia="ar-SA" w:bidi="ar-SA"/>
        </w:rPr>
      </w:pPr>
    </w:p>
    <w:p w14:paraId="4BCE92E2" w14:textId="5A089523" w:rsidR="00A30960" w:rsidRDefault="00A30960" w:rsidP="00EA1686">
      <w:pPr>
        <w:spacing w:line="100" w:lineRule="atLeast"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  <w:r w:rsidRPr="00EA1686">
        <w:rPr>
          <w:rFonts w:eastAsia="Times New Roman" w:cs="Times New Roman"/>
          <w:b/>
          <w:bCs/>
          <w:color w:val="000000"/>
          <w:lang w:val="ru-RU" w:eastAsia="zh-CN"/>
        </w:rPr>
        <w:t>Дефектная ведомость</w:t>
      </w:r>
    </w:p>
    <w:p w14:paraId="4E89D311" w14:textId="77777777" w:rsidR="00EA1686" w:rsidRPr="00EA1686" w:rsidRDefault="00EA1686" w:rsidP="00EA1686">
      <w:pPr>
        <w:spacing w:line="100" w:lineRule="atLeast"/>
        <w:jc w:val="center"/>
        <w:rPr>
          <w:rFonts w:eastAsia="Times New Roman" w:cs="Times New Roman"/>
          <w:b/>
          <w:bCs/>
          <w:color w:val="000000"/>
          <w:lang w:val="ru-RU" w:eastAsia="zh-CN"/>
        </w:rPr>
      </w:pPr>
    </w:p>
    <w:p w14:paraId="5DFDC6D1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1.  Демонтаж нижнего ряда панелей фасада: 19,8 м2.</w:t>
      </w:r>
    </w:p>
    <w:p w14:paraId="6BC1271A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2. Частичный демонтаж элементов подсистемы фасада 30%.</w:t>
      </w:r>
    </w:p>
    <w:p w14:paraId="6C05EEDA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3. Устройство штробы в горизонтальной проекции по стене здания: 0,04 Х 0,04 мм, длиной 33м.п.</w:t>
      </w:r>
    </w:p>
    <w:p w14:paraId="3AA91C4E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4. Очистка штробы для производства последующих работ.</w:t>
      </w:r>
    </w:p>
    <w:p w14:paraId="04AFA099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 xml:space="preserve">5. </w:t>
      </w:r>
      <w:proofErr w:type="spellStart"/>
      <w:r w:rsidRPr="00EA1686">
        <w:rPr>
          <w:rFonts w:eastAsia="Times New Roman" w:cs="Times New Roman"/>
          <w:color w:val="000000"/>
          <w:lang w:val="ru-RU" w:eastAsia="zh-CN"/>
        </w:rPr>
        <w:t>Праймирование</w:t>
      </w:r>
      <w:proofErr w:type="spellEnd"/>
      <w:r w:rsidRPr="00EA1686">
        <w:rPr>
          <w:rFonts w:eastAsia="Times New Roman" w:cs="Times New Roman"/>
          <w:color w:val="000000"/>
          <w:lang w:val="ru-RU" w:eastAsia="zh-CN"/>
        </w:rPr>
        <w:t xml:space="preserve"> стены для устройства </w:t>
      </w:r>
      <w:proofErr w:type="spellStart"/>
      <w:r w:rsidRPr="00EA1686">
        <w:rPr>
          <w:rFonts w:eastAsia="Times New Roman" w:cs="Times New Roman"/>
          <w:color w:val="000000"/>
          <w:lang w:val="ru-RU" w:eastAsia="zh-CN"/>
        </w:rPr>
        <w:t>оклеечной</w:t>
      </w:r>
      <w:proofErr w:type="spellEnd"/>
      <w:r w:rsidRPr="00EA1686">
        <w:rPr>
          <w:rFonts w:eastAsia="Times New Roman" w:cs="Times New Roman"/>
          <w:color w:val="000000"/>
          <w:lang w:val="ru-RU" w:eastAsia="zh-CN"/>
        </w:rPr>
        <w:t xml:space="preserve"> гидроизоляции примыканий: 19,84 м2.</w:t>
      </w:r>
    </w:p>
    <w:p w14:paraId="60B0D344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6. Устройство гидроизоляции примыканий из наплавляемого материала с заводом в штробу: 23м2.</w:t>
      </w:r>
    </w:p>
    <w:p w14:paraId="7AA5AEB1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7. Изготовление и монтаж в штробу отливов из оцинкованной стали т. 0,55 мм: 33м.п.</w:t>
      </w:r>
    </w:p>
    <w:p w14:paraId="412BB815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8. Заделка штробы герметизирующим составом: 33м.п.</w:t>
      </w:r>
    </w:p>
    <w:p w14:paraId="4541DA2A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9.  Восстановление подсистемы фасада 30%.</w:t>
      </w:r>
    </w:p>
    <w:p w14:paraId="0A5B639D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10. Обратный монтаж панелей нижнего ряда фасада: 19,8 м2.</w:t>
      </w:r>
    </w:p>
    <w:p w14:paraId="6F093627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11. Устранение дефектных участков кровельного покрытия отдельными местами: 20м2.</w:t>
      </w:r>
    </w:p>
    <w:p w14:paraId="4F6F783E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12. Демонтаж деструктивных элементов водосточной системы: 2шт.</w:t>
      </w:r>
    </w:p>
    <w:p w14:paraId="0264C8F4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13. Изготовление и монтаж сливных лотков из оцинкованной стали: 2 шт.</w:t>
      </w:r>
    </w:p>
    <w:p w14:paraId="6F7DF7BA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14. Гидроизоляция сливных лотков: 2шт.</w:t>
      </w:r>
    </w:p>
    <w:p w14:paraId="4E959887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15. Монтаж и гидроизоляция кровельных аэраторов: 8шт.</w:t>
      </w:r>
    </w:p>
    <w:p w14:paraId="5C094A7C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16. Замена нижележащего оконного проёма без демонтажа оконного блока: 0,78м2.</w:t>
      </w:r>
    </w:p>
    <w:p w14:paraId="6B7B4FE9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>17. Гидроизоляция оконного проёма: 0,78м2.</w:t>
      </w:r>
    </w:p>
    <w:p w14:paraId="74B587D1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r w:rsidRPr="00EA1686">
        <w:rPr>
          <w:rFonts w:eastAsia="Times New Roman" w:cs="Times New Roman"/>
          <w:color w:val="000000"/>
          <w:lang w:val="ru-RU" w:eastAsia="zh-CN"/>
        </w:rPr>
        <w:t xml:space="preserve">                            </w:t>
      </w:r>
    </w:p>
    <w:p w14:paraId="73284599" w14:textId="77777777" w:rsidR="00A30960" w:rsidRPr="00EA1686" w:rsidRDefault="00A30960" w:rsidP="00EA1686">
      <w:pPr>
        <w:spacing w:line="360" w:lineRule="auto"/>
        <w:jc w:val="both"/>
        <w:rPr>
          <w:rFonts w:eastAsia="Times New Roman" w:cs="Times New Roman"/>
          <w:color w:val="000000"/>
          <w:lang w:val="ru-RU" w:eastAsia="zh-CN"/>
        </w:rPr>
      </w:pPr>
      <w:proofErr w:type="gramStart"/>
      <w:r w:rsidRPr="00EA1686">
        <w:rPr>
          <w:rFonts w:eastAsia="Times New Roman" w:cs="Times New Roman"/>
          <w:color w:val="000000"/>
          <w:lang w:val="ru-RU" w:eastAsia="zh-CN"/>
        </w:rPr>
        <w:t xml:space="preserve">Составила:   </w:t>
      </w:r>
      <w:proofErr w:type="gramEnd"/>
      <w:r w:rsidRPr="00EA1686">
        <w:rPr>
          <w:rFonts w:eastAsia="Times New Roman" w:cs="Times New Roman"/>
          <w:color w:val="000000"/>
          <w:lang w:val="ru-RU" w:eastAsia="zh-CN"/>
        </w:rPr>
        <w:t xml:space="preserve">                                                              М.П. Никифорова</w:t>
      </w:r>
    </w:p>
    <w:p w14:paraId="44F09828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65CCA210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13855F60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274EC981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3818F2A7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1BB8EB05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1123263A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5FB3BE8C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190A2BC4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35D1E752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p w14:paraId="41EBBB7D" w14:textId="77777777" w:rsidR="00A30960" w:rsidRDefault="00A30960" w:rsidP="00535622">
      <w:pPr>
        <w:spacing w:line="100" w:lineRule="atLeast"/>
        <w:rPr>
          <w:rFonts w:eastAsia="Times New Roman" w:cs="Times New Roman"/>
          <w:b/>
          <w:kern w:val="0"/>
          <w:lang w:val="ru-RU" w:eastAsia="ru-RU" w:bidi="ar-SA"/>
        </w:rPr>
      </w:pPr>
    </w:p>
    <w:sectPr w:rsidR="00A30960" w:rsidSect="00A3096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11E0F"/>
    <w:multiLevelType w:val="hybridMultilevel"/>
    <w:tmpl w:val="B726A9E0"/>
    <w:lvl w:ilvl="0" w:tplc="50F2E2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94B01"/>
    <w:multiLevelType w:val="hybridMultilevel"/>
    <w:tmpl w:val="4D9844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A0F68"/>
    <w:multiLevelType w:val="multilevel"/>
    <w:tmpl w:val="9B36E49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D21AF8"/>
    <w:multiLevelType w:val="hybridMultilevel"/>
    <w:tmpl w:val="03288498"/>
    <w:lvl w:ilvl="0" w:tplc="B98835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41F89"/>
    <w:multiLevelType w:val="hybridMultilevel"/>
    <w:tmpl w:val="E1F40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40D08"/>
    <w:multiLevelType w:val="hybridMultilevel"/>
    <w:tmpl w:val="7E982EF8"/>
    <w:lvl w:ilvl="0" w:tplc="1004E3B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F4B2F"/>
    <w:multiLevelType w:val="hybridMultilevel"/>
    <w:tmpl w:val="05340A0C"/>
    <w:lvl w:ilvl="0" w:tplc="924C1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43EF6"/>
    <w:multiLevelType w:val="hybridMultilevel"/>
    <w:tmpl w:val="D042264A"/>
    <w:lvl w:ilvl="0" w:tplc="A7B68BA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351C0"/>
    <w:multiLevelType w:val="hybridMultilevel"/>
    <w:tmpl w:val="336C1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E1AD3"/>
    <w:multiLevelType w:val="multilevel"/>
    <w:tmpl w:val="9E5CDD2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0" w15:restartNumberingAfterBreak="0">
    <w:nsid w:val="4AFD07A4"/>
    <w:multiLevelType w:val="hybridMultilevel"/>
    <w:tmpl w:val="6C649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2106E"/>
    <w:multiLevelType w:val="hybridMultilevel"/>
    <w:tmpl w:val="B66CF696"/>
    <w:lvl w:ilvl="0" w:tplc="67C69BF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B0308"/>
    <w:multiLevelType w:val="hybridMultilevel"/>
    <w:tmpl w:val="C6482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9558B3"/>
    <w:multiLevelType w:val="hybridMultilevel"/>
    <w:tmpl w:val="9FE490BA"/>
    <w:lvl w:ilvl="0" w:tplc="129408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15698"/>
    <w:multiLevelType w:val="hybridMultilevel"/>
    <w:tmpl w:val="18A4AD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52638046">
    <w:abstractNumId w:val="6"/>
  </w:num>
  <w:num w:numId="2" w16cid:durableId="2109037853">
    <w:abstractNumId w:val="13"/>
  </w:num>
  <w:num w:numId="3" w16cid:durableId="1484925877">
    <w:abstractNumId w:val="3"/>
  </w:num>
  <w:num w:numId="4" w16cid:durableId="885726336">
    <w:abstractNumId w:val="2"/>
  </w:num>
  <w:num w:numId="5" w16cid:durableId="1048187944">
    <w:abstractNumId w:val="5"/>
  </w:num>
  <w:num w:numId="6" w16cid:durableId="676006984">
    <w:abstractNumId w:val="0"/>
  </w:num>
  <w:num w:numId="7" w16cid:durableId="462164580">
    <w:abstractNumId w:val="4"/>
  </w:num>
  <w:num w:numId="8" w16cid:durableId="1811894902">
    <w:abstractNumId w:val="1"/>
  </w:num>
  <w:num w:numId="9" w16cid:durableId="1665745474">
    <w:abstractNumId w:val="9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7565626">
    <w:abstractNumId w:val="12"/>
  </w:num>
  <w:num w:numId="11" w16cid:durableId="1953198235">
    <w:abstractNumId w:val="11"/>
  </w:num>
  <w:num w:numId="12" w16cid:durableId="1379586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6356242">
    <w:abstractNumId w:val="10"/>
  </w:num>
  <w:num w:numId="14" w16cid:durableId="106003903">
    <w:abstractNumId w:val="7"/>
  </w:num>
  <w:num w:numId="15" w16cid:durableId="5058977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00B"/>
    <w:rsid w:val="00002F38"/>
    <w:rsid w:val="000048A2"/>
    <w:rsid w:val="000065A4"/>
    <w:rsid w:val="00017C13"/>
    <w:rsid w:val="00022AD7"/>
    <w:rsid w:val="000237CC"/>
    <w:rsid w:val="00032981"/>
    <w:rsid w:val="00040865"/>
    <w:rsid w:val="000837C5"/>
    <w:rsid w:val="00093FD6"/>
    <w:rsid w:val="000977BA"/>
    <w:rsid w:val="000A1141"/>
    <w:rsid w:val="000A11AD"/>
    <w:rsid w:val="000A317D"/>
    <w:rsid w:val="000B33F7"/>
    <w:rsid w:val="00102560"/>
    <w:rsid w:val="0011326F"/>
    <w:rsid w:val="00114A32"/>
    <w:rsid w:val="00116C26"/>
    <w:rsid w:val="00117534"/>
    <w:rsid w:val="001205B7"/>
    <w:rsid w:val="00132452"/>
    <w:rsid w:val="0013550A"/>
    <w:rsid w:val="00142ADF"/>
    <w:rsid w:val="001570DB"/>
    <w:rsid w:val="001628DE"/>
    <w:rsid w:val="00176AFB"/>
    <w:rsid w:val="00183227"/>
    <w:rsid w:val="00184380"/>
    <w:rsid w:val="00186E7B"/>
    <w:rsid w:val="00193678"/>
    <w:rsid w:val="001B0A87"/>
    <w:rsid w:val="001B61F1"/>
    <w:rsid w:val="001C673B"/>
    <w:rsid w:val="002166C9"/>
    <w:rsid w:val="00231E51"/>
    <w:rsid w:val="00236785"/>
    <w:rsid w:val="00242270"/>
    <w:rsid w:val="00243038"/>
    <w:rsid w:val="00265626"/>
    <w:rsid w:val="00282169"/>
    <w:rsid w:val="00284A0A"/>
    <w:rsid w:val="00295F2A"/>
    <w:rsid w:val="002A4300"/>
    <w:rsid w:val="002B1040"/>
    <w:rsid w:val="002B4C14"/>
    <w:rsid w:val="002C2373"/>
    <w:rsid w:val="002D41FA"/>
    <w:rsid w:val="002E1E18"/>
    <w:rsid w:val="002E6A78"/>
    <w:rsid w:val="002E775F"/>
    <w:rsid w:val="002F51A3"/>
    <w:rsid w:val="002F6A2F"/>
    <w:rsid w:val="00322612"/>
    <w:rsid w:val="00323B24"/>
    <w:rsid w:val="00326D8B"/>
    <w:rsid w:val="003415BD"/>
    <w:rsid w:val="00350A01"/>
    <w:rsid w:val="003810A0"/>
    <w:rsid w:val="003832E8"/>
    <w:rsid w:val="003913D2"/>
    <w:rsid w:val="003A6E89"/>
    <w:rsid w:val="003B0566"/>
    <w:rsid w:val="003C149F"/>
    <w:rsid w:val="003C23D5"/>
    <w:rsid w:val="003C37C3"/>
    <w:rsid w:val="003C475F"/>
    <w:rsid w:val="003F7EFE"/>
    <w:rsid w:val="00412EA6"/>
    <w:rsid w:val="004177CE"/>
    <w:rsid w:val="00422FE4"/>
    <w:rsid w:val="00424107"/>
    <w:rsid w:val="00441EEC"/>
    <w:rsid w:val="00450DF4"/>
    <w:rsid w:val="0045220D"/>
    <w:rsid w:val="00485C62"/>
    <w:rsid w:val="004A2B93"/>
    <w:rsid w:val="004C327E"/>
    <w:rsid w:val="004D3C1B"/>
    <w:rsid w:val="004F5553"/>
    <w:rsid w:val="004F7D4D"/>
    <w:rsid w:val="00500BB3"/>
    <w:rsid w:val="00517C8F"/>
    <w:rsid w:val="00523EA1"/>
    <w:rsid w:val="00535622"/>
    <w:rsid w:val="0054479A"/>
    <w:rsid w:val="00561683"/>
    <w:rsid w:val="00577FEB"/>
    <w:rsid w:val="005830FD"/>
    <w:rsid w:val="00596E4C"/>
    <w:rsid w:val="005B11DF"/>
    <w:rsid w:val="005B4FE7"/>
    <w:rsid w:val="005C4DC0"/>
    <w:rsid w:val="005D6C4E"/>
    <w:rsid w:val="005F48D4"/>
    <w:rsid w:val="006146BB"/>
    <w:rsid w:val="006172AE"/>
    <w:rsid w:val="00621215"/>
    <w:rsid w:val="006719BE"/>
    <w:rsid w:val="006726A7"/>
    <w:rsid w:val="006754A9"/>
    <w:rsid w:val="00680803"/>
    <w:rsid w:val="0069428A"/>
    <w:rsid w:val="0069649B"/>
    <w:rsid w:val="006B555A"/>
    <w:rsid w:val="006C0E65"/>
    <w:rsid w:val="006C3A0B"/>
    <w:rsid w:val="006C74BF"/>
    <w:rsid w:val="006E7E4A"/>
    <w:rsid w:val="006F523D"/>
    <w:rsid w:val="006F6363"/>
    <w:rsid w:val="006F6D14"/>
    <w:rsid w:val="0071569D"/>
    <w:rsid w:val="007220F2"/>
    <w:rsid w:val="007221DF"/>
    <w:rsid w:val="00722682"/>
    <w:rsid w:val="00725315"/>
    <w:rsid w:val="00726786"/>
    <w:rsid w:val="00734CE7"/>
    <w:rsid w:val="00751DE9"/>
    <w:rsid w:val="0077112B"/>
    <w:rsid w:val="00783E2E"/>
    <w:rsid w:val="0078700B"/>
    <w:rsid w:val="007928AC"/>
    <w:rsid w:val="007952A2"/>
    <w:rsid w:val="00796C9B"/>
    <w:rsid w:val="007A7395"/>
    <w:rsid w:val="007B460C"/>
    <w:rsid w:val="007B6287"/>
    <w:rsid w:val="007C481B"/>
    <w:rsid w:val="007C58FD"/>
    <w:rsid w:val="007C6294"/>
    <w:rsid w:val="007C66C9"/>
    <w:rsid w:val="007D0785"/>
    <w:rsid w:val="007D4535"/>
    <w:rsid w:val="0080120E"/>
    <w:rsid w:val="00803B49"/>
    <w:rsid w:val="00805ADC"/>
    <w:rsid w:val="0081380F"/>
    <w:rsid w:val="008244CD"/>
    <w:rsid w:val="00831A39"/>
    <w:rsid w:val="00831B5E"/>
    <w:rsid w:val="008460A1"/>
    <w:rsid w:val="00846B6A"/>
    <w:rsid w:val="00856355"/>
    <w:rsid w:val="0087250F"/>
    <w:rsid w:val="008764CC"/>
    <w:rsid w:val="008777BF"/>
    <w:rsid w:val="00880DD6"/>
    <w:rsid w:val="00883A66"/>
    <w:rsid w:val="00885C77"/>
    <w:rsid w:val="008876CE"/>
    <w:rsid w:val="008909A4"/>
    <w:rsid w:val="00891330"/>
    <w:rsid w:val="00893E57"/>
    <w:rsid w:val="008977B2"/>
    <w:rsid w:val="008D0801"/>
    <w:rsid w:val="008D2D3E"/>
    <w:rsid w:val="00903778"/>
    <w:rsid w:val="009040D6"/>
    <w:rsid w:val="00904E04"/>
    <w:rsid w:val="00913557"/>
    <w:rsid w:val="00926060"/>
    <w:rsid w:val="00930502"/>
    <w:rsid w:val="00935C3D"/>
    <w:rsid w:val="0094359B"/>
    <w:rsid w:val="0094365E"/>
    <w:rsid w:val="0095398D"/>
    <w:rsid w:val="0095446F"/>
    <w:rsid w:val="00976B6C"/>
    <w:rsid w:val="00977621"/>
    <w:rsid w:val="00986E9F"/>
    <w:rsid w:val="00992930"/>
    <w:rsid w:val="009968F5"/>
    <w:rsid w:val="009B3D32"/>
    <w:rsid w:val="009C1807"/>
    <w:rsid w:val="009D0ED3"/>
    <w:rsid w:val="009D15A6"/>
    <w:rsid w:val="009E04FB"/>
    <w:rsid w:val="009E58B1"/>
    <w:rsid w:val="00A00A6B"/>
    <w:rsid w:val="00A20400"/>
    <w:rsid w:val="00A23356"/>
    <w:rsid w:val="00A23ADE"/>
    <w:rsid w:val="00A30960"/>
    <w:rsid w:val="00A3100E"/>
    <w:rsid w:val="00A35042"/>
    <w:rsid w:val="00A35F73"/>
    <w:rsid w:val="00A44EC6"/>
    <w:rsid w:val="00AB5F5C"/>
    <w:rsid w:val="00AC0885"/>
    <w:rsid w:val="00AD55E6"/>
    <w:rsid w:val="00AD70DF"/>
    <w:rsid w:val="00AE051C"/>
    <w:rsid w:val="00AF2ACD"/>
    <w:rsid w:val="00AF3D9C"/>
    <w:rsid w:val="00AF7B66"/>
    <w:rsid w:val="00B12062"/>
    <w:rsid w:val="00B36DE8"/>
    <w:rsid w:val="00B40FCA"/>
    <w:rsid w:val="00B443B5"/>
    <w:rsid w:val="00B454E9"/>
    <w:rsid w:val="00B46006"/>
    <w:rsid w:val="00BA2C00"/>
    <w:rsid w:val="00BB1F50"/>
    <w:rsid w:val="00BB40CD"/>
    <w:rsid w:val="00BC0D8F"/>
    <w:rsid w:val="00BD1041"/>
    <w:rsid w:val="00BD2ED7"/>
    <w:rsid w:val="00BD30A8"/>
    <w:rsid w:val="00BE13E6"/>
    <w:rsid w:val="00BE496E"/>
    <w:rsid w:val="00BE521F"/>
    <w:rsid w:val="00BF30ED"/>
    <w:rsid w:val="00C07B4F"/>
    <w:rsid w:val="00C125F6"/>
    <w:rsid w:val="00C4241E"/>
    <w:rsid w:val="00C72E4A"/>
    <w:rsid w:val="00C80E26"/>
    <w:rsid w:val="00C8424A"/>
    <w:rsid w:val="00C84D4E"/>
    <w:rsid w:val="00C85DAF"/>
    <w:rsid w:val="00C90385"/>
    <w:rsid w:val="00C937BE"/>
    <w:rsid w:val="00C94F3C"/>
    <w:rsid w:val="00CA2546"/>
    <w:rsid w:val="00CA29C5"/>
    <w:rsid w:val="00CA347D"/>
    <w:rsid w:val="00CB19BE"/>
    <w:rsid w:val="00CD0346"/>
    <w:rsid w:val="00CD2112"/>
    <w:rsid w:val="00CD639F"/>
    <w:rsid w:val="00CE43D6"/>
    <w:rsid w:val="00D150BF"/>
    <w:rsid w:val="00D33E09"/>
    <w:rsid w:val="00D44722"/>
    <w:rsid w:val="00D53489"/>
    <w:rsid w:val="00D563D7"/>
    <w:rsid w:val="00D868FC"/>
    <w:rsid w:val="00DA081D"/>
    <w:rsid w:val="00DA1A94"/>
    <w:rsid w:val="00DA4CDF"/>
    <w:rsid w:val="00DA54EA"/>
    <w:rsid w:val="00DB2B23"/>
    <w:rsid w:val="00DE19F8"/>
    <w:rsid w:val="00DE753E"/>
    <w:rsid w:val="00DF425C"/>
    <w:rsid w:val="00DF544D"/>
    <w:rsid w:val="00E052FA"/>
    <w:rsid w:val="00E06AEC"/>
    <w:rsid w:val="00E15400"/>
    <w:rsid w:val="00E2049E"/>
    <w:rsid w:val="00E26B38"/>
    <w:rsid w:val="00E3499A"/>
    <w:rsid w:val="00E37CA4"/>
    <w:rsid w:val="00E40850"/>
    <w:rsid w:val="00E6153B"/>
    <w:rsid w:val="00E8174A"/>
    <w:rsid w:val="00E82650"/>
    <w:rsid w:val="00EA0D9B"/>
    <w:rsid w:val="00EA1686"/>
    <w:rsid w:val="00ED7983"/>
    <w:rsid w:val="00F2070D"/>
    <w:rsid w:val="00F36349"/>
    <w:rsid w:val="00F36F44"/>
    <w:rsid w:val="00F54936"/>
    <w:rsid w:val="00F57FB5"/>
    <w:rsid w:val="00F62EB0"/>
    <w:rsid w:val="00F73329"/>
    <w:rsid w:val="00F7480E"/>
    <w:rsid w:val="00F83FC9"/>
    <w:rsid w:val="00F96ABA"/>
    <w:rsid w:val="00FA1D78"/>
    <w:rsid w:val="00FC0877"/>
    <w:rsid w:val="00FC2372"/>
    <w:rsid w:val="00FE27A9"/>
    <w:rsid w:val="00FF2D2F"/>
    <w:rsid w:val="00FF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3E02"/>
  <w15:docId w15:val="{A11B6221-82C8-4F76-A513-FE6B77F3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0E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3">
    <w:name w:val="heading 3"/>
    <w:basedOn w:val="a"/>
    <w:link w:val="30"/>
    <w:uiPriority w:val="9"/>
    <w:qFormat/>
    <w:rsid w:val="001570DB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0E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4"/>
    <w:uiPriority w:val="99"/>
    <w:unhideWhenUsed/>
    <w:rsid w:val="009D0ED3"/>
    <w:pPr>
      <w:spacing w:after="120"/>
      <w:ind w:left="283"/>
    </w:pPr>
  </w:style>
  <w:style w:type="character" w:customStyle="1" w:styleId="a4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3"/>
    <w:uiPriority w:val="99"/>
    <w:rsid w:val="009D0ED3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5">
    <w:name w:val="Верхний колонтитул Знак"/>
    <w:basedOn w:val="a0"/>
    <w:link w:val="a6"/>
    <w:uiPriority w:val="99"/>
    <w:rsid w:val="006C0E65"/>
    <w:rPr>
      <w:rFonts w:eastAsiaTheme="minorEastAsia" w:cs="Times New Roman"/>
      <w:lang w:eastAsia="ru-RU"/>
    </w:rPr>
  </w:style>
  <w:style w:type="paragraph" w:styleId="a6">
    <w:name w:val="header"/>
    <w:basedOn w:val="a"/>
    <w:link w:val="a5"/>
    <w:uiPriority w:val="99"/>
    <w:unhideWhenUsed/>
    <w:rsid w:val="006C0E65"/>
    <w:pPr>
      <w:widowControl/>
      <w:tabs>
        <w:tab w:val="center" w:pos="4677"/>
        <w:tab w:val="right" w:pos="9355"/>
      </w:tabs>
      <w:suppressAutoHyphens w:val="0"/>
      <w:autoSpaceDN/>
      <w:spacing w:after="160" w:line="259" w:lineRule="auto"/>
      <w:textAlignment w:val="auto"/>
    </w:pPr>
    <w:rPr>
      <w:rFonts w:asciiTheme="minorHAnsi" w:eastAsiaTheme="minorEastAsia" w:hAnsiTheme="minorHAnsi" w:cs="Times New Roman"/>
      <w:kern w:val="0"/>
      <w:sz w:val="22"/>
      <w:szCs w:val="22"/>
      <w:lang w:val="ru-RU" w:eastAsia="ru-RU" w:bidi="ar-SA"/>
    </w:rPr>
  </w:style>
  <w:style w:type="character" w:customStyle="1" w:styleId="a7">
    <w:name w:val="Нижний колонтитул Знак"/>
    <w:basedOn w:val="a0"/>
    <w:link w:val="a8"/>
    <w:uiPriority w:val="99"/>
    <w:rsid w:val="006C0E65"/>
    <w:rPr>
      <w:rFonts w:eastAsiaTheme="minorEastAsia" w:cs="Times New Roman"/>
      <w:lang w:eastAsia="ru-RU"/>
    </w:rPr>
  </w:style>
  <w:style w:type="paragraph" w:styleId="a8">
    <w:name w:val="footer"/>
    <w:basedOn w:val="a"/>
    <w:link w:val="a7"/>
    <w:uiPriority w:val="99"/>
    <w:unhideWhenUsed/>
    <w:rsid w:val="006C0E65"/>
    <w:pPr>
      <w:widowControl/>
      <w:tabs>
        <w:tab w:val="center" w:pos="4677"/>
        <w:tab w:val="right" w:pos="9355"/>
      </w:tabs>
      <w:suppressAutoHyphens w:val="0"/>
      <w:autoSpaceDN/>
      <w:spacing w:after="160" w:line="259" w:lineRule="auto"/>
      <w:textAlignment w:val="auto"/>
    </w:pPr>
    <w:rPr>
      <w:rFonts w:asciiTheme="minorHAnsi" w:eastAsiaTheme="minorEastAsia" w:hAnsiTheme="minorHAnsi" w:cs="Times New Roman"/>
      <w:kern w:val="0"/>
      <w:sz w:val="22"/>
      <w:szCs w:val="22"/>
      <w:lang w:val="ru-RU" w:eastAsia="ru-RU" w:bidi="ar-SA"/>
    </w:rPr>
  </w:style>
  <w:style w:type="character" w:styleId="a9">
    <w:name w:val="page number"/>
    <w:basedOn w:val="a0"/>
    <w:uiPriority w:val="99"/>
    <w:semiHidden/>
    <w:unhideWhenUsed/>
    <w:rsid w:val="00BF30ED"/>
    <w:rPr>
      <w:rFonts w:cs="Times New Roman"/>
    </w:rPr>
  </w:style>
  <w:style w:type="paragraph" w:styleId="aa">
    <w:name w:val="List Paragraph"/>
    <w:basedOn w:val="a"/>
    <w:uiPriority w:val="34"/>
    <w:qFormat/>
    <w:rsid w:val="00AF2ACD"/>
    <w:pPr>
      <w:ind w:left="720"/>
      <w:contextualSpacing/>
    </w:pPr>
  </w:style>
  <w:style w:type="character" w:customStyle="1" w:styleId="FontStyle52">
    <w:name w:val="Font Style52"/>
    <w:uiPriority w:val="99"/>
    <w:qFormat/>
    <w:rsid w:val="001205B7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1570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Hyperlink"/>
    <w:basedOn w:val="a0"/>
    <w:uiPriority w:val="99"/>
    <w:semiHidden/>
    <w:unhideWhenUsed/>
    <w:rsid w:val="001570DB"/>
    <w:rPr>
      <w:color w:val="0000FF"/>
      <w:u w:val="single"/>
    </w:rPr>
  </w:style>
  <w:style w:type="character" w:customStyle="1" w:styleId="ac">
    <w:name w:val="Сноска_"/>
    <w:link w:val="ad"/>
    <w:uiPriority w:val="99"/>
    <w:locked/>
    <w:rsid w:val="002E775F"/>
    <w:rPr>
      <w:i/>
      <w:iCs/>
      <w:sz w:val="16"/>
      <w:szCs w:val="16"/>
      <w:shd w:val="clear" w:color="auto" w:fill="FFFFFF"/>
    </w:rPr>
  </w:style>
  <w:style w:type="paragraph" w:customStyle="1" w:styleId="ad">
    <w:name w:val="Сноска"/>
    <w:basedOn w:val="a"/>
    <w:link w:val="ac"/>
    <w:uiPriority w:val="99"/>
    <w:rsid w:val="002E775F"/>
    <w:pPr>
      <w:shd w:val="clear" w:color="auto" w:fill="FFFFFF"/>
      <w:suppressAutoHyphens w:val="0"/>
      <w:autoSpaceDN/>
      <w:spacing w:line="240" w:lineRule="atLeast"/>
      <w:textAlignment w:val="auto"/>
    </w:pPr>
    <w:rPr>
      <w:rFonts w:asciiTheme="minorHAnsi" w:eastAsiaTheme="minorHAnsi" w:hAnsiTheme="minorHAnsi" w:cstheme="minorBidi"/>
      <w:i/>
      <w:iCs/>
      <w:kern w:val="0"/>
      <w:sz w:val="16"/>
      <w:szCs w:val="16"/>
      <w:lang w:val="ru-RU" w:bidi="ar-SA"/>
    </w:rPr>
  </w:style>
  <w:style w:type="table" w:styleId="ae">
    <w:name w:val="Table Grid"/>
    <w:basedOn w:val="a1"/>
    <w:uiPriority w:val="39"/>
    <w:rsid w:val="005D6C4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5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Александра Федишина</cp:lastModifiedBy>
  <cp:revision>20</cp:revision>
  <dcterms:created xsi:type="dcterms:W3CDTF">2025-05-16T09:22:00Z</dcterms:created>
  <dcterms:modified xsi:type="dcterms:W3CDTF">2026-10-13T11:43:00Z</dcterms:modified>
</cp:coreProperties>
</file>