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A8DB99">
      <w:pPr>
        <w:pStyle w:val="142"/>
        <w:widowControl w:val="0"/>
        <w:suppressAutoHyphens w:val="0"/>
        <w:spacing w:before="0" w:after="0"/>
        <w:jc w:val="center"/>
        <w:rPr>
          <w:sz w:val="24"/>
          <w:szCs w:val="24"/>
        </w:rPr>
      </w:pPr>
    </w:p>
    <w:p w14:paraId="380DE024">
      <w:pPr>
        <w:pStyle w:val="95"/>
        <w:widowControl w:val="0"/>
        <w:suppressAutoHyphens w:val="0"/>
        <w:spacing w:before="0" w:after="0"/>
        <w:rPr>
          <w:sz w:val="24"/>
          <w:szCs w:val="24"/>
          <w:lang w:val="ru-RU"/>
        </w:rPr>
      </w:pPr>
      <w:r>
        <w:rPr>
          <w:sz w:val="24"/>
          <w:szCs w:val="24"/>
          <w:lang w:val="ru-RU"/>
        </w:rPr>
        <w:t xml:space="preserve">КОНТРАКТ № </w:t>
      </w:r>
    </w:p>
    <w:p w14:paraId="22548232">
      <w:pPr>
        <w:pStyle w:val="142"/>
        <w:widowControl w:val="0"/>
        <w:suppressAutoHyphens w:val="0"/>
        <w:spacing w:before="0" w:after="0"/>
        <w:jc w:val="center"/>
        <w:rPr>
          <w:rFonts w:eastAsia="Calibri"/>
          <w:b/>
          <w:sz w:val="24"/>
          <w:szCs w:val="24"/>
        </w:rPr>
      </w:pPr>
      <w:r>
        <w:rPr>
          <w:rFonts w:eastAsia="Calibri"/>
          <w:b/>
          <w:sz w:val="24"/>
          <w:szCs w:val="24"/>
        </w:rPr>
        <w:t>Выполнение работ по</w:t>
      </w:r>
    </w:p>
    <w:tbl>
      <w:tblPr>
        <w:tblStyle w:val="12"/>
        <w:tblW w:w="5000" w:type="pct"/>
        <w:tblInd w:w="0" w:type="dxa"/>
        <w:tblLayout w:type="fixed"/>
        <w:tblCellMar>
          <w:top w:w="0" w:type="dxa"/>
          <w:left w:w="108" w:type="dxa"/>
          <w:bottom w:w="0" w:type="dxa"/>
          <w:right w:w="108" w:type="dxa"/>
        </w:tblCellMar>
      </w:tblPr>
      <w:tblGrid>
        <w:gridCol w:w="5167"/>
        <w:gridCol w:w="44"/>
        <w:gridCol w:w="5210"/>
      </w:tblGrid>
      <w:tr w14:paraId="578948E4">
        <w:tblPrEx>
          <w:tblCellMar>
            <w:top w:w="0" w:type="dxa"/>
            <w:left w:w="108" w:type="dxa"/>
            <w:bottom w:w="0" w:type="dxa"/>
            <w:right w:w="108" w:type="dxa"/>
          </w:tblCellMar>
        </w:tblPrEx>
        <w:tc>
          <w:tcPr>
            <w:tcW w:w="5167" w:type="dxa"/>
            <w:shd w:val="clear" w:color="auto" w:fill="auto"/>
          </w:tcPr>
          <w:p w14:paraId="7A1695EC">
            <w:pPr>
              <w:pStyle w:val="142"/>
              <w:widowControl w:val="0"/>
              <w:suppressAutoHyphens w:val="0"/>
              <w:spacing w:before="0" w:after="0"/>
              <w:rPr>
                <w:sz w:val="24"/>
                <w:szCs w:val="24"/>
              </w:rPr>
            </w:pPr>
            <w:r>
              <w:rPr>
                <w:sz w:val="24"/>
                <w:szCs w:val="24"/>
              </w:rPr>
              <w:t>г. Гатчина</w:t>
            </w:r>
          </w:p>
        </w:tc>
        <w:tc>
          <w:tcPr>
            <w:tcW w:w="44" w:type="dxa"/>
            <w:shd w:val="clear" w:color="auto" w:fill="auto"/>
            <w:tcMar>
              <w:left w:w="10" w:type="dxa"/>
              <w:right w:w="10" w:type="dxa"/>
            </w:tcMar>
          </w:tcPr>
          <w:p w14:paraId="0BC1A863">
            <w:pPr>
              <w:pStyle w:val="142"/>
              <w:widowControl w:val="0"/>
              <w:suppressAutoHyphens w:val="0"/>
              <w:spacing w:before="0" w:after="0"/>
              <w:ind w:firstLine="709"/>
              <w:jc w:val="right"/>
              <w:rPr>
                <w:sz w:val="24"/>
                <w:szCs w:val="24"/>
              </w:rPr>
            </w:pPr>
          </w:p>
        </w:tc>
        <w:tc>
          <w:tcPr>
            <w:tcW w:w="5210" w:type="dxa"/>
            <w:shd w:val="clear" w:color="auto" w:fill="auto"/>
          </w:tcPr>
          <w:p w14:paraId="402A1BFB">
            <w:pPr>
              <w:pStyle w:val="142"/>
              <w:widowControl w:val="0"/>
              <w:suppressAutoHyphens w:val="0"/>
              <w:spacing w:before="0" w:after="0"/>
              <w:ind w:firstLine="709"/>
              <w:jc w:val="right"/>
              <w:rPr>
                <w:sz w:val="24"/>
                <w:szCs w:val="24"/>
              </w:rPr>
            </w:pPr>
            <w:r>
              <w:rPr>
                <w:color w:val="000000"/>
                <w:sz w:val="24"/>
                <w:szCs w:val="24"/>
                <w:lang w:eastAsia="ru-RU"/>
              </w:rPr>
              <w:t>«____» __________ _____</w:t>
            </w:r>
            <w:r>
              <w:rPr>
                <w:sz w:val="24"/>
                <w:szCs w:val="24"/>
              </w:rPr>
              <w:t xml:space="preserve"> г.</w:t>
            </w:r>
          </w:p>
        </w:tc>
      </w:tr>
    </w:tbl>
    <w:p w14:paraId="1312346A">
      <w:pPr>
        <w:pStyle w:val="142"/>
        <w:widowControl w:val="0"/>
        <w:suppressAutoHyphens w:val="0"/>
        <w:spacing w:before="0" w:after="0"/>
        <w:ind w:firstLine="709"/>
        <w:rPr>
          <w:b/>
          <w:sz w:val="24"/>
          <w:szCs w:val="24"/>
        </w:rPr>
      </w:pPr>
    </w:p>
    <w:p w14:paraId="31B7DF79">
      <w:pPr>
        <w:pStyle w:val="142"/>
        <w:widowControl w:val="0"/>
        <w:suppressAutoHyphens w:val="0"/>
        <w:spacing w:before="0" w:after="0"/>
        <w:ind w:firstLine="709"/>
        <w:rPr>
          <w:color w:val="000000"/>
          <w:kern w:val="2"/>
          <w:sz w:val="24"/>
          <w:szCs w:val="24"/>
          <w:lang w:eastAsia="ru-RU"/>
        </w:rPr>
      </w:pPr>
      <w:r>
        <w:rPr>
          <w:b/>
          <w:sz w:val="24"/>
          <w:szCs w:val="24"/>
        </w:rPr>
        <w:t xml:space="preserve">Государственное бюджетное учреждение Ленинградской области «Центр патриотического воспитания» (ГБУ ЛО «Центр патриотического воспитания»), </w:t>
      </w:r>
      <w:r>
        <w:rPr>
          <w:sz w:val="24"/>
          <w:szCs w:val="24"/>
        </w:rPr>
        <w:t>именуемое в дальнейшем «Заказчик», в лице руководителя Дмитриевой Юлии Валерьевны, действующего на основании Устава</w:t>
      </w:r>
      <w:r>
        <w:rPr>
          <w:b/>
          <w:sz w:val="24"/>
          <w:szCs w:val="24"/>
        </w:rPr>
        <w:t>,</w:t>
      </w:r>
      <w:r>
        <w:rPr>
          <w:sz w:val="24"/>
          <w:szCs w:val="24"/>
        </w:rPr>
        <w:t xml:space="preserve"> с одной стороны, и  (далее – «</w:t>
      </w:r>
      <w:r>
        <w:rPr>
          <w:b/>
          <w:sz w:val="24"/>
          <w:szCs w:val="24"/>
        </w:rPr>
        <w:t>Подрядчик</w:t>
      </w:r>
      <w:r>
        <w:rPr>
          <w:sz w:val="24"/>
          <w:szCs w:val="24"/>
        </w:rPr>
        <w:t>»), с другой стороны, далее совместно именуемые «</w:t>
      </w:r>
      <w:r>
        <w:rPr>
          <w:b/>
          <w:sz w:val="24"/>
          <w:szCs w:val="24"/>
        </w:rPr>
        <w:t>Стороны</w:t>
      </w:r>
      <w:r>
        <w:rPr>
          <w:sz w:val="24"/>
          <w:szCs w:val="24"/>
        </w:rPr>
        <w:t>», а по отдельности «</w:t>
      </w:r>
      <w:r>
        <w:rPr>
          <w:b/>
          <w:sz w:val="24"/>
          <w:szCs w:val="24"/>
        </w:rPr>
        <w:t>Сторона</w:t>
      </w:r>
      <w:r>
        <w:rPr>
          <w:sz w:val="24"/>
          <w:szCs w:val="24"/>
        </w:rPr>
        <w:t xml:space="preserve">», </w:t>
      </w:r>
      <w:r>
        <w:rPr>
          <w:color w:val="000000"/>
          <w:kern w:val="2"/>
          <w:sz w:val="24"/>
          <w:szCs w:val="24"/>
          <w:lang w:eastAsia="ru-RU"/>
        </w:rPr>
        <w:t xml:space="preserve">в соответствии с </w:t>
      </w:r>
      <w:r>
        <w:rPr>
          <w:sz w:val="24"/>
          <w:szCs w:val="24"/>
          <w:lang w:eastAsia="ru-RU"/>
        </w:rPr>
        <w:t xml:space="preserve">законодательством Российской Федерации и иными нормативными правовыми актами о контрактной системе в сфере закупок, </w:t>
      </w:r>
      <w:r>
        <w:rPr>
          <w:sz w:val="24"/>
          <w:szCs w:val="24"/>
        </w:rPr>
        <w:t xml:space="preserve">(идентификационный код закупки 262470510899547050100100010000000244), </w:t>
      </w:r>
      <w:r>
        <w:rPr>
          <w:kern w:val="2"/>
          <w:sz w:val="24"/>
          <w:szCs w:val="24"/>
          <w:lang w:eastAsia="ru-RU"/>
        </w:rPr>
        <w:t xml:space="preserve">заключили настоящий </w:t>
      </w:r>
      <w:r>
        <w:rPr>
          <w:sz w:val="24"/>
          <w:szCs w:val="24"/>
        </w:rPr>
        <w:t>контракт (далее – «</w:t>
      </w:r>
      <w:r>
        <w:rPr>
          <w:b/>
          <w:sz w:val="24"/>
          <w:szCs w:val="24"/>
        </w:rPr>
        <w:t>Контракт</w:t>
      </w:r>
      <w:r>
        <w:rPr>
          <w:sz w:val="24"/>
          <w:szCs w:val="24"/>
        </w:rPr>
        <w:t>»)</w:t>
      </w:r>
      <w:r>
        <w:rPr>
          <w:kern w:val="2"/>
          <w:sz w:val="24"/>
          <w:szCs w:val="24"/>
          <w:lang w:eastAsia="ru-RU"/>
        </w:rPr>
        <w:t xml:space="preserve"> о нижеследующем</w:t>
      </w:r>
      <w:r>
        <w:rPr>
          <w:color w:val="000000"/>
          <w:kern w:val="2"/>
          <w:sz w:val="24"/>
          <w:szCs w:val="24"/>
          <w:lang w:eastAsia="ru-RU"/>
        </w:rPr>
        <w:t>:</w:t>
      </w:r>
    </w:p>
    <w:p w14:paraId="4E2EFD91">
      <w:pPr>
        <w:pStyle w:val="142"/>
        <w:widowControl w:val="0"/>
        <w:suppressAutoHyphens w:val="0"/>
        <w:spacing w:before="0" w:after="0"/>
        <w:ind w:firstLine="709"/>
        <w:rPr>
          <w:sz w:val="24"/>
          <w:szCs w:val="24"/>
        </w:rPr>
      </w:pPr>
    </w:p>
    <w:p w14:paraId="09344191">
      <w:pPr>
        <w:pStyle w:val="156"/>
        <w:widowControl w:val="0"/>
        <w:numPr>
          <w:ilvl w:val="0"/>
          <w:numId w:val="42"/>
        </w:numPr>
        <w:suppressAutoHyphens w:val="0"/>
        <w:spacing w:before="0" w:after="0"/>
        <w:ind w:left="0" w:firstLine="0"/>
        <w:jc w:val="center"/>
        <w:rPr>
          <w:sz w:val="24"/>
          <w:szCs w:val="24"/>
        </w:rPr>
      </w:pPr>
      <w:r>
        <w:rPr>
          <w:sz w:val="24"/>
          <w:szCs w:val="24"/>
        </w:rPr>
        <w:t>Предмет Контракта</w:t>
      </w:r>
    </w:p>
    <w:p w14:paraId="6573831A">
      <w:pPr>
        <w:pStyle w:val="156"/>
        <w:widowControl w:val="0"/>
        <w:suppressAutoHyphens w:val="0"/>
        <w:spacing w:before="0" w:after="0"/>
        <w:ind w:left="709"/>
        <w:rPr>
          <w:sz w:val="24"/>
          <w:szCs w:val="24"/>
        </w:rPr>
      </w:pPr>
    </w:p>
    <w:p w14:paraId="1141E4F5">
      <w:pPr>
        <w:pStyle w:val="157"/>
        <w:numPr>
          <w:ilvl w:val="1"/>
          <w:numId w:val="43"/>
        </w:numPr>
        <w:tabs>
          <w:tab w:val="left" w:pos="568"/>
        </w:tabs>
        <w:ind w:left="0" w:firstLine="709"/>
        <w:rPr>
          <w:bCs/>
          <w:sz w:val="24"/>
          <w:szCs w:val="24"/>
          <w:lang w:val="ru-RU"/>
        </w:rPr>
      </w:pPr>
      <w:bookmarkStart w:id="0" w:name="_Ref52631530"/>
      <w:bookmarkEnd w:id="0"/>
      <w:r>
        <w:rPr>
          <w:sz w:val="24"/>
          <w:szCs w:val="24"/>
          <w:lang w:val="ru-RU"/>
        </w:rPr>
        <w:t>Подрядчик принимает на себя обязательство по в</w:t>
      </w:r>
      <w:r>
        <w:rPr>
          <w:b/>
          <w:bCs/>
          <w:sz w:val="24"/>
          <w:szCs w:val="24"/>
          <w:lang w:val="ru-RU"/>
        </w:rPr>
        <w:t xml:space="preserve">ыполнению работ по </w:t>
      </w:r>
      <w:r>
        <w:rPr>
          <w:b/>
          <w:lang w:val="ru-RU"/>
        </w:rPr>
        <w:tab/>
      </w:r>
      <w:r>
        <w:rPr>
          <w:sz w:val="24"/>
          <w:szCs w:val="24"/>
          <w:lang w:val="ru-RU"/>
        </w:rPr>
        <w:t>(далее – «работы»), а Заказчик обязуется принять и оплатить работы, оказанные надлежащим образом.</w:t>
      </w:r>
    </w:p>
    <w:p w14:paraId="5A1DD50D">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Работы по Контракту оказываются в соответствии с Описанием объекта закупки, являющимся неотъемлемой частью Контракта (Приложение № 1 к Контракту).</w:t>
      </w:r>
    </w:p>
    <w:p w14:paraId="32768057">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 xml:space="preserve">Качество работ, а также используемых материалов (комплектующих и оборудования) должно соответствовать действующему законодательству Российской Федерации, </w:t>
      </w:r>
      <w:r>
        <w:rPr>
          <w:sz w:val="24"/>
          <w:szCs w:val="24"/>
          <w:lang w:val="ru-RU"/>
        </w:rPr>
        <w:br w:type="textWrapping"/>
      </w:r>
      <w:r>
        <w:rPr>
          <w:sz w:val="24"/>
          <w:szCs w:val="24"/>
          <w:lang w:val="ru-RU"/>
        </w:rPr>
        <w:t>нормативно-технической и методической документации.</w:t>
      </w:r>
    </w:p>
    <w:p w14:paraId="1DA8AA70">
      <w:pPr>
        <w:pStyle w:val="157"/>
        <w:widowControl w:val="0"/>
        <w:numPr>
          <w:ilvl w:val="1"/>
          <w:numId w:val="43"/>
        </w:numPr>
        <w:tabs>
          <w:tab w:val="left" w:pos="568"/>
        </w:tabs>
        <w:suppressAutoHyphens w:val="0"/>
        <w:spacing w:before="0" w:after="0"/>
        <w:ind w:left="0" w:firstLine="709"/>
        <w:rPr>
          <w:b/>
          <w:sz w:val="24"/>
          <w:szCs w:val="24"/>
          <w:lang w:val="ru-RU"/>
        </w:rPr>
      </w:pPr>
      <w:r>
        <w:rPr>
          <w:b/>
          <w:sz w:val="24"/>
          <w:szCs w:val="24"/>
          <w:lang w:val="ru-RU"/>
        </w:rPr>
        <w:t xml:space="preserve">Ответственный со стороны Заказчика: </w:t>
      </w:r>
      <w:r>
        <w:rPr>
          <w:b/>
          <w:sz w:val="24"/>
          <w:lang w:val="ru-RU"/>
        </w:rPr>
        <w:t>И</w:t>
      </w:r>
    </w:p>
    <w:p w14:paraId="60249830">
      <w:pPr>
        <w:pStyle w:val="157"/>
        <w:widowControl w:val="0"/>
        <w:suppressAutoHyphens w:val="0"/>
        <w:spacing w:before="0" w:after="0"/>
        <w:ind w:left="709"/>
        <w:rPr>
          <w:sz w:val="24"/>
          <w:szCs w:val="24"/>
          <w:lang w:val="ru-RU"/>
        </w:rPr>
      </w:pPr>
    </w:p>
    <w:p w14:paraId="71F6054D">
      <w:pPr>
        <w:pStyle w:val="156"/>
        <w:widowControl w:val="0"/>
        <w:numPr>
          <w:ilvl w:val="0"/>
          <w:numId w:val="43"/>
        </w:numPr>
        <w:tabs>
          <w:tab w:val="left" w:pos="0"/>
        </w:tabs>
        <w:suppressAutoHyphens w:val="0"/>
        <w:spacing w:before="0" w:after="0"/>
        <w:ind w:left="0" w:firstLine="0"/>
        <w:jc w:val="center"/>
        <w:rPr>
          <w:sz w:val="24"/>
          <w:szCs w:val="24"/>
        </w:rPr>
      </w:pPr>
      <w:bookmarkStart w:id="1" w:name="_Ref52632195"/>
      <w:bookmarkEnd w:id="1"/>
      <w:r>
        <w:rPr>
          <w:sz w:val="24"/>
          <w:szCs w:val="24"/>
        </w:rPr>
        <w:t>Цена Контракта и порядок расчетов</w:t>
      </w:r>
    </w:p>
    <w:p w14:paraId="0DCE2C8A">
      <w:pPr>
        <w:pStyle w:val="156"/>
        <w:widowControl w:val="0"/>
        <w:suppressAutoHyphens w:val="0"/>
        <w:spacing w:before="0" w:after="0"/>
        <w:ind w:left="709"/>
        <w:rPr>
          <w:sz w:val="24"/>
          <w:szCs w:val="24"/>
        </w:rPr>
      </w:pPr>
    </w:p>
    <w:p w14:paraId="6FEDA4F8">
      <w:pPr>
        <w:pStyle w:val="157"/>
        <w:widowControl w:val="0"/>
        <w:numPr>
          <w:ilvl w:val="1"/>
          <w:numId w:val="43"/>
        </w:numPr>
        <w:tabs>
          <w:tab w:val="left" w:pos="568"/>
        </w:tabs>
        <w:suppressAutoHyphens w:val="0"/>
        <w:spacing w:before="0" w:after="0"/>
        <w:ind w:left="0" w:firstLine="709"/>
        <w:rPr>
          <w:sz w:val="24"/>
          <w:szCs w:val="24"/>
          <w:lang w:val="ru-RU"/>
        </w:rPr>
      </w:pPr>
      <w:bookmarkStart w:id="2" w:name="_Ref435696371"/>
      <w:bookmarkEnd w:id="2"/>
      <w:bookmarkStart w:id="3" w:name="_Ref52642671"/>
      <w:bookmarkEnd w:id="3"/>
      <w:bookmarkStart w:id="4" w:name="_Hlk161060216"/>
      <w:r>
        <w:rPr>
          <w:sz w:val="24"/>
          <w:szCs w:val="24"/>
          <w:lang w:val="ru-RU"/>
        </w:rPr>
        <w:t>Цена Контракта составляет</w:t>
      </w:r>
      <w:r>
        <w:rPr>
          <w:b/>
          <w:bCs/>
          <w:sz w:val="24"/>
          <w:szCs w:val="24"/>
          <w:lang w:val="ru-RU"/>
        </w:rPr>
        <w:t xml:space="preserve"> () рублей</w:t>
      </w:r>
      <w:r>
        <w:rPr>
          <w:rFonts w:hint="default"/>
          <w:b/>
          <w:bCs/>
          <w:sz w:val="24"/>
          <w:szCs w:val="24"/>
          <w:lang w:val="ru-RU"/>
        </w:rPr>
        <w:t xml:space="preserve"> 00</w:t>
      </w:r>
      <w:r>
        <w:rPr>
          <w:b/>
          <w:bCs/>
          <w:sz w:val="24"/>
          <w:szCs w:val="24"/>
          <w:lang w:val="ru-RU"/>
        </w:rPr>
        <w:t xml:space="preserve"> копеек</w:t>
      </w:r>
      <w:r>
        <w:rPr>
          <w:sz w:val="24"/>
          <w:szCs w:val="24"/>
          <w:lang w:val="ru-RU"/>
        </w:rPr>
        <w:t>.</w:t>
      </w:r>
      <w:bookmarkEnd w:id="4"/>
    </w:p>
    <w:p w14:paraId="0E7E292F">
      <w:pPr>
        <w:pStyle w:val="143"/>
        <w:widowControl w:val="0"/>
        <w:suppressAutoHyphens w:val="0"/>
        <w:spacing w:before="0" w:after="0"/>
        <w:ind w:left="0" w:firstLine="709"/>
        <w:rPr>
          <w:sz w:val="24"/>
          <w:szCs w:val="24"/>
        </w:rPr>
      </w:pPr>
      <w:r>
        <w:rPr>
          <w:sz w:val="24"/>
          <w:szCs w:val="24"/>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168A1DD5">
      <w:pPr>
        <w:pStyle w:val="143"/>
        <w:widowControl w:val="0"/>
        <w:suppressAutoHyphens w:val="0"/>
        <w:spacing w:before="0" w:after="0"/>
        <w:ind w:left="0" w:firstLine="709"/>
        <w:rPr>
          <w:sz w:val="24"/>
          <w:szCs w:val="24"/>
        </w:rPr>
      </w:pPr>
      <w:r>
        <w:rPr>
          <w:sz w:val="24"/>
          <w:szCs w:val="24"/>
        </w:rPr>
        <w:t>Цена Контракта включает в себя: расходы Подрядчика, связанные с исполнением обязательств по Контракту, в том числе расходы по оплате необходимых налогов, пошлин и сборов, и других обязательных платежей.</w:t>
      </w:r>
    </w:p>
    <w:p w14:paraId="07A1D849">
      <w:pPr>
        <w:pStyle w:val="143"/>
        <w:widowControl w:val="0"/>
        <w:suppressAutoHyphens w:val="0"/>
        <w:spacing w:before="0" w:after="0"/>
        <w:ind w:left="0" w:firstLine="709"/>
        <w:rPr>
          <w:sz w:val="24"/>
          <w:szCs w:val="24"/>
        </w:rPr>
      </w:pPr>
      <w:r>
        <w:rPr>
          <w:sz w:val="24"/>
          <w:szCs w:val="24"/>
        </w:rPr>
        <w:t xml:space="preserve">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sz w:val="24"/>
          <w:szCs w:val="24"/>
        </w:rPr>
        <w:br w:type="textWrapping"/>
      </w:r>
      <w:r>
        <w:rPr>
          <w:sz w:val="24"/>
          <w:szCs w:val="24"/>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D95692">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Подрядчик несет ответственность за правильность расчета НДС.</w:t>
      </w:r>
    </w:p>
    <w:p w14:paraId="66DEB76C">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Оплата по Контракту производится в следующем порядке:</w:t>
      </w:r>
    </w:p>
    <w:p w14:paraId="048E27BB">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Оплата производится в безналичном порядке путем перечисления Заказчиком денежных средств на расчетный счет Подрядчика, указанный в Контракте.</w:t>
      </w:r>
    </w:p>
    <w:p w14:paraId="6BBE5253">
      <w:pPr>
        <w:pStyle w:val="143"/>
        <w:widowControl w:val="0"/>
        <w:suppressAutoHyphens w:val="0"/>
        <w:spacing w:before="0" w:after="0"/>
        <w:ind w:left="0" w:firstLine="709"/>
        <w:rPr>
          <w:rFonts w:eastAsia="Calibri"/>
          <w:sz w:val="24"/>
          <w:szCs w:val="24"/>
        </w:rPr>
      </w:pPr>
      <w:r>
        <w:rPr>
          <w:rFonts w:eastAsia="Calibri"/>
          <w:sz w:val="24"/>
          <w:szCs w:val="24"/>
        </w:rPr>
        <w:t xml:space="preserve">Оплата по Контракту осуществляется за счет средств бюджетных учреждений, а именно: </w:t>
      </w:r>
      <w:r>
        <w:rPr>
          <w:rFonts w:eastAsia="Calibri"/>
          <w:sz w:val="24"/>
          <w:szCs w:val="24"/>
        </w:rPr>
        <w:br w:type="textWrapping"/>
      </w:r>
      <w:r>
        <w:rPr>
          <w:rFonts w:eastAsia="Calibri"/>
          <w:b/>
          <w:sz w:val="24"/>
          <w:szCs w:val="24"/>
        </w:rPr>
        <w:t>средства субсидии на выполнение государственного задания на 2026 год.</w:t>
      </w:r>
      <w:r>
        <w:rPr>
          <w:rFonts w:eastAsia="Calibri"/>
          <w:sz w:val="24"/>
          <w:szCs w:val="24"/>
        </w:rPr>
        <w:t xml:space="preserve"> </w:t>
      </w:r>
    </w:p>
    <w:p w14:paraId="1C67095B">
      <w:pPr>
        <w:pStyle w:val="158"/>
        <w:widowControl w:val="0"/>
        <w:numPr>
          <w:ilvl w:val="2"/>
          <w:numId w:val="43"/>
        </w:numPr>
        <w:tabs>
          <w:tab w:val="left" w:pos="0"/>
        </w:tabs>
        <w:suppressAutoHyphens w:val="0"/>
        <w:spacing w:before="0" w:after="0"/>
        <w:ind w:left="0" w:firstLine="709"/>
        <w:rPr>
          <w:sz w:val="24"/>
          <w:szCs w:val="24"/>
          <w:lang w:val="ru-RU"/>
        </w:rPr>
      </w:pPr>
      <w:bookmarkStart w:id="5" w:name="_Ref436310198"/>
      <w:bookmarkEnd w:id="5"/>
      <w:bookmarkStart w:id="6" w:name="_Ref480215053"/>
      <w:bookmarkEnd w:id="6"/>
      <w:bookmarkStart w:id="7" w:name="_Ref438119014"/>
      <w:bookmarkEnd w:id="7"/>
      <w:bookmarkStart w:id="8" w:name="_Ref437017192"/>
      <w:bookmarkEnd w:id="8"/>
      <w:r>
        <w:rPr>
          <w:sz w:val="24"/>
          <w:szCs w:val="24"/>
          <w:lang w:val="ru-RU"/>
        </w:rPr>
        <w:t>Авансовые платежи по Контракту не предусмотрены.</w:t>
      </w:r>
    </w:p>
    <w:p w14:paraId="58907FA0">
      <w:pPr>
        <w:pStyle w:val="143"/>
        <w:widowControl w:val="0"/>
        <w:suppressAutoHyphens w:val="0"/>
        <w:spacing w:before="0" w:after="0"/>
        <w:ind w:left="0" w:firstLine="709"/>
        <w:rPr>
          <w:sz w:val="24"/>
          <w:szCs w:val="24"/>
        </w:rPr>
      </w:pPr>
      <w:r>
        <w:rPr>
          <w:sz w:val="24"/>
          <w:szCs w:val="24"/>
        </w:rPr>
        <w:t>2.4.</w:t>
      </w:r>
      <w:r>
        <w:rPr>
          <w:sz w:val="24"/>
          <w:szCs w:val="24"/>
        </w:rPr>
        <w:tab/>
      </w:r>
      <w:r>
        <w:rPr>
          <w:sz w:val="24"/>
          <w:szCs w:val="24"/>
        </w:rPr>
        <w:t xml:space="preserve">Расчет по Контракту производится Заказчиком </w:t>
      </w:r>
      <w:r>
        <w:rPr>
          <w:b/>
          <w:sz w:val="24"/>
          <w:szCs w:val="24"/>
        </w:rPr>
        <w:t>в течение 10 (десяти) рабочих дней</w:t>
      </w:r>
      <w:r>
        <w:rPr>
          <w:sz w:val="24"/>
          <w:szCs w:val="24"/>
        </w:rPr>
        <w:t xml:space="preserve"> с даты подписания Заказчиком и Подрядчиком документов, указанных в п.4.6.</w:t>
      </w:r>
    </w:p>
    <w:p w14:paraId="5DBA2EE3">
      <w:pPr>
        <w:pStyle w:val="143"/>
        <w:widowControl w:val="0"/>
        <w:suppressAutoHyphens w:val="0"/>
        <w:spacing w:before="0" w:after="0"/>
        <w:ind w:left="0" w:firstLine="709"/>
        <w:rPr>
          <w:sz w:val="24"/>
          <w:szCs w:val="24"/>
        </w:rPr>
      </w:pPr>
      <w:r>
        <w:rPr>
          <w:sz w:val="24"/>
          <w:szCs w:val="24"/>
        </w:rPr>
        <w:t>2.5.</w:t>
      </w:r>
      <w:r>
        <w:rPr>
          <w:sz w:val="24"/>
          <w:szCs w:val="24"/>
        </w:rPr>
        <w:tab/>
      </w:r>
      <w:r>
        <w:rPr>
          <w:sz w:val="24"/>
          <w:szCs w:val="24"/>
        </w:rPr>
        <w:t>Заказчик вправе удержать суммы неисполненных Подрядчиком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работ для обеспечения государственных и муниципальных нужд» (</w:t>
      </w:r>
      <w:r>
        <w:rPr>
          <w:kern w:val="2"/>
          <w:sz w:val="24"/>
          <w:szCs w:val="24"/>
          <w:lang w:eastAsia="ru-RU"/>
        </w:rPr>
        <w:t>далее – «</w:t>
      </w:r>
      <w:r>
        <w:rPr>
          <w:b/>
          <w:bCs/>
          <w:sz w:val="24"/>
          <w:szCs w:val="24"/>
          <w:lang w:eastAsia="ru-RU"/>
        </w:rPr>
        <w:t xml:space="preserve">Федеральный закон </w:t>
      </w:r>
      <w:r>
        <w:rPr>
          <w:b/>
          <w:bCs/>
          <w:sz w:val="24"/>
          <w:szCs w:val="24"/>
          <w:lang w:eastAsia="ru-RU"/>
        </w:rPr>
        <w:br w:type="textWrapping"/>
      </w:r>
      <w:r>
        <w:rPr>
          <w:b/>
          <w:bCs/>
          <w:sz w:val="24"/>
          <w:szCs w:val="24"/>
          <w:lang w:eastAsia="ru-RU"/>
        </w:rPr>
        <w:t>о контрактной системе</w:t>
      </w:r>
      <w:r>
        <w:rPr>
          <w:sz w:val="24"/>
          <w:szCs w:val="24"/>
          <w:lang w:eastAsia="ru-RU"/>
        </w:rPr>
        <w:t>»)</w:t>
      </w:r>
      <w:r>
        <w:rPr>
          <w:sz w:val="24"/>
          <w:szCs w:val="24"/>
        </w:rPr>
        <w:t>, из суммы, подлежащей оплате Подрядчику по Контракту.</w:t>
      </w:r>
    </w:p>
    <w:p w14:paraId="34451740">
      <w:pPr>
        <w:pStyle w:val="143"/>
        <w:widowControl w:val="0"/>
        <w:suppressAutoHyphens w:val="0"/>
        <w:spacing w:before="0" w:after="0"/>
        <w:ind w:left="0" w:firstLine="709"/>
        <w:rPr>
          <w:sz w:val="24"/>
          <w:szCs w:val="24"/>
        </w:rPr>
      </w:pPr>
    </w:p>
    <w:p w14:paraId="3FB56611">
      <w:pPr>
        <w:pStyle w:val="156"/>
        <w:widowControl w:val="0"/>
        <w:numPr>
          <w:ilvl w:val="0"/>
          <w:numId w:val="43"/>
        </w:numPr>
        <w:tabs>
          <w:tab w:val="left" w:pos="0"/>
        </w:tabs>
        <w:suppressAutoHyphens w:val="0"/>
        <w:spacing w:before="0" w:after="0"/>
        <w:ind w:left="0" w:firstLine="0"/>
        <w:jc w:val="center"/>
        <w:rPr>
          <w:sz w:val="24"/>
          <w:szCs w:val="24"/>
        </w:rPr>
      </w:pPr>
      <w:r>
        <w:rPr>
          <w:sz w:val="24"/>
          <w:szCs w:val="24"/>
        </w:rPr>
        <w:t>Права и обязанности Сторон</w:t>
      </w:r>
    </w:p>
    <w:p w14:paraId="042AC29A">
      <w:pPr>
        <w:pStyle w:val="157"/>
        <w:widowControl w:val="0"/>
        <w:numPr>
          <w:ilvl w:val="1"/>
          <w:numId w:val="43"/>
        </w:numPr>
        <w:tabs>
          <w:tab w:val="left" w:pos="568"/>
        </w:tabs>
        <w:suppressAutoHyphens w:val="0"/>
        <w:spacing w:before="0" w:after="0"/>
        <w:ind w:left="0" w:firstLine="709"/>
        <w:rPr>
          <w:sz w:val="24"/>
          <w:szCs w:val="24"/>
        </w:rPr>
      </w:pPr>
      <w:r>
        <w:rPr>
          <w:b/>
          <w:bCs/>
          <w:sz w:val="24"/>
          <w:szCs w:val="24"/>
          <w:lang w:val="ru-RU"/>
        </w:rPr>
        <w:t>Подрядчик обязуется</w:t>
      </w:r>
      <w:r>
        <w:rPr>
          <w:sz w:val="24"/>
          <w:szCs w:val="24"/>
          <w:lang w:val="ru-RU"/>
        </w:rPr>
        <w:t>:</w:t>
      </w:r>
    </w:p>
    <w:p w14:paraId="1FC74E69">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Оказать работы, указанные в пункте </w:t>
      </w:r>
      <w:r>
        <w:rPr>
          <w:sz w:val="24"/>
          <w:szCs w:val="24"/>
          <w:lang w:val="ru-RU"/>
        </w:rPr>
        <w:fldChar w:fldCharType="begin"/>
      </w:r>
      <w:r>
        <w:rPr>
          <w:sz w:val="24"/>
          <w:szCs w:val="24"/>
          <w:lang w:val="ru-RU"/>
        </w:rPr>
        <w:instrText xml:space="preserve"> REF _Ref52631530 \w \w \h </w:instrText>
      </w:r>
      <w:r>
        <w:rPr>
          <w:sz w:val="24"/>
          <w:szCs w:val="24"/>
          <w:lang w:val="ru-RU"/>
        </w:rPr>
        <w:fldChar w:fldCharType="separate"/>
      </w:r>
      <w:r>
        <w:rPr>
          <w:sz w:val="24"/>
          <w:szCs w:val="24"/>
          <w:lang w:val="ru-RU"/>
        </w:rPr>
        <w:t>1.1</w:t>
      </w:r>
      <w:r>
        <w:rPr>
          <w:sz w:val="24"/>
          <w:szCs w:val="24"/>
          <w:lang w:val="ru-RU"/>
        </w:rPr>
        <w:fldChar w:fldCharType="end"/>
      </w:r>
      <w:r>
        <w:rPr>
          <w:sz w:val="24"/>
          <w:szCs w:val="24"/>
          <w:lang w:val="ru-RU"/>
        </w:rPr>
        <w:t xml:space="preserve"> Контракта, в соответствии с Описанием объекта закупки (Приложение № 1 к Контракту).</w:t>
      </w:r>
    </w:p>
    <w:p w14:paraId="34462692">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w:t>
      </w:r>
      <w:r>
        <w:rPr>
          <w:sz w:val="24"/>
          <w:szCs w:val="24"/>
          <w:lang w:val="ru-RU"/>
        </w:rPr>
        <w:br w:type="textWrapping"/>
      </w:r>
      <w:r>
        <w:rPr>
          <w:sz w:val="24"/>
          <w:szCs w:val="24"/>
          <w:lang w:val="ru-RU"/>
        </w:rPr>
        <w:t>в трехдневный срок сообщать о соответствующих изменениях Заказчику. Уведомление должно быть направлено в письменной форме, а также средствами факсимильной, электронной связи.</w:t>
      </w:r>
    </w:p>
    <w:p w14:paraId="41003FCF">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Обеспечивать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w:t>
      </w:r>
      <w:r>
        <w:rPr>
          <w:sz w:val="24"/>
          <w:szCs w:val="24"/>
          <w:lang w:val="ru-RU"/>
        </w:rPr>
        <w:br w:type="textWrapping"/>
      </w:r>
      <w:r>
        <w:rPr>
          <w:sz w:val="24"/>
          <w:szCs w:val="24"/>
          <w:lang w:val="ru-RU"/>
        </w:rPr>
        <w:t xml:space="preserve">и правилам, государственным стандартам и т.п.), лицензирования, установленным действующим законодательством Российской Федерации. </w:t>
      </w:r>
    </w:p>
    <w:p w14:paraId="552D3C3E">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Обеспечить устранение недостатков, выявленных при сдаче-приемке работ за свой счет. </w:t>
      </w:r>
    </w:p>
    <w:p w14:paraId="4801516D">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Приостановить выполнение работ в случае обнаружения независящих от Подрядчика обстоятельств, которые могут оказать негативное влияние на годность результатов оказываемых работ или создать невозможность их завершения в установленный Контрактом срок, и сообщить об этом Заказчику немедленно после приостановления выполнения работ. </w:t>
      </w:r>
    </w:p>
    <w:p w14:paraId="1C554EE6">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персональные данные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Подрядчику в ходе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Подрядчик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w:t>
      </w:r>
      <w:r>
        <w:rPr>
          <w:sz w:val="24"/>
          <w:szCs w:val="24"/>
          <w:lang w:val="ru-RU"/>
        </w:rPr>
        <w:br w:type="textWrapping"/>
      </w:r>
      <w:r>
        <w:rPr>
          <w:sz w:val="24"/>
          <w:szCs w:val="24"/>
          <w:lang w:val="ru-RU"/>
        </w:rPr>
        <w:t xml:space="preserve">«О персональных данных», Федеральным законом от 27.07.2006 № 149-ФЗ «Об информации, информационных технологиях и о защите информации». </w:t>
      </w:r>
    </w:p>
    <w:p w14:paraId="41E8F812">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Исполнять иные обязательства, предусмотренные действующим законодательством </w:t>
      </w:r>
      <w:r>
        <w:rPr>
          <w:sz w:val="24"/>
          <w:szCs w:val="24"/>
          <w:lang w:val="ru-RU"/>
        </w:rPr>
        <w:br w:type="textWrapping"/>
      </w:r>
      <w:r>
        <w:rPr>
          <w:sz w:val="24"/>
          <w:szCs w:val="24"/>
          <w:lang w:val="ru-RU"/>
        </w:rPr>
        <w:t>и Контрактом.</w:t>
      </w:r>
    </w:p>
    <w:p w14:paraId="7B1279B1">
      <w:pPr>
        <w:pStyle w:val="157"/>
        <w:widowControl w:val="0"/>
        <w:numPr>
          <w:ilvl w:val="1"/>
          <w:numId w:val="43"/>
        </w:numPr>
        <w:tabs>
          <w:tab w:val="left" w:pos="568"/>
        </w:tabs>
        <w:suppressAutoHyphens w:val="0"/>
        <w:spacing w:before="0" w:after="0"/>
        <w:ind w:left="0" w:firstLine="709"/>
        <w:rPr>
          <w:sz w:val="24"/>
          <w:szCs w:val="24"/>
        </w:rPr>
      </w:pPr>
      <w:r>
        <w:rPr>
          <w:b/>
          <w:bCs/>
          <w:sz w:val="24"/>
          <w:szCs w:val="24"/>
          <w:lang w:val="ru-RU"/>
        </w:rPr>
        <w:t>Заказчик обязуется</w:t>
      </w:r>
      <w:r>
        <w:rPr>
          <w:sz w:val="24"/>
          <w:szCs w:val="24"/>
          <w:lang w:val="ru-RU"/>
        </w:rPr>
        <w:t>:</w:t>
      </w:r>
    </w:p>
    <w:p w14:paraId="06A8E495">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Принимать оказанные работы, проверяя их состав и качество на соответствие требованиям Описания объекта закупки (Приложение № 1 к Контракту).</w:t>
      </w:r>
    </w:p>
    <w:p w14:paraId="123E495A">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Подписывать оформленный надлежащим образом документ о приемке либо направлять Подрядчику мотивированный отказ от подписания документа о приемке.</w:t>
      </w:r>
    </w:p>
    <w:p w14:paraId="7276C020">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Принять решение об одностороннем отказе от исполнения Контракта в случае, если </w:t>
      </w:r>
      <w:r>
        <w:rPr>
          <w:sz w:val="24"/>
          <w:szCs w:val="24"/>
          <w:lang w:val="ru-RU"/>
        </w:rPr>
        <w:br w:type="textWrapping"/>
      </w:r>
      <w:r>
        <w:rPr>
          <w:sz w:val="24"/>
          <w:szCs w:val="24"/>
          <w:lang w:val="ru-RU"/>
        </w:rPr>
        <w:t>в ходе исполнения Контракта установлено, что:</w:t>
      </w:r>
    </w:p>
    <w:p w14:paraId="6EEEDAEA">
      <w:pPr>
        <w:pStyle w:val="143"/>
        <w:widowControl w:val="0"/>
        <w:suppressAutoHyphens w:val="0"/>
        <w:spacing w:before="0" w:after="0"/>
        <w:ind w:left="0" w:firstLine="709"/>
        <w:rPr>
          <w:sz w:val="24"/>
          <w:szCs w:val="24"/>
        </w:rPr>
      </w:pPr>
      <w:r>
        <w:rPr>
          <w:sz w:val="24"/>
          <w:szCs w:val="24"/>
        </w:rPr>
        <w:t>Подрядчик и (или) оказываемые работы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оказанной работе;</w:t>
      </w:r>
    </w:p>
    <w:p w14:paraId="41AE9F42">
      <w:pPr>
        <w:pStyle w:val="143"/>
        <w:widowControl w:val="0"/>
        <w:suppressAutoHyphens w:val="0"/>
        <w:spacing w:before="0" w:after="0"/>
        <w:ind w:left="0" w:firstLine="709"/>
        <w:rPr>
          <w:sz w:val="24"/>
          <w:szCs w:val="24"/>
        </w:rPr>
      </w:pPr>
      <w:r>
        <w:rPr>
          <w:sz w:val="24"/>
          <w:szCs w:val="24"/>
        </w:rPr>
        <w:t xml:space="preserve">при определении Подрядчика Подрядчик предоставил недостоверную информацию </w:t>
      </w:r>
      <w:r>
        <w:rPr>
          <w:sz w:val="24"/>
          <w:szCs w:val="24"/>
        </w:rPr>
        <w:br w:type="textWrapping"/>
      </w:r>
      <w:r>
        <w:rPr>
          <w:sz w:val="24"/>
          <w:szCs w:val="24"/>
        </w:rPr>
        <w:t>о своем соответствии и (или) соответствии оказываемой работы требованиям, указанным в абз. 2 настоящего пункта Контракта, что позволило ему стать победителем определения Подрядчика;</w:t>
      </w:r>
    </w:p>
    <w:p w14:paraId="7C903748">
      <w:pPr>
        <w:pStyle w:val="143"/>
        <w:widowControl w:val="0"/>
        <w:suppressAutoHyphens w:val="0"/>
        <w:spacing w:before="0" w:after="0"/>
        <w:ind w:left="0" w:firstLine="709"/>
        <w:rPr>
          <w:sz w:val="24"/>
          <w:szCs w:val="24"/>
        </w:rPr>
      </w:pPr>
      <w:r>
        <w:rPr>
          <w:sz w:val="24"/>
          <w:szCs w:val="24"/>
        </w:rPr>
        <w:t>и в иных случаях, предусмотренных Федеральным законом о контрактной системе.</w:t>
      </w:r>
    </w:p>
    <w:p w14:paraId="448F8342">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Оплачивать своевременно работы, оказанные надлежащим образом в порядке, предусмотренном разделом </w:t>
      </w:r>
      <w:r>
        <w:rPr>
          <w:sz w:val="24"/>
          <w:szCs w:val="24"/>
          <w:lang w:val="ru-RU"/>
        </w:rPr>
        <w:fldChar w:fldCharType="begin"/>
      </w:r>
      <w:r>
        <w:rPr>
          <w:sz w:val="24"/>
          <w:szCs w:val="24"/>
          <w:lang w:val="ru-RU"/>
        </w:rPr>
        <w:instrText xml:space="preserve"> REF _Ref52632195 \w \w \h </w:instrText>
      </w:r>
      <w:r>
        <w:rPr>
          <w:sz w:val="24"/>
          <w:szCs w:val="24"/>
          <w:lang w:val="ru-RU"/>
        </w:rPr>
        <w:fldChar w:fldCharType="separate"/>
      </w:r>
      <w:r>
        <w:rPr>
          <w:sz w:val="24"/>
          <w:szCs w:val="24"/>
          <w:lang w:val="ru-RU"/>
        </w:rPr>
        <w:t>2</w:t>
      </w:r>
      <w:r>
        <w:rPr>
          <w:sz w:val="24"/>
          <w:szCs w:val="24"/>
          <w:lang w:val="ru-RU"/>
        </w:rPr>
        <w:fldChar w:fldCharType="end"/>
      </w:r>
      <w:r>
        <w:rPr>
          <w:sz w:val="24"/>
          <w:szCs w:val="24"/>
          <w:lang w:val="ru-RU"/>
        </w:rPr>
        <w:t xml:space="preserve"> Контракта.</w:t>
      </w:r>
    </w:p>
    <w:p w14:paraId="60EE585A">
      <w:pPr>
        <w:pStyle w:val="157"/>
        <w:widowControl w:val="0"/>
        <w:numPr>
          <w:ilvl w:val="1"/>
          <w:numId w:val="43"/>
        </w:numPr>
        <w:tabs>
          <w:tab w:val="left" w:pos="568"/>
        </w:tabs>
        <w:suppressAutoHyphens w:val="0"/>
        <w:spacing w:before="0" w:after="0"/>
        <w:ind w:left="0" w:firstLine="709"/>
        <w:rPr>
          <w:sz w:val="24"/>
          <w:szCs w:val="24"/>
          <w:lang w:val="ru-RU"/>
        </w:rPr>
      </w:pPr>
      <w:r>
        <w:rPr>
          <w:b/>
          <w:bCs/>
          <w:sz w:val="24"/>
          <w:szCs w:val="24"/>
          <w:lang w:val="ru-RU"/>
        </w:rPr>
        <w:t>Подрядчик вправе:</w:t>
      </w:r>
    </w:p>
    <w:p w14:paraId="286714C5">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Подрядчик вправе привлекать для выполнения работ соисполнителей. В случае привлечения соисполнителей, Подрядчик несет ответственность за их действия перед Заказчиком.</w:t>
      </w:r>
    </w:p>
    <w:p w14:paraId="13E69A33">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Требовать своевременной приемки и оплаты оказанных работ соответствии </w:t>
      </w:r>
      <w:r>
        <w:rPr>
          <w:sz w:val="24"/>
          <w:szCs w:val="24"/>
          <w:lang w:val="ru-RU"/>
        </w:rPr>
        <w:br w:type="textWrapping"/>
      </w:r>
      <w:r>
        <w:rPr>
          <w:sz w:val="24"/>
          <w:szCs w:val="24"/>
          <w:lang w:val="ru-RU"/>
        </w:rPr>
        <w:t>с требованиями Контракта.</w:t>
      </w:r>
    </w:p>
    <w:p w14:paraId="655AEB74">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Письменно запрашивать у Заказчика разъяснения и уточнения относительно выполнения работ в рамках Контракта.</w:t>
      </w:r>
    </w:p>
    <w:p w14:paraId="201B73DB">
      <w:pPr>
        <w:pStyle w:val="157"/>
        <w:widowControl w:val="0"/>
        <w:numPr>
          <w:ilvl w:val="1"/>
          <w:numId w:val="43"/>
        </w:numPr>
        <w:tabs>
          <w:tab w:val="left" w:pos="568"/>
        </w:tabs>
        <w:suppressAutoHyphens w:val="0"/>
        <w:spacing w:before="0" w:after="0"/>
        <w:ind w:left="0" w:firstLine="709"/>
        <w:rPr>
          <w:sz w:val="24"/>
          <w:szCs w:val="24"/>
        </w:rPr>
      </w:pPr>
      <w:r>
        <w:rPr>
          <w:b/>
          <w:bCs/>
          <w:sz w:val="24"/>
          <w:szCs w:val="24"/>
          <w:lang w:val="ru-RU"/>
        </w:rPr>
        <w:t>Заказчик вправе</w:t>
      </w:r>
      <w:r>
        <w:rPr>
          <w:sz w:val="24"/>
          <w:szCs w:val="24"/>
          <w:lang w:val="ru-RU"/>
        </w:rPr>
        <w:t>:</w:t>
      </w:r>
    </w:p>
    <w:p w14:paraId="795AA9AD">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В любое время проверять соответствие качества оказываемых Подрядчиком работ, установленных Контрактом и другими обязательными для Подрядчика требованиями, предусмотренными законодательством Российской Федерации, без вмешательства </w:t>
      </w:r>
      <w:r>
        <w:rPr>
          <w:sz w:val="24"/>
          <w:szCs w:val="24"/>
          <w:lang w:val="ru-RU"/>
        </w:rPr>
        <w:br w:type="textWrapping"/>
      </w:r>
      <w:r>
        <w:rPr>
          <w:sz w:val="24"/>
          <w:szCs w:val="24"/>
          <w:lang w:val="ru-RU"/>
        </w:rPr>
        <w:t>в оперативно-хозяйственную деятельность Подрядчика. Если в результате такой проверки станет очевидным, что работы не будут оказаны надлежащим образом и (или) в установленные Контрактом сроки, Заказчик вправе направить Подрядчику требование об устранении недостатков с указанием срока для их устранения.</w:t>
      </w:r>
    </w:p>
    <w:p w14:paraId="7AD8BB3D">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Требовать от Подрядчика надлежащего исполнения обязательств в соответствии </w:t>
      </w:r>
      <w:r>
        <w:rPr>
          <w:sz w:val="24"/>
          <w:szCs w:val="24"/>
          <w:lang w:val="ru-RU"/>
        </w:rPr>
        <w:br w:type="textWrapping"/>
      </w:r>
      <w:r>
        <w:rPr>
          <w:sz w:val="24"/>
          <w:szCs w:val="24"/>
          <w:lang w:val="ru-RU"/>
        </w:rPr>
        <w:t>с Контрактом и иными нормами, регулирующими данную сферу деятельности, а также требовать своевременного устранения выявленных недостатков.</w:t>
      </w:r>
    </w:p>
    <w:p w14:paraId="21DF3675">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w:t>
      </w:r>
      <w:r>
        <w:rPr>
          <w:sz w:val="24"/>
          <w:szCs w:val="24"/>
          <w:lang w:val="ru-RU"/>
        </w:rPr>
        <w:br w:type="textWrapping"/>
      </w:r>
      <w:r>
        <w:rPr>
          <w:sz w:val="24"/>
          <w:szCs w:val="24"/>
        </w:rPr>
        <w:t>c</w:t>
      </w:r>
      <w:r>
        <w:rPr>
          <w:sz w:val="24"/>
          <w:szCs w:val="24"/>
          <w:lang w:val="ru-RU"/>
        </w:rPr>
        <w:t xml:space="preserve"> Описанием объекта закупки (Приложение № 1 к Контракту) и Контрактом. </w:t>
      </w:r>
    </w:p>
    <w:p w14:paraId="02727E21">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Письменно запрашивать информацию о ходе оказываемых работ. На данный запрос Подрядчик предоставляет ответ в письменной форме в течение 5 (пяти) рабочих дней. </w:t>
      </w:r>
    </w:p>
    <w:p w14:paraId="624A835D">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Осуществлять контроль за объемом и сроками выполнения работ. </w:t>
      </w:r>
    </w:p>
    <w:p w14:paraId="2B4E31B3">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Ссылаться на недостатки работ (также выявленные после окончания срока действия Контракта), в том числе в части объема и стоимости этих работ, по результатам проведенных уполномоченными контрольными органами проверок.</w:t>
      </w:r>
    </w:p>
    <w:p w14:paraId="03C4294C">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При обнаружении уполномоченными контрольными органами несоответствия объема и стоимости оказанных Подрядчиком работ требованиям Описания объекта закупки </w:t>
      </w:r>
      <w:r>
        <w:rPr>
          <w:sz w:val="24"/>
          <w:szCs w:val="24"/>
          <w:lang w:val="ru-RU"/>
        </w:rPr>
        <w:br w:type="textWrapping"/>
      </w:r>
      <w:r>
        <w:rPr>
          <w:sz w:val="24"/>
          <w:szCs w:val="24"/>
          <w:lang w:val="ru-RU"/>
        </w:rPr>
        <w:t>(Приложение № 1 к Контракту) и документа о приемке, вызвать полномочных представителей Подрядчика для представления разъяснений в отношении оказанных работ.</w:t>
      </w:r>
    </w:p>
    <w:p w14:paraId="429013CA">
      <w:pPr>
        <w:pStyle w:val="158"/>
        <w:widowControl w:val="0"/>
        <w:suppressAutoHyphens w:val="0"/>
        <w:spacing w:before="0" w:after="0"/>
        <w:ind w:left="709"/>
        <w:rPr>
          <w:sz w:val="24"/>
          <w:szCs w:val="24"/>
          <w:lang w:val="ru-RU"/>
        </w:rPr>
      </w:pPr>
    </w:p>
    <w:p w14:paraId="7881426E">
      <w:pPr>
        <w:pStyle w:val="156"/>
        <w:widowControl w:val="0"/>
        <w:numPr>
          <w:ilvl w:val="0"/>
          <w:numId w:val="43"/>
        </w:numPr>
        <w:tabs>
          <w:tab w:val="left" w:pos="0"/>
        </w:tabs>
        <w:suppressAutoHyphens w:val="0"/>
        <w:spacing w:before="0" w:after="0"/>
        <w:ind w:left="0" w:firstLine="0"/>
        <w:jc w:val="center"/>
        <w:rPr>
          <w:sz w:val="24"/>
          <w:szCs w:val="24"/>
        </w:rPr>
      </w:pPr>
      <w:bookmarkStart w:id="9" w:name="_Ref95944642"/>
      <w:bookmarkEnd w:id="9"/>
      <w:r>
        <w:rPr>
          <w:sz w:val="24"/>
          <w:szCs w:val="24"/>
        </w:rPr>
        <w:t>Порядок сдачи и приемки оказанных работ</w:t>
      </w:r>
    </w:p>
    <w:p w14:paraId="12087A01">
      <w:pPr>
        <w:pStyle w:val="156"/>
        <w:widowControl w:val="0"/>
        <w:suppressAutoHyphens w:val="0"/>
        <w:spacing w:before="0" w:after="0"/>
        <w:ind w:left="709"/>
        <w:rPr>
          <w:sz w:val="24"/>
          <w:szCs w:val="24"/>
        </w:rPr>
      </w:pPr>
    </w:p>
    <w:p w14:paraId="187FCF7A">
      <w:pPr>
        <w:pStyle w:val="57"/>
        <w:widowControl w:val="0"/>
        <w:numPr>
          <w:ilvl w:val="1"/>
          <w:numId w:val="43"/>
        </w:numPr>
        <w:tabs>
          <w:tab w:val="left" w:pos="568"/>
        </w:tabs>
        <w:suppressAutoHyphens w:val="0"/>
        <w:ind w:left="0" w:firstLine="709"/>
        <w:rPr>
          <w:sz w:val="24"/>
          <w:szCs w:val="24"/>
        </w:rPr>
      </w:pPr>
      <w:bookmarkStart w:id="10" w:name="_Ref52633020"/>
      <w:bookmarkEnd w:id="10"/>
      <w:r>
        <w:rPr>
          <w:sz w:val="24"/>
          <w:szCs w:val="24"/>
        </w:rPr>
        <w:t>Подрядчик обеспечивает выполнение работ в соответствии с Описанием объекта закупки (Приложение № 1 к Контракту).</w:t>
      </w:r>
    </w:p>
    <w:p w14:paraId="74600A72">
      <w:pPr>
        <w:pStyle w:val="57"/>
        <w:widowControl w:val="0"/>
        <w:numPr>
          <w:ilvl w:val="1"/>
          <w:numId w:val="43"/>
        </w:numPr>
        <w:tabs>
          <w:tab w:val="left" w:pos="568"/>
        </w:tabs>
        <w:suppressAutoHyphens w:val="0"/>
        <w:ind w:left="0" w:firstLine="709"/>
        <w:rPr>
          <w:sz w:val="24"/>
          <w:szCs w:val="24"/>
        </w:rPr>
      </w:pPr>
      <w:r>
        <w:rPr>
          <w:sz w:val="24"/>
          <w:szCs w:val="24"/>
        </w:rPr>
        <w:t>Место и сроки выполнения работ: в соответствии с Описанием объекта закупки (Приложение № 1 к Контракту).</w:t>
      </w:r>
    </w:p>
    <w:p w14:paraId="313C38DE">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 xml:space="preserve">Для проверки предоставленных Подрядчиком результатов оказанных работ, предусмотренных Контрактом, в части их соответствия условиям Контракта Заказчик обязан провести экспертизу. Экспертиза результатов работ,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Pr>
          <w:kern w:val="2"/>
          <w:sz w:val="24"/>
          <w:szCs w:val="24"/>
          <w:lang w:val="ru-RU" w:eastAsia="ru-RU"/>
        </w:rPr>
        <w:t xml:space="preserve">Федеральным законом </w:t>
      </w:r>
      <w:r>
        <w:rPr>
          <w:sz w:val="24"/>
          <w:szCs w:val="24"/>
          <w:lang w:val="ru-RU" w:eastAsia="ru-RU"/>
        </w:rPr>
        <w:t>о контрактной системе</w:t>
      </w:r>
      <w:r>
        <w:rPr>
          <w:sz w:val="24"/>
          <w:szCs w:val="24"/>
          <w:lang w:val="ru-RU"/>
        </w:rPr>
        <w:t>.</w:t>
      </w:r>
    </w:p>
    <w:p w14:paraId="4BD67B3B">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 xml:space="preserve">Для проведения экспертизы оказанной работы эксперты, экспертные организации имеют право запрашивать у Заказчика и Подрядчика дополнительные материалы, относящиеся </w:t>
      </w:r>
      <w:r>
        <w:rPr>
          <w:sz w:val="24"/>
          <w:szCs w:val="24"/>
          <w:lang w:val="ru-RU"/>
        </w:rPr>
        <w:br w:type="textWrapping"/>
      </w:r>
      <w:r>
        <w:rPr>
          <w:sz w:val="24"/>
          <w:szCs w:val="24"/>
          <w:lang w:val="ru-RU"/>
        </w:rPr>
        <w:t>к условиям исполнения Контракта. В случае, если по результатам такой экспертизы установлены нарушения требований Контракта, не препятствующие приемке оказанной работы, в заключении могут содержаться предложения об устранении данных нарушений, в том числе с указанием срока их устранения.</w:t>
      </w:r>
    </w:p>
    <w:p w14:paraId="48D62E02">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По решению Заказчика для приемки оказанной работы, результатов исполнения Контракта может создаваться приемочная комиссия, которая состоит не менее чем из пяти человек.</w:t>
      </w:r>
    </w:p>
    <w:p w14:paraId="7BA84016">
      <w:pPr>
        <w:pStyle w:val="168"/>
        <w:numPr>
          <w:ilvl w:val="1"/>
          <w:numId w:val="43"/>
        </w:numPr>
        <w:tabs>
          <w:tab w:val="left" w:pos="568"/>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Подрядчик представляет Заказчику акт сдачи-приемки оказанных работ или УПД (универсальный передаточный документ) в 2 (двух) экземплярах. </w:t>
      </w:r>
    </w:p>
    <w:p w14:paraId="03ADC3DA">
      <w:pPr>
        <w:shd w:val="clear" w:color="auto" w:fill="FFFFFF"/>
        <w:tabs>
          <w:tab w:val="left" w:pos="965"/>
        </w:tabs>
        <w:autoSpaceDN w:val="0"/>
        <w:adjustRightInd w:val="0"/>
        <w:rPr>
          <w:sz w:val="24"/>
          <w:szCs w:val="24"/>
        </w:rPr>
      </w:pPr>
      <w:r>
        <w:rPr>
          <w:sz w:val="24"/>
          <w:szCs w:val="24"/>
        </w:rPr>
        <w:t xml:space="preserve">Документ должен содержать следующие обязательные сведения: </w:t>
      </w:r>
    </w:p>
    <w:p w14:paraId="24B64B5E">
      <w:pPr>
        <w:shd w:val="clear" w:color="auto" w:fill="FFFFFF"/>
        <w:tabs>
          <w:tab w:val="left" w:pos="965"/>
        </w:tabs>
        <w:autoSpaceDN w:val="0"/>
        <w:adjustRightInd w:val="0"/>
        <w:ind w:firstLine="567"/>
        <w:rPr>
          <w:sz w:val="24"/>
          <w:szCs w:val="24"/>
        </w:rPr>
      </w:pPr>
      <w:r>
        <w:rPr>
          <w:sz w:val="24"/>
          <w:szCs w:val="24"/>
        </w:rPr>
        <w:t>- наименование документа;</w:t>
      </w:r>
    </w:p>
    <w:p w14:paraId="4822ED48">
      <w:pPr>
        <w:shd w:val="clear" w:color="auto" w:fill="FFFFFF"/>
        <w:tabs>
          <w:tab w:val="left" w:pos="965"/>
        </w:tabs>
        <w:autoSpaceDN w:val="0"/>
        <w:adjustRightInd w:val="0"/>
        <w:ind w:firstLine="567"/>
        <w:rPr>
          <w:sz w:val="24"/>
          <w:szCs w:val="24"/>
        </w:rPr>
      </w:pPr>
      <w:r>
        <w:rPr>
          <w:sz w:val="24"/>
          <w:szCs w:val="24"/>
        </w:rPr>
        <w:t>- дату составления документа;</w:t>
      </w:r>
    </w:p>
    <w:p w14:paraId="63740BF9">
      <w:pPr>
        <w:shd w:val="clear" w:color="auto" w:fill="FFFFFF"/>
        <w:tabs>
          <w:tab w:val="left" w:pos="965"/>
        </w:tabs>
        <w:autoSpaceDN w:val="0"/>
        <w:adjustRightInd w:val="0"/>
        <w:ind w:firstLine="567"/>
        <w:rPr>
          <w:sz w:val="24"/>
          <w:szCs w:val="24"/>
        </w:rPr>
      </w:pPr>
      <w:r>
        <w:rPr>
          <w:sz w:val="24"/>
          <w:szCs w:val="24"/>
        </w:rPr>
        <w:t>- наименование организации Подрядчика;</w:t>
      </w:r>
    </w:p>
    <w:p w14:paraId="560F9E57">
      <w:pPr>
        <w:shd w:val="clear" w:color="auto" w:fill="FFFFFF"/>
        <w:tabs>
          <w:tab w:val="left" w:pos="965"/>
        </w:tabs>
        <w:autoSpaceDN w:val="0"/>
        <w:adjustRightInd w:val="0"/>
        <w:ind w:firstLine="567"/>
        <w:rPr>
          <w:sz w:val="24"/>
          <w:szCs w:val="24"/>
        </w:rPr>
      </w:pPr>
      <w:r>
        <w:rPr>
          <w:sz w:val="24"/>
          <w:szCs w:val="24"/>
        </w:rPr>
        <w:t>- реквизиты Контракта;</w:t>
      </w:r>
    </w:p>
    <w:p w14:paraId="224F5813">
      <w:pPr>
        <w:shd w:val="clear" w:color="auto" w:fill="FFFFFF"/>
        <w:tabs>
          <w:tab w:val="left" w:pos="965"/>
        </w:tabs>
        <w:autoSpaceDN w:val="0"/>
        <w:adjustRightInd w:val="0"/>
        <w:ind w:firstLine="567"/>
        <w:rPr>
          <w:sz w:val="24"/>
          <w:szCs w:val="24"/>
        </w:rPr>
      </w:pPr>
      <w:r>
        <w:rPr>
          <w:sz w:val="24"/>
          <w:szCs w:val="24"/>
        </w:rPr>
        <w:t>- наименование оказанных работ;</w:t>
      </w:r>
    </w:p>
    <w:p w14:paraId="79533C42">
      <w:pPr>
        <w:shd w:val="clear" w:color="auto" w:fill="FFFFFF"/>
        <w:tabs>
          <w:tab w:val="left" w:pos="965"/>
        </w:tabs>
        <w:autoSpaceDN w:val="0"/>
        <w:adjustRightInd w:val="0"/>
        <w:ind w:firstLine="567"/>
        <w:rPr>
          <w:sz w:val="24"/>
          <w:szCs w:val="24"/>
        </w:rPr>
      </w:pPr>
      <w:r>
        <w:rPr>
          <w:sz w:val="24"/>
          <w:szCs w:val="24"/>
        </w:rPr>
        <w:t>-объём и единицу измерения оказанных работ, их стоимость за единицу и общая;</w:t>
      </w:r>
    </w:p>
    <w:p w14:paraId="1B3A033C">
      <w:pPr>
        <w:shd w:val="clear" w:color="auto" w:fill="FFFFFF"/>
        <w:tabs>
          <w:tab w:val="left" w:pos="965"/>
        </w:tabs>
        <w:autoSpaceDN w:val="0"/>
        <w:adjustRightInd w:val="0"/>
        <w:ind w:firstLine="567"/>
        <w:rPr>
          <w:sz w:val="24"/>
          <w:szCs w:val="24"/>
        </w:rPr>
      </w:pPr>
      <w:r>
        <w:rPr>
          <w:sz w:val="24"/>
          <w:szCs w:val="24"/>
        </w:rPr>
        <w:t xml:space="preserve">- наименование ответственных должностных лиц и их личные подписи. </w:t>
      </w:r>
    </w:p>
    <w:p w14:paraId="68857F7A">
      <w:pPr>
        <w:pStyle w:val="168"/>
        <w:ind w:firstLine="567"/>
        <w:jc w:val="both"/>
        <w:rPr>
          <w:rFonts w:ascii="Times New Roman" w:hAnsi="Times New Roman" w:cs="Times New Roman"/>
          <w:sz w:val="24"/>
          <w:szCs w:val="24"/>
        </w:rPr>
      </w:pPr>
      <w:r>
        <w:rPr>
          <w:rFonts w:ascii="Times New Roman" w:hAnsi="Times New Roman" w:cs="Times New Roman"/>
          <w:sz w:val="24"/>
          <w:szCs w:val="24"/>
        </w:rPr>
        <w:t>К акту сдачи-приемки оказанных работ прилагаются следующие документы: счет, счет-фактура (</w:t>
      </w:r>
      <w:r>
        <w:rPr>
          <w:rFonts w:ascii="Times New Roman" w:hAnsi="Times New Roman" w:cs="Times New Roman"/>
          <w:bCs/>
          <w:sz w:val="24"/>
          <w:szCs w:val="24"/>
        </w:rPr>
        <w:t>кроме организаций, работающих по упрощенной системе налогообложения)</w:t>
      </w:r>
      <w:r>
        <w:rPr>
          <w:rFonts w:ascii="Times New Roman" w:hAnsi="Times New Roman" w:cs="Times New Roman"/>
          <w:sz w:val="24"/>
          <w:szCs w:val="24"/>
        </w:rPr>
        <w:t>.</w:t>
      </w:r>
    </w:p>
    <w:p w14:paraId="255302D9">
      <w:pPr>
        <w:ind w:firstLine="567"/>
        <w:rPr>
          <w:bCs/>
          <w:snapToGrid w:val="0"/>
          <w:sz w:val="24"/>
          <w:szCs w:val="24"/>
        </w:rPr>
      </w:pPr>
      <w:r>
        <w:rPr>
          <w:sz w:val="24"/>
          <w:szCs w:val="24"/>
        </w:rPr>
        <w:t>Подрядчик предоставляет документы по адресу: 188304, Ленинградская область, Гатчинский район, г. Гатчина, ул. Достоевского, д. 2</w:t>
      </w:r>
    </w:p>
    <w:p w14:paraId="4125BA20">
      <w:pPr>
        <w:pStyle w:val="168"/>
        <w:ind w:firstLine="567"/>
        <w:jc w:val="both"/>
        <w:rPr>
          <w:rFonts w:ascii="Times New Roman" w:hAnsi="Times New Roman" w:cs="Times New Roman"/>
          <w:sz w:val="24"/>
          <w:szCs w:val="24"/>
        </w:rPr>
      </w:pPr>
      <w:r>
        <w:rPr>
          <w:rFonts w:ascii="Times New Roman" w:hAnsi="Times New Roman" w:cs="Times New Roman"/>
          <w:sz w:val="24"/>
          <w:szCs w:val="24"/>
        </w:rPr>
        <w:t>4.7. Для проверки предоставленных Подрядчиком результатов, предусмотренных Контрактом, в части их соответствия условиям Контракта Заказчик проводит экспертизу. Экспертиза результатов оказанных работ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r>
        <w:rPr>
          <w:rFonts w:ascii="Times New Roman" w:hAnsi="Times New Roman" w:cs="Times New Roman"/>
          <w:color w:val="0000FF"/>
          <w:sz w:val="24"/>
          <w:szCs w:val="24"/>
        </w:rPr>
        <w:t xml:space="preserve">. </w:t>
      </w:r>
      <w:bookmarkStart w:id="11" w:name="P118"/>
      <w:bookmarkEnd w:id="11"/>
    </w:p>
    <w:p w14:paraId="48026748">
      <w:pPr>
        <w:pStyle w:val="168"/>
        <w:ind w:firstLine="567"/>
        <w:jc w:val="both"/>
        <w:rPr>
          <w:rFonts w:ascii="Times New Roman" w:hAnsi="Times New Roman" w:cs="Times New Roman"/>
          <w:sz w:val="24"/>
          <w:szCs w:val="24"/>
        </w:rPr>
      </w:pPr>
      <w:r>
        <w:rPr>
          <w:rFonts w:ascii="Times New Roman" w:hAnsi="Times New Roman" w:cs="Times New Roman"/>
          <w:sz w:val="24"/>
          <w:szCs w:val="24"/>
        </w:rPr>
        <w:t xml:space="preserve">4.8. Заказчик </w:t>
      </w:r>
      <w:r>
        <w:rPr>
          <w:rFonts w:ascii="Times New Roman" w:hAnsi="Times New Roman" w:cs="Times New Roman"/>
          <w:b/>
          <w:sz w:val="24"/>
          <w:szCs w:val="24"/>
        </w:rPr>
        <w:t>в течение 20 (двадцати) рабочих дней с даты получения акта сдачи-приемки оказанных работ и документов, указанных в п.4.6. Контракта</w:t>
      </w:r>
      <w:r>
        <w:rPr>
          <w:rFonts w:ascii="Times New Roman" w:hAnsi="Times New Roman" w:cs="Times New Roman"/>
          <w:sz w:val="24"/>
          <w:szCs w:val="24"/>
        </w:rPr>
        <w:t>, осуществляет проверку оказанных Подрядчиком работ по Контракту на предмет соответствия оказанных работ требованиям и условиям Контракта, принимает оказанные работы, передает Подрядчику подписанный со своей Стороны акт сдачи-приемки оказанных работ (или УПД) по Контракту или отказывает в приемке, направляя мотивированный отказ от приемки оказанных работ с перечнем выявленных недостатков и с указанием сроков их устранения.</w:t>
      </w:r>
    </w:p>
    <w:p w14:paraId="0F018CD9">
      <w:pPr>
        <w:pStyle w:val="168"/>
        <w:ind w:firstLine="567"/>
        <w:jc w:val="both"/>
        <w:rPr>
          <w:rFonts w:ascii="Times New Roman" w:hAnsi="Times New Roman" w:cs="Times New Roman"/>
          <w:sz w:val="24"/>
          <w:szCs w:val="24"/>
        </w:rPr>
      </w:pPr>
      <w:r>
        <w:rPr>
          <w:rFonts w:ascii="Times New Roman" w:hAnsi="Times New Roman" w:cs="Times New Roman"/>
          <w:sz w:val="24"/>
          <w:szCs w:val="24"/>
        </w:rPr>
        <w:t>4.9. Заказчик вправе не отказывать в приемке оказанных работ в случае выявления несоответствия этих работ условиям Контракта, если выявленное несоответствие не препятствует приемке этих работ и устранено Подрядчиком.</w:t>
      </w:r>
    </w:p>
    <w:p w14:paraId="0B25CD71">
      <w:pPr>
        <w:pStyle w:val="143"/>
        <w:widowControl w:val="0"/>
        <w:suppressAutoHyphens w:val="0"/>
        <w:spacing w:before="0" w:after="0"/>
        <w:ind w:left="0" w:firstLine="709"/>
        <w:rPr>
          <w:sz w:val="24"/>
          <w:szCs w:val="24"/>
        </w:rPr>
      </w:pPr>
    </w:p>
    <w:p w14:paraId="4B2E2D56">
      <w:pPr>
        <w:pStyle w:val="156"/>
        <w:widowControl w:val="0"/>
        <w:numPr>
          <w:ilvl w:val="0"/>
          <w:numId w:val="43"/>
        </w:numPr>
        <w:tabs>
          <w:tab w:val="left" w:pos="0"/>
        </w:tabs>
        <w:suppressAutoHyphens w:val="0"/>
        <w:spacing w:before="0" w:after="0"/>
        <w:ind w:left="0" w:firstLine="0"/>
        <w:jc w:val="center"/>
        <w:rPr>
          <w:sz w:val="24"/>
          <w:szCs w:val="24"/>
        </w:rPr>
      </w:pPr>
      <w:r>
        <w:rPr>
          <w:sz w:val="24"/>
          <w:szCs w:val="24"/>
        </w:rPr>
        <w:t>Обеспечение исполнения Контракта</w:t>
      </w:r>
    </w:p>
    <w:p w14:paraId="6BF78E8B">
      <w:pPr>
        <w:pStyle w:val="156"/>
        <w:widowControl w:val="0"/>
        <w:suppressAutoHyphens w:val="0"/>
        <w:spacing w:before="0" w:after="0"/>
        <w:ind w:left="709"/>
        <w:rPr>
          <w:sz w:val="24"/>
          <w:szCs w:val="24"/>
        </w:rPr>
      </w:pPr>
    </w:p>
    <w:p w14:paraId="6C09BA3D">
      <w:pPr>
        <w:pStyle w:val="157"/>
        <w:widowControl w:val="0"/>
        <w:numPr>
          <w:ilvl w:val="1"/>
          <w:numId w:val="43"/>
        </w:numPr>
        <w:tabs>
          <w:tab w:val="left" w:pos="568"/>
        </w:tabs>
        <w:suppressAutoHyphens w:val="0"/>
        <w:spacing w:before="0" w:after="0"/>
        <w:ind w:hanging="11"/>
        <w:rPr>
          <w:sz w:val="24"/>
          <w:szCs w:val="24"/>
          <w:lang w:val="ru-RU"/>
        </w:rPr>
      </w:pPr>
      <w:bookmarkStart w:id="12" w:name="_Ref32396353"/>
      <w:bookmarkEnd w:id="12"/>
      <w:bookmarkStart w:id="13" w:name="_Ref464064370"/>
      <w:bookmarkEnd w:id="13"/>
      <w:r>
        <w:rPr>
          <w:sz w:val="24"/>
          <w:szCs w:val="24"/>
          <w:lang w:val="ru-RU"/>
        </w:rPr>
        <w:t>Обеспечение исполнения контракта не предоставляется</w:t>
      </w:r>
    </w:p>
    <w:p w14:paraId="0DE93772">
      <w:pPr>
        <w:pStyle w:val="157"/>
        <w:widowControl w:val="0"/>
        <w:suppressAutoHyphens w:val="0"/>
        <w:spacing w:before="0" w:after="0"/>
        <w:ind w:left="720"/>
        <w:rPr>
          <w:sz w:val="24"/>
          <w:szCs w:val="24"/>
          <w:lang w:val="ru-RU"/>
        </w:rPr>
      </w:pPr>
    </w:p>
    <w:p w14:paraId="7E869581">
      <w:pPr>
        <w:pStyle w:val="156"/>
        <w:widowControl w:val="0"/>
        <w:numPr>
          <w:ilvl w:val="0"/>
          <w:numId w:val="43"/>
        </w:numPr>
        <w:tabs>
          <w:tab w:val="left" w:pos="0"/>
        </w:tabs>
        <w:suppressAutoHyphens w:val="0"/>
        <w:spacing w:before="0" w:after="0"/>
        <w:ind w:left="0" w:firstLine="0"/>
        <w:jc w:val="center"/>
        <w:rPr>
          <w:sz w:val="24"/>
          <w:szCs w:val="24"/>
        </w:rPr>
      </w:pPr>
      <w:r>
        <w:rPr>
          <w:sz w:val="24"/>
          <w:szCs w:val="24"/>
        </w:rPr>
        <w:t>Ответственность Сторон</w:t>
      </w:r>
    </w:p>
    <w:p w14:paraId="3B17040B">
      <w:pPr>
        <w:pStyle w:val="156"/>
        <w:widowControl w:val="0"/>
        <w:suppressAutoHyphens w:val="0"/>
        <w:spacing w:before="0" w:after="0"/>
        <w:ind w:left="709"/>
        <w:rPr>
          <w:sz w:val="24"/>
          <w:szCs w:val="24"/>
        </w:rPr>
      </w:pPr>
    </w:p>
    <w:p w14:paraId="20744931">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38F16E9C">
      <w:pPr>
        <w:pStyle w:val="143"/>
        <w:widowControl w:val="0"/>
        <w:suppressAutoHyphens w:val="0"/>
        <w:spacing w:before="0" w:after="0"/>
        <w:ind w:left="0" w:firstLine="709"/>
        <w:rPr>
          <w:sz w:val="24"/>
          <w:szCs w:val="24"/>
        </w:rPr>
      </w:pPr>
      <w:r>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1A8FD6">
      <w:pPr>
        <w:pStyle w:val="143"/>
        <w:widowControl w:val="0"/>
        <w:suppressAutoHyphens w:val="0"/>
        <w:spacing w:before="0" w:after="0"/>
        <w:ind w:left="0" w:firstLine="709"/>
        <w:rPr>
          <w:sz w:val="24"/>
          <w:szCs w:val="24"/>
        </w:rPr>
      </w:pPr>
      <w:r>
        <w:rPr>
          <w:sz w:val="24"/>
          <w:szCs w:val="24"/>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79A974E5">
      <w:pPr>
        <w:pStyle w:val="143"/>
        <w:widowControl w:val="0"/>
        <w:suppressAutoHyphens w:val="0"/>
        <w:spacing w:before="0" w:after="0"/>
        <w:ind w:left="0" w:firstLine="709"/>
        <w:rPr>
          <w:sz w:val="24"/>
          <w:szCs w:val="24"/>
        </w:rPr>
      </w:pPr>
      <w:r>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A56F38">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4C956A30">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DDB243">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3C3D8BE7">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Подрядчиком) обязательств, предусмотренных контрактом (за исключением просрочки исполнения обязательств заказчиком, поставщиком (подрядчиком, Подрядчиком),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sz w:val="24"/>
          <w:szCs w:val="24"/>
          <w:lang w:val="ru-RU"/>
        </w:rPr>
        <w:t>Постановление № 1042</w:t>
      </w:r>
      <w:r>
        <w:rPr>
          <w:sz w:val="24"/>
          <w:szCs w:val="24"/>
          <w:lang w:val="ru-RU"/>
        </w:rPr>
        <w:t>») в следующем порядке:</w:t>
      </w:r>
    </w:p>
    <w:p w14:paraId="636196DA">
      <w:pPr>
        <w:pStyle w:val="160"/>
        <w:widowControl w:val="0"/>
        <w:numPr>
          <w:ilvl w:val="4"/>
          <w:numId w:val="43"/>
        </w:numPr>
        <w:tabs>
          <w:tab w:val="left" w:pos="0"/>
        </w:tabs>
        <w:suppressAutoHyphens w:val="0"/>
        <w:spacing w:before="0" w:after="0"/>
        <w:ind w:left="0" w:firstLine="709"/>
        <w:rPr>
          <w:sz w:val="24"/>
          <w:szCs w:val="24"/>
          <w:lang w:val="ru-RU"/>
        </w:rPr>
      </w:pPr>
      <w:r>
        <w:rPr>
          <w:sz w:val="24"/>
          <w:szCs w:val="24"/>
          <w:lang w:val="ru-RU"/>
        </w:rPr>
        <w:t>1000 (Одна тысяча) рублей, если цена Контракта не превышает 3 млн. рублей (включительно).</w:t>
      </w:r>
    </w:p>
    <w:p w14:paraId="1DF65A78">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0EE7FAEB">
      <w:pPr>
        <w:pStyle w:val="157"/>
        <w:widowControl w:val="0"/>
        <w:numPr>
          <w:ilvl w:val="1"/>
          <w:numId w:val="43"/>
        </w:numPr>
        <w:tabs>
          <w:tab w:val="left" w:pos="568"/>
        </w:tabs>
        <w:suppressAutoHyphens w:val="0"/>
        <w:spacing w:before="0" w:after="0"/>
        <w:ind w:left="0" w:firstLine="709"/>
        <w:rPr>
          <w:sz w:val="24"/>
          <w:szCs w:val="24"/>
          <w:lang w:val="ru-RU"/>
        </w:rPr>
      </w:pPr>
      <w:bookmarkStart w:id="14" w:name="_Ref53996936"/>
      <w:bookmarkEnd w:id="14"/>
      <w:r>
        <w:rPr>
          <w:sz w:val="24"/>
          <w:szCs w:val="24"/>
          <w:lang w:val="ru-RU"/>
        </w:rPr>
        <w:t>Пеня начисляется за каждый день просрочки исполнения Подрядчиком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7E543EB5">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предусмотренных Контрактом.</w:t>
      </w:r>
    </w:p>
    <w:p w14:paraId="52D7B388">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Размер штрафа по каждому факту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w:t>
      </w:r>
      <w:r>
        <w:rPr>
          <w:sz w:val="24"/>
          <w:szCs w:val="24"/>
          <w:lang w:val="ru-RU"/>
        </w:rPr>
        <w:br w:type="textWrapping"/>
      </w:r>
      <w:r>
        <w:rPr>
          <w:sz w:val="24"/>
          <w:szCs w:val="24"/>
          <w:lang w:val="ru-RU"/>
        </w:rPr>
        <w:t>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 цены Контракта, но не более 5000 (Пяти тысяч) рублей и не менее 1000 (Одной тысячи) рублей.</w:t>
      </w:r>
    </w:p>
    <w:p w14:paraId="4864A37B">
      <w:pPr>
        <w:pStyle w:val="158"/>
        <w:widowControl w:val="0"/>
        <w:numPr>
          <w:ilvl w:val="2"/>
          <w:numId w:val="43"/>
        </w:numPr>
        <w:tabs>
          <w:tab w:val="left" w:pos="0"/>
        </w:tabs>
        <w:suppressAutoHyphens w:val="0"/>
        <w:spacing w:before="0" w:after="0"/>
        <w:ind w:left="0" w:firstLine="709"/>
        <w:rPr>
          <w:sz w:val="24"/>
          <w:szCs w:val="24"/>
          <w:lang w:val="ru-RU"/>
        </w:rPr>
      </w:pPr>
      <w:bookmarkStart w:id="15" w:name="_Ref493079435"/>
      <w:bookmarkEnd w:id="15"/>
      <w:r>
        <w:rPr>
          <w:sz w:val="24"/>
          <w:szCs w:val="24"/>
          <w:lang w:val="ru-RU"/>
        </w:rPr>
        <w:t xml:space="preserve">Размер штрафа по каждому факту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w:t>
      </w:r>
      <w:r>
        <w:rPr>
          <w:sz w:val="24"/>
          <w:szCs w:val="24"/>
          <w:lang w:val="ru-RU"/>
        </w:rPr>
        <w:br w:type="textWrapping"/>
      </w:r>
      <w:r>
        <w:rPr>
          <w:sz w:val="24"/>
          <w:szCs w:val="24"/>
          <w:lang w:val="ru-RU"/>
        </w:rPr>
        <w:t>с Постановлением № 1042 в следующем порядке:</w:t>
      </w:r>
    </w:p>
    <w:p w14:paraId="6DB97E29">
      <w:pPr>
        <w:pStyle w:val="160"/>
        <w:widowControl w:val="0"/>
        <w:numPr>
          <w:ilvl w:val="4"/>
          <w:numId w:val="43"/>
        </w:numPr>
        <w:tabs>
          <w:tab w:val="left" w:pos="0"/>
        </w:tabs>
        <w:suppressAutoHyphens w:val="0"/>
        <w:spacing w:before="0" w:after="0"/>
        <w:ind w:left="0" w:firstLine="709"/>
        <w:rPr>
          <w:sz w:val="24"/>
          <w:szCs w:val="24"/>
          <w:lang w:val="ru-RU"/>
        </w:rPr>
      </w:pPr>
      <w:r>
        <w:rPr>
          <w:sz w:val="24"/>
          <w:szCs w:val="24"/>
          <w:lang w:val="ru-RU"/>
        </w:rPr>
        <w:t>1000 (Одна тысяча) рублей, если цена Контракта не превышает 3 млн. рублей (включительно).</w:t>
      </w:r>
    </w:p>
    <w:p w14:paraId="523BB378">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 xml:space="preserve">Подрядчик несет перед Заказчиком ответственность за последствия неисполнения или ненадлежащего исполнения обязательств соПодрядчиком в соответствии с правилами </w:t>
      </w:r>
      <w:r>
        <w:rPr>
          <w:sz w:val="24"/>
          <w:szCs w:val="24"/>
          <w:lang w:val="ru-RU"/>
        </w:rPr>
        <w:br w:type="textWrapping"/>
      </w:r>
      <w:r>
        <w:rPr>
          <w:sz w:val="24"/>
          <w:szCs w:val="24"/>
          <w:lang w:val="ru-RU"/>
        </w:rPr>
        <w:t>пункта 1 статьи 313 и статьи 403 Гражданского кодекса Российской Федерации.</w:t>
      </w:r>
    </w:p>
    <w:p w14:paraId="7912B67E">
      <w:pPr>
        <w:pStyle w:val="157"/>
        <w:widowControl w:val="0"/>
        <w:suppressAutoHyphens w:val="0"/>
        <w:spacing w:before="0" w:after="0"/>
        <w:ind w:left="709"/>
        <w:rPr>
          <w:sz w:val="24"/>
          <w:szCs w:val="24"/>
          <w:lang w:val="ru-RU"/>
        </w:rPr>
      </w:pPr>
    </w:p>
    <w:p w14:paraId="6371F3BA">
      <w:pPr>
        <w:pStyle w:val="156"/>
        <w:widowControl w:val="0"/>
        <w:numPr>
          <w:ilvl w:val="0"/>
          <w:numId w:val="43"/>
        </w:numPr>
        <w:tabs>
          <w:tab w:val="left" w:pos="0"/>
        </w:tabs>
        <w:suppressAutoHyphens w:val="0"/>
        <w:spacing w:before="0" w:after="0"/>
        <w:ind w:left="0" w:firstLine="0"/>
        <w:jc w:val="center"/>
        <w:rPr>
          <w:sz w:val="24"/>
          <w:szCs w:val="24"/>
        </w:rPr>
      </w:pPr>
      <w:r>
        <w:rPr>
          <w:sz w:val="24"/>
          <w:szCs w:val="24"/>
        </w:rPr>
        <w:t>Обстоятельства непреодолимой силы</w:t>
      </w:r>
    </w:p>
    <w:p w14:paraId="3C14DFB4">
      <w:pPr>
        <w:pStyle w:val="156"/>
        <w:widowControl w:val="0"/>
        <w:suppressAutoHyphens w:val="0"/>
        <w:spacing w:before="0" w:after="0"/>
        <w:ind w:left="709"/>
        <w:rPr>
          <w:sz w:val="24"/>
          <w:szCs w:val="24"/>
        </w:rPr>
      </w:pPr>
    </w:p>
    <w:p w14:paraId="0125401C">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7946EF1">
      <w:pPr>
        <w:pStyle w:val="157"/>
        <w:widowControl w:val="0"/>
        <w:numPr>
          <w:ilvl w:val="1"/>
          <w:numId w:val="43"/>
        </w:numPr>
        <w:tabs>
          <w:tab w:val="left" w:pos="568"/>
        </w:tabs>
        <w:suppressAutoHyphens w:val="0"/>
        <w:spacing w:before="0" w:after="0"/>
        <w:ind w:left="0" w:firstLine="709"/>
        <w:rPr>
          <w:sz w:val="24"/>
          <w:szCs w:val="24"/>
        </w:rPr>
      </w:pPr>
      <w:r>
        <w:rPr>
          <w:sz w:val="24"/>
          <w:szCs w:val="24"/>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30 (тридцати)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BDE4C4C">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04981A0">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FE8A76F">
      <w:pPr>
        <w:pStyle w:val="157"/>
        <w:widowControl w:val="0"/>
        <w:suppressAutoHyphens w:val="0"/>
        <w:spacing w:before="0" w:after="0"/>
        <w:rPr>
          <w:sz w:val="24"/>
          <w:szCs w:val="24"/>
          <w:lang w:val="ru-RU"/>
        </w:rPr>
      </w:pPr>
    </w:p>
    <w:p w14:paraId="489854A2">
      <w:pPr>
        <w:pStyle w:val="156"/>
        <w:widowControl w:val="0"/>
        <w:numPr>
          <w:ilvl w:val="0"/>
          <w:numId w:val="43"/>
        </w:numPr>
        <w:tabs>
          <w:tab w:val="left" w:pos="0"/>
        </w:tabs>
        <w:suppressAutoHyphens w:val="0"/>
        <w:spacing w:before="0" w:after="0"/>
        <w:ind w:left="0" w:firstLine="0"/>
        <w:jc w:val="center"/>
        <w:rPr>
          <w:sz w:val="24"/>
          <w:szCs w:val="24"/>
        </w:rPr>
      </w:pPr>
      <w:r>
        <w:rPr>
          <w:sz w:val="24"/>
          <w:szCs w:val="24"/>
        </w:rPr>
        <w:t>Срок действия Контракта, изменение условий контракта</w:t>
      </w:r>
    </w:p>
    <w:p w14:paraId="6646DEE9">
      <w:pPr>
        <w:pStyle w:val="156"/>
        <w:widowControl w:val="0"/>
        <w:suppressAutoHyphens w:val="0"/>
        <w:spacing w:before="0" w:after="0"/>
        <w:ind w:left="709"/>
        <w:rPr>
          <w:sz w:val="24"/>
          <w:szCs w:val="24"/>
        </w:rPr>
      </w:pPr>
    </w:p>
    <w:p w14:paraId="364FCA90">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 xml:space="preserve">Контракт </w:t>
      </w:r>
      <w:r>
        <w:rPr>
          <w:b/>
          <w:sz w:val="24"/>
          <w:szCs w:val="24"/>
          <w:lang w:val="ru-RU"/>
        </w:rPr>
        <w:t>вступает в силу с момента его заключения Сторонами и действует до 31.12.2026г. (включительно).</w:t>
      </w:r>
    </w:p>
    <w:p w14:paraId="3A191B08">
      <w:pPr>
        <w:pStyle w:val="157"/>
        <w:widowControl w:val="0"/>
        <w:numPr>
          <w:ilvl w:val="1"/>
          <w:numId w:val="43"/>
        </w:numPr>
        <w:tabs>
          <w:tab w:val="left" w:pos="568"/>
        </w:tabs>
        <w:suppressAutoHyphens w:val="0"/>
        <w:spacing w:before="0" w:after="0"/>
        <w:ind w:left="0" w:firstLine="709"/>
        <w:rPr>
          <w:sz w:val="24"/>
          <w:szCs w:val="24"/>
          <w:lang w:val="ru-RU"/>
        </w:rPr>
      </w:pPr>
      <w:r>
        <w:rPr>
          <w:color w:val="000000"/>
          <w:sz w:val="24"/>
          <w:szCs w:val="24"/>
          <w:lang w:val="ru-RU"/>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w:t>
      </w:r>
    </w:p>
    <w:p w14:paraId="60151246">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 xml:space="preserve">Окончание срока действия Контракта не освобождает Стороны от ответственности за нарушение условий вышеуказанного Контракта, допущенных в период срока его действия, </w:t>
      </w:r>
      <w:r>
        <w:rPr>
          <w:sz w:val="24"/>
          <w:szCs w:val="24"/>
          <w:lang w:val="ru-RU"/>
        </w:rPr>
        <w:br w:type="textWrapping"/>
      </w:r>
      <w:r>
        <w:rPr>
          <w:sz w:val="24"/>
          <w:szCs w:val="24"/>
          <w:lang w:val="ru-RU"/>
        </w:rPr>
        <w:t>и не прекращает обязательств Сторон.</w:t>
      </w:r>
    </w:p>
    <w:p w14:paraId="622DE90B">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7C521ED4">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При снижении цены Контракта без изменения предусмотренных Контрактом объема работ, качества оказываемой работы и иных условий Контракта.</w:t>
      </w:r>
    </w:p>
    <w:p w14:paraId="454DB67F">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Если по предложению Заказчика увеличивается предусмотренный Контрактом объем работы не более чем на десять процентов или уменьшается предусмотренный Контрактом объем оказываемой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w:t>
      </w:r>
      <w:r>
        <w:rPr>
          <w:sz w:val="24"/>
          <w:szCs w:val="24"/>
          <w:lang w:val="ru-RU"/>
        </w:rPr>
        <w:br w:type="textWrapping"/>
      </w:r>
      <w:r>
        <w:rPr>
          <w:sz w:val="24"/>
          <w:szCs w:val="24"/>
          <w:lang w:val="ru-RU"/>
        </w:rPr>
        <w:t>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14:paraId="54CB1155">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w:t>
      </w:r>
      <w:r>
        <w:rPr>
          <w:sz w:val="24"/>
          <w:szCs w:val="24"/>
          <w:lang w:val="ru-RU"/>
        </w:rPr>
        <w:br w:type="textWrapping"/>
      </w:r>
      <w:r>
        <w:rPr>
          <w:sz w:val="24"/>
          <w:szCs w:val="24"/>
          <w:lang w:val="ru-RU"/>
        </w:rPr>
        <w:t>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работ может быть изменен по соглашению Сторон на основании ч. 5 ст. 78.1 Бюджетного кодекса РФ.</w:t>
      </w:r>
    </w:p>
    <w:p w14:paraId="7C392E79">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2A8E5DC3">
      <w:pPr>
        <w:pStyle w:val="157"/>
        <w:widowControl w:val="0"/>
        <w:suppressAutoHyphens w:val="0"/>
        <w:spacing w:before="0" w:after="0"/>
        <w:ind w:left="709"/>
        <w:rPr>
          <w:sz w:val="24"/>
          <w:szCs w:val="24"/>
          <w:lang w:val="ru-RU"/>
        </w:rPr>
      </w:pPr>
    </w:p>
    <w:p w14:paraId="7453AE86">
      <w:pPr>
        <w:pStyle w:val="156"/>
        <w:widowControl w:val="0"/>
        <w:numPr>
          <w:ilvl w:val="0"/>
          <w:numId w:val="43"/>
        </w:numPr>
        <w:tabs>
          <w:tab w:val="left" w:pos="0"/>
        </w:tabs>
        <w:suppressAutoHyphens w:val="0"/>
        <w:spacing w:before="0" w:after="0"/>
        <w:ind w:left="0" w:firstLine="0"/>
        <w:jc w:val="center"/>
        <w:rPr>
          <w:sz w:val="24"/>
          <w:szCs w:val="24"/>
        </w:rPr>
      </w:pPr>
      <w:r>
        <w:rPr>
          <w:sz w:val="24"/>
          <w:szCs w:val="24"/>
        </w:rPr>
        <w:t>Расторжение Контракта, односторонний отказ от исполнения Контракта</w:t>
      </w:r>
    </w:p>
    <w:p w14:paraId="0EE645FC">
      <w:pPr>
        <w:pStyle w:val="156"/>
        <w:widowControl w:val="0"/>
        <w:suppressAutoHyphens w:val="0"/>
        <w:spacing w:before="0" w:after="0"/>
        <w:ind w:left="709"/>
        <w:rPr>
          <w:sz w:val="24"/>
          <w:szCs w:val="24"/>
        </w:rPr>
      </w:pPr>
    </w:p>
    <w:p w14:paraId="7FCEC49C">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Расторжение Контракта допускается по соглашению Сторон, по решению Арбитражного суда города Санкт - Петербурга и Ленинградской области, в случае одностороннего отказа Стороны от исполнения Контракта в соответствии с гражданским законодательством Российской Федерации.</w:t>
      </w:r>
    </w:p>
    <w:p w14:paraId="2839EA79">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Стороны обязаны урегулировать все вопросы по взаимным расчетам до момента расторжения Контракта по соглашению Сторон.</w:t>
      </w:r>
    </w:p>
    <w:p w14:paraId="02EDABE4">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Заказчик вправе принять решение об одностороннем отказе от исполнения Контракта в следующих случаях:</w:t>
      </w:r>
    </w:p>
    <w:p w14:paraId="0997D784">
      <w:pPr>
        <w:pStyle w:val="143"/>
        <w:widowControl w:val="0"/>
        <w:suppressAutoHyphens w:val="0"/>
        <w:spacing w:before="0" w:after="0"/>
        <w:ind w:left="0" w:firstLine="709"/>
        <w:rPr>
          <w:sz w:val="24"/>
          <w:szCs w:val="24"/>
        </w:rPr>
      </w:pPr>
      <w:r>
        <w:rPr>
          <w:sz w:val="24"/>
          <w:szCs w:val="24"/>
        </w:rPr>
        <w:t>неоднократность нарушения Подрядчиком сроков выполнения работ;</w:t>
      </w:r>
    </w:p>
    <w:p w14:paraId="28AA5C75">
      <w:pPr>
        <w:pStyle w:val="143"/>
        <w:widowControl w:val="0"/>
        <w:suppressAutoHyphens w:val="0"/>
        <w:spacing w:before="0" w:after="0"/>
        <w:ind w:left="0" w:firstLine="709"/>
        <w:rPr>
          <w:sz w:val="24"/>
          <w:szCs w:val="24"/>
        </w:rPr>
      </w:pPr>
      <w:r>
        <w:rPr>
          <w:sz w:val="24"/>
          <w:szCs w:val="24"/>
        </w:rPr>
        <w:t>несоответствия результата оказанных работ требованиям законодательства Российской Федерации;</w:t>
      </w:r>
    </w:p>
    <w:p w14:paraId="63289631">
      <w:pPr>
        <w:pStyle w:val="143"/>
        <w:widowControl w:val="0"/>
        <w:suppressAutoHyphens w:val="0"/>
        <w:spacing w:before="0" w:after="0"/>
        <w:ind w:left="0" w:firstLine="709"/>
        <w:rPr>
          <w:sz w:val="24"/>
          <w:szCs w:val="24"/>
        </w:rPr>
      </w:pPr>
      <w:r>
        <w:rPr>
          <w:sz w:val="24"/>
          <w:szCs w:val="24"/>
        </w:rPr>
        <w:t>несоответствия результата оказанных работ требованиям, предусмотренным Описанием объекта закупки (Приложение № 1 к Контракту), являющимся неотъемлемой частью Контракта.</w:t>
      </w:r>
    </w:p>
    <w:p w14:paraId="6C6435DA">
      <w:pPr>
        <w:pStyle w:val="143"/>
        <w:widowControl w:val="0"/>
        <w:suppressAutoHyphens w:val="0"/>
        <w:spacing w:before="0" w:after="0"/>
        <w:ind w:left="0" w:firstLine="709"/>
        <w:rPr>
          <w:sz w:val="24"/>
          <w:szCs w:val="24"/>
        </w:rPr>
      </w:pPr>
      <w:r>
        <w:rPr>
          <w:sz w:val="24"/>
          <w:szCs w:val="24"/>
        </w:rPr>
        <w:t>Заказчик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22A4DA0">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Заказчик обязан принять решение об одностороннем отказе от исполнения Контракта, если в ходе исполнения Контракта установлено, что:</w:t>
      </w:r>
    </w:p>
    <w:p w14:paraId="79CEE286">
      <w:pPr>
        <w:pStyle w:val="158"/>
        <w:widowControl w:val="0"/>
        <w:numPr>
          <w:ilvl w:val="2"/>
          <w:numId w:val="43"/>
        </w:numPr>
        <w:tabs>
          <w:tab w:val="left" w:pos="0"/>
        </w:tabs>
        <w:suppressAutoHyphens w:val="0"/>
        <w:spacing w:before="0" w:after="0"/>
        <w:ind w:left="0" w:firstLine="709"/>
        <w:rPr>
          <w:sz w:val="24"/>
          <w:szCs w:val="24"/>
          <w:lang w:val="ru-RU"/>
        </w:rPr>
      </w:pPr>
      <w:bookmarkStart w:id="16" w:name="_Ref96015478"/>
      <w:bookmarkEnd w:id="16"/>
      <w:r>
        <w:rPr>
          <w:sz w:val="24"/>
          <w:szCs w:val="24"/>
          <w:lang w:val="ru-RU"/>
        </w:rPr>
        <w:t>Подрядчик и (или) оказываемая работа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оказываемой работе;</w:t>
      </w:r>
    </w:p>
    <w:p w14:paraId="75E96FA4">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При определении Подрядчика Подрядчик предоставил недостоверную информацию о своем соответствии и (или) соответствии оказываемой работы требованиям, указанным в п. </w:t>
      </w:r>
      <w:r>
        <w:rPr>
          <w:sz w:val="24"/>
          <w:szCs w:val="24"/>
          <w:lang w:val="ru-RU"/>
        </w:rPr>
        <w:fldChar w:fldCharType="begin"/>
      </w:r>
      <w:r>
        <w:rPr>
          <w:sz w:val="24"/>
          <w:szCs w:val="24"/>
          <w:lang w:val="ru-RU"/>
        </w:rPr>
        <w:instrText xml:space="preserve"> REF _Ref96015478 \n \n \h </w:instrText>
      </w:r>
      <w:r>
        <w:rPr>
          <w:sz w:val="24"/>
          <w:szCs w:val="24"/>
          <w:lang w:val="ru-RU"/>
        </w:rPr>
        <w:fldChar w:fldCharType="separate"/>
      </w:r>
      <w:r>
        <w:rPr>
          <w:sz w:val="24"/>
          <w:szCs w:val="24"/>
          <w:lang w:val="ru-RU"/>
        </w:rPr>
        <w:t>9.4.1</w:t>
      </w:r>
      <w:r>
        <w:rPr>
          <w:sz w:val="24"/>
          <w:szCs w:val="24"/>
          <w:lang w:val="ru-RU"/>
        </w:rPr>
        <w:fldChar w:fldCharType="end"/>
      </w:r>
      <w:r>
        <w:rPr>
          <w:sz w:val="24"/>
          <w:szCs w:val="24"/>
          <w:lang w:val="ru-RU"/>
        </w:rPr>
        <w:t xml:space="preserve"> Контракта, что позволило ему стать победителем определения Подрядчика.</w:t>
      </w:r>
    </w:p>
    <w:p w14:paraId="73BA287E">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Pr>
          <w:sz w:val="24"/>
          <w:szCs w:val="24"/>
          <w:lang w:val="ru-RU"/>
        </w:rPr>
        <w:br w:type="textWrapping"/>
      </w:r>
      <w:r>
        <w:rPr>
          <w:sz w:val="24"/>
          <w:szCs w:val="24"/>
          <w:lang w:val="ru-RU"/>
        </w:rPr>
        <w:t xml:space="preserve">а также Заказчику компенсированы затраты на проведение экспертизы. Данное правило </w:t>
      </w:r>
      <w:r>
        <w:rPr>
          <w:sz w:val="24"/>
          <w:szCs w:val="24"/>
          <w:lang w:val="ru-RU"/>
        </w:rPr>
        <w:br w:type="textWrapping"/>
      </w:r>
      <w:r>
        <w:rPr>
          <w:sz w:val="24"/>
          <w:szCs w:val="24"/>
          <w:lang w:val="ru-RU"/>
        </w:rPr>
        <w:t xml:space="preserve">не применяется в случае повторного нарушения Подрядчиком условий Контракта, которые </w:t>
      </w:r>
      <w:r>
        <w:rPr>
          <w:sz w:val="24"/>
          <w:szCs w:val="24"/>
          <w:lang w:val="ru-RU"/>
        </w:rPr>
        <w:br w:type="textWrapping"/>
      </w:r>
      <w:r>
        <w:rPr>
          <w:sz w:val="24"/>
          <w:szCs w:val="24"/>
          <w:lang w:val="ru-RU"/>
        </w:rPr>
        <w:t>в соответствии с гражданским законодательством являются основанием для одностороннего отказа Заказчика от исполнения Контракта.</w:t>
      </w:r>
    </w:p>
    <w:p w14:paraId="025C083C">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DE0F05C">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 xml:space="preserve">Подрядчик вправе в одностороннем порядке отказаться от исполнения Контракта </w:t>
      </w:r>
      <w:r>
        <w:rPr>
          <w:sz w:val="24"/>
          <w:szCs w:val="24"/>
          <w:lang w:val="ru-RU"/>
        </w:rPr>
        <w:br w:type="textWrapping"/>
      </w:r>
      <w:r>
        <w:rPr>
          <w:sz w:val="24"/>
          <w:szCs w:val="24"/>
          <w:lang w:val="ru-RU"/>
        </w:rPr>
        <w:t>в случае, если:</w:t>
      </w:r>
    </w:p>
    <w:p w14:paraId="1C757D42">
      <w:pPr>
        <w:pStyle w:val="143"/>
        <w:widowControl w:val="0"/>
        <w:suppressAutoHyphens w:val="0"/>
        <w:spacing w:before="0" w:after="0"/>
        <w:ind w:left="0" w:firstLine="709"/>
        <w:rPr>
          <w:sz w:val="24"/>
          <w:szCs w:val="24"/>
        </w:rPr>
      </w:pPr>
      <w:r>
        <w:rPr>
          <w:sz w:val="24"/>
          <w:szCs w:val="24"/>
        </w:rPr>
        <w:t>Заказчиком неоднократно (не менее двух раз) нарушены сроки оплаты работ;</w:t>
      </w:r>
    </w:p>
    <w:p w14:paraId="379FDE46">
      <w:pPr>
        <w:pStyle w:val="143"/>
        <w:widowControl w:val="0"/>
        <w:suppressAutoHyphens w:val="0"/>
        <w:spacing w:before="0" w:after="0"/>
        <w:ind w:left="0" w:firstLine="709"/>
        <w:rPr>
          <w:sz w:val="24"/>
          <w:szCs w:val="24"/>
        </w:rPr>
      </w:pPr>
      <w:r>
        <w:rPr>
          <w:sz w:val="24"/>
          <w:szCs w:val="24"/>
        </w:rPr>
        <w:t>Заказчиком неоднократно (не менее двух раз) отказано в приемке оказанных работ без направления Подрядчику мотивированного отказа от подписания документа, подтверждающего приемку.</w:t>
      </w:r>
    </w:p>
    <w:p w14:paraId="61F38069">
      <w:pPr>
        <w:pStyle w:val="156"/>
        <w:widowControl w:val="0"/>
        <w:suppressAutoHyphens w:val="0"/>
        <w:spacing w:before="0" w:after="0"/>
        <w:jc w:val="center"/>
        <w:rPr>
          <w:sz w:val="24"/>
          <w:szCs w:val="24"/>
        </w:rPr>
      </w:pPr>
      <w:r>
        <w:rPr>
          <w:sz w:val="24"/>
          <w:szCs w:val="24"/>
        </w:rPr>
        <w:t>10. Прочие условия</w:t>
      </w:r>
    </w:p>
    <w:p w14:paraId="48665EE2">
      <w:pPr>
        <w:pStyle w:val="156"/>
        <w:widowControl w:val="0"/>
        <w:suppressAutoHyphens w:val="0"/>
        <w:spacing w:before="0" w:after="0"/>
        <w:ind w:firstLine="709"/>
        <w:rPr>
          <w:sz w:val="24"/>
          <w:szCs w:val="24"/>
        </w:rPr>
      </w:pPr>
    </w:p>
    <w:p w14:paraId="2A3B9D11">
      <w:pPr>
        <w:pStyle w:val="157"/>
        <w:widowControl w:val="0"/>
        <w:suppressAutoHyphens w:val="0"/>
        <w:spacing w:before="0" w:after="0"/>
        <w:ind w:firstLine="709"/>
        <w:rPr>
          <w:sz w:val="24"/>
          <w:szCs w:val="24"/>
          <w:lang w:val="ru-RU"/>
        </w:rPr>
      </w:pPr>
      <w:r>
        <w:rPr>
          <w:sz w:val="24"/>
          <w:szCs w:val="24"/>
          <w:lang w:val="ru-RU"/>
        </w:rPr>
        <w:t>10.1.1.</w:t>
      </w:r>
      <w:r>
        <w:rPr>
          <w:sz w:val="24"/>
          <w:szCs w:val="24"/>
          <w:lang w:val="ru-RU"/>
        </w:rPr>
        <w:tab/>
      </w:r>
      <w:r>
        <w:rPr>
          <w:sz w:val="24"/>
          <w:szCs w:val="24"/>
          <w:lang w:val="ru-RU"/>
        </w:rPr>
        <w:t>Вся переписка между Сторонами (за исключением претензионной) осуществляется по электронной почте, указанной в разделе 11 Контракта. Каждая из Сторон обязана известить другую Сторону об изменении таких адресов в течение 3 (трех) дней с даты его изменения в письменной форме, при этом риски неполучения корреспонденции в связи с неуведомлением о таком изменении лежат на Стороне, не исполнившей данную обязанность.</w:t>
      </w:r>
    </w:p>
    <w:p w14:paraId="781A0697">
      <w:pPr>
        <w:pStyle w:val="157"/>
        <w:widowControl w:val="0"/>
        <w:suppressAutoHyphens w:val="0"/>
        <w:spacing w:before="0" w:after="0"/>
        <w:ind w:firstLine="709"/>
        <w:rPr>
          <w:sz w:val="24"/>
          <w:szCs w:val="24"/>
          <w:lang w:val="ru-RU"/>
        </w:rPr>
      </w:pPr>
      <w:r>
        <w:rPr>
          <w:sz w:val="24"/>
          <w:szCs w:val="24"/>
          <w:lang w:val="ru-RU"/>
        </w:rPr>
        <w:t>10.2.</w:t>
      </w:r>
      <w:r>
        <w:rPr>
          <w:sz w:val="24"/>
          <w:szCs w:val="24"/>
          <w:lang w:val="ru-RU"/>
        </w:rPr>
        <w:tab/>
      </w:r>
      <w:r>
        <w:rPr>
          <w:sz w:val="24"/>
          <w:szCs w:val="24"/>
          <w:lang w:val="ru-RU"/>
        </w:rPr>
        <w:t>При исполнении настоящего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14:paraId="78C450D4">
      <w:pPr>
        <w:pStyle w:val="157"/>
        <w:widowControl w:val="0"/>
        <w:suppressAutoHyphens w:val="0"/>
        <w:spacing w:before="0" w:after="0"/>
        <w:ind w:firstLine="709"/>
        <w:rPr>
          <w:sz w:val="24"/>
          <w:szCs w:val="24"/>
          <w:lang w:val="ru-RU"/>
        </w:rPr>
      </w:pPr>
      <w:r>
        <w:rPr>
          <w:sz w:val="24"/>
          <w:szCs w:val="24"/>
          <w:lang w:val="ru-RU"/>
        </w:rPr>
        <w:t>10.3.</w:t>
      </w:r>
      <w:r>
        <w:rPr>
          <w:sz w:val="24"/>
          <w:szCs w:val="24"/>
          <w:lang w:val="ru-RU"/>
        </w:rPr>
        <w:tab/>
      </w:r>
      <w:r>
        <w:rPr>
          <w:sz w:val="24"/>
          <w:szCs w:val="24"/>
          <w:lang w:val="ru-RU"/>
        </w:rPr>
        <w:t>Во всем ином, не урегулированном в настоящем Контракте, Стороны будут руководствоваться нормами законодательства Российской Федерации.</w:t>
      </w:r>
    </w:p>
    <w:p w14:paraId="741C2B58">
      <w:pPr>
        <w:pStyle w:val="157"/>
        <w:widowControl w:val="0"/>
        <w:suppressAutoHyphens w:val="0"/>
        <w:spacing w:before="0" w:after="0"/>
        <w:ind w:firstLine="709"/>
        <w:rPr>
          <w:sz w:val="24"/>
          <w:szCs w:val="24"/>
          <w:lang w:val="ru-RU"/>
        </w:rPr>
      </w:pPr>
      <w:r>
        <w:rPr>
          <w:sz w:val="24"/>
          <w:szCs w:val="24"/>
          <w:lang w:val="ru-RU"/>
        </w:rPr>
        <w:t>10.3.</w:t>
      </w:r>
      <w:r>
        <w:rPr>
          <w:sz w:val="24"/>
          <w:szCs w:val="24"/>
          <w:lang w:val="ru-RU"/>
        </w:rPr>
        <w:tab/>
      </w:r>
      <w:r>
        <w:rPr>
          <w:sz w:val="24"/>
          <w:szCs w:val="24"/>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14:paraId="2BD1C369">
      <w:pPr>
        <w:pStyle w:val="143"/>
        <w:widowControl w:val="0"/>
        <w:suppressAutoHyphens w:val="0"/>
        <w:spacing w:before="0" w:after="0"/>
        <w:ind w:left="0" w:firstLine="709"/>
        <w:rPr>
          <w:sz w:val="24"/>
          <w:szCs w:val="24"/>
        </w:rPr>
      </w:pPr>
      <w:r>
        <w:rPr>
          <w:sz w:val="24"/>
          <w:szCs w:val="24"/>
        </w:rPr>
        <w:t>Приложение № 1 «Описание объекта закупки»;</w:t>
      </w:r>
    </w:p>
    <w:p w14:paraId="1A7285A6">
      <w:pPr>
        <w:pStyle w:val="143"/>
        <w:widowControl w:val="0"/>
        <w:suppressAutoHyphens w:val="0"/>
        <w:spacing w:before="0" w:after="0"/>
        <w:ind w:left="0" w:firstLine="709"/>
        <w:rPr>
          <w:sz w:val="24"/>
          <w:szCs w:val="24"/>
        </w:rPr>
      </w:pPr>
      <w:r>
        <w:rPr>
          <w:sz w:val="24"/>
          <w:szCs w:val="24"/>
        </w:rPr>
        <w:t>Приложение № 2 «Расчет цены Контракта».</w:t>
      </w:r>
    </w:p>
    <w:p w14:paraId="6EC6D2EF">
      <w:pPr>
        <w:pStyle w:val="143"/>
        <w:widowControl w:val="0"/>
        <w:suppressAutoHyphens w:val="0"/>
        <w:spacing w:before="0" w:after="0"/>
        <w:ind w:left="0" w:firstLine="709"/>
        <w:rPr>
          <w:sz w:val="24"/>
          <w:szCs w:val="24"/>
        </w:rPr>
      </w:pPr>
    </w:p>
    <w:p w14:paraId="2A84BE26">
      <w:pPr>
        <w:pStyle w:val="167"/>
        <w:widowControl w:val="0"/>
        <w:numPr>
          <w:ilvl w:val="0"/>
          <w:numId w:val="0"/>
        </w:numPr>
        <w:suppressAutoHyphens w:val="0"/>
        <w:spacing w:before="0" w:after="0"/>
        <w:jc w:val="center"/>
        <w:rPr>
          <w:b/>
          <w:sz w:val="24"/>
          <w:szCs w:val="24"/>
          <w:lang w:val="ru-RU"/>
        </w:rPr>
      </w:pPr>
      <w:bookmarkStart w:id="17" w:name="_Ref52637964"/>
      <w:bookmarkEnd w:id="17"/>
      <w:r>
        <w:rPr>
          <w:b/>
          <w:sz w:val="24"/>
          <w:szCs w:val="24"/>
          <w:lang w:val="ru-RU"/>
        </w:rPr>
        <w:t>11. Место нахождения и реквизиты сторон</w:t>
      </w:r>
    </w:p>
    <w:p w14:paraId="266BCBBB">
      <w:pPr>
        <w:pStyle w:val="167"/>
        <w:widowControl w:val="0"/>
        <w:numPr>
          <w:ilvl w:val="0"/>
          <w:numId w:val="0"/>
        </w:numPr>
        <w:suppressAutoHyphens w:val="0"/>
        <w:spacing w:before="0" w:after="0"/>
        <w:ind w:firstLine="709"/>
        <w:rPr>
          <w:b/>
          <w:sz w:val="24"/>
          <w:szCs w:val="24"/>
          <w:lang w:val="ru-RU"/>
        </w:rPr>
      </w:pPr>
    </w:p>
    <w:tbl>
      <w:tblPr>
        <w:tblStyle w:val="12"/>
        <w:tblW w:w="5000" w:type="pct"/>
        <w:tblInd w:w="0" w:type="dxa"/>
        <w:tblLayout w:type="fixed"/>
        <w:tblCellMar>
          <w:top w:w="0" w:type="dxa"/>
          <w:left w:w="108" w:type="dxa"/>
          <w:bottom w:w="0" w:type="dxa"/>
          <w:right w:w="108" w:type="dxa"/>
        </w:tblCellMar>
      </w:tblPr>
      <w:tblGrid>
        <w:gridCol w:w="5211"/>
        <w:gridCol w:w="5210"/>
      </w:tblGrid>
      <w:tr w14:paraId="4BA01CCE">
        <w:tblPrEx>
          <w:tblCellMar>
            <w:top w:w="0" w:type="dxa"/>
            <w:left w:w="108" w:type="dxa"/>
            <w:bottom w:w="0" w:type="dxa"/>
            <w:right w:w="108" w:type="dxa"/>
          </w:tblCellMar>
        </w:tblPrEx>
        <w:tc>
          <w:tcPr>
            <w:tcW w:w="5103" w:type="dxa"/>
            <w:shd w:val="clear" w:color="auto" w:fill="auto"/>
          </w:tcPr>
          <w:p w14:paraId="57DCEE5A">
            <w:pPr>
              <w:pStyle w:val="143"/>
              <w:widowControl w:val="0"/>
              <w:suppressAutoHyphens w:val="0"/>
              <w:spacing w:before="0" w:after="0"/>
              <w:ind w:left="0"/>
              <w:jc w:val="left"/>
              <w:rPr>
                <w:sz w:val="24"/>
                <w:szCs w:val="24"/>
              </w:rPr>
            </w:pPr>
            <w:r>
              <w:rPr>
                <w:b/>
                <w:bCs/>
                <w:sz w:val="24"/>
                <w:szCs w:val="24"/>
              </w:rPr>
              <w:t>ЗАКАЗЧИК</w:t>
            </w:r>
            <w:r>
              <w:rPr>
                <w:sz w:val="24"/>
                <w:szCs w:val="24"/>
              </w:rPr>
              <w:t>:</w:t>
            </w:r>
          </w:p>
          <w:p w14:paraId="10B1552A">
            <w:pPr>
              <w:pStyle w:val="237"/>
              <w:rPr>
                <w:rStyle w:val="236"/>
                <w:b/>
                <w:bCs/>
                <w:sz w:val="24"/>
                <w:szCs w:val="24"/>
              </w:rPr>
            </w:pPr>
            <w:r>
              <w:rPr>
                <w:rStyle w:val="236"/>
                <w:b/>
                <w:sz w:val="24"/>
                <w:szCs w:val="24"/>
              </w:rPr>
              <w:t>Государственное бюджетное учреждение Ленинградской области «Центр патриотического воспитания» (ГБУ ЛО «Центр патриотического воспитания»)</w:t>
            </w:r>
          </w:p>
          <w:p w14:paraId="2440A477">
            <w:pPr>
              <w:pStyle w:val="237"/>
              <w:rPr>
                <w:rStyle w:val="236"/>
                <w:bCs/>
                <w:sz w:val="24"/>
                <w:szCs w:val="24"/>
              </w:rPr>
            </w:pPr>
            <w:r>
              <w:rPr>
                <w:rStyle w:val="236"/>
                <w:sz w:val="24"/>
                <w:szCs w:val="24"/>
              </w:rPr>
              <w:t>Юридический и почтовый адрес:</w:t>
            </w:r>
          </w:p>
          <w:p w14:paraId="5654260B">
            <w:pPr>
              <w:pStyle w:val="237"/>
              <w:rPr>
                <w:bCs/>
                <w:sz w:val="24"/>
                <w:szCs w:val="24"/>
              </w:rPr>
            </w:pPr>
            <w:r>
              <w:rPr>
                <w:bCs/>
                <w:sz w:val="24"/>
                <w:szCs w:val="24"/>
              </w:rPr>
              <w:t>188304, ЛЕНИНГРАДСКАЯ ОБЛАСТЬ, М.О. ГАТЧИНСКИЙ, Г ГАТЧИНА, УЛ ДОСТОЕВСКОГО, Д. 2</w:t>
            </w:r>
          </w:p>
          <w:p w14:paraId="60CE51FE">
            <w:pPr>
              <w:pStyle w:val="237"/>
              <w:rPr>
                <w:bCs/>
                <w:sz w:val="24"/>
                <w:szCs w:val="24"/>
              </w:rPr>
            </w:pPr>
            <w:r>
              <w:rPr>
                <w:bCs/>
                <w:sz w:val="24"/>
                <w:szCs w:val="24"/>
              </w:rPr>
              <w:t>Телефон / факс 8 (921) 3854164</w:t>
            </w:r>
          </w:p>
          <w:p w14:paraId="078CE49C">
            <w:pPr>
              <w:pStyle w:val="237"/>
              <w:rPr>
                <w:bCs/>
                <w:sz w:val="24"/>
                <w:szCs w:val="24"/>
              </w:rPr>
            </w:pPr>
            <w:r>
              <w:rPr>
                <w:bCs/>
                <w:sz w:val="24"/>
                <w:szCs w:val="24"/>
              </w:rPr>
              <w:t>Электронная почта centeravangard47@yandex.ru</w:t>
            </w:r>
          </w:p>
          <w:p w14:paraId="6221D09A">
            <w:pPr>
              <w:pStyle w:val="237"/>
              <w:rPr>
                <w:bCs/>
                <w:sz w:val="24"/>
                <w:szCs w:val="24"/>
              </w:rPr>
            </w:pPr>
            <w:r>
              <w:rPr>
                <w:bCs/>
                <w:sz w:val="24"/>
                <w:szCs w:val="24"/>
              </w:rPr>
              <w:t>ИНН 4705108995 КПП 470501001</w:t>
            </w:r>
          </w:p>
          <w:p w14:paraId="52F1FD96">
            <w:pPr>
              <w:pStyle w:val="237"/>
              <w:rPr>
                <w:bCs/>
                <w:sz w:val="24"/>
                <w:szCs w:val="24"/>
              </w:rPr>
            </w:pPr>
            <w:r>
              <w:rPr>
                <w:bCs/>
                <w:sz w:val="24"/>
                <w:szCs w:val="24"/>
              </w:rPr>
              <w:t>ОГРН 1244700005791</w:t>
            </w:r>
          </w:p>
          <w:p w14:paraId="7BADD934">
            <w:pPr>
              <w:pStyle w:val="237"/>
              <w:rPr>
                <w:bCs/>
                <w:sz w:val="24"/>
                <w:szCs w:val="24"/>
              </w:rPr>
            </w:pPr>
            <w:r>
              <w:rPr>
                <w:bCs/>
                <w:sz w:val="24"/>
                <w:szCs w:val="24"/>
              </w:rPr>
              <w:t>ОКПО 59325789</w:t>
            </w:r>
          </w:p>
          <w:p w14:paraId="1E7628D2">
            <w:pPr>
              <w:pStyle w:val="237"/>
              <w:rPr>
                <w:bCs/>
                <w:sz w:val="24"/>
                <w:szCs w:val="24"/>
              </w:rPr>
            </w:pPr>
            <w:r>
              <w:rPr>
                <w:bCs/>
                <w:sz w:val="24"/>
                <w:szCs w:val="24"/>
              </w:rPr>
              <w:t>ОКАТО 41218501000</w:t>
            </w:r>
          </w:p>
          <w:p w14:paraId="10FE9631">
            <w:pPr>
              <w:pStyle w:val="237"/>
              <w:rPr>
                <w:bCs/>
                <w:sz w:val="24"/>
                <w:szCs w:val="24"/>
              </w:rPr>
            </w:pPr>
            <w:r>
              <w:rPr>
                <w:bCs/>
                <w:sz w:val="24"/>
                <w:szCs w:val="24"/>
              </w:rPr>
              <w:t xml:space="preserve">ОКТМО </w:t>
            </w:r>
            <w:r>
              <w:rPr>
                <w:rFonts w:ascii="Segoe UI" w:hAnsi="Segoe UI" w:cs="Segoe UI"/>
                <w:color w:val="000000"/>
                <w:shd w:val="clear" w:color="auto" w:fill="FFFFFF"/>
              </w:rPr>
              <w:t>41518000001</w:t>
            </w:r>
          </w:p>
          <w:p w14:paraId="567308FB">
            <w:pPr>
              <w:pStyle w:val="237"/>
              <w:rPr>
                <w:b/>
                <w:bCs/>
                <w:sz w:val="24"/>
                <w:szCs w:val="24"/>
              </w:rPr>
            </w:pPr>
            <w:r>
              <w:rPr>
                <w:b/>
                <w:bCs/>
                <w:sz w:val="24"/>
                <w:szCs w:val="24"/>
              </w:rPr>
              <w:t>Банковские реквизиты:</w:t>
            </w:r>
          </w:p>
          <w:p w14:paraId="7D16DB8C">
            <w:pPr>
              <w:pStyle w:val="237"/>
              <w:rPr>
                <w:b/>
                <w:bCs/>
                <w:sz w:val="24"/>
                <w:szCs w:val="24"/>
              </w:rPr>
            </w:pPr>
            <w:r>
              <w:rPr>
                <w:b/>
                <w:bCs/>
                <w:sz w:val="24"/>
                <w:szCs w:val="24"/>
              </w:rPr>
              <w:t>Получатель: КОМИТЕТ ФИНАНСОВ ЛЕНИНГРАДСКОЙ ОБЛАСТИ (ГБУ ЛО «Центр патриотического воспитания», л/с 201Э1993004)</w:t>
            </w:r>
          </w:p>
          <w:p w14:paraId="4742172D">
            <w:pPr>
              <w:pStyle w:val="237"/>
              <w:rPr>
                <w:b/>
                <w:bCs/>
                <w:sz w:val="24"/>
                <w:szCs w:val="24"/>
              </w:rPr>
            </w:pPr>
            <w:r>
              <w:rPr>
                <w:b/>
                <w:bCs/>
                <w:sz w:val="24"/>
                <w:szCs w:val="24"/>
              </w:rPr>
              <w:t>Казначейский счёт 03224643410000004500</w:t>
            </w:r>
          </w:p>
          <w:p w14:paraId="19F4C7C3">
            <w:pPr>
              <w:pStyle w:val="237"/>
              <w:rPr>
                <w:b/>
                <w:bCs/>
                <w:sz w:val="24"/>
                <w:szCs w:val="24"/>
              </w:rPr>
            </w:pPr>
            <w:r>
              <w:rPr>
                <w:b/>
                <w:bCs/>
                <w:sz w:val="24"/>
                <w:szCs w:val="24"/>
              </w:rPr>
              <w:t>ОКЦ № 1 Северо-Западного ГУ Банка России //УФК по Ленинградской области г. Санкт-Петербург</w:t>
            </w:r>
          </w:p>
          <w:p w14:paraId="3832C969">
            <w:pPr>
              <w:pStyle w:val="237"/>
              <w:rPr>
                <w:b/>
                <w:bCs/>
                <w:sz w:val="24"/>
                <w:szCs w:val="24"/>
              </w:rPr>
            </w:pPr>
            <w:r>
              <w:rPr>
                <w:b/>
                <w:bCs/>
                <w:sz w:val="24"/>
                <w:szCs w:val="24"/>
              </w:rPr>
              <w:t>ЕКС 40102810745370000098</w:t>
            </w:r>
          </w:p>
          <w:p w14:paraId="7791B917">
            <w:pPr>
              <w:pStyle w:val="237"/>
              <w:rPr>
                <w:b/>
                <w:bCs/>
                <w:sz w:val="24"/>
                <w:szCs w:val="24"/>
              </w:rPr>
            </w:pPr>
            <w:r>
              <w:rPr>
                <w:b/>
                <w:bCs/>
                <w:sz w:val="24"/>
                <w:szCs w:val="24"/>
              </w:rPr>
              <w:t xml:space="preserve">БИК 044030098 </w:t>
            </w:r>
          </w:p>
          <w:p w14:paraId="34B5CDBD">
            <w:pPr>
              <w:pStyle w:val="237"/>
              <w:rPr>
                <w:bCs/>
                <w:sz w:val="24"/>
                <w:szCs w:val="24"/>
              </w:rPr>
            </w:pPr>
          </w:p>
          <w:p w14:paraId="62912105">
            <w:pPr>
              <w:pStyle w:val="237"/>
              <w:rPr>
                <w:sz w:val="24"/>
                <w:szCs w:val="24"/>
              </w:rPr>
            </w:pPr>
            <w:r>
              <w:rPr>
                <w:bCs/>
                <w:sz w:val="24"/>
                <w:szCs w:val="24"/>
              </w:rPr>
              <w:t xml:space="preserve"> </w:t>
            </w:r>
            <w:r>
              <w:rPr>
                <w:sz w:val="24"/>
                <w:szCs w:val="24"/>
              </w:rPr>
              <w:t xml:space="preserve">Руководитель </w:t>
            </w:r>
          </w:p>
          <w:p w14:paraId="255D70A9">
            <w:pPr>
              <w:pStyle w:val="238"/>
              <w:rPr>
                <w:sz w:val="24"/>
                <w:szCs w:val="24"/>
              </w:rPr>
            </w:pPr>
            <w:r>
              <w:rPr>
                <w:sz w:val="24"/>
                <w:szCs w:val="24"/>
              </w:rPr>
              <w:t>ГБУ ЛО «Центр патриотического воспитания»</w:t>
            </w:r>
          </w:p>
          <w:p w14:paraId="44AEC8E7">
            <w:pPr>
              <w:pStyle w:val="238"/>
              <w:rPr>
                <w:sz w:val="24"/>
                <w:szCs w:val="24"/>
              </w:rPr>
            </w:pPr>
            <w:r>
              <w:rPr>
                <w:sz w:val="24"/>
                <w:szCs w:val="24"/>
              </w:rPr>
              <w:t>_______________________Ю.В. Дмитриева</w:t>
            </w:r>
          </w:p>
          <w:p w14:paraId="2D2DA051">
            <w:pPr>
              <w:pStyle w:val="143"/>
              <w:widowControl w:val="0"/>
              <w:suppressAutoHyphens w:val="0"/>
              <w:spacing w:before="0" w:after="0"/>
              <w:ind w:left="0"/>
              <w:jc w:val="left"/>
              <w:rPr>
                <w:sz w:val="24"/>
                <w:szCs w:val="24"/>
              </w:rPr>
            </w:pPr>
          </w:p>
        </w:tc>
        <w:tc>
          <w:tcPr>
            <w:tcW w:w="5102" w:type="dxa"/>
            <w:shd w:val="clear" w:color="auto" w:fill="auto"/>
          </w:tcPr>
          <w:p w14:paraId="2A22DD9C">
            <w:pPr>
              <w:pStyle w:val="143"/>
              <w:widowControl w:val="0"/>
              <w:suppressAutoHyphens w:val="0"/>
              <w:spacing w:before="0" w:after="0"/>
              <w:ind w:left="0"/>
              <w:rPr>
                <w:sz w:val="24"/>
                <w:szCs w:val="24"/>
              </w:rPr>
            </w:pPr>
            <w:r>
              <w:rPr>
                <w:b/>
                <w:bCs/>
                <w:sz w:val="24"/>
                <w:szCs w:val="24"/>
              </w:rPr>
              <w:t>ПОДРЯДЧИК</w:t>
            </w:r>
            <w:r>
              <w:rPr>
                <w:sz w:val="24"/>
                <w:szCs w:val="24"/>
              </w:rPr>
              <w:t>:</w:t>
            </w:r>
          </w:p>
          <w:p w14:paraId="65D0C87D">
            <w:pPr>
              <w:pStyle w:val="143"/>
              <w:widowControl w:val="0"/>
              <w:suppressAutoHyphens w:val="0"/>
              <w:spacing w:before="0" w:after="0"/>
              <w:ind w:left="0"/>
              <w:jc w:val="left"/>
              <w:rPr>
                <w:rFonts w:hint="default"/>
                <w:sz w:val="24"/>
                <w:szCs w:val="24"/>
              </w:rPr>
            </w:pPr>
          </w:p>
          <w:p w14:paraId="7B75A017">
            <w:pPr>
              <w:pStyle w:val="143"/>
              <w:widowControl w:val="0"/>
              <w:suppressAutoHyphens w:val="0"/>
              <w:spacing w:before="0" w:after="0"/>
              <w:ind w:left="0"/>
              <w:jc w:val="left"/>
              <w:rPr>
                <w:rFonts w:hint="default"/>
                <w:sz w:val="24"/>
                <w:szCs w:val="24"/>
              </w:rPr>
            </w:pPr>
          </w:p>
          <w:p w14:paraId="2BB9226F">
            <w:pPr>
              <w:pStyle w:val="143"/>
              <w:widowControl w:val="0"/>
              <w:suppressAutoHyphens w:val="0"/>
              <w:spacing w:before="0" w:after="0"/>
              <w:ind w:left="0"/>
              <w:jc w:val="left"/>
              <w:rPr>
                <w:rFonts w:hint="default"/>
                <w:sz w:val="24"/>
                <w:szCs w:val="24"/>
              </w:rPr>
            </w:pPr>
          </w:p>
          <w:p w14:paraId="5792BCB4">
            <w:pPr>
              <w:pStyle w:val="143"/>
              <w:widowControl w:val="0"/>
              <w:suppressAutoHyphens w:val="0"/>
              <w:spacing w:before="0" w:after="0"/>
              <w:ind w:left="0"/>
              <w:jc w:val="left"/>
              <w:rPr>
                <w:rFonts w:hint="default"/>
                <w:sz w:val="24"/>
                <w:szCs w:val="24"/>
              </w:rPr>
            </w:pPr>
          </w:p>
          <w:p w14:paraId="0D498107">
            <w:pPr>
              <w:pStyle w:val="143"/>
              <w:widowControl w:val="0"/>
              <w:suppressAutoHyphens w:val="0"/>
              <w:spacing w:before="0" w:after="0"/>
              <w:ind w:left="0"/>
              <w:jc w:val="left"/>
              <w:rPr>
                <w:rFonts w:hint="default"/>
                <w:sz w:val="24"/>
                <w:szCs w:val="24"/>
              </w:rPr>
            </w:pPr>
          </w:p>
          <w:p w14:paraId="4970092B">
            <w:pPr>
              <w:pStyle w:val="143"/>
              <w:widowControl w:val="0"/>
              <w:suppressAutoHyphens w:val="0"/>
              <w:spacing w:before="0" w:after="0"/>
              <w:ind w:left="0"/>
              <w:jc w:val="left"/>
              <w:rPr>
                <w:rFonts w:hint="default"/>
                <w:sz w:val="24"/>
                <w:szCs w:val="24"/>
              </w:rPr>
            </w:pPr>
          </w:p>
          <w:p w14:paraId="6EC925F9">
            <w:pPr>
              <w:pStyle w:val="143"/>
              <w:widowControl w:val="0"/>
              <w:suppressAutoHyphens w:val="0"/>
              <w:spacing w:before="0" w:after="0"/>
              <w:ind w:left="0"/>
              <w:jc w:val="left"/>
              <w:rPr>
                <w:rFonts w:hint="default"/>
                <w:sz w:val="24"/>
                <w:szCs w:val="24"/>
              </w:rPr>
            </w:pPr>
          </w:p>
          <w:p w14:paraId="78032494">
            <w:pPr>
              <w:pStyle w:val="143"/>
              <w:widowControl w:val="0"/>
              <w:suppressAutoHyphens w:val="0"/>
              <w:spacing w:before="0" w:after="0"/>
              <w:ind w:left="0"/>
              <w:jc w:val="left"/>
              <w:rPr>
                <w:rFonts w:hint="default"/>
                <w:sz w:val="24"/>
                <w:szCs w:val="24"/>
              </w:rPr>
            </w:pPr>
          </w:p>
          <w:p w14:paraId="50BD89A4">
            <w:pPr>
              <w:pStyle w:val="143"/>
              <w:widowControl w:val="0"/>
              <w:suppressAutoHyphens w:val="0"/>
              <w:spacing w:before="0" w:after="0"/>
              <w:ind w:left="0"/>
              <w:jc w:val="left"/>
              <w:rPr>
                <w:rFonts w:hint="default"/>
                <w:sz w:val="24"/>
                <w:szCs w:val="24"/>
              </w:rPr>
            </w:pPr>
          </w:p>
          <w:p w14:paraId="526C4FCC">
            <w:pPr>
              <w:pStyle w:val="143"/>
              <w:widowControl w:val="0"/>
              <w:suppressAutoHyphens w:val="0"/>
              <w:spacing w:before="0" w:after="0"/>
              <w:ind w:left="0"/>
              <w:jc w:val="left"/>
              <w:rPr>
                <w:rFonts w:hint="default"/>
                <w:sz w:val="24"/>
                <w:szCs w:val="24"/>
              </w:rPr>
            </w:pPr>
          </w:p>
          <w:p w14:paraId="7C95ED56">
            <w:pPr>
              <w:pStyle w:val="143"/>
              <w:widowControl w:val="0"/>
              <w:suppressAutoHyphens w:val="0"/>
              <w:spacing w:before="0" w:after="0"/>
              <w:ind w:left="0"/>
              <w:jc w:val="left"/>
              <w:rPr>
                <w:rFonts w:hint="default"/>
                <w:sz w:val="24"/>
                <w:szCs w:val="24"/>
              </w:rPr>
            </w:pPr>
          </w:p>
          <w:p w14:paraId="3DC516B1">
            <w:pPr>
              <w:pStyle w:val="143"/>
              <w:widowControl w:val="0"/>
              <w:suppressAutoHyphens w:val="0"/>
              <w:spacing w:before="0" w:after="0"/>
              <w:ind w:left="0"/>
              <w:jc w:val="left"/>
              <w:rPr>
                <w:rFonts w:hint="default"/>
                <w:sz w:val="24"/>
                <w:szCs w:val="24"/>
              </w:rPr>
            </w:pPr>
          </w:p>
        </w:tc>
      </w:tr>
    </w:tbl>
    <w:p w14:paraId="520C285E">
      <w:pPr>
        <w:pStyle w:val="143"/>
        <w:widowControl w:val="0"/>
        <w:suppressAutoHyphens w:val="0"/>
        <w:spacing w:before="0" w:after="0"/>
        <w:ind w:left="0" w:firstLine="709"/>
        <w:rPr>
          <w:b/>
          <w:bCs/>
          <w:sz w:val="24"/>
          <w:szCs w:val="24"/>
        </w:rPr>
      </w:pPr>
    </w:p>
    <w:tbl>
      <w:tblPr>
        <w:tblStyle w:val="12"/>
        <w:tblW w:w="5000" w:type="pct"/>
        <w:tblInd w:w="0" w:type="dxa"/>
        <w:tblLayout w:type="fixed"/>
        <w:tblCellMar>
          <w:top w:w="0" w:type="dxa"/>
          <w:left w:w="108" w:type="dxa"/>
          <w:bottom w:w="0" w:type="dxa"/>
          <w:right w:w="108" w:type="dxa"/>
        </w:tblCellMar>
      </w:tblPr>
      <w:tblGrid>
        <w:gridCol w:w="5210"/>
        <w:gridCol w:w="5211"/>
      </w:tblGrid>
      <w:tr w14:paraId="66E09F67">
        <w:tblPrEx>
          <w:tblCellMar>
            <w:top w:w="0" w:type="dxa"/>
            <w:left w:w="108" w:type="dxa"/>
            <w:bottom w:w="0" w:type="dxa"/>
            <w:right w:w="108" w:type="dxa"/>
          </w:tblCellMar>
        </w:tblPrEx>
        <w:trPr>
          <w:trHeight w:val="384" w:hRule="atLeast"/>
        </w:trPr>
        <w:tc>
          <w:tcPr>
            <w:tcW w:w="5102" w:type="dxa"/>
            <w:shd w:val="clear" w:color="auto" w:fill="auto"/>
          </w:tcPr>
          <w:p w14:paraId="4F4F0743">
            <w:pPr>
              <w:pStyle w:val="60"/>
              <w:widowControl w:val="0"/>
              <w:rPr>
                <w:b/>
                <w:bCs/>
                <w:caps/>
                <w:sz w:val="24"/>
                <w:szCs w:val="24"/>
              </w:rPr>
            </w:pPr>
            <w:r>
              <w:rPr>
                <w:sz w:val="24"/>
                <w:szCs w:val="24"/>
              </w:rPr>
              <w:t>Документ подписан электронной подписью</w:t>
            </w:r>
          </w:p>
        </w:tc>
        <w:tc>
          <w:tcPr>
            <w:tcW w:w="5102" w:type="dxa"/>
            <w:shd w:val="clear" w:color="auto" w:fill="auto"/>
          </w:tcPr>
          <w:p w14:paraId="28813453">
            <w:pPr>
              <w:pStyle w:val="60"/>
              <w:widowControl w:val="0"/>
              <w:rPr>
                <w:b/>
                <w:bCs/>
                <w:caps/>
                <w:sz w:val="24"/>
                <w:szCs w:val="24"/>
              </w:rPr>
            </w:pPr>
            <w:r>
              <w:rPr>
                <w:sz w:val="24"/>
                <w:szCs w:val="24"/>
              </w:rPr>
              <w:t>Документ подписан электронной подписью</w:t>
            </w:r>
          </w:p>
        </w:tc>
      </w:tr>
    </w:tbl>
    <w:p w14:paraId="5709E5B4">
      <w:pPr>
        <w:rPr>
          <w:sz w:val="24"/>
          <w:szCs w:val="24"/>
        </w:rPr>
        <w:sectPr>
          <w:footerReference r:id="rId5" w:type="first"/>
          <w:footerReference r:id="rId3" w:type="default"/>
          <w:footerReference r:id="rId4" w:type="even"/>
          <w:pgSz w:w="11906" w:h="16838"/>
          <w:pgMar w:top="567" w:right="567" w:bottom="1134" w:left="1134" w:header="0" w:footer="709" w:gutter="0"/>
          <w:cols w:space="720" w:num="1"/>
          <w:formProt w:val="0"/>
          <w:titlePg/>
          <w:docGrid w:linePitch="100" w:charSpace="0"/>
        </w:sectPr>
      </w:pPr>
    </w:p>
    <w:p w14:paraId="067714DB">
      <w:pPr>
        <w:pStyle w:val="142"/>
        <w:widowControl w:val="0"/>
        <w:suppressAutoHyphens w:val="0"/>
        <w:spacing w:before="0" w:after="0"/>
        <w:jc w:val="right"/>
        <w:rPr>
          <w:sz w:val="24"/>
          <w:szCs w:val="24"/>
        </w:rPr>
      </w:pPr>
      <w:r>
        <w:rPr>
          <w:sz w:val="24"/>
          <w:szCs w:val="24"/>
        </w:rPr>
        <w:t>Приложение № 1 к Контракту</w:t>
      </w:r>
    </w:p>
    <w:p w14:paraId="4AC1D8E8">
      <w:pPr>
        <w:pStyle w:val="142"/>
        <w:widowControl w:val="0"/>
        <w:suppressAutoHyphens w:val="0"/>
        <w:spacing w:before="0" w:after="0"/>
        <w:jc w:val="right"/>
        <w:rPr>
          <w:sz w:val="24"/>
          <w:szCs w:val="24"/>
        </w:rPr>
      </w:pPr>
      <w:r>
        <w:rPr>
          <w:sz w:val="24"/>
          <w:szCs w:val="24"/>
        </w:rPr>
        <w:t xml:space="preserve">от «__» ________ 2026 г. № </w:t>
      </w:r>
    </w:p>
    <w:p w14:paraId="6C5472BF">
      <w:pPr>
        <w:spacing w:line="276" w:lineRule="auto"/>
        <w:jc w:val="both"/>
        <w:rPr>
          <w:sz w:val="20"/>
          <w:szCs w:val="20"/>
        </w:rPr>
      </w:pPr>
    </w:p>
    <w:p w14:paraId="13115D8B">
      <w:pPr>
        <w:pStyle w:val="142"/>
        <w:widowControl w:val="0"/>
        <w:suppressAutoHyphens w:val="0"/>
        <w:spacing w:before="0" w:after="0"/>
        <w:rPr>
          <w:sz w:val="24"/>
          <w:szCs w:val="24"/>
        </w:rPr>
      </w:pPr>
    </w:p>
    <w:p w14:paraId="3A6AA5AB">
      <w:pPr>
        <w:autoSpaceDE w:val="0"/>
        <w:autoSpaceDN w:val="0"/>
        <w:adjustRightInd w:val="0"/>
        <w:jc w:val="center"/>
        <w:rPr>
          <w:b/>
          <w:bCs/>
        </w:rPr>
      </w:pPr>
      <w:r>
        <w:rPr>
          <w:b/>
          <w:bCs/>
        </w:rPr>
        <w:t>ОПИСАНИЕ ОБЪЕКТА ЗАКУПКИ</w:t>
      </w:r>
    </w:p>
    <w:p w14:paraId="0AAD0B4D">
      <w:pPr>
        <w:tabs>
          <w:tab w:val="left" w:pos="3585"/>
        </w:tabs>
        <w:jc w:val="center"/>
        <w:rPr>
          <w:b/>
        </w:rPr>
      </w:pPr>
    </w:p>
    <w:p w14:paraId="6CE53B9E">
      <w:pPr>
        <w:ind w:firstLine="567"/>
        <w:jc w:val="center"/>
        <w:rPr>
          <w:rFonts w:eastAsia="Calibri"/>
        </w:rPr>
      </w:pPr>
    </w:p>
    <w:p w14:paraId="39F93373">
      <w:pPr>
        <w:ind w:firstLine="567"/>
        <w:jc w:val="both"/>
        <w:rPr>
          <w:rFonts w:eastAsia="Calibri"/>
          <w:sz w:val="20"/>
          <w:szCs w:val="20"/>
        </w:rPr>
      </w:pPr>
    </w:p>
    <w:p w14:paraId="5004D97D">
      <w:pPr>
        <w:ind w:firstLine="567"/>
        <w:jc w:val="both"/>
      </w:pPr>
    </w:p>
    <w:p w14:paraId="1CA9E437">
      <w:pPr>
        <w:pStyle w:val="142"/>
        <w:widowControl w:val="0"/>
        <w:suppressAutoHyphens w:val="0"/>
        <w:spacing w:before="0" w:after="0"/>
        <w:rPr>
          <w:sz w:val="24"/>
          <w:szCs w:val="24"/>
        </w:rPr>
      </w:pPr>
    </w:p>
    <w:p w14:paraId="07817175">
      <w:pPr>
        <w:pStyle w:val="142"/>
        <w:widowControl w:val="0"/>
        <w:suppressAutoHyphens w:val="0"/>
        <w:spacing w:before="0" w:after="0"/>
        <w:rPr>
          <w:sz w:val="24"/>
          <w:szCs w:val="24"/>
        </w:rPr>
      </w:pPr>
    </w:p>
    <w:p w14:paraId="6F429CE4">
      <w:pPr>
        <w:pStyle w:val="142"/>
        <w:widowControl w:val="0"/>
        <w:suppressAutoHyphens w:val="0"/>
        <w:spacing w:before="0" w:after="0"/>
        <w:rPr>
          <w:sz w:val="24"/>
          <w:szCs w:val="24"/>
        </w:rPr>
      </w:pPr>
    </w:p>
    <w:p w14:paraId="2EB1A4B6">
      <w:pPr>
        <w:pStyle w:val="142"/>
        <w:widowControl w:val="0"/>
        <w:suppressAutoHyphens w:val="0"/>
        <w:spacing w:before="0" w:after="0"/>
        <w:rPr>
          <w:sz w:val="24"/>
          <w:szCs w:val="24"/>
        </w:rPr>
      </w:pPr>
    </w:p>
    <w:p w14:paraId="02CCF83F">
      <w:pPr>
        <w:pStyle w:val="142"/>
        <w:widowControl w:val="0"/>
        <w:suppressAutoHyphens w:val="0"/>
        <w:spacing w:before="0" w:after="0"/>
        <w:rPr>
          <w:sz w:val="24"/>
          <w:szCs w:val="24"/>
        </w:rPr>
      </w:pPr>
    </w:p>
    <w:tbl>
      <w:tblPr>
        <w:tblStyle w:val="12"/>
        <w:tblW w:w="5000" w:type="pct"/>
        <w:jc w:val="center"/>
        <w:tblLayout w:type="fixed"/>
        <w:tblCellMar>
          <w:top w:w="0" w:type="dxa"/>
          <w:left w:w="108" w:type="dxa"/>
          <w:bottom w:w="0" w:type="dxa"/>
          <w:right w:w="108" w:type="dxa"/>
        </w:tblCellMar>
      </w:tblPr>
      <w:tblGrid>
        <w:gridCol w:w="5210"/>
        <w:gridCol w:w="5211"/>
      </w:tblGrid>
      <w:tr w14:paraId="115E952B">
        <w:tblPrEx>
          <w:tblCellMar>
            <w:top w:w="0" w:type="dxa"/>
            <w:left w:w="108" w:type="dxa"/>
            <w:bottom w:w="0" w:type="dxa"/>
            <w:right w:w="108" w:type="dxa"/>
          </w:tblCellMar>
        </w:tblPrEx>
        <w:trPr>
          <w:trHeight w:val="384" w:hRule="atLeast"/>
          <w:jc w:val="center"/>
        </w:trPr>
        <w:tc>
          <w:tcPr>
            <w:tcW w:w="5102" w:type="dxa"/>
            <w:shd w:val="clear" w:color="auto" w:fill="auto"/>
          </w:tcPr>
          <w:p w14:paraId="52E6AEF2">
            <w:pPr>
              <w:pStyle w:val="60"/>
              <w:widowControl w:val="0"/>
              <w:rPr>
                <w:b/>
                <w:sz w:val="24"/>
                <w:szCs w:val="24"/>
              </w:rPr>
            </w:pPr>
            <w:r>
              <w:rPr>
                <w:b/>
                <w:sz w:val="24"/>
                <w:szCs w:val="24"/>
              </w:rPr>
              <w:t>ЗАКАЗЧИК</w:t>
            </w:r>
          </w:p>
          <w:p w14:paraId="609B97F2">
            <w:pPr>
              <w:pStyle w:val="60"/>
              <w:widowControl w:val="0"/>
              <w:rPr>
                <w:sz w:val="24"/>
                <w:szCs w:val="24"/>
              </w:rPr>
            </w:pPr>
            <w:r>
              <w:rPr>
                <w:sz w:val="24"/>
                <w:szCs w:val="24"/>
              </w:rPr>
              <w:t xml:space="preserve">Руководитель </w:t>
            </w:r>
          </w:p>
          <w:p w14:paraId="10571CAB">
            <w:pPr>
              <w:pStyle w:val="60"/>
              <w:widowControl w:val="0"/>
              <w:rPr>
                <w:sz w:val="24"/>
                <w:szCs w:val="24"/>
              </w:rPr>
            </w:pPr>
            <w:r>
              <w:rPr>
                <w:sz w:val="24"/>
                <w:szCs w:val="24"/>
              </w:rPr>
              <w:t>ГБУ ЛО «Центр патриотического воспитания»</w:t>
            </w:r>
          </w:p>
          <w:p w14:paraId="238FB629">
            <w:pPr>
              <w:pStyle w:val="60"/>
              <w:widowControl w:val="0"/>
              <w:rPr>
                <w:sz w:val="24"/>
                <w:szCs w:val="24"/>
              </w:rPr>
            </w:pPr>
            <w:r>
              <w:rPr>
                <w:sz w:val="24"/>
                <w:szCs w:val="24"/>
              </w:rPr>
              <w:t>_______________________Ю.В. Дмитриева</w:t>
            </w:r>
          </w:p>
          <w:p w14:paraId="22D56C7A">
            <w:pPr>
              <w:pStyle w:val="60"/>
              <w:widowControl w:val="0"/>
              <w:rPr>
                <w:b/>
                <w:bCs/>
                <w:caps/>
                <w:sz w:val="24"/>
                <w:szCs w:val="24"/>
              </w:rPr>
            </w:pPr>
            <w:r>
              <w:rPr>
                <w:sz w:val="24"/>
                <w:szCs w:val="24"/>
              </w:rPr>
              <w:t>Документ подписан электронной подписью</w:t>
            </w:r>
          </w:p>
        </w:tc>
        <w:tc>
          <w:tcPr>
            <w:tcW w:w="5102" w:type="dxa"/>
            <w:shd w:val="clear" w:color="auto" w:fill="auto"/>
          </w:tcPr>
          <w:p w14:paraId="07E17E3E">
            <w:pPr>
              <w:pStyle w:val="60"/>
              <w:widowControl w:val="0"/>
              <w:rPr>
                <w:b/>
                <w:sz w:val="24"/>
                <w:szCs w:val="24"/>
              </w:rPr>
            </w:pPr>
            <w:r>
              <w:rPr>
                <w:b/>
                <w:sz w:val="24"/>
                <w:szCs w:val="24"/>
              </w:rPr>
              <w:t>ПОДРЯДЧИК</w:t>
            </w:r>
          </w:p>
          <w:p w14:paraId="7E0FF722">
            <w:pPr>
              <w:pStyle w:val="60"/>
              <w:widowControl w:val="0"/>
              <w:rPr>
                <w:b/>
                <w:sz w:val="24"/>
                <w:szCs w:val="24"/>
              </w:rPr>
            </w:pPr>
          </w:p>
          <w:p w14:paraId="07ED6FC1">
            <w:pPr>
              <w:pStyle w:val="60"/>
              <w:widowControl w:val="0"/>
              <w:rPr>
                <w:b/>
                <w:bCs/>
                <w:caps/>
                <w:sz w:val="24"/>
                <w:szCs w:val="24"/>
              </w:rPr>
            </w:pPr>
            <w:r>
              <w:rPr>
                <w:sz w:val="24"/>
                <w:szCs w:val="24"/>
              </w:rPr>
              <w:t>Документ подписан электронной подписью</w:t>
            </w:r>
          </w:p>
        </w:tc>
      </w:tr>
    </w:tbl>
    <w:p w14:paraId="228D387E">
      <w:pPr>
        <w:pStyle w:val="142"/>
        <w:widowControl w:val="0"/>
        <w:suppressAutoHyphens w:val="0"/>
        <w:spacing w:before="0" w:after="0"/>
        <w:rPr>
          <w:sz w:val="24"/>
          <w:szCs w:val="24"/>
        </w:rPr>
        <w:sectPr>
          <w:footerReference r:id="rId8" w:type="first"/>
          <w:footerReference r:id="rId6" w:type="default"/>
          <w:footerReference r:id="rId7" w:type="even"/>
          <w:pgSz w:w="11906" w:h="16838"/>
          <w:pgMar w:top="1134" w:right="567" w:bottom="1134" w:left="1134" w:header="0" w:footer="709" w:gutter="0"/>
          <w:cols w:space="720" w:num="1"/>
          <w:formProt w:val="0"/>
          <w:titlePg/>
          <w:docGrid w:linePitch="100" w:charSpace="0"/>
        </w:sectPr>
      </w:pPr>
    </w:p>
    <w:p w14:paraId="1A1DCF27">
      <w:pPr>
        <w:pStyle w:val="142"/>
        <w:widowControl w:val="0"/>
        <w:suppressAutoHyphens w:val="0"/>
        <w:spacing w:before="0" w:after="0"/>
        <w:jc w:val="right"/>
        <w:rPr>
          <w:sz w:val="24"/>
          <w:szCs w:val="24"/>
        </w:rPr>
      </w:pPr>
      <w:r>
        <w:rPr>
          <w:sz w:val="24"/>
          <w:szCs w:val="24"/>
        </w:rPr>
        <w:t>Приложение № 2 к Контракту</w:t>
      </w:r>
    </w:p>
    <w:p w14:paraId="15C6501F">
      <w:pPr>
        <w:widowControl w:val="0"/>
        <w:suppressAutoHyphens w:val="0"/>
        <w:jc w:val="right"/>
        <w:rPr>
          <w:rFonts w:eastAsia="Noto Serif CJK SC"/>
          <w:b/>
          <w:kern w:val="2"/>
          <w:sz w:val="24"/>
          <w:szCs w:val="24"/>
          <w:lang w:eastAsia="zh-CN" w:bidi="hi-IN"/>
        </w:rPr>
      </w:pPr>
      <w:r>
        <w:rPr>
          <w:sz w:val="24"/>
          <w:szCs w:val="24"/>
        </w:rPr>
        <w:t xml:space="preserve">от «__» ________ 2026 г. </w:t>
      </w:r>
    </w:p>
    <w:p w14:paraId="51C8BD15">
      <w:pPr>
        <w:widowControl w:val="0"/>
        <w:suppressAutoHyphens w:val="0"/>
        <w:ind w:firstLine="709"/>
        <w:jc w:val="center"/>
        <w:textAlignment w:val="auto"/>
        <w:rPr>
          <w:rFonts w:eastAsia="Noto Serif CJK SC"/>
          <w:b/>
          <w:kern w:val="2"/>
          <w:sz w:val="24"/>
          <w:szCs w:val="24"/>
          <w:lang w:eastAsia="zh-CN" w:bidi="hi-IN"/>
        </w:rPr>
      </w:pPr>
      <w:r>
        <w:rPr>
          <w:rFonts w:eastAsia="Noto Serif CJK SC"/>
          <w:b/>
          <w:kern w:val="2"/>
          <w:sz w:val="24"/>
          <w:szCs w:val="24"/>
          <w:lang w:eastAsia="zh-CN" w:bidi="hi-IN"/>
        </w:rPr>
        <w:t xml:space="preserve">Расчет цены Контракта </w:t>
      </w:r>
    </w:p>
    <w:p w14:paraId="71314A82">
      <w:pPr>
        <w:widowControl w:val="0"/>
        <w:suppressAutoHyphens w:val="0"/>
        <w:ind w:firstLine="709"/>
        <w:jc w:val="center"/>
        <w:textAlignment w:val="auto"/>
        <w:rPr>
          <w:rFonts w:eastAsia="Noto Serif CJK SC"/>
          <w:b/>
          <w:kern w:val="2"/>
          <w:sz w:val="24"/>
          <w:szCs w:val="24"/>
          <w:lang w:eastAsia="zh-CN" w:bidi="hi-IN"/>
        </w:rPr>
      </w:pPr>
    </w:p>
    <w:tbl>
      <w:tblPr>
        <w:tblStyle w:val="31"/>
        <w:tblW w:w="10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
        <w:gridCol w:w="2951"/>
        <w:gridCol w:w="1672"/>
        <w:gridCol w:w="872"/>
        <w:gridCol w:w="709"/>
        <w:gridCol w:w="1182"/>
        <w:gridCol w:w="958"/>
        <w:gridCol w:w="6"/>
        <w:gridCol w:w="1265"/>
        <w:gridCol w:w="6"/>
      </w:tblGrid>
      <w:tr w14:paraId="7ACB6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1350" w:hRule="atLeast"/>
        </w:trPr>
        <w:tc>
          <w:tcPr>
            <w:tcW w:w="730" w:type="dxa"/>
            <w:vAlign w:val="center"/>
          </w:tcPr>
          <w:p w14:paraId="6E04422D">
            <w:pPr>
              <w:jc w:val="center"/>
              <w:rPr>
                <w:rFonts w:eastAsiaTheme="minorHAnsi" w:cstheme="minorBidi"/>
                <w:b/>
                <w:lang w:val="en-US"/>
              </w:rPr>
            </w:pPr>
            <w:r>
              <w:rPr>
                <w:rFonts w:eastAsiaTheme="minorHAnsi" w:cstheme="minorBidi"/>
                <w:b/>
                <w:lang w:val="en-US"/>
              </w:rPr>
              <w:t>№</w:t>
            </w:r>
            <w:r>
              <w:rPr>
                <w:rFonts w:eastAsiaTheme="minorHAnsi" w:cstheme="minorBidi"/>
                <w:b/>
              </w:rPr>
              <w:t xml:space="preserve"> </w:t>
            </w:r>
            <w:r>
              <w:rPr>
                <w:rFonts w:eastAsiaTheme="minorHAnsi" w:cstheme="minorBidi"/>
                <w:b/>
                <w:lang w:val="en-US"/>
              </w:rPr>
              <w:t>п</w:t>
            </w:r>
            <w:r>
              <w:rPr>
                <w:rFonts w:eastAsiaTheme="minorHAnsi" w:cstheme="minorBidi"/>
                <w:b/>
              </w:rPr>
              <w:t>/</w:t>
            </w:r>
            <w:r>
              <w:rPr>
                <w:rFonts w:eastAsiaTheme="minorHAnsi" w:cstheme="minorBidi"/>
                <w:b/>
                <w:lang w:val="en-US"/>
              </w:rPr>
              <w:t>п</w:t>
            </w:r>
          </w:p>
        </w:tc>
        <w:tc>
          <w:tcPr>
            <w:tcW w:w="2951" w:type="dxa"/>
            <w:vAlign w:val="center"/>
          </w:tcPr>
          <w:p w14:paraId="49D761C8">
            <w:pPr>
              <w:jc w:val="center"/>
              <w:rPr>
                <w:rFonts w:eastAsiaTheme="minorHAnsi" w:cstheme="minorBidi"/>
                <w:b/>
              </w:rPr>
            </w:pPr>
            <w:r>
              <w:rPr>
                <w:rFonts w:eastAsiaTheme="minorHAnsi" w:cstheme="minorBidi"/>
                <w:b/>
              </w:rPr>
              <w:t>Наименование Работы</w:t>
            </w:r>
          </w:p>
        </w:tc>
        <w:tc>
          <w:tcPr>
            <w:tcW w:w="1672" w:type="dxa"/>
            <w:vAlign w:val="center"/>
          </w:tcPr>
          <w:p w14:paraId="4627F1B1">
            <w:pPr>
              <w:jc w:val="center"/>
              <w:rPr>
                <w:rFonts w:eastAsiaTheme="minorHAnsi" w:cstheme="minorBidi"/>
                <w:b/>
                <w:lang w:val="en-US"/>
              </w:rPr>
            </w:pPr>
            <w:r>
              <w:rPr>
                <w:rFonts w:eastAsiaTheme="minorHAnsi" w:cstheme="minorBidi"/>
                <w:b/>
              </w:rPr>
              <w:t>Описание объекта закупки</w:t>
            </w:r>
          </w:p>
        </w:tc>
        <w:tc>
          <w:tcPr>
            <w:tcW w:w="872" w:type="dxa"/>
            <w:vAlign w:val="center"/>
          </w:tcPr>
          <w:p w14:paraId="13841BD9">
            <w:pPr>
              <w:jc w:val="center"/>
              <w:rPr>
                <w:rFonts w:eastAsiaTheme="minorHAnsi" w:cstheme="minorBidi"/>
                <w:b/>
              </w:rPr>
            </w:pPr>
            <w:r>
              <w:rPr>
                <w:rFonts w:eastAsiaTheme="minorHAnsi" w:cstheme="minorBidi"/>
                <w:b/>
              </w:rPr>
              <w:t>Ед. измер.</w:t>
            </w:r>
          </w:p>
        </w:tc>
        <w:tc>
          <w:tcPr>
            <w:tcW w:w="709" w:type="dxa"/>
            <w:vAlign w:val="center"/>
          </w:tcPr>
          <w:p w14:paraId="63B5604A">
            <w:pPr>
              <w:jc w:val="center"/>
              <w:rPr>
                <w:rFonts w:eastAsiaTheme="minorHAnsi" w:cstheme="minorBidi"/>
                <w:b/>
              </w:rPr>
            </w:pPr>
            <w:r>
              <w:rPr>
                <w:rFonts w:eastAsiaTheme="minorHAnsi" w:cstheme="minorBidi"/>
                <w:b/>
              </w:rPr>
              <w:t>Кол-во</w:t>
            </w:r>
          </w:p>
        </w:tc>
        <w:tc>
          <w:tcPr>
            <w:tcW w:w="1182" w:type="dxa"/>
            <w:vAlign w:val="center"/>
          </w:tcPr>
          <w:p w14:paraId="5C3431E3">
            <w:pPr>
              <w:jc w:val="center"/>
              <w:rPr>
                <w:rFonts w:eastAsiaTheme="minorHAnsi" w:cstheme="minorBidi"/>
                <w:b/>
              </w:rPr>
            </w:pPr>
            <w:r>
              <w:rPr>
                <w:rFonts w:eastAsiaTheme="minorHAnsi" w:cstheme="minorBidi"/>
                <w:b/>
              </w:rPr>
              <w:t>Цена единицы, руб.</w:t>
            </w:r>
          </w:p>
        </w:tc>
        <w:tc>
          <w:tcPr>
            <w:tcW w:w="958" w:type="dxa"/>
            <w:vAlign w:val="center"/>
          </w:tcPr>
          <w:p w14:paraId="74CACA46">
            <w:pPr>
              <w:jc w:val="center"/>
              <w:rPr>
                <w:rFonts w:eastAsiaTheme="minorHAnsi" w:cstheme="minorBidi"/>
                <w:b/>
              </w:rPr>
            </w:pPr>
            <w:r>
              <w:rPr>
                <w:rFonts w:eastAsiaTheme="minorHAnsi" w:cstheme="minorBidi"/>
                <w:b/>
              </w:rPr>
              <w:t>Ставка НДС</w:t>
            </w:r>
          </w:p>
        </w:tc>
        <w:tc>
          <w:tcPr>
            <w:tcW w:w="1271" w:type="dxa"/>
            <w:gridSpan w:val="2"/>
            <w:vAlign w:val="center"/>
          </w:tcPr>
          <w:p w14:paraId="3B0CA277">
            <w:pPr>
              <w:jc w:val="center"/>
              <w:rPr>
                <w:rFonts w:eastAsiaTheme="minorHAnsi" w:cstheme="minorBidi"/>
                <w:b/>
              </w:rPr>
            </w:pPr>
            <w:r>
              <w:rPr>
                <w:rFonts w:eastAsiaTheme="minorHAnsi" w:cstheme="minorBidi"/>
                <w:b/>
              </w:rPr>
              <w:t>Сумма, руб.</w:t>
            </w:r>
          </w:p>
        </w:tc>
      </w:tr>
      <w:tr w14:paraId="0B73D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Pr>
        <w:tc>
          <w:tcPr>
            <w:tcW w:w="730" w:type="dxa"/>
          </w:tcPr>
          <w:p w14:paraId="6ECE311D">
            <w:pPr>
              <w:pStyle w:val="57"/>
              <w:numPr>
                <w:ilvl w:val="0"/>
                <w:numId w:val="44"/>
              </w:numPr>
              <w:suppressAutoHyphens w:val="0"/>
              <w:autoSpaceDE w:val="0"/>
              <w:autoSpaceDN w:val="0"/>
              <w:adjustRightInd w:val="0"/>
              <w:spacing w:before="200"/>
              <w:ind w:left="284"/>
              <w:contextualSpacing/>
              <w:jc w:val="center"/>
              <w:textAlignment w:val="auto"/>
              <w:rPr>
                <w:rFonts w:eastAsiaTheme="minorHAnsi" w:cstheme="minorBidi"/>
              </w:rPr>
            </w:pPr>
          </w:p>
        </w:tc>
        <w:tc>
          <w:tcPr>
            <w:tcW w:w="2951" w:type="dxa"/>
            <w:vAlign w:val="center"/>
          </w:tcPr>
          <w:p w14:paraId="0406F983">
            <w:pPr>
              <w:contextualSpacing/>
              <w:rPr>
                <w:rFonts w:eastAsiaTheme="minorHAnsi" w:cstheme="minorBidi"/>
              </w:rPr>
            </w:pPr>
          </w:p>
        </w:tc>
        <w:tc>
          <w:tcPr>
            <w:tcW w:w="1672" w:type="dxa"/>
          </w:tcPr>
          <w:p w14:paraId="7952F45B">
            <w:pPr>
              <w:contextualSpacing/>
              <w:rPr>
                <w:rFonts w:eastAsiaTheme="minorHAnsi" w:cstheme="minorBidi"/>
              </w:rPr>
            </w:pPr>
          </w:p>
        </w:tc>
        <w:tc>
          <w:tcPr>
            <w:tcW w:w="872" w:type="dxa"/>
            <w:vAlign w:val="center"/>
          </w:tcPr>
          <w:p w14:paraId="6064F2A1">
            <w:pPr>
              <w:jc w:val="center"/>
              <w:rPr>
                <w:rFonts w:hint="default" w:eastAsiaTheme="minorHAnsi" w:cstheme="minorBidi"/>
                <w:lang w:val="ru-RU"/>
              </w:rPr>
            </w:pPr>
          </w:p>
        </w:tc>
        <w:tc>
          <w:tcPr>
            <w:tcW w:w="709" w:type="dxa"/>
            <w:vAlign w:val="center"/>
          </w:tcPr>
          <w:p w14:paraId="4AD52D15">
            <w:pPr>
              <w:jc w:val="center"/>
              <w:rPr>
                <w:rFonts w:hint="default" w:eastAsiaTheme="minorHAnsi" w:cstheme="minorBidi"/>
                <w:lang w:val="ru-RU"/>
              </w:rPr>
            </w:pPr>
          </w:p>
        </w:tc>
        <w:tc>
          <w:tcPr>
            <w:tcW w:w="1182" w:type="dxa"/>
            <w:vAlign w:val="center"/>
          </w:tcPr>
          <w:p w14:paraId="2D0309EB">
            <w:pPr>
              <w:jc w:val="center"/>
              <w:rPr>
                <w:rFonts w:hint="default" w:eastAsiaTheme="minorHAnsi" w:cstheme="minorBidi"/>
                <w:lang w:val="ru-RU"/>
              </w:rPr>
            </w:pPr>
          </w:p>
        </w:tc>
        <w:tc>
          <w:tcPr>
            <w:tcW w:w="958" w:type="dxa"/>
            <w:vAlign w:val="center"/>
          </w:tcPr>
          <w:p w14:paraId="443C3D27">
            <w:pPr>
              <w:jc w:val="center"/>
              <w:rPr>
                <w:rFonts w:hint="default" w:eastAsiaTheme="minorHAnsi" w:cstheme="minorBidi"/>
                <w:lang w:val="ru-RU"/>
              </w:rPr>
            </w:pPr>
          </w:p>
        </w:tc>
        <w:tc>
          <w:tcPr>
            <w:tcW w:w="1271" w:type="dxa"/>
            <w:gridSpan w:val="2"/>
            <w:vAlign w:val="center"/>
          </w:tcPr>
          <w:p w14:paraId="754999C5">
            <w:pPr>
              <w:jc w:val="center"/>
              <w:rPr>
                <w:rFonts w:hint="default" w:eastAsiaTheme="minorHAnsi" w:cstheme="minorBidi"/>
                <w:lang w:val="ru-RU"/>
              </w:rPr>
            </w:pPr>
          </w:p>
        </w:tc>
      </w:tr>
      <w:tr w14:paraId="167A9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9080" w:type="dxa"/>
            <w:gridSpan w:val="8"/>
          </w:tcPr>
          <w:p w14:paraId="7BB1BA42">
            <w:pPr>
              <w:rPr>
                <w:rFonts w:eastAsiaTheme="minorHAnsi" w:cstheme="minorBidi"/>
              </w:rPr>
            </w:pPr>
            <w:r>
              <w:rPr>
                <w:rFonts w:eastAsiaTheme="minorHAnsi" w:cstheme="minorBidi"/>
              </w:rPr>
              <w:t>ИТОГО</w:t>
            </w:r>
          </w:p>
        </w:tc>
        <w:tc>
          <w:tcPr>
            <w:tcW w:w="1271" w:type="dxa"/>
            <w:gridSpan w:val="2"/>
          </w:tcPr>
          <w:p w14:paraId="65A19B44">
            <w:pPr>
              <w:jc w:val="center"/>
              <w:rPr>
                <w:rFonts w:hint="default" w:eastAsiaTheme="minorHAnsi" w:cstheme="minorBidi"/>
                <w:lang w:val="ru-RU"/>
              </w:rPr>
            </w:pPr>
          </w:p>
        </w:tc>
      </w:tr>
    </w:tbl>
    <w:p w14:paraId="569CA4F7">
      <w:pPr>
        <w:widowControl w:val="0"/>
        <w:suppressAutoHyphens w:val="0"/>
        <w:rPr>
          <w:rFonts w:eastAsia="Noto Serif CJK SC"/>
          <w:kern w:val="2"/>
          <w:sz w:val="24"/>
          <w:szCs w:val="24"/>
          <w:lang w:eastAsia="zh-CN" w:bidi="hi-IN"/>
        </w:rPr>
      </w:pPr>
    </w:p>
    <w:p w14:paraId="43ED5EF2">
      <w:pPr>
        <w:widowControl w:val="0"/>
        <w:suppressAutoHyphens w:val="0"/>
        <w:rPr>
          <w:rFonts w:eastAsia="Noto Serif CJK SC"/>
          <w:kern w:val="2"/>
          <w:sz w:val="24"/>
          <w:szCs w:val="24"/>
          <w:lang w:eastAsia="zh-CN" w:bidi="hi-IN"/>
        </w:rPr>
      </w:pPr>
    </w:p>
    <w:p w14:paraId="3065E221">
      <w:pPr>
        <w:widowControl w:val="0"/>
        <w:suppressAutoHyphens w:val="0"/>
        <w:jc w:val="center"/>
        <w:rPr>
          <w:rFonts w:eastAsia="Noto Serif CJK SC"/>
          <w:b/>
          <w:kern w:val="2"/>
          <w:sz w:val="24"/>
          <w:szCs w:val="24"/>
          <w:lang w:eastAsia="zh-CN" w:bidi="hi-IN"/>
        </w:rPr>
      </w:pPr>
    </w:p>
    <w:p w14:paraId="1871BBD2">
      <w:pPr>
        <w:tabs>
          <w:tab w:val="left" w:pos="3864"/>
        </w:tabs>
      </w:pPr>
    </w:p>
    <w:p w14:paraId="71887633">
      <w:pPr>
        <w:tabs>
          <w:tab w:val="left" w:pos="3864"/>
        </w:tabs>
      </w:pPr>
    </w:p>
    <w:tbl>
      <w:tblPr>
        <w:tblStyle w:val="12"/>
        <w:tblW w:w="3350" w:type="pct"/>
        <w:jc w:val="center"/>
        <w:tblLayout w:type="fixed"/>
        <w:tblCellMar>
          <w:top w:w="0" w:type="dxa"/>
          <w:left w:w="108" w:type="dxa"/>
          <w:bottom w:w="0" w:type="dxa"/>
          <w:right w:w="108" w:type="dxa"/>
        </w:tblCellMar>
      </w:tblPr>
      <w:tblGrid>
        <w:gridCol w:w="3491"/>
        <w:gridCol w:w="3491"/>
      </w:tblGrid>
      <w:tr w14:paraId="1D917AED">
        <w:tblPrEx>
          <w:tblCellMar>
            <w:top w:w="0" w:type="dxa"/>
            <w:left w:w="108" w:type="dxa"/>
            <w:bottom w:w="0" w:type="dxa"/>
            <w:right w:w="108" w:type="dxa"/>
          </w:tblCellMar>
        </w:tblPrEx>
        <w:trPr>
          <w:trHeight w:val="679" w:hRule="atLeast"/>
          <w:jc w:val="center"/>
        </w:trPr>
        <w:tc>
          <w:tcPr>
            <w:tcW w:w="4880" w:type="dxa"/>
            <w:shd w:val="clear" w:color="auto" w:fill="auto"/>
          </w:tcPr>
          <w:p w14:paraId="09811D9B">
            <w:pPr>
              <w:pStyle w:val="60"/>
              <w:widowControl w:val="0"/>
              <w:rPr>
                <w:b/>
                <w:sz w:val="24"/>
                <w:szCs w:val="24"/>
              </w:rPr>
            </w:pPr>
            <w:r>
              <w:rPr>
                <w:b/>
                <w:sz w:val="24"/>
                <w:szCs w:val="24"/>
              </w:rPr>
              <w:t>ЗАКАЗЧИК</w:t>
            </w:r>
          </w:p>
          <w:p w14:paraId="02580166">
            <w:pPr>
              <w:widowControl w:val="0"/>
              <w:jc w:val="left"/>
              <w:textAlignment w:val="auto"/>
              <w:rPr>
                <w:rFonts w:eastAsia="Arial Unicode MS" w:cs="Arial Unicode MS"/>
                <w:color w:val="000000"/>
                <w:sz w:val="24"/>
                <w:szCs w:val="24"/>
                <w:u w:color="000000"/>
                <w:lang w:eastAsia="ru-RU"/>
              </w:rPr>
            </w:pPr>
            <w:r>
              <w:rPr>
                <w:rFonts w:eastAsia="Arial Unicode MS" w:cs="Arial Unicode MS"/>
                <w:color w:val="000000"/>
                <w:sz w:val="24"/>
                <w:szCs w:val="24"/>
                <w:u w:color="000000"/>
                <w:lang w:eastAsia="ru-RU"/>
              </w:rPr>
              <w:t xml:space="preserve">Руководитель </w:t>
            </w:r>
          </w:p>
          <w:p w14:paraId="1ED1E790">
            <w:pPr>
              <w:widowControl w:val="0"/>
              <w:jc w:val="left"/>
              <w:textAlignment w:val="auto"/>
              <w:rPr>
                <w:rFonts w:eastAsia="Arial Unicode MS" w:cs="Arial Unicode MS"/>
                <w:color w:val="000000"/>
                <w:sz w:val="24"/>
                <w:szCs w:val="24"/>
                <w:u w:color="000000"/>
                <w:lang w:eastAsia="ru-RU"/>
              </w:rPr>
            </w:pPr>
            <w:r>
              <w:rPr>
                <w:rFonts w:eastAsia="Arial Unicode MS" w:cs="Arial Unicode MS"/>
                <w:color w:val="000000"/>
                <w:sz w:val="24"/>
                <w:szCs w:val="24"/>
                <w:u w:color="000000"/>
                <w:lang w:eastAsia="ru-RU"/>
              </w:rPr>
              <w:t>ГБУ ЛО «Центр патриотического воспитания»</w:t>
            </w:r>
          </w:p>
          <w:p w14:paraId="1CC719E8">
            <w:pPr>
              <w:widowControl w:val="0"/>
              <w:jc w:val="left"/>
              <w:textAlignment w:val="auto"/>
              <w:rPr>
                <w:rFonts w:eastAsia="Arial Unicode MS" w:cs="Arial Unicode MS"/>
                <w:color w:val="000000"/>
                <w:sz w:val="24"/>
                <w:szCs w:val="24"/>
                <w:u w:color="000000"/>
                <w:lang w:eastAsia="ru-RU"/>
              </w:rPr>
            </w:pPr>
            <w:r>
              <w:rPr>
                <w:rFonts w:eastAsia="Arial Unicode MS" w:cs="Arial Unicode MS"/>
                <w:color w:val="000000"/>
                <w:sz w:val="24"/>
                <w:szCs w:val="24"/>
                <w:u w:color="000000"/>
                <w:lang w:eastAsia="ru-RU"/>
              </w:rPr>
              <w:t>___________Ю.В. Дмитриева</w:t>
            </w:r>
          </w:p>
          <w:p w14:paraId="3210BAB2">
            <w:pPr>
              <w:pStyle w:val="60"/>
              <w:widowControl w:val="0"/>
              <w:rPr>
                <w:b/>
                <w:sz w:val="24"/>
                <w:szCs w:val="24"/>
              </w:rPr>
            </w:pPr>
          </w:p>
          <w:p w14:paraId="7056F251">
            <w:pPr>
              <w:pStyle w:val="60"/>
              <w:widowControl w:val="0"/>
              <w:rPr>
                <w:b/>
                <w:bCs/>
                <w:caps/>
                <w:sz w:val="24"/>
                <w:szCs w:val="24"/>
              </w:rPr>
            </w:pPr>
            <w:r>
              <w:rPr>
                <w:sz w:val="24"/>
                <w:szCs w:val="24"/>
              </w:rPr>
              <w:t>Документ подписан электронной подписью</w:t>
            </w:r>
          </w:p>
        </w:tc>
        <w:tc>
          <w:tcPr>
            <w:tcW w:w="4880" w:type="dxa"/>
            <w:shd w:val="clear" w:color="auto" w:fill="auto"/>
          </w:tcPr>
          <w:p w14:paraId="5F8051FF">
            <w:pPr>
              <w:pStyle w:val="60"/>
              <w:widowControl w:val="0"/>
              <w:rPr>
                <w:b/>
                <w:sz w:val="24"/>
                <w:szCs w:val="24"/>
              </w:rPr>
            </w:pPr>
            <w:r>
              <w:rPr>
                <w:b/>
                <w:sz w:val="24"/>
                <w:szCs w:val="24"/>
              </w:rPr>
              <w:t>ПОДРЯДЧИК</w:t>
            </w:r>
          </w:p>
          <w:p w14:paraId="1D010E11">
            <w:pPr>
              <w:pStyle w:val="60"/>
              <w:widowControl w:val="0"/>
              <w:rPr>
                <w:b/>
                <w:sz w:val="24"/>
                <w:szCs w:val="24"/>
              </w:rPr>
            </w:pPr>
            <w:bookmarkStart w:id="18" w:name="_GoBack"/>
            <w:bookmarkEnd w:id="18"/>
          </w:p>
          <w:p w14:paraId="3F442456">
            <w:pPr>
              <w:pStyle w:val="60"/>
              <w:widowControl w:val="0"/>
              <w:rPr>
                <w:b/>
                <w:sz w:val="24"/>
                <w:szCs w:val="24"/>
              </w:rPr>
            </w:pPr>
          </w:p>
          <w:p w14:paraId="35900BD4">
            <w:pPr>
              <w:pStyle w:val="60"/>
              <w:widowControl w:val="0"/>
              <w:rPr>
                <w:b/>
                <w:bCs/>
                <w:caps/>
                <w:sz w:val="24"/>
                <w:szCs w:val="24"/>
              </w:rPr>
            </w:pPr>
            <w:r>
              <w:rPr>
                <w:sz w:val="24"/>
                <w:szCs w:val="24"/>
              </w:rPr>
              <w:t>Документ подписан электронной подписью</w:t>
            </w:r>
          </w:p>
        </w:tc>
      </w:tr>
    </w:tbl>
    <w:p w14:paraId="060491E6">
      <w:pPr>
        <w:tabs>
          <w:tab w:val="left" w:pos="3864"/>
        </w:tabs>
      </w:pPr>
    </w:p>
    <w:sectPr>
      <w:footerReference r:id="rId11" w:type="first"/>
      <w:footerReference r:id="rId9" w:type="default"/>
      <w:footerReference r:id="rId10" w:type="even"/>
      <w:pgSz w:w="11906" w:h="16838"/>
      <w:pgMar w:top="1134" w:right="567" w:bottom="1134" w:left="1134" w:header="0" w:footer="709" w:gutter="0"/>
      <w:cols w:space="720" w:num="1"/>
      <w:formProt w:val="0"/>
      <w:titlePg/>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alibri Light">
    <w:panose1 w:val="020F0302020204030204"/>
    <w:charset w:val="CC"/>
    <w:family w:val="swiss"/>
    <w:pitch w:val="default"/>
    <w:sig w:usb0="E4002EFF" w:usb1="C000247B" w:usb2="00000009" w:usb3="00000000" w:csb0="200001FF" w:csb1="00000000"/>
  </w:font>
  <w:font w:name="Arial Unicode MS">
    <w:panose1 w:val="020B0604020202020204"/>
    <w:charset w:val="80"/>
    <w:family w:val="swiss"/>
    <w:pitch w:val="default"/>
    <w:sig w:usb0="FFFFFFFF" w:usb1="E9FFFFFF" w:usb2="0000003F" w:usb3="00000000" w:csb0="603F01FF" w:csb1="FFFF0000"/>
  </w:font>
  <w:font w:name="Liberation Sans">
    <w:panose1 w:val="020B0604020202020204"/>
    <w:charset w:val="CC"/>
    <w:family w:val="roman"/>
    <w:pitch w:val="default"/>
    <w:sig w:usb0="E0000AFF" w:usb1="500078FF" w:usb2="00000021" w:usb3="00000000" w:csb0="600001BF" w:csb1="DFF70000"/>
  </w:font>
  <w:font w:name="Microsoft YaHei">
    <w:panose1 w:val="020B0503020204020204"/>
    <w:charset w:val="86"/>
    <w:family w:val="swiss"/>
    <w:pitch w:val="default"/>
    <w:sig w:usb0="80000287" w:usb1="2ACF3C50" w:usb2="00000016" w:usb3="00000000" w:csb0="0004001F" w:csb1="00000000"/>
  </w:font>
  <w:font w:name="MS Mincho">
    <w:panose1 w:val="02020609040205080304"/>
    <w:charset w:val="80"/>
    <w:family w:val="modern"/>
    <w:pitch w:val="default"/>
    <w:sig w:usb0="A00002BF" w:usb1="68C7FCFB" w:usb2="00000010" w:usb3="00000000" w:csb0="4002009F" w:csb1="DFD70000"/>
  </w:font>
  <w:font w:name="Symbol">
    <w:panose1 w:val="05050102010706020507"/>
    <w:charset w:val="02"/>
    <w:family w:val="roman"/>
    <w:pitch w:val="default"/>
    <w:sig w:usb0="00000000" w:usb1="00000000" w:usb2="00000000" w:usb3="00000000" w:csb0="80000000" w:csb1="00000000"/>
  </w:font>
  <w:font w:name="Microsoft Sans Serif">
    <w:panose1 w:val="020B0604020202020204"/>
    <w:charset w:val="CC"/>
    <w:family w:val="swiss"/>
    <w:pitch w:val="default"/>
    <w:sig w:usb0="E5002EFF" w:usb1="C000605B" w:usb2="00000029" w:usb3="00000000" w:csb0="200101FF" w:csb1="20280000"/>
  </w:font>
  <w:font w:name="Segoe UI">
    <w:panose1 w:val="020B0502040204020203"/>
    <w:charset w:val="CC"/>
    <w:family w:val="swiss"/>
    <w:pitch w:val="default"/>
    <w:sig w:usb0="E4002EFF" w:usb1="C000E47F" w:usb2="00000009" w:usb3="00000000" w:csb0="200001FF" w:csb1="00000000"/>
  </w:font>
  <w:font w:name="Noto Serif CJK SC">
    <w:altName w:val="Noto Serif"/>
    <w:panose1 w:val="00000000000000000000"/>
    <w:charset w:val="00"/>
    <w:family w:val="roman"/>
    <w:pitch w:val="default"/>
    <w:sig w:usb0="00000000" w:usb1="00000000" w:usb2="00000000" w:usb3="00000000" w:csb0="00040001" w:csb1="00000000"/>
  </w:font>
  <w:font w:name="Noto Serif">
    <w:panose1 w:val="02020502060505020204"/>
    <w:charset w:val="00"/>
    <w:family w:val="auto"/>
    <w:pitch w:val="default"/>
    <w:sig w:usb0="E00002FF" w:usb1="4000201F" w:usb2="08000029" w:usb3="00100000" w:csb0="0000019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29794">
    <w:pPr>
      <w:pStyle w:val="27"/>
      <w:jc w:val="center"/>
    </w:pPr>
    <w:r>
      <w:fldChar w:fldCharType="begin"/>
    </w:r>
    <w:r>
      <w:instrText xml:space="preserve"> PAGE </w:instrText>
    </w:r>
    <w:r>
      <w:fldChar w:fldCharType="separate"/>
    </w:r>
    <w:r>
      <w:t>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AB030">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C3083">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4A58E">
    <w:pPr>
      <w:pStyle w:val="27"/>
      <w:jc w:val="center"/>
    </w:pPr>
    <w:r>
      <w:fldChar w:fldCharType="begin"/>
    </w:r>
    <w:r>
      <w:instrText xml:space="preserve"> PAGE </w:instrText>
    </w:r>
    <w:r>
      <w:fldChar w:fldCharType="separate"/>
    </w:r>
    <w:r>
      <w:t>13</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6B7B2">
    <w:pPr>
      <w:pStyle w:val="2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FD99D">
    <w:pPr>
      <w:pStyle w:val="2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B7B2E">
    <w:pPr>
      <w:pStyle w:val="27"/>
      <w:jc w:val="center"/>
    </w:pPr>
    <w:r>
      <w:fldChar w:fldCharType="begin"/>
    </w:r>
    <w:r>
      <w:instrText xml:space="preserve"> PAGE </w:instrText>
    </w:r>
    <w:r>
      <w:fldChar w:fldCharType="separate"/>
    </w:r>
    <w:r>
      <w:t>11</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248BA">
    <w:pPr>
      <w:pStyle w:val="27"/>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A6409">
    <w:pPr>
      <w:pStyle w:val="2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FB1312"/>
    <w:multiLevelType w:val="multilevel"/>
    <w:tmpl w:val="02FB1312"/>
    <w:lvl w:ilvl="0" w:tentative="0">
      <w:start w:val="1"/>
      <w:numFmt w:val="decimal"/>
      <w:pStyle w:val="127"/>
      <w:lvlText w:val="(%1)"/>
      <w:lvlJc w:val="left"/>
      <w:pPr>
        <w:tabs>
          <w:tab w:val="left" w:pos="0"/>
        </w:tabs>
        <w:ind w:left="720" w:hanging="720"/>
      </w:pPr>
    </w:lvl>
    <w:lvl w:ilvl="1" w:tentative="0">
      <w:start w:val="1"/>
      <w:numFmt w:val="decimal"/>
      <w:lvlText w:val="(%2)"/>
      <w:lvlJc w:val="left"/>
      <w:pPr>
        <w:tabs>
          <w:tab w:val="left" w:pos="0"/>
        </w:tabs>
        <w:ind w:left="1440" w:hanging="720"/>
      </w:pPr>
    </w:lvl>
    <w:lvl w:ilvl="2" w:tentative="0">
      <w:start w:val="1"/>
      <w:numFmt w:val="decimal"/>
      <w:lvlText w:val="(%3)"/>
      <w:lvlJc w:val="left"/>
      <w:pPr>
        <w:tabs>
          <w:tab w:val="left" w:pos="0"/>
        </w:tabs>
        <w:ind w:left="2160" w:hanging="720"/>
      </w:pPr>
    </w:lvl>
    <w:lvl w:ilvl="3" w:tentative="0">
      <w:start w:val="1"/>
      <w:numFmt w:val="decimal"/>
      <w:lvlText w:val="(%4)"/>
      <w:lvlJc w:val="left"/>
      <w:pPr>
        <w:tabs>
          <w:tab w:val="left" w:pos="0"/>
        </w:tabs>
        <w:ind w:left="2880" w:hanging="720"/>
      </w:pPr>
    </w:lvl>
    <w:lvl w:ilvl="4" w:tentative="0">
      <w:start w:val="1"/>
      <w:numFmt w:val="decimal"/>
      <w:lvlText w:val="(%5)"/>
      <w:lvlJc w:val="left"/>
      <w:pPr>
        <w:tabs>
          <w:tab w:val="left" w:pos="0"/>
        </w:tabs>
        <w:ind w:left="3600" w:hanging="720"/>
      </w:pPr>
    </w:lvl>
    <w:lvl w:ilvl="5" w:tentative="0">
      <w:start w:val="1"/>
      <w:numFmt w:val="decimal"/>
      <w:lvlText w:val="(%6)"/>
      <w:lvlJc w:val="left"/>
      <w:pPr>
        <w:tabs>
          <w:tab w:val="left" w:pos="0"/>
        </w:tabs>
        <w:ind w:left="4320" w:hanging="72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1">
    <w:nsid w:val="043046AF"/>
    <w:multiLevelType w:val="multilevel"/>
    <w:tmpl w:val="043046AF"/>
    <w:lvl w:ilvl="0" w:tentative="0">
      <w:start w:val="1"/>
      <w:numFmt w:val="decimal"/>
      <w:pStyle w:val="135"/>
      <w:lvlText w:val="(%1)"/>
      <w:lvlJc w:val="left"/>
      <w:pPr>
        <w:tabs>
          <w:tab w:val="left" w:pos="0"/>
        </w:tabs>
        <w:ind w:left="720" w:hanging="720"/>
      </w:pPr>
      <w:rPr>
        <w:b w:val="0"/>
        <w:i w:val="0"/>
      </w:rPr>
    </w:lvl>
    <w:lvl w:ilvl="1" w:tentative="0">
      <w:start w:val="1"/>
      <w:numFmt w:val="lowerLetter"/>
      <w:lvlText w:val="%2)"/>
      <w:lvlJc w:val="left"/>
      <w:pPr>
        <w:tabs>
          <w:tab w:val="left" w:pos="0"/>
        </w:tabs>
        <w:ind w:left="720" w:hanging="360"/>
      </w:pPr>
    </w:lvl>
    <w:lvl w:ilvl="2" w:tentative="0">
      <w:start w:val="1"/>
      <w:numFmt w:val="lowerRoman"/>
      <w:lvlText w:val="%3)"/>
      <w:lvlJc w:val="left"/>
      <w:pPr>
        <w:tabs>
          <w:tab w:val="left" w:pos="0"/>
        </w:tabs>
        <w:ind w:left="1080" w:hanging="360"/>
      </w:pPr>
    </w:lvl>
    <w:lvl w:ilvl="3" w:tentative="0">
      <w:start w:val="1"/>
      <w:numFmt w:val="decimal"/>
      <w:lvlText w:val="(%4)"/>
      <w:lvlJc w:val="left"/>
      <w:pPr>
        <w:tabs>
          <w:tab w:val="left" w:pos="0"/>
        </w:tabs>
        <w:ind w:left="1440" w:hanging="360"/>
      </w:pPr>
    </w:lvl>
    <w:lvl w:ilvl="4" w:tentative="0">
      <w:start w:val="1"/>
      <w:numFmt w:val="lowerLetter"/>
      <w:lvlText w:val="(%5)"/>
      <w:lvlJc w:val="left"/>
      <w:pPr>
        <w:tabs>
          <w:tab w:val="left" w:pos="0"/>
        </w:tabs>
        <w:ind w:left="1800" w:hanging="36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2">
    <w:nsid w:val="090F447B"/>
    <w:multiLevelType w:val="multilevel"/>
    <w:tmpl w:val="090F447B"/>
    <w:lvl w:ilvl="0" w:tentative="0">
      <w:start w:val="1"/>
      <w:numFmt w:val="decimal"/>
      <w:pStyle w:val="231"/>
      <w:lvlText w:val="%1."/>
      <w:lvlJc w:val="left"/>
      <w:pPr>
        <w:tabs>
          <w:tab w:val="left" w:pos="0"/>
        </w:tabs>
        <w:ind w:left="360" w:hanging="360"/>
      </w:pPr>
      <w:rPr>
        <w:rFonts w:cs="Times New Roman"/>
      </w:r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3">
    <w:nsid w:val="0922125D"/>
    <w:multiLevelType w:val="multilevel"/>
    <w:tmpl w:val="0922125D"/>
    <w:lvl w:ilvl="0" w:tentative="0">
      <w:start w:val="1"/>
      <w:numFmt w:val="lowerLetter"/>
      <w:pStyle w:val="89"/>
      <w:lvlText w:val="(%1)"/>
      <w:lvlJc w:val="left"/>
      <w:pPr>
        <w:tabs>
          <w:tab w:val="left" w:pos="0"/>
        </w:tabs>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rPr>
    </w:lvl>
    <w:lvl w:ilvl="1" w:tentative="0">
      <w:start w:val="1"/>
      <w:numFmt w:val="none"/>
      <w:suff w:val="nothing"/>
      <w:lvlText w:val="%2"/>
      <w:lvlJc w:val="left"/>
      <w:pPr>
        <w:tabs>
          <w:tab w:val="left" w:pos="0"/>
        </w:tabs>
        <w:ind w:left="3434" w:hanging="576"/>
      </w:pPr>
    </w:lvl>
    <w:lvl w:ilvl="2" w:tentative="0">
      <w:start w:val="1"/>
      <w:numFmt w:val="none"/>
      <w:suff w:val="nothing"/>
      <w:lvlText w:val="%3"/>
      <w:lvlJc w:val="left"/>
      <w:pPr>
        <w:tabs>
          <w:tab w:val="left" w:pos="0"/>
        </w:tabs>
        <w:ind w:left="3578" w:hanging="720"/>
      </w:pPr>
    </w:lvl>
    <w:lvl w:ilvl="3" w:tentative="0">
      <w:start w:val="1"/>
      <w:numFmt w:val="none"/>
      <w:suff w:val="nothing"/>
      <w:lvlText w:val="%4"/>
      <w:lvlJc w:val="left"/>
      <w:pPr>
        <w:tabs>
          <w:tab w:val="left" w:pos="0"/>
        </w:tabs>
        <w:ind w:left="3722" w:hanging="864"/>
      </w:pPr>
    </w:lvl>
    <w:lvl w:ilvl="4" w:tentative="0">
      <w:start w:val="1"/>
      <w:numFmt w:val="none"/>
      <w:suff w:val="nothing"/>
      <w:lvlText w:val="%5"/>
      <w:lvlJc w:val="left"/>
      <w:pPr>
        <w:tabs>
          <w:tab w:val="left" w:pos="0"/>
        </w:tabs>
        <w:ind w:left="3866" w:hanging="1008"/>
      </w:pPr>
    </w:lvl>
    <w:lvl w:ilvl="5" w:tentative="0">
      <w:start w:val="1"/>
      <w:numFmt w:val="none"/>
      <w:suff w:val="nothing"/>
      <w:lvlText w:val="%6"/>
      <w:lvlJc w:val="left"/>
      <w:pPr>
        <w:tabs>
          <w:tab w:val="left" w:pos="0"/>
        </w:tabs>
        <w:ind w:left="4010" w:hanging="1152"/>
      </w:pPr>
    </w:lvl>
    <w:lvl w:ilvl="6" w:tentative="0">
      <w:start w:val="1"/>
      <w:numFmt w:val="none"/>
      <w:suff w:val="nothing"/>
      <w:lvlText w:val="%7"/>
      <w:lvlJc w:val="left"/>
      <w:pPr>
        <w:tabs>
          <w:tab w:val="left" w:pos="0"/>
        </w:tabs>
        <w:ind w:left="4154" w:hanging="1296"/>
      </w:pPr>
    </w:lvl>
    <w:lvl w:ilvl="7" w:tentative="0">
      <w:start w:val="1"/>
      <w:numFmt w:val="none"/>
      <w:suff w:val="nothing"/>
      <w:lvlText w:val="%8"/>
      <w:lvlJc w:val="left"/>
      <w:pPr>
        <w:tabs>
          <w:tab w:val="left" w:pos="0"/>
        </w:tabs>
        <w:ind w:left="4298" w:hanging="1440"/>
      </w:pPr>
    </w:lvl>
    <w:lvl w:ilvl="8" w:tentative="0">
      <w:start w:val="1"/>
      <w:numFmt w:val="decimal"/>
      <w:lvlText w:val="%1.%2.%3.%4.%5.%6.%7.%8.%9"/>
      <w:lvlJc w:val="left"/>
      <w:pPr>
        <w:tabs>
          <w:tab w:val="left" w:pos="0"/>
        </w:tabs>
        <w:ind w:left="4442" w:hanging="1584"/>
      </w:pPr>
    </w:lvl>
  </w:abstractNum>
  <w:abstractNum w:abstractNumId="4">
    <w:nsid w:val="096356D7"/>
    <w:multiLevelType w:val="multilevel"/>
    <w:tmpl w:val="096356D7"/>
    <w:lvl w:ilvl="0" w:tentative="0">
      <w:start w:val="1"/>
      <w:numFmt w:val="decimal"/>
      <w:pStyle w:val="77"/>
      <w:lvlText w:val="%1."/>
      <w:lvlJc w:val="left"/>
      <w:pPr>
        <w:tabs>
          <w:tab w:val="left" w:pos="0"/>
        </w:tabs>
        <w:ind w:left="720" w:hanging="720"/>
      </w:pPr>
      <w:rPr>
        <w:rFonts w:ascii="Times New Roman" w:hAnsi="Times New Roman"/>
        <w:b/>
        <w:i w:val="0"/>
        <w:sz w:val="22"/>
        <w:u w:val="none"/>
      </w:rPr>
    </w:lvl>
    <w:lvl w:ilvl="1" w:tentative="0">
      <w:start w:val="1"/>
      <w:numFmt w:val="decimal"/>
      <w:lvlText w:val="%1.%2"/>
      <w:lvlJc w:val="left"/>
      <w:pPr>
        <w:tabs>
          <w:tab w:val="left" w:pos="0"/>
        </w:tabs>
        <w:ind w:left="720" w:hanging="720"/>
      </w:pPr>
      <w:rPr>
        <w:b w:val="0"/>
        <w:i w:val="0"/>
        <w:u w:val="none"/>
      </w:rPr>
    </w:lvl>
    <w:lvl w:ilvl="2" w:tentative="0">
      <w:start w:val="1"/>
      <w:numFmt w:val="lowerLetter"/>
      <w:lvlText w:val="(%3)"/>
      <w:lvlJc w:val="left"/>
      <w:pPr>
        <w:tabs>
          <w:tab w:val="left" w:pos="0"/>
        </w:tabs>
        <w:ind w:left="1440" w:hanging="720"/>
      </w:pPr>
    </w:lvl>
    <w:lvl w:ilvl="3" w:tentative="0">
      <w:start w:val="1"/>
      <w:numFmt w:val="lowerRoman"/>
      <w:lvlText w:val="(%4)"/>
      <w:lvlJc w:val="left"/>
      <w:pPr>
        <w:tabs>
          <w:tab w:val="left" w:pos="0"/>
        </w:tabs>
        <w:ind w:left="2160" w:hanging="720"/>
      </w:pPr>
    </w:lvl>
    <w:lvl w:ilvl="4" w:tentative="0">
      <w:start w:val="1"/>
      <w:numFmt w:val="upperLetter"/>
      <w:lvlText w:val="(%5)"/>
      <w:lvlJc w:val="left"/>
      <w:pPr>
        <w:tabs>
          <w:tab w:val="left" w:pos="0"/>
        </w:tabs>
        <w:ind w:left="2880" w:hanging="720"/>
      </w:pPr>
      <w:rPr>
        <w:rFonts w:ascii="Times New Roman" w:hAnsi="Times New Roman"/>
      </w:rPr>
    </w:lvl>
    <w:lvl w:ilvl="5" w:tentative="0">
      <w:start w:val="1"/>
      <w:numFmt w:val="lowerRoman"/>
      <w:lvlText w:val="(%6)"/>
      <w:lvlJc w:val="left"/>
      <w:pPr>
        <w:tabs>
          <w:tab w:val="left" w:pos="0"/>
        </w:tabs>
        <w:ind w:left="4320" w:hanging="1440"/>
      </w:pPr>
    </w:lvl>
    <w:lvl w:ilvl="6" w:tentative="0">
      <w:start w:val="1"/>
      <w:numFmt w:val="decimal"/>
      <w:lvlText w:val="%1.%2.%3.%4.%5.%6.%7"/>
      <w:lvlJc w:val="left"/>
      <w:pPr>
        <w:tabs>
          <w:tab w:val="left" w:pos="0"/>
        </w:tabs>
        <w:ind w:left="1296" w:hanging="1296"/>
      </w:pPr>
    </w:lvl>
    <w:lvl w:ilvl="7" w:tentative="0">
      <w:start w:val="1"/>
      <w:numFmt w:val="decimal"/>
      <w:lvlText w:val="%1.%2.%3.%4.%5.%6.%7.%8"/>
      <w:lvlJc w:val="left"/>
      <w:pPr>
        <w:tabs>
          <w:tab w:val="left" w:pos="0"/>
        </w:tabs>
        <w:ind w:left="1440" w:hanging="1440"/>
      </w:pPr>
    </w:lvl>
    <w:lvl w:ilvl="8" w:tentative="0">
      <w:start w:val="1"/>
      <w:numFmt w:val="decimal"/>
      <w:lvlText w:val="%1.%2.%3.%4.%5.%6.%7.%8.%9"/>
      <w:lvlJc w:val="left"/>
      <w:pPr>
        <w:tabs>
          <w:tab w:val="left" w:pos="0"/>
        </w:tabs>
        <w:ind w:left="1584" w:hanging="1584"/>
      </w:pPr>
    </w:lvl>
  </w:abstractNum>
  <w:abstractNum w:abstractNumId="5">
    <w:nsid w:val="0D8F6952"/>
    <w:multiLevelType w:val="multilevel"/>
    <w:tmpl w:val="0D8F6952"/>
    <w:lvl w:ilvl="0" w:tentative="0">
      <w:start w:val="1"/>
      <w:numFmt w:val="decimal"/>
      <w:pStyle w:val="185"/>
      <w:suff w:val="space"/>
      <w:lvlText w:val="CHAPTER %1."/>
      <w:lvlJc w:val="left"/>
      <w:pPr>
        <w:tabs>
          <w:tab w:val="left" w:pos="0"/>
        </w:tabs>
        <w:ind w:left="360" w:hanging="360"/>
      </w:pPr>
    </w:lvl>
    <w:lvl w:ilvl="1" w:tentative="0">
      <w:start w:val="1"/>
      <w:numFmt w:val="decimal"/>
      <w:lvlText w:val="%1.%2."/>
      <w:lvlJc w:val="left"/>
      <w:pPr>
        <w:tabs>
          <w:tab w:val="left" w:pos="0"/>
        </w:tabs>
        <w:ind w:left="792" w:hanging="432"/>
      </w:p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6">
    <w:nsid w:val="1542451E"/>
    <w:multiLevelType w:val="multilevel"/>
    <w:tmpl w:val="1542451E"/>
    <w:lvl w:ilvl="0" w:tentative="0">
      <w:start w:val="1"/>
      <w:numFmt w:val="decimal"/>
      <w:pStyle w:val="199"/>
      <w:lvlText w:val="%1."/>
      <w:lvlJc w:val="left"/>
      <w:pPr>
        <w:tabs>
          <w:tab w:val="left" w:pos="0"/>
        </w:tabs>
        <w:ind w:left="720" w:hanging="720"/>
      </w:pPr>
    </w:lvl>
    <w:lvl w:ilvl="1" w:tentative="0">
      <w:start w:val="1"/>
      <w:numFmt w:val="decimal"/>
      <w:lvlText w:val="%1.%2"/>
      <w:lvlJc w:val="left"/>
      <w:pPr>
        <w:tabs>
          <w:tab w:val="left" w:pos="0"/>
        </w:tabs>
        <w:ind w:left="720" w:hanging="720"/>
      </w:pPr>
    </w:lvl>
    <w:lvl w:ilvl="2" w:tentative="0">
      <w:start w:val="1"/>
      <w:numFmt w:val="decimal"/>
      <w:lvlText w:val="%1.%2.%3"/>
      <w:lvlJc w:val="left"/>
      <w:pPr>
        <w:tabs>
          <w:tab w:val="left" w:pos="0"/>
        </w:tabs>
        <w:ind w:left="720" w:hanging="720"/>
      </w:pPr>
    </w:lvl>
    <w:lvl w:ilvl="3" w:tentative="0">
      <w:start w:val="1"/>
      <w:numFmt w:val="lowerLetter"/>
      <w:lvlText w:val="(%4)"/>
      <w:lvlJc w:val="left"/>
      <w:pPr>
        <w:tabs>
          <w:tab w:val="left" w:pos="0"/>
        </w:tabs>
        <w:ind w:left="1440" w:hanging="720"/>
      </w:pPr>
    </w:lvl>
    <w:lvl w:ilvl="4" w:tentative="0">
      <w:start w:val="1"/>
      <w:numFmt w:val="lowerRoman"/>
      <w:lvlText w:val="(%5)"/>
      <w:lvlJc w:val="left"/>
      <w:pPr>
        <w:tabs>
          <w:tab w:val="left" w:pos="0"/>
        </w:tabs>
        <w:ind w:left="2160" w:hanging="720"/>
      </w:pPr>
    </w:lvl>
    <w:lvl w:ilvl="5" w:tentative="0">
      <w:start w:val="1"/>
      <w:numFmt w:val="upperLetter"/>
      <w:lvlText w:val="(%6)"/>
      <w:lvlJc w:val="left"/>
      <w:pPr>
        <w:tabs>
          <w:tab w:val="left" w:pos="0"/>
        </w:tabs>
        <w:ind w:left="2880" w:hanging="720"/>
      </w:pPr>
    </w:lvl>
    <w:lvl w:ilvl="6" w:tentative="0">
      <w:start w:val="1"/>
      <w:numFmt w:val="decimal"/>
      <w:lvlText w:val="%7."/>
      <w:lvlJc w:val="left"/>
      <w:pPr>
        <w:tabs>
          <w:tab w:val="left" w:pos="0"/>
        </w:tabs>
        <w:ind w:left="720" w:hanging="720"/>
      </w:pPr>
    </w:lvl>
    <w:lvl w:ilvl="7" w:tentative="0">
      <w:start w:val="1"/>
      <w:numFmt w:val="lowerLetter"/>
      <w:lvlText w:val="%8."/>
      <w:lvlJc w:val="left"/>
      <w:pPr>
        <w:tabs>
          <w:tab w:val="left" w:pos="0"/>
        </w:tabs>
        <w:ind w:left="720" w:hanging="720"/>
      </w:pPr>
    </w:lvl>
    <w:lvl w:ilvl="8" w:tentative="0">
      <w:start w:val="1"/>
      <w:numFmt w:val="lowerRoman"/>
      <w:lvlText w:val="%9."/>
      <w:lvlJc w:val="left"/>
      <w:pPr>
        <w:tabs>
          <w:tab w:val="left" w:pos="0"/>
        </w:tabs>
        <w:ind w:left="720" w:hanging="720"/>
      </w:pPr>
    </w:lvl>
  </w:abstractNum>
  <w:abstractNum w:abstractNumId="7">
    <w:nsid w:val="17321936"/>
    <w:multiLevelType w:val="multilevel"/>
    <w:tmpl w:val="17321936"/>
    <w:lvl w:ilvl="0" w:tentative="0">
      <w:start w:val="1"/>
      <w:numFmt w:val="decimal"/>
      <w:pStyle w:val="186"/>
      <w:suff w:val="space"/>
      <w:lvlText w:val="Приложение %1."/>
      <w:lvlJc w:val="left"/>
      <w:pPr>
        <w:tabs>
          <w:tab w:val="left" w:pos="0"/>
        </w:tabs>
        <w:ind w:left="360" w:hanging="360"/>
      </w:pPr>
      <w:rPr>
        <w:rFonts w:ascii="Times New Roman" w:hAnsi="Times New Roman"/>
      </w:rPr>
    </w:lvl>
    <w:lvl w:ilvl="1" w:tentative="0">
      <w:start w:val="1"/>
      <w:numFmt w:val="lowerLetter"/>
      <w:lvlText w:val="%2)"/>
      <w:lvlJc w:val="left"/>
      <w:pPr>
        <w:tabs>
          <w:tab w:val="left" w:pos="0"/>
        </w:tabs>
        <w:ind w:left="720" w:hanging="360"/>
      </w:pPr>
    </w:lvl>
    <w:lvl w:ilvl="2" w:tentative="0">
      <w:start w:val="1"/>
      <w:numFmt w:val="lowerRoman"/>
      <w:lvlText w:val="%3)"/>
      <w:lvlJc w:val="left"/>
      <w:pPr>
        <w:tabs>
          <w:tab w:val="left" w:pos="0"/>
        </w:tabs>
        <w:ind w:left="1080" w:hanging="360"/>
      </w:pPr>
    </w:lvl>
    <w:lvl w:ilvl="3" w:tentative="0">
      <w:start w:val="1"/>
      <w:numFmt w:val="decimal"/>
      <w:lvlText w:val="(%4)"/>
      <w:lvlJc w:val="left"/>
      <w:pPr>
        <w:tabs>
          <w:tab w:val="left" w:pos="0"/>
        </w:tabs>
        <w:ind w:left="1440" w:hanging="360"/>
      </w:pPr>
    </w:lvl>
    <w:lvl w:ilvl="4" w:tentative="0">
      <w:start w:val="1"/>
      <w:numFmt w:val="lowerLetter"/>
      <w:lvlText w:val="(%5)"/>
      <w:lvlJc w:val="left"/>
      <w:pPr>
        <w:tabs>
          <w:tab w:val="left" w:pos="0"/>
        </w:tabs>
        <w:ind w:left="1800" w:hanging="36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8">
    <w:nsid w:val="176D5B8C"/>
    <w:multiLevelType w:val="multilevel"/>
    <w:tmpl w:val="176D5B8C"/>
    <w:lvl w:ilvl="0" w:tentative="0">
      <w:start w:val="1"/>
      <w:numFmt w:val="decimal"/>
      <w:pStyle w:val="220"/>
      <w:lvlText w:val="%1"/>
      <w:lvlJc w:val="left"/>
      <w:pPr>
        <w:tabs>
          <w:tab w:val="left" w:pos="0"/>
        </w:tabs>
        <w:ind w:left="680" w:hanging="680"/>
      </w:pPr>
      <w:rPr>
        <w:rFonts w:ascii="Arial" w:hAnsi="Arial" w:cs="Times New Roman"/>
        <w:b/>
        <w:i w:val="0"/>
        <w:sz w:val="22"/>
      </w:rPr>
    </w:lvl>
    <w:lvl w:ilvl="1" w:tentative="0">
      <w:start w:val="1"/>
      <w:numFmt w:val="decimal"/>
      <w:lvlText w:val="%1.%2"/>
      <w:lvlJc w:val="left"/>
      <w:pPr>
        <w:tabs>
          <w:tab w:val="left" w:pos="0"/>
        </w:tabs>
        <w:ind w:left="680" w:hanging="680"/>
      </w:pPr>
      <w:rPr>
        <w:rFonts w:ascii="Arial" w:hAnsi="Arial" w:cs="Times New Roman"/>
        <w:b/>
        <w:i w:val="0"/>
        <w:sz w:val="20"/>
      </w:rPr>
    </w:lvl>
    <w:lvl w:ilvl="2" w:tentative="0">
      <w:start w:val="1"/>
      <w:numFmt w:val="decimal"/>
      <w:lvlText w:val="%1.%2.%3"/>
      <w:lvlJc w:val="left"/>
      <w:pPr>
        <w:tabs>
          <w:tab w:val="left" w:pos="0"/>
        </w:tabs>
        <w:ind w:left="1361" w:hanging="681"/>
      </w:pPr>
      <w:rPr>
        <w:rFonts w:ascii="Arial" w:hAnsi="Arial" w:cs="Times New Roman"/>
        <w:b/>
        <w:i w:val="0"/>
        <w:sz w:val="17"/>
      </w:rPr>
    </w:lvl>
    <w:lvl w:ilvl="3" w:tentative="0">
      <w:start w:val="1"/>
      <w:numFmt w:val="lowerLetter"/>
      <w:lvlText w:val="(%4)"/>
      <w:lvlJc w:val="left"/>
      <w:pPr>
        <w:tabs>
          <w:tab w:val="left" w:pos="0"/>
        </w:tabs>
        <w:ind w:left="2041" w:hanging="680"/>
      </w:pPr>
      <w:rPr>
        <w:rFonts w:ascii="Arial" w:hAnsi="Arial" w:cs="Times New Roman"/>
        <w:b w:val="0"/>
        <w:i w:val="0"/>
        <w:sz w:val="20"/>
      </w:rPr>
    </w:lvl>
    <w:lvl w:ilvl="4" w:tentative="0">
      <w:start w:val="1"/>
      <w:numFmt w:val="lowerRoman"/>
      <w:lvlText w:val="(%5)"/>
      <w:lvlJc w:val="left"/>
      <w:pPr>
        <w:tabs>
          <w:tab w:val="left" w:pos="0"/>
        </w:tabs>
        <w:ind w:left="2608" w:hanging="567"/>
      </w:pPr>
      <w:rPr>
        <w:rFonts w:ascii="Arial" w:hAnsi="Arial" w:cs="Times New Roman"/>
        <w:b w:val="0"/>
        <w:i w:val="0"/>
        <w:sz w:val="20"/>
      </w:rPr>
    </w:lvl>
    <w:lvl w:ilvl="5" w:tentative="0">
      <w:start w:val="1"/>
      <w:numFmt w:val="upperRoman"/>
      <w:lvlText w:val="(%6)"/>
      <w:lvlJc w:val="left"/>
      <w:pPr>
        <w:tabs>
          <w:tab w:val="left" w:pos="0"/>
        </w:tabs>
        <w:ind w:left="3289" w:hanging="681"/>
      </w:pPr>
      <w:rPr>
        <w:rFonts w:ascii="Arial" w:hAnsi="Arial" w:cs="Times New Roman"/>
        <w:b w:val="0"/>
        <w:i w:val="0"/>
        <w:sz w:val="20"/>
      </w:rPr>
    </w:lvl>
    <w:lvl w:ilvl="6" w:tentative="0">
      <w:start w:val="1"/>
      <w:numFmt w:val="none"/>
      <w:suff w:val="nothing"/>
      <w:lvlText w:val="%7"/>
      <w:lvlJc w:val="left"/>
      <w:pPr>
        <w:tabs>
          <w:tab w:val="left" w:pos="0"/>
        </w:tabs>
        <w:ind w:left="3240" w:hanging="1080"/>
      </w:pPr>
    </w:lvl>
    <w:lvl w:ilvl="7" w:tentative="0">
      <w:start w:val="1"/>
      <w:numFmt w:val="none"/>
      <w:suff w:val="nothing"/>
      <w:lvlText w:val="%8"/>
      <w:lvlJc w:val="left"/>
      <w:pPr>
        <w:tabs>
          <w:tab w:val="left" w:pos="0"/>
        </w:tabs>
        <w:ind w:left="3744" w:hanging="1224"/>
      </w:pPr>
    </w:lvl>
    <w:lvl w:ilvl="8" w:tentative="0">
      <w:start w:val="1"/>
      <w:numFmt w:val="none"/>
      <w:suff w:val="nothing"/>
      <w:lvlText w:val="%9"/>
      <w:lvlJc w:val="left"/>
      <w:pPr>
        <w:tabs>
          <w:tab w:val="left" w:pos="0"/>
        </w:tabs>
        <w:ind w:left="4320" w:hanging="1440"/>
      </w:pPr>
    </w:lvl>
  </w:abstractNum>
  <w:abstractNum w:abstractNumId="9">
    <w:nsid w:val="17D748B9"/>
    <w:multiLevelType w:val="multilevel"/>
    <w:tmpl w:val="17D748B9"/>
    <w:lvl w:ilvl="0" w:tentative="0">
      <w:start w:val="1"/>
      <w:numFmt w:val="none"/>
      <w:pStyle w:val="193"/>
      <w:suff w:val="nothing"/>
      <w:lvlText w:val="%1"/>
      <w:lvlJc w:val="left"/>
      <w:pPr>
        <w:tabs>
          <w:tab w:val="left" w:pos="0"/>
        </w:tabs>
        <w:ind w:left="720" w:firstLine="0"/>
      </w:pPr>
    </w:lvl>
    <w:lvl w:ilvl="1" w:tentative="0">
      <w:start w:val="1"/>
      <w:numFmt w:val="lowerLetter"/>
      <w:lvlText w:val="%1.%2)"/>
      <w:lvlJc w:val="left"/>
      <w:pPr>
        <w:tabs>
          <w:tab w:val="left" w:pos="0"/>
        </w:tabs>
        <w:ind w:left="720" w:firstLine="0"/>
      </w:pPr>
    </w:lvl>
    <w:lvl w:ilvl="2" w:tentative="0">
      <w:start w:val="1"/>
      <w:numFmt w:val="lowerRoman"/>
      <w:lvlText w:val="%1.%2.%3)"/>
      <w:lvlJc w:val="left"/>
      <w:pPr>
        <w:tabs>
          <w:tab w:val="left" w:pos="0"/>
        </w:tabs>
        <w:ind w:left="720" w:firstLine="0"/>
      </w:pPr>
    </w:lvl>
    <w:lvl w:ilvl="3" w:tentative="0">
      <w:start w:val="1"/>
      <w:numFmt w:val="decimal"/>
      <w:lvlText w:val="%1.%2.%3.%4."/>
      <w:lvlJc w:val="left"/>
      <w:pPr>
        <w:tabs>
          <w:tab w:val="left" w:pos="0"/>
        </w:tabs>
        <w:ind w:left="1440" w:firstLine="0"/>
      </w:pPr>
    </w:lvl>
    <w:lvl w:ilvl="4" w:tentative="0">
      <w:start w:val="1"/>
      <w:numFmt w:val="decimal"/>
      <w:lvlText w:val="%1.%2.%3.%4.%5."/>
      <w:lvlJc w:val="left"/>
      <w:pPr>
        <w:tabs>
          <w:tab w:val="left" w:pos="0"/>
        </w:tabs>
        <w:ind w:left="1800" w:firstLine="0"/>
      </w:pPr>
    </w:lvl>
    <w:lvl w:ilvl="5" w:tentative="0">
      <w:start w:val="1"/>
      <w:numFmt w:val="decimal"/>
      <w:lvlText w:val="%1.%2.%3.%4.%5.%6."/>
      <w:lvlJc w:val="left"/>
      <w:pPr>
        <w:tabs>
          <w:tab w:val="left" w:pos="0"/>
        </w:tabs>
        <w:ind w:left="2160" w:firstLine="0"/>
      </w:pPr>
    </w:lvl>
    <w:lvl w:ilvl="6" w:tentative="0">
      <w:start w:val="1"/>
      <w:numFmt w:val="decimal"/>
      <w:lvlText w:val="%1.%2.%3.%4.%5.%6.%7."/>
      <w:lvlJc w:val="left"/>
      <w:pPr>
        <w:tabs>
          <w:tab w:val="left" w:pos="0"/>
        </w:tabs>
        <w:ind w:left="2520" w:firstLine="0"/>
      </w:pPr>
    </w:lvl>
    <w:lvl w:ilvl="7" w:tentative="0">
      <w:start w:val="1"/>
      <w:numFmt w:val="decimal"/>
      <w:lvlText w:val="%1.%2.%3.%4.%5.%6.%7.%8."/>
      <w:lvlJc w:val="left"/>
      <w:pPr>
        <w:tabs>
          <w:tab w:val="left" w:pos="0"/>
        </w:tabs>
        <w:ind w:left="2880" w:firstLine="0"/>
      </w:pPr>
    </w:lvl>
    <w:lvl w:ilvl="8" w:tentative="0">
      <w:start w:val="1"/>
      <w:numFmt w:val="decimal"/>
      <w:lvlText w:val="%1.%2.%3.%4.%5.%6.%7.%8.%9."/>
      <w:lvlJc w:val="left"/>
      <w:pPr>
        <w:tabs>
          <w:tab w:val="left" w:pos="0"/>
        </w:tabs>
        <w:ind w:left="3240" w:firstLine="0"/>
      </w:pPr>
    </w:lvl>
  </w:abstractNum>
  <w:abstractNum w:abstractNumId="10">
    <w:nsid w:val="1AB84968"/>
    <w:multiLevelType w:val="multilevel"/>
    <w:tmpl w:val="1AB84968"/>
    <w:lvl w:ilvl="0" w:tentative="0">
      <w:start w:val="1"/>
      <w:numFmt w:val="decimal"/>
      <w:pStyle w:val="79"/>
      <w:lvlText w:val="(%1)"/>
      <w:lvlJc w:val="left"/>
      <w:pPr>
        <w:tabs>
          <w:tab w:val="left" w:pos="0"/>
        </w:tabs>
        <w:ind w:left="2160" w:hanging="720"/>
      </w:pPr>
    </w:lvl>
    <w:lvl w:ilvl="1" w:tentative="0">
      <w:start w:val="1"/>
      <w:numFmt w:val="none"/>
      <w:suff w:val="nothing"/>
      <w:lvlText w:val="%2"/>
      <w:lvlJc w:val="left"/>
      <w:pPr>
        <w:tabs>
          <w:tab w:val="left" w:pos="0"/>
        </w:tabs>
        <w:ind w:left="2232" w:hanging="432"/>
      </w:pPr>
    </w:lvl>
    <w:lvl w:ilvl="2" w:tentative="0">
      <w:start w:val="1"/>
      <w:numFmt w:val="none"/>
      <w:suff w:val="nothing"/>
      <w:lvlText w:val="%3"/>
      <w:lvlJc w:val="left"/>
      <w:pPr>
        <w:tabs>
          <w:tab w:val="left" w:pos="0"/>
        </w:tabs>
        <w:ind w:left="2664" w:hanging="504"/>
      </w:pPr>
    </w:lvl>
    <w:lvl w:ilvl="3" w:tentative="0">
      <w:start w:val="1"/>
      <w:numFmt w:val="none"/>
      <w:suff w:val="nothing"/>
      <w:lvlText w:val="%4"/>
      <w:lvlJc w:val="left"/>
      <w:pPr>
        <w:tabs>
          <w:tab w:val="left" w:pos="0"/>
        </w:tabs>
        <w:ind w:left="3168" w:hanging="648"/>
      </w:pPr>
    </w:lvl>
    <w:lvl w:ilvl="4" w:tentative="0">
      <w:start w:val="1"/>
      <w:numFmt w:val="none"/>
      <w:suff w:val="nothing"/>
      <w:lvlText w:val="%5"/>
      <w:lvlJc w:val="left"/>
      <w:pPr>
        <w:tabs>
          <w:tab w:val="left" w:pos="0"/>
        </w:tabs>
        <w:ind w:left="3672" w:hanging="792"/>
      </w:pPr>
    </w:lvl>
    <w:lvl w:ilvl="5" w:tentative="0">
      <w:start w:val="1"/>
      <w:numFmt w:val="none"/>
      <w:suff w:val="nothing"/>
      <w:lvlText w:val="%6"/>
      <w:lvlJc w:val="left"/>
      <w:pPr>
        <w:tabs>
          <w:tab w:val="left" w:pos="0"/>
        </w:tabs>
        <w:ind w:left="4176" w:hanging="936"/>
      </w:pPr>
    </w:lvl>
    <w:lvl w:ilvl="6" w:tentative="0">
      <w:start w:val="1"/>
      <w:numFmt w:val="none"/>
      <w:suff w:val="nothing"/>
      <w:lvlText w:val="%7"/>
      <w:lvlJc w:val="left"/>
      <w:pPr>
        <w:tabs>
          <w:tab w:val="left" w:pos="0"/>
        </w:tabs>
        <w:ind w:left="4680" w:hanging="1080"/>
      </w:pPr>
    </w:lvl>
    <w:lvl w:ilvl="7" w:tentative="0">
      <w:start w:val="1"/>
      <w:numFmt w:val="decimal"/>
      <w:lvlText w:val="%1.%2.%3.%4.%5.%6.%7.%8."/>
      <w:lvlJc w:val="left"/>
      <w:pPr>
        <w:tabs>
          <w:tab w:val="left" w:pos="0"/>
        </w:tabs>
        <w:ind w:left="5184" w:hanging="1224"/>
      </w:pPr>
    </w:lvl>
    <w:lvl w:ilvl="8" w:tentative="0">
      <w:start w:val="1"/>
      <w:numFmt w:val="decimal"/>
      <w:lvlText w:val="%1.%2.%3.%4.%5.%6.%7.%8.%9."/>
      <w:lvlJc w:val="left"/>
      <w:pPr>
        <w:tabs>
          <w:tab w:val="left" w:pos="0"/>
        </w:tabs>
        <w:ind w:left="5760" w:hanging="1440"/>
      </w:pPr>
    </w:lvl>
  </w:abstractNum>
  <w:abstractNum w:abstractNumId="11">
    <w:nsid w:val="1D782B5B"/>
    <w:multiLevelType w:val="multilevel"/>
    <w:tmpl w:val="1D782B5B"/>
    <w:lvl w:ilvl="0" w:tentative="0">
      <w:start w:val="1"/>
      <w:numFmt w:val="upperLetter"/>
      <w:pStyle w:val="137"/>
      <w:lvlText w:val="(%1)"/>
      <w:lvlJc w:val="left"/>
      <w:pPr>
        <w:tabs>
          <w:tab w:val="left" w:pos="0"/>
        </w:tabs>
        <w:ind w:left="720" w:hanging="720"/>
      </w:pPr>
    </w:lvl>
    <w:lvl w:ilvl="1" w:tentative="0">
      <w:start w:val="1"/>
      <w:numFmt w:val="decimal"/>
      <w:lvlText w:val="%1.%2."/>
      <w:lvlJc w:val="left"/>
      <w:pPr>
        <w:tabs>
          <w:tab w:val="left" w:pos="0"/>
        </w:tabs>
        <w:ind w:left="792" w:hanging="432"/>
      </w:p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12">
    <w:nsid w:val="1E875575"/>
    <w:multiLevelType w:val="multilevel"/>
    <w:tmpl w:val="1E875575"/>
    <w:lvl w:ilvl="0" w:tentative="0">
      <w:start w:val="1"/>
      <w:numFmt w:val="decimal"/>
      <w:pStyle w:val="121"/>
      <w:lvlText w:val="%1."/>
      <w:lvlJc w:val="left"/>
      <w:pPr>
        <w:tabs>
          <w:tab w:val="left" w:pos="0"/>
        </w:tabs>
        <w:ind w:left="720" w:hanging="720"/>
      </w:pPr>
      <w:rPr>
        <w:b/>
        <w:i w:val="0"/>
      </w:rPr>
    </w:lvl>
    <w:lvl w:ilvl="1" w:tentative="0">
      <w:start w:val="1"/>
      <w:numFmt w:val="decimal"/>
      <w:lvlText w:val="%1.%2."/>
      <w:lvlJc w:val="left"/>
      <w:pPr>
        <w:tabs>
          <w:tab w:val="left" w:pos="0"/>
        </w:tabs>
        <w:ind w:left="720" w:hanging="720"/>
      </w:pPr>
    </w:lvl>
    <w:lvl w:ilvl="2" w:tentative="0">
      <w:start w:val="1"/>
      <w:numFmt w:val="decimal"/>
      <w:lvlText w:val="%1.%2.%3."/>
      <w:lvlJc w:val="left"/>
      <w:pPr>
        <w:tabs>
          <w:tab w:val="left" w:pos="0"/>
        </w:tabs>
        <w:ind w:left="720" w:hanging="720"/>
      </w:pPr>
    </w:lvl>
    <w:lvl w:ilvl="3" w:tentative="0">
      <w:start w:val="1"/>
      <w:numFmt w:val="lowerLetter"/>
      <w:lvlText w:val="(%4)"/>
      <w:lvlJc w:val="left"/>
      <w:pPr>
        <w:tabs>
          <w:tab w:val="left" w:pos="0"/>
        </w:tabs>
        <w:ind w:left="1440" w:hanging="720"/>
      </w:pPr>
    </w:lvl>
    <w:lvl w:ilvl="4" w:tentative="0">
      <w:start w:val="1"/>
      <w:numFmt w:val="lowerRoman"/>
      <w:lvlText w:val="(%5)"/>
      <w:lvlJc w:val="left"/>
      <w:pPr>
        <w:tabs>
          <w:tab w:val="left" w:pos="0"/>
        </w:tabs>
        <w:ind w:left="2160" w:hanging="720"/>
      </w:pPr>
    </w:lvl>
    <w:lvl w:ilvl="5" w:tentative="0">
      <w:start w:val="1"/>
      <w:numFmt w:val="upperLetter"/>
      <w:lvlText w:val="(%6)"/>
      <w:lvlJc w:val="left"/>
      <w:pPr>
        <w:tabs>
          <w:tab w:val="left" w:pos="0"/>
        </w:tabs>
        <w:ind w:left="2880" w:hanging="720"/>
      </w:pPr>
    </w:lvl>
    <w:lvl w:ilvl="6" w:tentative="0">
      <w:start w:val="1"/>
      <w:numFmt w:val="decimal"/>
      <w:lvlText w:val="%1.%2.%3.%4.%5.%6.%7."/>
      <w:lvlJc w:val="left"/>
      <w:pPr>
        <w:tabs>
          <w:tab w:val="left" w:pos="0"/>
        </w:tabs>
        <w:ind w:left="0" w:firstLine="0"/>
      </w:pPr>
    </w:lvl>
    <w:lvl w:ilvl="7" w:tentative="0">
      <w:start w:val="1"/>
      <w:numFmt w:val="decimal"/>
      <w:lvlText w:val="%1.%2.%3.%4.%5.%6.%7.%8."/>
      <w:lvlJc w:val="left"/>
      <w:pPr>
        <w:tabs>
          <w:tab w:val="left" w:pos="0"/>
        </w:tabs>
        <w:ind w:left="0" w:firstLine="0"/>
      </w:pPr>
    </w:lvl>
    <w:lvl w:ilvl="8" w:tentative="0">
      <w:start w:val="1"/>
      <w:numFmt w:val="decimal"/>
      <w:lvlText w:val="%1.%2.%3.%4.%5.%6.%7.%8.%9."/>
      <w:lvlJc w:val="left"/>
      <w:pPr>
        <w:tabs>
          <w:tab w:val="left" w:pos="0"/>
        </w:tabs>
        <w:ind w:left="0" w:firstLine="0"/>
      </w:pPr>
    </w:lvl>
  </w:abstractNum>
  <w:abstractNum w:abstractNumId="13">
    <w:nsid w:val="29821BBA"/>
    <w:multiLevelType w:val="multilevel"/>
    <w:tmpl w:val="29821BBA"/>
    <w:lvl w:ilvl="0" w:tentative="0">
      <w:start w:val="1"/>
      <w:numFmt w:val="decimal"/>
      <w:pStyle w:val="148"/>
      <w:lvlText w:val="(%1)"/>
      <w:lvlJc w:val="left"/>
      <w:pPr>
        <w:tabs>
          <w:tab w:val="left" w:pos="0"/>
        </w:tabs>
        <w:ind w:left="720" w:hanging="720"/>
      </w:pPr>
    </w:lvl>
    <w:lvl w:ilvl="1" w:tentative="0">
      <w:start w:val="1"/>
      <w:numFmt w:val="lowerLetter"/>
      <w:lvlText w:val="%2)"/>
      <w:lvlJc w:val="left"/>
      <w:pPr>
        <w:tabs>
          <w:tab w:val="left" w:pos="0"/>
        </w:tabs>
        <w:ind w:left="720" w:hanging="360"/>
      </w:pPr>
    </w:lvl>
    <w:lvl w:ilvl="2" w:tentative="0">
      <w:start w:val="1"/>
      <w:numFmt w:val="lowerRoman"/>
      <w:lvlText w:val="%3)"/>
      <w:lvlJc w:val="left"/>
      <w:pPr>
        <w:tabs>
          <w:tab w:val="left" w:pos="0"/>
        </w:tabs>
        <w:ind w:left="1080" w:hanging="360"/>
      </w:pPr>
    </w:lvl>
    <w:lvl w:ilvl="3" w:tentative="0">
      <w:start w:val="1"/>
      <w:numFmt w:val="decimal"/>
      <w:lvlText w:val="(%4)"/>
      <w:lvlJc w:val="left"/>
      <w:pPr>
        <w:tabs>
          <w:tab w:val="left" w:pos="0"/>
        </w:tabs>
        <w:ind w:left="1440" w:hanging="360"/>
      </w:pPr>
    </w:lvl>
    <w:lvl w:ilvl="4" w:tentative="0">
      <w:start w:val="1"/>
      <w:numFmt w:val="lowerLetter"/>
      <w:lvlText w:val="(%5)"/>
      <w:lvlJc w:val="left"/>
      <w:pPr>
        <w:tabs>
          <w:tab w:val="left" w:pos="0"/>
        </w:tabs>
        <w:ind w:left="1800" w:hanging="36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14">
    <w:nsid w:val="2CD82238"/>
    <w:multiLevelType w:val="multilevel"/>
    <w:tmpl w:val="2CD82238"/>
    <w:lvl w:ilvl="0" w:tentative="0">
      <w:start w:val="1"/>
      <w:numFmt w:val="lowerLetter"/>
      <w:pStyle w:val="132"/>
      <w:lvlText w:val="(%1)"/>
      <w:lvlJc w:val="left"/>
      <w:pPr>
        <w:tabs>
          <w:tab w:val="left" w:pos="0"/>
        </w:tabs>
        <w:ind w:left="720" w:hanging="720"/>
      </w:pPr>
    </w:lvl>
    <w:lvl w:ilvl="1" w:tentative="0">
      <w:start w:val="1"/>
      <w:numFmt w:val="lowerLetter"/>
      <w:lvlText w:val="(%2)"/>
      <w:lvlJc w:val="left"/>
      <w:pPr>
        <w:tabs>
          <w:tab w:val="left" w:pos="0"/>
        </w:tabs>
        <w:ind w:left="1440" w:hanging="720"/>
      </w:pPr>
    </w:lvl>
    <w:lvl w:ilvl="2" w:tentative="0">
      <w:start w:val="1"/>
      <w:numFmt w:val="lowerLetter"/>
      <w:lvlText w:val="(%3)"/>
      <w:lvlJc w:val="left"/>
      <w:pPr>
        <w:tabs>
          <w:tab w:val="left" w:pos="0"/>
        </w:tabs>
        <w:ind w:left="2160" w:hanging="720"/>
      </w:pPr>
    </w:lvl>
    <w:lvl w:ilvl="3" w:tentative="0">
      <w:start w:val="1"/>
      <w:numFmt w:val="lowerLetter"/>
      <w:lvlText w:val="(%4)"/>
      <w:lvlJc w:val="left"/>
      <w:pPr>
        <w:tabs>
          <w:tab w:val="left" w:pos="0"/>
        </w:tabs>
        <w:ind w:left="2880" w:hanging="720"/>
      </w:pPr>
    </w:lvl>
    <w:lvl w:ilvl="4" w:tentative="0">
      <w:start w:val="1"/>
      <w:numFmt w:val="lowerLetter"/>
      <w:lvlText w:val="(%5)"/>
      <w:lvlJc w:val="left"/>
      <w:pPr>
        <w:tabs>
          <w:tab w:val="left" w:pos="0"/>
        </w:tabs>
        <w:ind w:left="3600" w:hanging="72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15">
    <w:nsid w:val="2E8012CD"/>
    <w:multiLevelType w:val="multilevel"/>
    <w:tmpl w:val="2E8012CD"/>
    <w:lvl w:ilvl="0" w:tentative="0">
      <w:start w:val="1"/>
      <w:numFmt w:val="decimal"/>
      <w:pStyle w:val="166"/>
      <w:lvlText w:val="%1."/>
      <w:lvlJc w:val="left"/>
      <w:pPr>
        <w:tabs>
          <w:tab w:val="left" w:pos="0"/>
        </w:tabs>
        <w:ind w:left="720" w:hanging="720"/>
      </w:pPr>
    </w:lvl>
    <w:lvl w:ilvl="1" w:tentative="0">
      <w:start w:val="1"/>
      <w:numFmt w:val="decimal"/>
      <w:lvlText w:val="%1.%2."/>
      <w:lvlJc w:val="left"/>
      <w:pPr>
        <w:tabs>
          <w:tab w:val="left" w:pos="0"/>
        </w:tabs>
        <w:ind w:left="720" w:hanging="720"/>
      </w:pPr>
    </w:lvl>
    <w:lvl w:ilvl="2" w:tentative="0">
      <w:start w:val="1"/>
      <w:numFmt w:val="decimal"/>
      <w:lvlText w:val="%1.%2.%3."/>
      <w:lvlJc w:val="left"/>
      <w:pPr>
        <w:tabs>
          <w:tab w:val="left" w:pos="0"/>
        </w:tabs>
        <w:ind w:left="720" w:hanging="720"/>
      </w:pPr>
    </w:lvl>
    <w:lvl w:ilvl="3" w:tentative="0">
      <w:start w:val="1"/>
      <w:numFmt w:val="decimal"/>
      <w:lvlText w:val="%1.%2.%3.%4."/>
      <w:lvlJc w:val="left"/>
      <w:pPr>
        <w:tabs>
          <w:tab w:val="left" w:pos="0"/>
        </w:tabs>
        <w:ind w:left="720" w:hanging="720"/>
      </w:pPr>
    </w:lvl>
    <w:lvl w:ilvl="4" w:tentative="0">
      <w:start w:val="1"/>
      <w:numFmt w:val="russianLower"/>
      <w:lvlText w:val="(%5)"/>
      <w:lvlJc w:val="left"/>
      <w:pPr>
        <w:tabs>
          <w:tab w:val="left" w:pos="0"/>
        </w:tabs>
        <w:ind w:left="1440" w:hanging="720"/>
      </w:pPr>
    </w:lvl>
    <w:lvl w:ilvl="5" w:tentative="0">
      <w:start w:val="0"/>
      <w:numFmt w:val="bullet"/>
      <w:lvlText w:val=""/>
      <w:lvlJc w:val="left"/>
      <w:pPr>
        <w:tabs>
          <w:tab w:val="left" w:pos="0"/>
        </w:tabs>
        <w:ind w:left="1440" w:hanging="720"/>
      </w:pPr>
      <w:rPr>
        <w:rFonts w:hint="default" w:ascii="Symbol" w:hAnsi="Symbol" w:cs="Symbol"/>
        <w:color w:val="auto"/>
      </w:r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16">
    <w:nsid w:val="30CF2BF3"/>
    <w:multiLevelType w:val="multilevel"/>
    <w:tmpl w:val="30CF2BF3"/>
    <w:lvl w:ilvl="0" w:tentative="0">
      <w:start w:val="1"/>
      <w:numFmt w:val="decimal"/>
      <w:pStyle w:val="118"/>
      <w:lvlText w:val="%1."/>
      <w:lvlJc w:val="left"/>
      <w:pPr>
        <w:tabs>
          <w:tab w:val="left" w:pos="0"/>
        </w:tabs>
        <w:ind w:left="720" w:hanging="720"/>
      </w:pPr>
    </w:lvl>
    <w:lvl w:ilvl="1" w:tentative="0">
      <w:start w:val="1"/>
      <w:numFmt w:val="decimal"/>
      <w:lvlText w:val="%1.%2."/>
      <w:lvlJc w:val="left"/>
      <w:pPr>
        <w:tabs>
          <w:tab w:val="left" w:pos="0"/>
        </w:tabs>
        <w:ind w:left="720" w:hanging="720"/>
      </w:pPr>
    </w:lvl>
    <w:lvl w:ilvl="2" w:tentative="0">
      <w:start w:val="1"/>
      <w:numFmt w:val="decimal"/>
      <w:lvlText w:val="%1.%2.%3."/>
      <w:lvlJc w:val="left"/>
      <w:pPr>
        <w:tabs>
          <w:tab w:val="left" w:pos="0"/>
        </w:tabs>
        <w:ind w:left="720" w:hanging="720"/>
      </w:pPr>
    </w:lvl>
    <w:lvl w:ilvl="3" w:tentative="0">
      <w:start w:val="1"/>
      <w:numFmt w:val="lowerLetter"/>
      <w:lvlText w:val="(%4)"/>
      <w:lvlJc w:val="left"/>
      <w:pPr>
        <w:tabs>
          <w:tab w:val="left" w:pos="0"/>
        </w:tabs>
        <w:ind w:left="720" w:firstLine="0"/>
      </w:pPr>
    </w:lvl>
    <w:lvl w:ilvl="4" w:tentative="0">
      <w:start w:val="1"/>
      <w:numFmt w:val="lowerRoman"/>
      <w:lvlText w:val="(%5)"/>
      <w:lvlJc w:val="left"/>
      <w:pPr>
        <w:tabs>
          <w:tab w:val="left" w:pos="0"/>
        </w:tabs>
        <w:ind w:left="2160" w:hanging="720"/>
      </w:pPr>
    </w:lvl>
    <w:lvl w:ilvl="5" w:tentative="0">
      <w:start w:val="1"/>
      <w:numFmt w:val="upperLetter"/>
      <w:lvlText w:val="(%6)"/>
      <w:lvlJc w:val="left"/>
      <w:pPr>
        <w:tabs>
          <w:tab w:val="left" w:pos="0"/>
        </w:tabs>
        <w:ind w:left="2880" w:hanging="720"/>
      </w:pPr>
    </w:lvl>
    <w:lvl w:ilvl="6" w:tentative="0">
      <w:start w:val="1"/>
      <w:numFmt w:val="decimal"/>
      <w:lvlText w:val="%1.%2.%3.%4.%5.%6.%7."/>
      <w:lvlJc w:val="left"/>
      <w:pPr>
        <w:tabs>
          <w:tab w:val="left" w:pos="0"/>
        </w:tabs>
        <w:ind w:left="720" w:hanging="720"/>
      </w:pPr>
    </w:lvl>
    <w:lvl w:ilvl="7" w:tentative="0">
      <w:start w:val="1"/>
      <w:numFmt w:val="decimal"/>
      <w:lvlText w:val="%1.%2.%3.%4.%5.%6.%7.%8."/>
      <w:lvlJc w:val="left"/>
      <w:pPr>
        <w:tabs>
          <w:tab w:val="left" w:pos="0"/>
        </w:tabs>
        <w:ind w:left="720" w:hanging="720"/>
      </w:pPr>
    </w:lvl>
    <w:lvl w:ilvl="8" w:tentative="0">
      <w:start w:val="1"/>
      <w:numFmt w:val="decimal"/>
      <w:lvlText w:val="%1.%2.%3.%4.%5.%6.%7.%8.%9."/>
      <w:lvlJc w:val="left"/>
      <w:pPr>
        <w:tabs>
          <w:tab w:val="left" w:pos="0"/>
        </w:tabs>
        <w:ind w:left="720" w:hanging="720"/>
      </w:pPr>
    </w:lvl>
  </w:abstractNum>
  <w:abstractNum w:abstractNumId="17">
    <w:nsid w:val="34E4558A"/>
    <w:multiLevelType w:val="multilevel"/>
    <w:tmpl w:val="34E4558A"/>
    <w:lvl w:ilvl="0" w:tentative="0">
      <w:start w:val="1"/>
      <w:numFmt w:val="upperLetter"/>
      <w:pStyle w:val="183"/>
      <w:lvlText w:val="(%1)"/>
      <w:lvlJc w:val="left"/>
      <w:pPr>
        <w:tabs>
          <w:tab w:val="left" w:pos="0"/>
        </w:tabs>
        <w:ind w:left="720" w:hanging="720"/>
      </w:pPr>
    </w:lvl>
    <w:lvl w:ilvl="1" w:tentative="0">
      <w:start w:val="1"/>
      <w:numFmt w:val="decimal"/>
      <w:lvlText w:val="%1.%2."/>
      <w:lvlJc w:val="left"/>
      <w:pPr>
        <w:tabs>
          <w:tab w:val="left" w:pos="0"/>
        </w:tabs>
        <w:ind w:left="792" w:hanging="432"/>
      </w:p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18">
    <w:nsid w:val="36A10F57"/>
    <w:multiLevelType w:val="multilevel"/>
    <w:tmpl w:val="36A10F57"/>
    <w:lvl w:ilvl="0" w:tentative="0">
      <w:start w:val="1"/>
      <w:numFmt w:val="decimal"/>
      <w:pStyle w:val="149"/>
      <w:lvlText w:val="(%1)"/>
      <w:lvlJc w:val="left"/>
      <w:pPr>
        <w:tabs>
          <w:tab w:val="left" w:pos="0"/>
        </w:tabs>
        <w:ind w:left="720" w:hanging="720"/>
      </w:pPr>
    </w:lvl>
    <w:lvl w:ilvl="1" w:tentative="0">
      <w:start w:val="1"/>
      <w:numFmt w:val="lowerLetter"/>
      <w:lvlText w:val="%2)"/>
      <w:lvlJc w:val="left"/>
      <w:pPr>
        <w:tabs>
          <w:tab w:val="left" w:pos="0"/>
        </w:tabs>
        <w:ind w:left="720" w:hanging="360"/>
      </w:pPr>
    </w:lvl>
    <w:lvl w:ilvl="2" w:tentative="0">
      <w:start w:val="1"/>
      <w:numFmt w:val="lowerRoman"/>
      <w:lvlText w:val="%3)"/>
      <w:lvlJc w:val="left"/>
      <w:pPr>
        <w:tabs>
          <w:tab w:val="left" w:pos="0"/>
        </w:tabs>
        <w:ind w:left="1080" w:hanging="360"/>
      </w:pPr>
    </w:lvl>
    <w:lvl w:ilvl="3" w:tentative="0">
      <w:start w:val="1"/>
      <w:numFmt w:val="decimal"/>
      <w:lvlText w:val="(%4)"/>
      <w:lvlJc w:val="left"/>
      <w:pPr>
        <w:tabs>
          <w:tab w:val="left" w:pos="0"/>
        </w:tabs>
        <w:ind w:left="1440" w:hanging="360"/>
      </w:pPr>
    </w:lvl>
    <w:lvl w:ilvl="4" w:tentative="0">
      <w:start w:val="1"/>
      <w:numFmt w:val="lowerLetter"/>
      <w:lvlText w:val="(%5)"/>
      <w:lvlJc w:val="left"/>
      <w:pPr>
        <w:tabs>
          <w:tab w:val="left" w:pos="0"/>
        </w:tabs>
        <w:ind w:left="1800" w:hanging="36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19">
    <w:nsid w:val="3A7E2807"/>
    <w:multiLevelType w:val="multilevel"/>
    <w:tmpl w:val="3A7E2807"/>
    <w:lvl w:ilvl="0" w:tentative="0">
      <w:start w:val="1"/>
      <w:numFmt w:val="lowerLetter"/>
      <w:pStyle w:val="87"/>
      <w:lvlText w:val="(%1)"/>
      <w:lvlJc w:val="left"/>
      <w:pPr>
        <w:tabs>
          <w:tab w:val="left" w:pos="0"/>
        </w:tabs>
        <w:ind w:left="1440" w:hanging="720"/>
      </w:pPr>
      <w:rPr>
        <w:b w:val="0"/>
        <w:bCs w:val="0"/>
        <w:i w:val="0"/>
        <w:iCs w:val="0"/>
        <w:caps w:val="0"/>
        <w:smallCaps w:val="0"/>
        <w:strike w:val="0"/>
        <w:dstrike w:val="0"/>
        <w:vanish w:val="0"/>
        <w:color w:val="000000"/>
        <w:spacing w:val="0"/>
        <w:kern w:val="0"/>
        <w:position w:val="0"/>
        <w:sz w:val="22"/>
        <w:u w:val="none"/>
        <w:vertAlign w:val="baseline"/>
      </w:rPr>
    </w:lvl>
    <w:lvl w:ilvl="1" w:tentative="0">
      <w:start w:val="1"/>
      <w:numFmt w:val="none"/>
      <w:suff w:val="nothing"/>
      <w:lvlText w:val="%2"/>
      <w:lvlJc w:val="left"/>
      <w:pPr>
        <w:tabs>
          <w:tab w:val="left" w:pos="0"/>
        </w:tabs>
        <w:ind w:left="1296" w:hanging="576"/>
      </w:pPr>
    </w:lvl>
    <w:lvl w:ilvl="2" w:tentative="0">
      <w:start w:val="1"/>
      <w:numFmt w:val="none"/>
      <w:suff w:val="nothing"/>
      <w:lvlText w:val="%3"/>
      <w:lvlJc w:val="left"/>
      <w:pPr>
        <w:tabs>
          <w:tab w:val="left" w:pos="0"/>
        </w:tabs>
        <w:ind w:left="1440" w:hanging="720"/>
      </w:pPr>
    </w:lvl>
    <w:lvl w:ilvl="3" w:tentative="0">
      <w:start w:val="1"/>
      <w:numFmt w:val="none"/>
      <w:suff w:val="nothing"/>
      <w:lvlText w:val="%4"/>
      <w:lvlJc w:val="left"/>
      <w:pPr>
        <w:tabs>
          <w:tab w:val="left" w:pos="0"/>
        </w:tabs>
        <w:ind w:left="1584" w:hanging="864"/>
      </w:pPr>
    </w:lvl>
    <w:lvl w:ilvl="4" w:tentative="0">
      <w:start w:val="1"/>
      <w:numFmt w:val="none"/>
      <w:suff w:val="nothing"/>
      <w:lvlText w:val="%5"/>
      <w:lvlJc w:val="left"/>
      <w:pPr>
        <w:tabs>
          <w:tab w:val="left" w:pos="0"/>
        </w:tabs>
        <w:ind w:left="1728" w:hanging="1008"/>
      </w:pPr>
    </w:lvl>
    <w:lvl w:ilvl="5" w:tentative="0">
      <w:start w:val="1"/>
      <w:numFmt w:val="none"/>
      <w:suff w:val="nothing"/>
      <w:lvlText w:val="%6"/>
      <w:lvlJc w:val="left"/>
      <w:pPr>
        <w:tabs>
          <w:tab w:val="left" w:pos="0"/>
        </w:tabs>
        <w:ind w:left="1872" w:hanging="1152"/>
      </w:pPr>
    </w:lvl>
    <w:lvl w:ilvl="6" w:tentative="0">
      <w:start w:val="1"/>
      <w:numFmt w:val="none"/>
      <w:suff w:val="nothing"/>
      <w:lvlText w:val="%7"/>
      <w:lvlJc w:val="left"/>
      <w:pPr>
        <w:tabs>
          <w:tab w:val="left" w:pos="0"/>
        </w:tabs>
        <w:ind w:left="2016" w:hanging="1296"/>
      </w:pPr>
    </w:lvl>
    <w:lvl w:ilvl="7" w:tentative="0">
      <w:start w:val="1"/>
      <w:numFmt w:val="none"/>
      <w:suff w:val="nothing"/>
      <w:lvlText w:val="%8"/>
      <w:lvlJc w:val="left"/>
      <w:pPr>
        <w:tabs>
          <w:tab w:val="left" w:pos="0"/>
        </w:tabs>
        <w:ind w:left="2160" w:hanging="1440"/>
      </w:pPr>
    </w:lvl>
    <w:lvl w:ilvl="8" w:tentative="0">
      <w:start w:val="1"/>
      <w:numFmt w:val="decimal"/>
      <w:lvlText w:val="%1.%2.%3.%4.%5.%6.%7.%8.%9"/>
      <w:lvlJc w:val="left"/>
      <w:pPr>
        <w:tabs>
          <w:tab w:val="left" w:pos="0"/>
        </w:tabs>
        <w:ind w:left="2304" w:hanging="1584"/>
      </w:pPr>
    </w:lvl>
  </w:abstractNum>
  <w:abstractNum w:abstractNumId="20">
    <w:nsid w:val="3C2B7BB5"/>
    <w:multiLevelType w:val="multilevel"/>
    <w:tmpl w:val="3C2B7BB5"/>
    <w:lvl w:ilvl="0" w:tentative="0">
      <w:start w:val="1"/>
      <w:numFmt w:val="decimal"/>
      <w:pStyle w:val="80"/>
      <w:lvlText w:val="(%1)"/>
      <w:lvlJc w:val="left"/>
      <w:pPr>
        <w:tabs>
          <w:tab w:val="left" w:pos="0"/>
        </w:tabs>
        <w:ind w:left="2880" w:hanging="720"/>
      </w:pPr>
    </w:lvl>
    <w:lvl w:ilvl="1" w:tentative="0">
      <w:start w:val="1"/>
      <w:numFmt w:val="none"/>
      <w:suff w:val="nothing"/>
      <w:lvlText w:val="%2"/>
      <w:lvlJc w:val="left"/>
      <w:pPr>
        <w:tabs>
          <w:tab w:val="left" w:pos="0"/>
        </w:tabs>
        <w:ind w:left="2952" w:hanging="432"/>
      </w:pPr>
    </w:lvl>
    <w:lvl w:ilvl="2" w:tentative="0">
      <w:start w:val="1"/>
      <w:numFmt w:val="none"/>
      <w:suff w:val="nothing"/>
      <w:lvlText w:val="%3"/>
      <w:lvlJc w:val="left"/>
      <w:pPr>
        <w:tabs>
          <w:tab w:val="left" w:pos="0"/>
        </w:tabs>
        <w:ind w:left="3384" w:hanging="504"/>
      </w:pPr>
    </w:lvl>
    <w:lvl w:ilvl="3" w:tentative="0">
      <w:start w:val="1"/>
      <w:numFmt w:val="none"/>
      <w:suff w:val="nothing"/>
      <w:lvlText w:val="%4"/>
      <w:lvlJc w:val="left"/>
      <w:pPr>
        <w:tabs>
          <w:tab w:val="left" w:pos="0"/>
        </w:tabs>
        <w:ind w:left="3888" w:hanging="648"/>
      </w:pPr>
    </w:lvl>
    <w:lvl w:ilvl="4" w:tentative="0">
      <w:start w:val="1"/>
      <w:numFmt w:val="none"/>
      <w:suff w:val="nothing"/>
      <w:lvlText w:val="%5"/>
      <w:lvlJc w:val="left"/>
      <w:pPr>
        <w:tabs>
          <w:tab w:val="left" w:pos="0"/>
        </w:tabs>
        <w:ind w:left="4392" w:hanging="792"/>
      </w:pPr>
    </w:lvl>
    <w:lvl w:ilvl="5" w:tentative="0">
      <w:start w:val="1"/>
      <w:numFmt w:val="none"/>
      <w:suff w:val="nothing"/>
      <w:lvlText w:val="%6"/>
      <w:lvlJc w:val="left"/>
      <w:pPr>
        <w:tabs>
          <w:tab w:val="left" w:pos="0"/>
        </w:tabs>
        <w:ind w:left="4896" w:hanging="936"/>
      </w:pPr>
    </w:lvl>
    <w:lvl w:ilvl="6" w:tentative="0">
      <w:start w:val="1"/>
      <w:numFmt w:val="none"/>
      <w:suff w:val="nothing"/>
      <w:lvlText w:val="%7"/>
      <w:lvlJc w:val="left"/>
      <w:pPr>
        <w:tabs>
          <w:tab w:val="left" w:pos="0"/>
        </w:tabs>
        <w:ind w:left="5400" w:hanging="1080"/>
      </w:pPr>
    </w:lvl>
    <w:lvl w:ilvl="7" w:tentative="0">
      <w:start w:val="1"/>
      <w:numFmt w:val="decimal"/>
      <w:lvlText w:val="%1.%2.%3.%4.%5.%6.%7.%8."/>
      <w:lvlJc w:val="left"/>
      <w:pPr>
        <w:tabs>
          <w:tab w:val="left" w:pos="0"/>
        </w:tabs>
        <w:ind w:left="5904" w:hanging="1224"/>
      </w:pPr>
    </w:lvl>
    <w:lvl w:ilvl="8" w:tentative="0">
      <w:start w:val="1"/>
      <w:numFmt w:val="decimal"/>
      <w:lvlText w:val="%1.%2.%3.%4.%5.%6.%7.%8.%9."/>
      <w:lvlJc w:val="left"/>
      <w:pPr>
        <w:tabs>
          <w:tab w:val="left" w:pos="0"/>
        </w:tabs>
        <w:ind w:left="6480" w:hanging="1440"/>
      </w:pPr>
    </w:lvl>
  </w:abstractNum>
  <w:abstractNum w:abstractNumId="21">
    <w:nsid w:val="47A00127"/>
    <w:multiLevelType w:val="multilevel"/>
    <w:tmpl w:val="47A00127"/>
    <w:lvl w:ilvl="0" w:tentative="0">
      <w:start w:val="1"/>
      <w:numFmt w:val="decimal"/>
      <w:pStyle w:val="2"/>
      <w:lvlText w:val="%1."/>
      <w:lvlJc w:val="left"/>
      <w:pPr>
        <w:tabs>
          <w:tab w:val="left" w:pos="0"/>
        </w:tabs>
        <w:ind w:left="720" w:hanging="720"/>
      </w:pPr>
    </w:lvl>
    <w:lvl w:ilvl="1" w:tentative="0">
      <w:start w:val="1"/>
      <w:numFmt w:val="decimal"/>
      <w:pStyle w:val="3"/>
      <w:lvlText w:val="%1.%2"/>
      <w:lvlJc w:val="left"/>
      <w:pPr>
        <w:tabs>
          <w:tab w:val="left" w:pos="0"/>
        </w:tabs>
        <w:ind w:left="720" w:hanging="720"/>
      </w:pPr>
    </w:lvl>
    <w:lvl w:ilvl="2" w:tentative="0">
      <w:start w:val="1"/>
      <w:numFmt w:val="lowerLetter"/>
      <w:pStyle w:val="4"/>
      <w:lvlText w:val="(%3)"/>
      <w:lvlJc w:val="left"/>
      <w:pPr>
        <w:tabs>
          <w:tab w:val="left" w:pos="0"/>
        </w:tabs>
        <w:ind w:left="1440" w:hanging="720"/>
      </w:pPr>
    </w:lvl>
    <w:lvl w:ilvl="3" w:tentative="0">
      <w:start w:val="1"/>
      <w:numFmt w:val="lowerRoman"/>
      <w:pStyle w:val="5"/>
      <w:lvlText w:val="(%4)"/>
      <w:lvlJc w:val="left"/>
      <w:pPr>
        <w:tabs>
          <w:tab w:val="left" w:pos="0"/>
        </w:tabs>
        <w:ind w:left="3981" w:hanging="720"/>
      </w:pPr>
    </w:lvl>
    <w:lvl w:ilvl="4" w:tentative="0">
      <w:start w:val="1"/>
      <w:numFmt w:val="upperLetter"/>
      <w:pStyle w:val="6"/>
      <w:lvlText w:val="(%5)"/>
      <w:lvlJc w:val="left"/>
      <w:pPr>
        <w:tabs>
          <w:tab w:val="left" w:pos="0"/>
        </w:tabs>
        <w:ind w:left="2880" w:hanging="720"/>
      </w:pPr>
    </w:lvl>
    <w:lvl w:ilvl="5" w:tentative="0">
      <w:start w:val="1"/>
      <w:numFmt w:val="upperLetter"/>
      <w:pStyle w:val="7"/>
      <w:lvlText w:val="(%6)"/>
      <w:lvlJc w:val="left"/>
      <w:pPr>
        <w:tabs>
          <w:tab w:val="left" w:pos="0"/>
        </w:tabs>
        <w:ind w:left="3600" w:hanging="720"/>
      </w:pPr>
    </w:lvl>
    <w:lvl w:ilvl="6" w:tentative="0">
      <w:start w:val="1"/>
      <w:numFmt w:val="upperRoman"/>
      <w:pStyle w:val="8"/>
      <w:lvlText w:val="(%7)"/>
      <w:lvlJc w:val="left"/>
      <w:pPr>
        <w:tabs>
          <w:tab w:val="left" w:pos="0"/>
        </w:tabs>
        <w:ind w:left="4321" w:hanging="721"/>
      </w:pPr>
    </w:lvl>
    <w:lvl w:ilvl="7" w:tentative="0">
      <w:start w:val="1"/>
      <w:numFmt w:val="lowerLetter"/>
      <w:pStyle w:val="9"/>
      <w:lvlText w:val="%8."/>
      <w:lvlJc w:val="left"/>
      <w:pPr>
        <w:tabs>
          <w:tab w:val="left" w:pos="0"/>
        </w:tabs>
        <w:ind w:left="2880" w:hanging="360"/>
      </w:pPr>
    </w:lvl>
    <w:lvl w:ilvl="8" w:tentative="0">
      <w:start w:val="1"/>
      <w:numFmt w:val="none"/>
      <w:suff w:val="nothing"/>
      <w:lvlText w:val="%9"/>
      <w:lvlJc w:val="left"/>
      <w:pPr>
        <w:tabs>
          <w:tab w:val="left" w:pos="0"/>
        </w:tabs>
        <w:ind w:left="0" w:firstLine="0"/>
      </w:pPr>
    </w:lvl>
  </w:abstractNum>
  <w:abstractNum w:abstractNumId="22">
    <w:nsid w:val="49EC1899"/>
    <w:multiLevelType w:val="multilevel"/>
    <w:tmpl w:val="49EC1899"/>
    <w:lvl w:ilvl="0" w:tentative="0">
      <w:start w:val="1"/>
      <w:numFmt w:val="decimal"/>
      <w:pStyle w:val="226"/>
      <w:lvlText w:val="%1."/>
      <w:lvlJc w:val="left"/>
      <w:pPr>
        <w:tabs>
          <w:tab w:val="left" w:pos="0"/>
        </w:tabs>
        <w:ind w:left="720" w:hanging="720"/>
      </w:pPr>
    </w:lvl>
    <w:lvl w:ilvl="1" w:tentative="0">
      <w:start w:val="1"/>
      <w:numFmt w:val="decimal"/>
      <w:lvlText w:val="%1.%2."/>
      <w:lvlJc w:val="left"/>
      <w:pPr>
        <w:tabs>
          <w:tab w:val="left"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rPr>
    </w:lvl>
    <w:lvl w:ilvl="2" w:tentative="0">
      <w:start w:val="1"/>
      <w:numFmt w:val="decimal"/>
      <w:lvlText w:val="%1.%2.%3."/>
      <w:lvlJc w:val="left"/>
      <w:pPr>
        <w:tabs>
          <w:tab w:val="left" w:pos="0"/>
        </w:tabs>
        <w:ind w:left="720" w:hanging="720"/>
      </w:pPr>
    </w:lvl>
    <w:lvl w:ilvl="3" w:tentative="0">
      <w:start w:val="1"/>
      <w:numFmt w:val="decimal"/>
      <w:suff w:val="space"/>
      <w:lvlText w:val="%1.%2.%3.%4."/>
      <w:lvlJc w:val="left"/>
      <w:pPr>
        <w:tabs>
          <w:tab w:val="left" w:pos="0"/>
        </w:tabs>
        <w:ind w:left="720" w:hanging="720"/>
      </w:pPr>
      <w:rPr>
        <w:b w:val="0"/>
      </w:rPr>
    </w:lvl>
    <w:lvl w:ilvl="4" w:tentative="0">
      <w:start w:val="1"/>
      <w:numFmt w:val="russianLower"/>
      <w:lvlText w:val="(%5)"/>
      <w:lvlJc w:val="left"/>
      <w:pPr>
        <w:tabs>
          <w:tab w:val="left" w:pos="0"/>
        </w:tabs>
        <w:ind w:left="720" w:hanging="720"/>
      </w:pPr>
    </w:lvl>
    <w:lvl w:ilvl="5" w:tentative="0">
      <w:start w:val="1"/>
      <w:numFmt w:val="upperLetter"/>
      <w:lvlText w:val="(%6)"/>
      <w:lvlJc w:val="left"/>
      <w:pPr>
        <w:tabs>
          <w:tab w:val="left" w:pos="0"/>
        </w:tabs>
        <w:ind w:left="720" w:hanging="720"/>
      </w:pPr>
    </w:lvl>
    <w:lvl w:ilvl="6" w:tentative="0">
      <w:start w:val="1"/>
      <w:numFmt w:val="decimal"/>
      <w:lvlText w:val="%1.%2.%3.%4.%5.%6.%7."/>
      <w:lvlJc w:val="left"/>
      <w:pPr>
        <w:tabs>
          <w:tab w:val="left" w:pos="0"/>
        </w:tabs>
        <w:ind w:left="720" w:hanging="720"/>
      </w:pPr>
    </w:lvl>
    <w:lvl w:ilvl="7" w:tentative="0">
      <w:start w:val="1"/>
      <w:numFmt w:val="decimal"/>
      <w:lvlText w:val="%1.%2.%3.%4.%5.%6.%7.%8."/>
      <w:lvlJc w:val="left"/>
      <w:pPr>
        <w:tabs>
          <w:tab w:val="left" w:pos="0"/>
        </w:tabs>
        <w:ind w:left="720" w:hanging="720"/>
      </w:pPr>
    </w:lvl>
    <w:lvl w:ilvl="8" w:tentative="0">
      <w:start w:val="1"/>
      <w:numFmt w:val="decimal"/>
      <w:lvlText w:val="%1.%2.%3.%4.%5.%6.%7.%8.%9."/>
      <w:lvlJc w:val="left"/>
      <w:pPr>
        <w:tabs>
          <w:tab w:val="left" w:pos="0"/>
        </w:tabs>
        <w:ind w:left="720" w:hanging="720"/>
      </w:pPr>
    </w:lvl>
  </w:abstractNum>
  <w:abstractNum w:abstractNumId="23">
    <w:nsid w:val="4F907E38"/>
    <w:multiLevelType w:val="multilevel"/>
    <w:tmpl w:val="4F907E38"/>
    <w:lvl w:ilvl="0" w:tentative="0">
      <w:start w:val="1"/>
      <w:numFmt w:val="decimal"/>
      <w:lvlText w:val="%1."/>
      <w:lvlJc w:val="left"/>
      <w:pPr>
        <w:tabs>
          <w:tab w:val="left" w:pos="0"/>
        </w:tabs>
        <w:ind w:left="720" w:hanging="720"/>
      </w:pPr>
    </w:lvl>
    <w:lvl w:ilvl="1" w:tentative="0">
      <w:start w:val="1"/>
      <w:numFmt w:val="decimal"/>
      <w:lvlText w:val="%1.%2."/>
      <w:lvlJc w:val="left"/>
      <w:pPr>
        <w:tabs>
          <w:tab w:val="left" w:pos="568"/>
        </w:tabs>
        <w:ind w:left="1288" w:hanging="720"/>
      </w:pPr>
    </w:lvl>
    <w:lvl w:ilvl="2" w:tentative="0">
      <w:start w:val="1"/>
      <w:numFmt w:val="decimal"/>
      <w:lvlText w:val="%1.%2.%3."/>
      <w:lvlJc w:val="left"/>
      <w:pPr>
        <w:tabs>
          <w:tab w:val="left" w:pos="0"/>
        </w:tabs>
        <w:ind w:left="720" w:hanging="720"/>
      </w:pPr>
      <w:rPr>
        <w:color w:val="auto"/>
      </w:rPr>
    </w:lvl>
    <w:lvl w:ilvl="3" w:tentative="0">
      <w:start w:val="1"/>
      <w:numFmt w:val="decimal"/>
      <w:lvlText w:val="%1.%2.%3.%4."/>
      <w:lvlJc w:val="left"/>
      <w:pPr>
        <w:tabs>
          <w:tab w:val="left" w:pos="0"/>
        </w:tabs>
        <w:ind w:left="720" w:hanging="720"/>
      </w:pPr>
    </w:lvl>
    <w:lvl w:ilvl="4" w:tentative="0">
      <w:start w:val="1"/>
      <w:numFmt w:val="russianLower"/>
      <w:lvlText w:val="(%5)"/>
      <w:lvlJc w:val="left"/>
      <w:pPr>
        <w:tabs>
          <w:tab w:val="left" w:pos="0"/>
        </w:tabs>
        <w:ind w:left="1440" w:hanging="720"/>
      </w:pPr>
    </w:lvl>
    <w:lvl w:ilvl="5" w:tentative="0">
      <w:start w:val="0"/>
      <w:numFmt w:val="bullet"/>
      <w:lvlText w:val=""/>
      <w:lvlJc w:val="left"/>
      <w:pPr>
        <w:tabs>
          <w:tab w:val="left" w:pos="0"/>
        </w:tabs>
        <w:ind w:left="1440" w:hanging="720"/>
      </w:pPr>
      <w:rPr>
        <w:rFonts w:hint="default" w:ascii="Symbol" w:hAnsi="Symbol" w:cs="Symbol"/>
      </w:rPr>
    </w:lvl>
    <w:lvl w:ilvl="6" w:tentative="0">
      <w:start w:val="0"/>
      <w:numFmt w:val="bullet"/>
      <w:lvlText w:val=""/>
      <w:lvlJc w:val="left"/>
      <w:pPr>
        <w:tabs>
          <w:tab w:val="left" w:pos="0"/>
        </w:tabs>
        <w:ind w:left="1440" w:hanging="720"/>
      </w:pPr>
      <w:rPr>
        <w:rFonts w:hint="default" w:ascii="Symbol" w:hAnsi="Symbol" w:cs="Symbol"/>
        <w:color w:val="auto"/>
      </w:rPr>
    </w:lvl>
    <w:lvl w:ilvl="7" w:tentative="0">
      <w:start w:val="1"/>
      <w:numFmt w:val="lowerLetter"/>
      <w:lvlText w:val="%8."/>
      <w:lvlJc w:val="left"/>
      <w:pPr>
        <w:tabs>
          <w:tab w:val="left" w:pos="0"/>
        </w:tabs>
        <w:ind w:left="720" w:hanging="720"/>
      </w:pPr>
    </w:lvl>
    <w:lvl w:ilvl="8" w:tentative="0">
      <w:start w:val="1"/>
      <w:numFmt w:val="lowerRoman"/>
      <w:lvlText w:val="%9."/>
      <w:lvlJc w:val="right"/>
      <w:pPr>
        <w:tabs>
          <w:tab w:val="left" w:pos="0"/>
        </w:tabs>
        <w:ind w:left="720" w:hanging="720"/>
      </w:pPr>
    </w:lvl>
  </w:abstractNum>
  <w:abstractNum w:abstractNumId="24">
    <w:nsid w:val="5392447F"/>
    <w:multiLevelType w:val="multilevel"/>
    <w:tmpl w:val="5392447F"/>
    <w:lvl w:ilvl="0" w:tentative="0">
      <w:start w:val="1"/>
      <w:numFmt w:val="upperLetter"/>
      <w:pStyle w:val="184"/>
      <w:lvlText w:val="(%1)"/>
      <w:lvlJc w:val="left"/>
      <w:pPr>
        <w:tabs>
          <w:tab w:val="left" w:pos="0"/>
        </w:tabs>
        <w:ind w:left="720" w:hanging="720"/>
      </w:pPr>
    </w:lvl>
    <w:lvl w:ilvl="1" w:tentative="0">
      <w:start w:val="1"/>
      <w:numFmt w:val="decimal"/>
      <w:lvlText w:val="(%2)"/>
      <w:lvlJc w:val="left"/>
      <w:pPr>
        <w:tabs>
          <w:tab w:val="left" w:pos="0"/>
        </w:tabs>
        <w:ind w:left="720" w:hanging="720"/>
      </w:p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25">
    <w:nsid w:val="5A7211AF"/>
    <w:multiLevelType w:val="multilevel"/>
    <w:tmpl w:val="5A7211AF"/>
    <w:lvl w:ilvl="0" w:tentative="0">
      <w:start w:val="1"/>
      <w:numFmt w:val="decimal"/>
      <w:pStyle w:val="187"/>
      <w:suff w:val="space"/>
      <w:lvlText w:val="ГЛАВА %1."/>
      <w:lvlJc w:val="left"/>
      <w:pPr>
        <w:tabs>
          <w:tab w:val="left" w:pos="0"/>
        </w:tabs>
        <w:ind w:left="360" w:hanging="360"/>
      </w:pPr>
    </w:lvl>
    <w:lvl w:ilvl="1" w:tentative="0">
      <w:start w:val="1"/>
      <w:numFmt w:val="decimal"/>
      <w:lvlText w:val="%1.%2."/>
      <w:lvlJc w:val="left"/>
      <w:pPr>
        <w:tabs>
          <w:tab w:val="left" w:pos="0"/>
        </w:tabs>
        <w:ind w:left="792" w:hanging="432"/>
      </w:p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26">
    <w:nsid w:val="5ABA5552"/>
    <w:multiLevelType w:val="multilevel"/>
    <w:tmpl w:val="5ABA5552"/>
    <w:lvl w:ilvl="0" w:tentative="0">
      <w:start w:val="1"/>
      <w:numFmt w:val="decimal"/>
      <w:pStyle w:val="81"/>
      <w:lvlText w:val="(%1)"/>
      <w:lvlJc w:val="left"/>
      <w:pPr>
        <w:tabs>
          <w:tab w:val="left" w:pos="0"/>
        </w:tabs>
        <w:ind w:left="3578" w:hanging="720"/>
      </w:pPr>
    </w:lvl>
    <w:lvl w:ilvl="1" w:tentative="0">
      <w:start w:val="1"/>
      <w:numFmt w:val="none"/>
      <w:suff w:val="nothing"/>
      <w:lvlText w:val="%2"/>
      <w:lvlJc w:val="left"/>
      <w:pPr>
        <w:tabs>
          <w:tab w:val="left" w:pos="0"/>
        </w:tabs>
        <w:ind w:left="3650" w:hanging="432"/>
      </w:pPr>
    </w:lvl>
    <w:lvl w:ilvl="2" w:tentative="0">
      <w:start w:val="1"/>
      <w:numFmt w:val="none"/>
      <w:suff w:val="nothing"/>
      <w:lvlText w:val="%3"/>
      <w:lvlJc w:val="left"/>
      <w:pPr>
        <w:tabs>
          <w:tab w:val="left" w:pos="0"/>
        </w:tabs>
        <w:ind w:left="4082" w:hanging="504"/>
      </w:pPr>
    </w:lvl>
    <w:lvl w:ilvl="3" w:tentative="0">
      <w:start w:val="1"/>
      <w:numFmt w:val="none"/>
      <w:suff w:val="nothing"/>
      <w:lvlText w:val="%4"/>
      <w:lvlJc w:val="left"/>
      <w:pPr>
        <w:tabs>
          <w:tab w:val="left" w:pos="0"/>
        </w:tabs>
        <w:ind w:left="4586" w:hanging="648"/>
      </w:pPr>
    </w:lvl>
    <w:lvl w:ilvl="4" w:tentative="0">
      <w:start w:val="1"/>
      <w:numFmt w:val="none"/>
      <w:suff w:val="nothing"/>
      <w:lvlText w:val="%5"/>
      <w:lvlJc w:val="left"/>
      <w:pPr>
        <w:tabs>
          <w:tab w:val="left" w:pos="0"/>
        </w:tabs>
        <w:ind w:left="5090" w:hanging="792"/>
      </w:pPr>
    </w:lvl>
    <w:lvl w:ilvl="5" w:tentative="0">
      <w:start w:val="1"/>
      <w:numFmt w:val="none"/>
      <w:suff w:val="nothing"/>
      <w:lvlText w:val="%6"/>
      <w:lvlJc w:val="left"/>
      <w:pPr>
        <w:tabs>
          <w:tab w:val="left" w:pos="0"/>
        </w:tabs>
        <w:ind w:left="5594" w:hanging="936"/>
      </w:pPr>
    </w:lvl>
    <w:lvl w:ilvl="6" w:tentative="0">
      <w:start w:val="1"/>
      <w:numFmt w:val="none"/>
      <w:suff w:val="nothing"/>
      <w:lvlText w:val="%7"/>
      <w:lvlJc w:val="left"/>
      <w:pPr>
        <w:tabs>
          <w:tab w:val="left" w:pos="0"/>
        </w:tabs>
        <w:ind w:left="6098" w:hanging="1080"/>
      </w:pPr>
    </w:lvl>
    <w:lvl w:ilvl="7" w:tentative="0">
      <w:start w:val="1"/>
      <w:numFmt w:val="decimal"/>
      <w:lvlText w:val="%1.%2.%3.%4.%5.%6.%7.%8."/>
      <w:lvlJc w:val="left"/>
      <w:pPr>
        <w:tabs>
          <w:tab w:val="left" w:pos="0"/>
        </w:tabs>
        <w:ind w:left="6602" w:hanging="1224"/>
      </w:pPr>
    </w:lvl>
    <w:lvl w:ilvl="8" w:tentative="0">
      <w:start w:val="1"/>
      <w:numFmt w:val="decimal"/>
      <w:lvlText w:val="%1.%2.%3.%4.%5.%6.%7.%8.%9."/>
      <w:lvlJc w:val="left"/>
      <w:pPr>
        <w:tabs>
          <w:tab w:val="left" w:pos="0"/>
        </w:tabs>
        <w:ind w:left="7178" w:hanging="1440"/>
      </w:pPr>
    </w:lvl>
  </w:abstractNum>
  <w:abstractNum w:abstractNumId="27">
    <w:nsid w:val="5BD4153C"/>
    <w:multiLevelType w:val="multilevel"/>
    <w:tmpl w:val="5BD4153C"/>
    <w:lvl w:ilvl="0" w:tentative="0">
      <w:start w:val="1"/>
      <w:numFmt w:val="decimal"/>
      <w:pStyle w:val="167"/>
      <w:lvlText w:val="%1."/>
      <w:lvlJc w:val="left"/>
      <w:pPr>
        <w:tabs>
          <w:tab w:val="left" w:pos="0"/>
        </w:tabs>
        <w:ind w:left="720" w:hanging="720"/>
      </w:pPr>
    </w:lvl>
    <w:lvl w:ilvl="1" w:tentative="0">
      <w:start w:val="1"/>
      <w:numFmt w:val="decimal"/>
      <w:lvlText w:val="%1.%2."/>
      <w:lvlJc w:val="left"/>
      <w:pPr>
        <w:tabs>
          <w:tab w:val="left" w:pos="0"/>
        </w:tabs>
        <w:ind w:left="720" w:hanging="720"/>
      </w:pPr>
    </w:lvl>
    <w:lvl w:ilvl="2" w:tentative="0">
      <w:start w:val="1"/>
      <w:numFmt w:val="decimal"/>
      <w:lvlText w:val="%1.%2.%3."/>
      <w:lvlJc w:val="left"/>
      <w:pPr>
        <w:tabs>
          <w:tab w:val="left" w:pos="0"/>
        </w:tabs>
        <w:ind w:left="720" w:hanging="720"/>
      </w:pPr>
      <w:rPr>
        <w:color w:val="auto"/>
      </w:rPr>
    </w:lvl>
    <w:lvl w:ilvl="3" w:tentative="0">
      <w:start w:val="1"/>
      <w:numFmt w:val="decimal"/>
      <w:lvlText w:val="%1.%2.%3.%4."/>
      <w:lvlJc w:val="left"/>
      <w:pPr>
        <w:tabs>
          <w:tab w:val="left" w:pos="0"/>
        </w:tabs>
        <w:ind w:left="720" w:hanging="720"/>
      </w:pPr>
    </w:lvl>
    <w:lvl w:ilvl="4" w:tentative="0">
      <w:start w:val="1"/>
      <w:numFmt w:val="russianLower"/>
      <w:lvlText w:val="(%5)"/>
      <w:lvlJc w:val="left"/>
      <w:pPr>
        <w:tabs>
          <w:tab w:val="left" w:pos="0"/>
        </w:tabs>
        <w:ind w:left="1440" w:hanging="720"/>
      </w:pPr>
    </w:lvl>
    <w:lvl w:ilvl="5" w:tentative="0">
      <w:start w:val="0"/>
      <w:numFmt w:val="bullet"/>
      <w:lvlText w:val=""/>
      <w:lvlJc w:val="left"/>
      <w:pPr>
        <w:tabs>
          <w:tab w:val="left" w:pos="0"/>
        </w:tabs>
        <w:ind w:left="1440" w:hanging="720"/>
      </w:pPr>
      <w:rPr>
        <w:rFonts w:hint="default" w:ascii="Symbol" w:hAnsi="Symbol" w:cs="Symbol"/>
      </w:rPr>
    </w:lvl>
    <w:lvl w:ilvl="6" w:tentative="0">
      <w:start w:val="0"/>
      <w:numFmt w:val="bullet"/>
      <w:lvlText w:val=""/>
      <w:lvlJc w:val="left"/>
      <w:pPr>
        <w:tabs>
          <w:tab w:val="left" w:pos="0"/>
        </w:tabs>
        <w:ind w:left="1440" w:hanging="720"/>
      </w:pPr>
      <w:rPr>
        <w:rFonts w:hint="default" w:ascii="Symbol" w:hAnsi="Symbol" w:cs="Symbol"/>
        <w:color w:val="auto"/>
      </w:rPr>
    </w:lvl>
    <w:lvl w:ilvl="7" w:tentative="0">
      <w:start w:val="1"/>
      <w:numFmt w:val="lowerLetter"/>
      <w:lvlText w:val="%8."/>
      <w:lvlJc w:val="left"/>
      <w:pPr>
        <w:tabs>
          <w:tab w:val="left" w:pos="0"/>
        </w:tabs>
        <w:ind w:left="720" w:hanging="720"/>
      </w:pPr>
    </w:lvl>
    <w:lvl w:ilvl="8" w:tentative="0">
      <w:start w:val="1"/>
      <w:numFmt w:val="lowerRoman"/>
      <w:lvlText w:val="%9."/>
      <w:lvlJc w:val="right"/>
      <w:pPr>
        <w:tabs>
          <w:tab w:val="left" w:pos="0"/>
        </w:tabs>
        <w:ind w:left="720" w:hanging="720"/>
      </w:pPr>
    </w:lvl>
  </w:abstractNum>
  <w:abstractNum w:abstractNumId="28">
    <w:nsid w:val="5C0202FF"/>
    <w:multiLevelType w:val="multilevel"/>
    <w:tmpl w:val="5C0202FF"/>
    <w:lvl w:ilvl="0" w:tentative="0">
      <w:start w:val="1"/>
      <w:numFmt w:val="decimal"/>
      <w:pStyle w:val="101"/>
      <w:lvlText w:val="%1"/>
      <w:lvlJc w:val="left"/>
      <w:pPr>
        <w:tabs>
          <w:tab w:val="left" w:pos="0"/>
        </w:tabs>
        <w:ind w:left="680" w:hanging="680"/>
      </w:pPr>
      <w:rPr>
        <w:b/>
        <w:i w:val="0"/>
        <w:sz w:val="22"/>
      </w:rPr>
    </w:lvl>
    <w:lvl w:ilvl="1" w:tentative="0">
      <w:start w:val="1"/>
      <w:numFmt w:val="decimal"/>
      <w:lvlText w:val="%1.%2"/>
      <w:lvlJc w:val="left"/>
      <w:pPr>
        <w:tabs>
          <w:tab w:val="left" w:pos="0"/>
        </w:tabs>
        <w:ind w:left="680" w:hanging="680"/>
      </w:pPr>
      <w:rPr>
        <w:b/>
        <w:i w:val="0"/>
        <w:sz w:val="21"/>
      </w:rPr>
    </w:lvl>
    <w:lvl w:ilvl="2" w:tentative="0">
      <w:start w:val="1"/>
      <w:numFmt w:val="decimal"/>
      <w:lvlText w:val="%1.%2.%3"/>
      <w:lvlJc w:val="left"/>
      <w:pPr>
        <w:tabs>
          <w:tab w:val="left" w:pos="0"/>
        </w:tabs>
        <w:ind w:left="1361" w:hanging="681"/>
      </w:pPr>
      <w:rPr>
        <w:b/>
        <w:i w:val="0"/>
        <w:sz w:val="17"/>
      </w:rPr>
    </w:lvl>
    <w:lvl w:ilvl="3" w:tentative="0">
      <w:start w:val="1"/>
      <w:numFmt w:val="lowerRoman"/>
      <w:lvlText w:val="(%4)"/>
      <w:lvlJc w:val="left"/>
      <w:pPr>
        <w:tabs>
          <w:tab w:val="left" w:pos="0"/>
        </w:tabs>
        <w:ind w:left="2041" w:hanging="680"/>
      </w:pPr>
    </w:lvl>
    <w:lvl w:ilvl="4" w:tentative="0">
      <w:start w:val="1"/>
      <w:numFmt w:val="lowerLetter"/>
      <w:lvlText w:val="(%5)"/>
      <w:lvlJc w:val="left"/>
      <w:pPr>
        <w:tabs>
          <w:tab w:val="left" w:pos="0"/>
        </w:tabs>
        <w:ind w:left="2608" w:hanging="567"/>
      </w:pPr>
    </w:lvl>
    <w:lvl w:ilvl="5" w:tentative="0">
      <w:start w:val="1"/>
      <w:numFmt w:val="upperRoman"/>
      <w:lvlText w:val="(%6)"/>
      <w:lvlJc w:val="left"/>
      <w:pPr>
        <w:tabs>
          <w:tab w:val="left" w:pos="0"/>
        </w:tabs>
        <w:ind w:left="3288" w:hanging="680"/>
      </w:pPr>
    </w:lvl>
    <w:lvl w:ilvl="6" w:tentative="0">
      <w:start w:val="1"/>
      <w:numFmt w:val="none"/>
      <w:suff w:val="nothing"/>
      <w:lvlText w:val="%7"/>
      <w:lvlJc w:val="left"/>
      <w:pPr>
        <w:tabs>
          <w:tab w:val="left" w:pos="0"/>
        </w:tabs>
        <w:ind w:left="3969" w:hanging="680"/>
      </w:pPr>
    </w:lvl>
    <w:lvl w:ilvl="7" w:tentative="0">
      <w:start w:val="1"/>
      <w:numFmt w:val="none"/>
      <w:suff w:val="nothing"/>
      <w:lvlText w:val="%8"/>
      <w:lvlJc w:val="left"/>
      <w:pPr>
        <w:tabs>
          <w:tab w:val="left" w:pos="0"/>
        </w:tabs>
        <w:ind w:left="3969" w:hanging="680"/>
      </w:pPr>
    </w:lvl>
    <w:lvl w:ilvl="8" w:tentative="0">
      <w:start w:val="1"/>
      <w:numFmt w:val="none"/>
      <w:suff w:val="nothing"/>
      <w:lvlText w:val="%9"/>
      <w:lvlJc w:val="left"/>
      <w:pPr>
        <w:tabs>
          <w:tab w:val="left" w:pos="0"/>
        </w:tabs>
        <w:ind w:left="3969" w:hanging="680"/>
      </w:pPr>
    </w:lvl>
  </w:abstractNum>
  <w:abstractNum w:abstractNumId="29">
    <w:nsid w:val="5FFF14BA"/>
    <w:multiLevelType w:val="multilevel"/>
    <w:tmpl w:val="5FFF14BA"/>
    <w:lvl w:ilvl="0" w:tentative="0">
      <w:start w:val="1"/>
      <w:numFmt w:val="decimal"/>
      <w:pStyle w:val="78"/>
      <w:lvlText w:val="(%1)"/>
      <w:lvlJc w:val="left"/>
      <w:pPr>
        <w:tabs>
          <w:tab w:val="left" w:pos="0"/>
        </w:tabs>
        <w:ind w:left="720" w:hanging="72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30">
    <w:nsid w:val="617F044E"/>
    <w:multiLevelType w:val="multilevel"/>
    <w:tmpl w:val="617F044E"/>
    <w:lvl w:ilvl="0" w:tentative="0">
      <w:start w:val="1"/>
      <w:numFmt w:val="decimal"/>
      <w:pStyle w:val="155"/>
      <w:lvlText w:val="%1."/>
      <w:lvlJc w:val="left"/>
      <w:pPr>
        <w:tabs>
          <w:tab w:val="left" w:pos="0"/>
        </w:tabs>
        <w:ind w:left="720" w:hanging="720"/>
      </w:pPr>
    </w:lvl>
    <w:lvl w:ilvl="1" w:tentative="0">
      <w:start w:val="1"/>
      <w:numFmt w:val="lowerLetter"/>
      <w:lvlText w:val="%2)"/>
      <w:lvlJc w:val="left"/>
      <w:pPr>
        <w:tabs>
          <w:tab w:val="left" w:pos="0"/>
        </w:tabs>
        <w:ind w:left="1440" w:hanging="720"/>
      </w:pPr>
    </w:lvl>
    <w:lvl w:ilvl="2" w:tentative="0">
      <w:start w:val="1"/>
      <w:numFmt w:val="lowerRoman"/>
      <w:lvlText w:val="%3)"/>
      <w:lvlJc w:val="left"/>
      <w:pPr>
        <w:tabs>
          <w:tab w:val="left" w:pos="0"/>
        </w:tabs>
        <w:ind w:left="2160" w:hanging="720"/>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31">
    <w:nsid w:val="62FA4FF9"/>
    <w:multiLevelType w:val="multilevel"/>
    <w:tmpl w:val="62FA4FF9"/>
    <w:lvl w:ilvl="0" w:tentative="0">
      <w:start w:val="1"/>
      <w:numFmt w:val="decimal"/>
      <w:pStyle w:val="181"/>
      <w:lvlText w:val="(%1)"/>
      <w:lvlJc w:val="left"/>
      <w:pPr>
        <w:tabs>
          <w:tab w:val="left" w:pos="0"/>
        </w:tabs>
        <w:ind w:left="720" w:hanging="720"/>
      </w:pPr>
      <w:rPr>
        <w:b w:val="0"/>
        <w:i w:val="0"/>
      </w:rPr>
    </w:lvl>
    <w:lvl w:ilvl="1" w:tentative="0">
      <w:start w:val="1"/>
      <w:numFmt w:val="lowerLetter"/>
      <w:lvlText w:val="%2)"/>
      <w:lvlJc w:val="left"/>
      <w:pPr>
        <w:tabs>
          <w:tab w:val="left" w:pos="0"/>
        </w:tabs>
        <w:ind w:left="720" w:hanging="360"/>
      </w:pPr>
    </w:lvl>
    <w:lvl w:ilvl="2" w:tentative="0">
      <w:start w:val="1"/>
      <w:numFmt w:val="lowerRoman"/>
      <w:lvlText w:val="%3)"/>
      <w:lvlJc w:val="left"/>
      <w:pPr>
        <w:tabs>
          <w:tab w:val="left" w:pos="0"/>
        </w:tabs>
        <w:ind w:left="1080" w:hanging="360"/>
      </w:pPr>
    </w:lvl>
    <w:lvl w:ilvl="3" w:tentative="0">
      <w:start w:val="1"/>
      <w:numFmt w:val="decimal"/>
      <w:lvlText w:val="(%4)"/>
      <w:lvlJc w:val="left"/>
      <w:pPr>
        <w:tabs>
          <w:tab w:val="left" w:pos="0"/>
        </w:tabs>
        <w:ind w:left="1440" w:hanging="360"/>
      </w:pPr>
    </w:lvl>
    <w:lvl w:ilvl="4" w:tentative="0">
      <w:start w:val="1"/>
      <w:numFmt w:val="lowerLetter"/>
      <w:lvlText w:val="(%5)"/>
      <w:lvlJc w:val="left"/>
      <w:pPr>
        <w:tabs>
          <w:tab w:val="left" w:pos="0"/>
        </w:tabs>
        <w:ind w:left="1800" w:hanging="36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32">
    <w:nsid w:val="66453126"/>
    <w:multiLevelType w:val="multilevel"/>
    <w:tmpl w:val="66453126"/>
    <w:lvl w:ilvl="0" w:tentative="0">
      <w:start w:val="1"/>
      <w:numFmt w:val="decimal"/>
      <w:pStyle w:val="154"/>
      <w:lvlText w:val="%1."/>
      <w:lvlJc w:val="left"/>
      <w:pPr>
        <w:tabs>
          <w:tab w:val="left" w:pos="0"/>
        </w:tabs>
        <w:ind w:left="720" w:hanging="720"/>
      </w:pPr>
    </w:lvl>
    <w:lvl w:ilvl="1" w:tentative="0">
      <w:start w:val="1"/>
      <w:numFmt w:val="lowerLetter"/>
      <w:lvlText w:val="%2)"/>
      <w:lvlJc w:val="left"/>
      <w:pPr>
        <w:tabs>
          <w:tab w:val="left" w:pos="0"/>
        </w:tabs>
        <w:ind w:left="1440" w:hanging="720"/>
      </w:pPr>
    </w:lvl>
    <w:lvl w:ilvl="2" w:tentative="0">
      <w:start w:val="1"/>
      <w:numFmt w:val="lowerRoman"/>
      <w:lvlText w:val="%3)"/>
      <w:lvlJc w:val="left"/>
      <w:pPr>
        <w:tabs>
          <w:tab w:val="left" w:pos="0"/>
        </w:tabs>
        <w:ind w:left="2160" w:hanging="720"/>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33">
    <w:nsid w:val="6A017220"/>
    <w:multiLevelType w:val="multilevel"/>
    <w:tmpl w:val="6A017220"/>
    <w:lvl w:ilvl="0" w:tentative="0">
      <w:start w:val="1"/>
      <w:numFmt w:val="lowerLetter"/>
      <w:pStyle w:val="68"/>
      <w:lvlText w:val="(%1)"/>
      <w:lvlJc w:val="left"/>
      <w:pPr>
        <w:tabs>
          <w:tab w:val="left" w:pos="0"/>
        </w:tabs>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rPr>
    </w:lvl>
    <w:lvl w:ilvl="1" w:tentative="0">
      <w:start w:val="1"/>
      <w:numFmt w:val="none"/>
      <w:suff w:val="nothing"/>
      <w:lvlText w:val="%2"/>
      <w:lvlJc w:val="left"/>
      <w:pPr>
        <w:tabs>
          <w:tab w:val="left" w:pos="0"/>
        </w:tabs>
        <w:ind w:left="2016" w:hanging="576"/>
      </w:pPr>
    </w:lvl>
    <w:lvl w:ilvl="2" w:tentative="0">
      <w:start w:val="1"/>
      <w:numFmt w:val="none"/>
      <w:suff w:val="nothing"/>
      <w:lvlText w:val="%3"/>
      <w:lvlJc w:val="left"/>
      <w:pPr>
        <w:tabs>
          <w:tab w:val="left" w:pos="0"/>
        </w:tabs>
        <w:ind w:left="2160" w:hanging="720"/>
      </w:pPr>
    </w:lvl>
    <w:lvl w:ilvl="3" w:tentative="0">
      <w:start w:val="1"/>
      <w:numFmt w:val="none"/>
      <w:suff w:val="nothing"/>
      <w:lvlText w:val="%4"/>
      <w:lvlJc w:val="left"/>
      <w:pPr>
        <w:tabs>
          <w:tab w:val="left" w:pos="0"/>
        </w:tabs>
        <w:ind w:left="2304" w:hanging="864"/>
      </w:pPr>
    </w:lvl>
    <w:lvl w:ilvl="4" w:tentative="0">
      <w:start w:val="1"/>
      <w:numFmt w:val="none"/>
      <w:suff w:val="nothing"/>
      <w:lvlText w:val="%5"/>
      <w:lvlJc w:val="left"/>
      <w:pPr>
        <w:tabs>
          <w:tab w:val="left" w:pos="0"/>
        </w:tabs>
        <w:ind w:left="2448" w:hanging="1008"/>
      </w:pPr>
    </w:lvl>
    <w:lvl w:ilvl="5" w:tentative="0">
      <w:start w:val="1"/>
      <w:numFmt w:val="none"/>
      <w:suff w:val="nothing"/>
      <w:lvlText w:val="%6"/>
      <w:lvlJc w:val="left"/>
      <w:pPr>
        <w:tabs>
          <w:tab w:val="left" w:pos="0"/>
        </w:tabs>
        <w:ind w:left="2592" w:hanging="1152"/>
      </w:pPr>
    </w:lvl>
    <w:lvl w:ilvl="6" w:tentative="0">
      <w:start w:val="1"/>
      <w:numFmt w:val="none"/>
      <w:suff w:val="nothing"/>
      <w:lvlText w:val="%7"/>
      <w:lvlJc w:val="left"/>
      <w:pPr>
        <w:tabs>
          <w:tab w:val="left" w:pos="0"/>
        </w:tabs>
        <w:ind w:left="2736" w:hanging="1296"/>
      </w:pPr>
    </w:lvl>
    <w:lvl w:ilvl="7" w:tentative="0">
      <w:start w:val="1"/>
      <w:numFmt w:val="none"/>
      <w:suff w:val="nothing"/>
      <w:lvlText w:val="%8"/>
      <w:lvlJc w:val="left"/>
      <w:pPr>
        <w:tabs>
          <w:tab w:val="left" w:pos="0"/>
        </w:tabs>
        <w:ind w:left="2880" w:hanging="1440"/>
      </w:pPr>
    </w:lvl>
    <w:lvl w:ilvl="8" w:tentative="0">
      <w:start w:val="1"/>
      <w:numFmt w:val="decimal"/>
      <w:lvlText w:val="%1.%2.%3.%4.%5.%6.%7.%8.%9"/>
      <w:lvlJc w:val="left"/>
      <w:pPr>
        <w:tabs>
          <w:tab w:val="left" w:pos="0"/>
        </w:tabs>
        <w:ind w:left="3024" w:hanging="1584"/>
      </w:pPr>
    </w:lvl>
  </w:abstractNum>
  <w:abstractNum w:abstractNumId="34">
    <w:nsid w:val="6B4F0885"/>
    <w:multiLevelType w:val="multilevel"/>
    <w:tmpl w:val="6B4F0885"/>
    <w:lvl w:ilvl="0" w:tentative="0">
      <w:start w:val="1"/>
      <w:numFmt w:val="decimal"/>
      <w:pStyle w:val="69"/>
      <w:lvlText w:val="(%1)"/>
      <w:lvlJc w:val="left"/>
      <w:pPr>
        <w:tabs>
          <w:tab w:val="left" w:pos="0"/>
        </w:tabs>
        <w:ind w:left="1440" w:hanging="720"/>
      </w:pPr>
    </w:lvl>
    <w:lvl w:ilvl="1" w:tentative="0">
      <w:start w:val="1"/>
      <w:numFmt w:val="none"/>
      <w:suff w:val="nothing"/>
      <w:lvlText w:val="%2"/>
      <w:lvlJc w:val="left"/>
      <w:pPr>
        <w:tabs>
          <w:tab w:val="left" w:pos="0"/>
        </w:tabs>
        <w:ind w:left="720" w:firstLine="0"/>
      </w:pPr>
    </w:lvl>
    <w:lvl w:ilvl="2" w:tentative="0">
      <w:start w:val="1"/>
      <w:numFmt w:val="none"/>
      <w:suff w:val="nothing"/>
      <w:lvlText w:val="%3"/>
      <w:lvlJc w:val="left"/>
      <w:pPr>
        <w:tabs>
          <w:tab w:val="left" w:pos="0"/>
        </w:tabs>
        <w:ind w:left="720" w:firstLine="0"/>
      </w:pPr>
    </w:lvl>
    <w:lvl w:ilvl="3" w:tentative="0">
      <w:start w:val="1"/>
      <w:numFmt w:val="none"/>
      <w:suff w:val="nothing"/>
      <w:lvlText w:val="%4"/>
      <w:lvlJc w:val="left"/>
      <w:pPr>
        <w:tabs>
          <w:tab w:val="left" w:pos="0"/>
        </w:tabs>
        <w:ind w:left="720" w:firstLine="0"/>
      </w:pPr>
    </w:lvl>
    <w:lvl w:ilvl="4" w:tentative="0">
      <w:start w:val="1"/>
      <w:numFmt w:val="none"/>
      <w:suff w:val="nothing"/>
      <w:lvlText w:val="%5"/>
      <w:lvlJc w:val="left"/>
      <w:pPr>
        <w:tabs>
          <w:tab w:val="left" w:pos="0"/>
        </w:tabs>
        <w:ind w:left="720" w:firstLine="0"/>
      </w:pPr>
    </w:lvl>
    <w:lvl w:ilvl="5" w:tentative="0">
      <w:start w:val="1"/>
      <w:numFmt w:val="none"/>
      <w:suff w:val="nothing"/>
      <w:lvlText w:val="%6"/>
      <w:lvlJc w:val="left"/>
      <w:pPr>
        <w:tabs>
          <w:tab w:val="left" w:pos="0"/>
        </w:tabs>
        <w:ind w:left="720" w:firstLine="0"/>
      </w:pPr>
    </w:lvl>
    <w:lvl w:ilvl="6" w:tentative="0">
      <w:start w:val="1"/>
      <w:numFmt w:val="none"/>
      <w:suff w:val="nothing"/>
      <w:lvlText w:val="%7"/>
      <w:lvlJc w:val="left"/>
      <w:pPr>
        <w:tabs>
          <w:tab w:val="left" w:pos="0"/>
        </w:tabs>
        <w:ind w:left="720" w:firstLine="0"/>
      </w:pPr>
    </w:lvl>
    <w:lvl w:ilvl="7" w:tentative="0">
      <w:start w:val="1"/>
      <w:numFmt w:val="none"/>
      <w:suff w:val="nothing"/>
      <w:lvlText w:val="%8"/>
      <w:lvlJc w:val="left"/>
      <w:pPr>
        <w:tabs>
          <w:tab w:val="left" w:pos="0"/>
        </w:tabs>
        <w:ind w:left="720" w:firstLine="0"/>
      </w:pPr>
    </w:lvl>
    <w:lvl w:ilvl="8" w:tentative="0">
      <w:start w:val="1"/>
      <w:numFmt w:val="none"/>
      <w:suff w:val="nothing"/>
      <w:lvlText w:val="%9"/>
      <w:lvlJc w:val="left"/>
      <w:pPr>
        <w:tabs>
          <w:tab w:val="left" w:pos="0"/>
        </w:tabs>
        <w:ind w:left="720" w:firstLine="0"/>
      </w:pPr>
    </w:lvl>
  </w:abstractNum>
  <w:abstractNum w:abstractNumId="35">
    <w:nsid w:val="6D843810"/>
    <w:multiLevelType w:val="multilevel"/>
    <w:tmpl w:val="6D843810"/>
    <w:lvl w:ilvl="0" w:tentative="0">
      <w:start w:val="1"/>
      <w:numFmt w:val="none"/>
      <w:pStyle w:val="190"/>
      <w:suff w:val="nothing"/>
      <w:lvlText w:val="%1"/>
      <w:lvlJc w:val="left"/>
      <w:pPr>
        <w:tabs>
          <w:tab w:val="left" w:pos="0"/>
        </w:tabs>
        <w:ind w:left="720" w:firstLine="0"/>
      </w:pPr>
    </w:lvl>
    <w:lvl w:ilvl="1" w:tentative="0">
      <w:start w:val="1"/>
      <w:numFmt w:val="lowerLetter"/>
      <w:lvlText w:val="%1.%2)"/>
      <w:lvlJc w:val="left"/>
      <w:pPr>
        <w:tabs>
          <w:tab w:val="left" w:pos="0"/>
        </w:tabs>
        <w:ind w:left="720" w:firstLine="0"/>
      </w:pPr>
    </w:lvl>
    <w:lvl w:ilvl="2" w:tentative="0">
      <w:start w:val="1"/>
      <w:numFmt w:val="lowerRoman"/>
      <w:lvlText w:val="%1.%2.%3)"/>
      <w:lvlJc w:val="left"/>
      <w:pPr>
        <w:tabs>
          <w:tab w:val="left" w:pos="0"/>
        </w:tabs>
        <w:ind w:left="720" w:firstLine="0"/>
      </w:pPr>
    </w:lvl>
    <w:lvl w:ilvl="3" w:tentative="0">
      <w:start w:val="1"/>
      <w:numFmt w:val="none"/>
      <w:suff w:val="nothing"/>
      <w:lvlText w:val="%4"/>
      <w:lvlJc w:val="left"/>
      <w:pPr>
        <w:tabs>
          <w:tab w:val="left" w:pos="0"/>
        </w:tabs>
        <w:ind w:left="1080" w:firstLine="0"/>
      </w:pPr>
    </w:lvl>
    <w:lvl w:ilvl="4" w:tentative="0">
      <w:start w:val="1"/>
      <w:numFmt w:val="lowerLetter"/>
      <w:lvlText w:val="(%5)"/>
      <w:lvlJc w:val="left"/>
      <w:pPr>
        <w:tabs>
          <w:tab w:val="left" w:pos="0"/>
        </w:tabs>
        <w:ind w:left="1440" w:firstLine="0"/>
      </w:pPr>
    </w:lvl>
    <w:lvl w:ilvl="5" w:tentative="0">
      <w:start w:val="1"/>
      <w:numFmt w:val="lowerRoman"/>
      <w:lvlText w:val="(%6)"/>
      <w:lvlJc w:val="left"/>
      <w:pPr>
        <w:tabs>
          <w:tab w:val="left" w:pos="0"/>
        </w:tabs>
        <w:ind w:left="1800" w:firstLine="0"/>
      </w:pPr>
    </w:lvl>
    <w:lvl w:ilvl="6" w:tentative="0">
      <w:start w:val="1"/>
      <w:numFmt w:val="decimal"/>
      <w:lvlText w:val="%7."/>
      <w:lvlJc w:val="left"/>
      <w:pPr>
        <w:tabs>
          <w:tab w:val="left" w:pos="0"/>
        </w:tabs>
        <w:ind w:left="2160" w:firstLine="0"/>
      </w:pPr>
    </w:lvl>
    <w:lvl w:ilvl="7" w:tentative="0">
      <w:start w:val="1"/>
      <w:numFmt w:val="lowerLetter"/>
      <w:lvlText w:val="%8."/>
      <w:lvlJc w:val="left"/>
      <w:pPr>
        <w:tabs>
          <w:tab w:val="left" w:pos="0"/>
        </w:tabs>
        <w:ind w:left="2520" w:firstLine="0"/>
      </w:pPr>
    </w:lvl>
    <w:lvl w:ilvl="8" w:tentative="0">
      <w:start w:val="1"/>
      <w:numFmt w:val="lowerRoman"/>
      <w:lvlText w:val="%9."/>
      <w:lvlJc w:val="left"/>
      <w:pPr>
        <w:tabs>
          <w:tab w:val="left" w:pos="0"/>
        </w:tabs>
        <w:ind w:left="2880" w:firstLine="0"/>
      </w:pPr>
    </w:lvl>
  </w:abstractNum>
  <w:abstractNum w:abstractNumId="36">
    <w:nsid w:val="6FB67B7F"/>
    <w:multiLevelType w:val="multilevel"/>
    <w:tmpl w:val="6FB67B7F"/>
    <w:lvl w:ilvl="0" w:tentative="0">
      <w:start w:val="1"/>
      <w:numFmt w:val="decimal"/>
      <w:pStyle w:val="225"/>
      <w:lvlText w:val="1.1.1.%1."/>
      <w:lvlJc w:val="left"/>
      <w:pPr>
        <w:tabs>
          <w:tab w:val="left" w:pos="0"/>
        </w:tabs>
        <w:ind w:left="720" w:hanging="36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37">
    <w:nsid w:val="70DC0785"/>
    <w:multiLevelType w:val="multilevel"/>
    <w:tmpl w:val="70DC0785"/>
    <w:lvl w:ilvl="0" w:tentative="0">
      <w:start w:val="1"/>
      <w:numFmt w:val="lowerLetter"/>
      <w:pStyle w:val="88"/>
      <w:lvlText w:val="(%1)"/>
      <w:lvlJc w:val="left"/>
      <w:pPr>
        <w:tabs>
          <w:tab w:val="left" w:pos="0"/>
        </w:tabs>
        <w:ind w:left="2880" w:hanging="720"/>
      </w:pPr>
      <w:rPr>
        <w:rFonts w:ascii="Times New Roman" w:hAnsi="Times New Roman"/>
        <w:sz w:val="22"/>
      </w:rPr>
    </w:lvl>
    <w:lvl w:ilvl="1" w:tentative="0">
      <w:start w:val="1"/>
      <w:numFmt w:val="none"/>
      <w:suff w:val="nothing"/>
      <w:lvlText w:val="%2"/>
      <w:lvlJc w:val="left"/>
      <w:pPr>
        <w:tabs>
          <w:tab w:val="left" w:pos="0"/>
        </w:tabs>
        <w:ind w:left="2736" w:hanging="576"/>
      </w:pPr>
    </w:lvl>
    <w:lvl w:ilvl="2" w:tentative="0">
      <w:start w:val="1"/>
      <w:numFmt w:val="none"/>
      <w:suff w:val="nothing"/>
      <w:lvlText w:val="%3"/>
      <w:lvlJc w:val="left"/>
      <w:pPr>
        <w:tabs>
          <w:tab w:val="left" w:pos="0"/>
        </w:tabs>
        <w:ind w:left="2880" w:hanging="720"/>
      </w:pPr>
    </w:lvl>
    <w:lvl w:ilvl="3" w:tentative="0">
      <w:start w:val="1"/>
      <w:numFmt w:val="none"/>
      <w:suff w:val="nothing"/>
      <w:lvlText w:val="%4"/>
      <w:lvlJc w:val="left"/>
      <w:pPr>
        <w:tabs>
          <w:tab w:val="left" w:pos="0"/>
        </w:tabs>
        <w:ind w:left="3024" w:hanging="864"/>
      </w:pPr>
    </w:lvl>
    <w:lvl w:ilvl="4" w:tentative="0">
      <w:start w:val="1"/>
      <w:numFmt w:val="none"/>
      <w:suff w:val="nothing"/>
      <w:lvlText w:val="%5"/>
      <w:lvlJc w:val="left"/>
      <w:pPr>
        <w:tabs>
          <w:tab w:val="left" w:pos="0"/>
        </w:tabs>
        <w:ind w:left="3168" w:hanging="1008"/>
      </w:pPr>
    </w:lvl>
    <w:lvl w:ilvl="5" w:tentative="0">
      <w:start w:val="1"/>
      <w:numFmt w:val="none"/>
      <w:suff w:val="nothing"/>
      <w:lvlText w:val="%6"/>
      <w:lvlJc w:val="left"/>
      <w:pPr>
        <w:tabs>
          <w:tab w:val="left" w:pos="0"/>
        </w:tabs>
        <w:ind w:left="3312" w:hanging="1152"/>
      </w:pPr>
    </w:lvl>
    <w:lvl w:ilvl="6" w:tentative="0">
      <w:start w:val="1"/>
      <w:numFmt w:val="none"/>
      <w:suff w:val="nothing"/>
      <w:lvlText w:val="%7"/>
      <w:lvlJc w:val="left"/>
      <w:pPr>
        <w:tabs>
          <w:tab w:val="left" w:pos="0"/>
        </w:tabs>
        <w:ind w:left="3456" w:hanging="1296"/>
      </w:pPr>
    </w:lvl>
    <w:lvl w:ilvl="7" w:tentative="0">
      <w:start w:val="1"/>
      <w:numFmt w:val="none"/>
      <w:suff w:val="nothing"/>
      <w:lvlText w:val="%8"/>
      <w:lvlJc w:val="left"/>
      <w:pPr>
        <w:tabs>
          <w:tab w:val="left" w:pos="0"/>
        </w:tabs>
        <w:ind w:left="3600" w:hanging="1440"/>
      </w:pPr>
    </w:lvl>
    <w:lvl w:ilvl="8" w:tentative="0">
      <w:start w:val="1"/>
      <w:numFmt w:val="decimal"/>
      <w:lvlText w:val="%1.%2.%3.%4.%5.%6.%7.%8.%9"/>
      <w:lvlJc w:val="left"/>
      <w:pPr>
        <w:tabs>
          <w:tab w:val="left" w:pos="0"/>
        </w:tabs>
        <w:ind w:left="3744" w:hanging="1584"/>
      </w:pPr>
    </w:lvl>
  </w:abstractNum>
  <w:abstractNum w:abstractNumId="38">
    <w:nsid w:val="70E83E1A"/>
    <w:multiLevelType w:val="multilevel"/>
    <w:tmpl w:val="70E83E1A"/>
    <w:lvl w:ilvl="0" w:tentative="0">
      <w:start w:val="1"/>
      <w:numFmt w:val="decimal"/>
      <w:pStyle w:val="82"/>
      <w:lvlText w:val="(%1)"/>
      <w:lvlJc w:val="left"/>
      <w:pPr>
        <w:tabs>
          <w:tab w:val="left" w:pos="0"/>
        </w:tabs>
        <w:ind w:left="4241" w:hanging="720"/>
      </w:pPr>
    </w:lvl>
    <w:lvl w:ilvl="1" w:tentative="0">
      <w:start w:val="1"/>
      <w:numFmt w:val="none"/>
      <w:suff w:val="nothing"/>
      <w:lvlText w:val="%2"/>
      <w:lvlJc w:val="left"/>
      <w:pPr>
        <w:tabs>
          <w:tab w:val="left" w:pos="0"/>
        </w:tabs>
        <w:ind w:left="4313" w:hanging="432"/>
      </w:pPr>
    </w:lvl>
    <w:lvl w:ilvl="2" w:tentative="0">
      <w:start w:val="1"/>
      <w:numFmt w:val="none"/>
      <w:suff w:val="nothing"/>
      <w:lvlText w:val="%3"/>
      <w:lvlJc w:val="left"/>
      <w:pPr>
        <w:tabs>
          <w:tab w:val="left" w:pos="0"/>
        </w:tabs>
        <w:ind w:left="4745" w:hanging="504"/>
      </w:pPr>
    </w:lvl>
    <w:lvl w:ilvl="3" w:tentative="0">
      <w:start w:val="1"/>
      <w:numFmt w:val="none"/>
      <w:suff w:val="nothing"/>
      <w:lvlText w:val="%4"/>
      <w:lvlJc w:val="left"/>
      <w:pPr>
        <w:tabs>
          <w:tab w:val="left" w:pos="0"/>
        </w:tabs>
        <w:ind w:left="5249" w:hanging="648"/>
      </w:pPr>
    </w:lvl>
    <w:lvl w:ilvl="4" w:tentative="0">
      <w:start w:val="1"/>
      <w:numFmt w:val="none"/>
      <w:suff w:val="nothing"/>
      <w:lvlText w:val="%5"/>
      <w:lvlJc w:val="left"/>
      <w:pPr>
        <w:tabs>
          <w:tab w:val="left" w:pos="0"/>
        </w:tabs>
        <w:ind w:left="5753" w:hanging="792"/>
      </w:pPr>
    </w:lvl>
    <w:lvl w:ilvl="5" w:tentative="0">
      <w:start w:val="1"/>
      <w:numFmt w:val="none"/>
      <w:suff w:val="nothing"/>
      <w:lvlText w:val="%6"/>
      <w:lvlJc w:val="left"/>
      <w:pPr>
        <w:tabs>
          <w:tab w:val="left" w:pos="0"/>
        </w:tabs>
        <w:ind w:left="6257" w:hanging="936"/>
      </w:pPr>
    </w:lvl>
    <w:lvl w:ilvl="6" w:tentative="0">
      <w:start w:val="1"/>
      <w:numFmt w:val="none"/>
      <w:suff w:val="nothing"/>
      <w:lvlText w:val="%7"/>
      <w:lvlJc w:val="left"/>
      <w:pPr>
        <w:tabs>
          <w:tab w:val="left" w:pos="0"/>
        </w:tabs>
        <w:ind w:left="6761" w:hanging="1080"/>
      </w:pPr>
    </w:lvl>
    <w:lvl w:ilvl="7" w:tentative="0">
      <w:start w:val="1"/>
      <w:numFmt w:val="decimal"/>
      <w:lvlText w:val="%1.%2.%3.%4.%5.%6.%7.%8."/>
      <w:lvlJc w:val="left"/>
      <w:pPr>
        <w:tabs>
          <w:tab w:val="left" w:pos="0"/>
        </w:tabs>
        <w:ind w:left="7265" w:hanging="1224"/>
      </w:pPr>
    </w:lvl>
    <w:lvl w:ilvl="8" w:tentative="0">
      <w:start w:val="1"/>
      <w:numFmt w:val="decimal"/>
      <w:lvlText w:val="%1.%2.%3.%4.%5.%6.%7.%8.%9."/>
      <w:lvlJc w:val="left"/>
      <w:pPr>
        <w:tabs>
          <w:tab w:val="left" w:pos="0"/>
        </w:tabs>
        <w:ind w:left="7841" w:hanging="1440"/>
      </w:pPr>
    </w:lvl>
  </w:abstractNum>
  <w:abstractNum w:abstractNumId="39">
    <w:nsid w:val="72353B7C"/>
    <w:multiLevelType w:val="multilevel"/>
    <w:tmpl w:val="72353B7C"/>
    <w:lvl w:ilvl="0" w:tentative="0">
      <w:start w:val="1"/>
      <w:numFmt w:val="upperLetter"/>
      <w:pStyle w:val="138"/>
      <w:lvlText w:val="(%1)"/>
      <w:lvlJc w:val="left"/>
      <w:pPr>
        <w:tabs>
          <w:tab w:val="left" w:pos="0"/>
        </w:tabs>
        <w:ind w:left="720" w:hanging="720"/>
      </w:pPr>
    </w:lvl>
    <w:lvl w:ilvl="1" w:tentative="0">
      <w:start w:val="1"/>
      <w:numFmt w:val="decimal"/>
      <w:lvlText w:val="(%2)"/>
      <w:lvlJc w:val="left"/>
      <w:pPr>
        <w:tabs>
          <w:tab w:val="left" w:pos="0"/>
        </w:tabs>
        <w:ind w:left="720" w:hanging="720"/>
      </w:p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40">
    <w:nsid w:val="739275FD"/>
    <w:multiLevelType w:val="multilevel"/>
    <w:tmpl w:val="739275F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74EF3815"/>
    <w:multiLevelType w:val="multilevel"/>
    <w:tmpl w:val="74EF3815"/>
    <w:lvl w:ilvl="0" w:tentative="0">
      <w:start w:val="1"/>
      <w:numFmt w:val="lowerLetter"/>
      <w:pStyle w:val="86"/>
      <w:lvlText w:val="(%1)"/>
      <w:lvlJc w:val="left"/>
      <w:pPr>
        <w:tabs>
          <w:tab w:val="left" w:pos="0"/>
        </w:tabs>
        <w:ind w:left="720" w:hanging="720"/>
      </w:pPr>
    </w:lvl>
    <w:lvl w:ilvl="1" w:tentative="0">
      <w:start w:val="1"/>
      <w:numFmt w:val="none"/>
      <w:suff w:val="nothing"/>
      <w:lvlText w:val="%2"/>
      <w:lvlJc w:val="left"/>
      <w:pPr>
        <w:tabs>
          <w:tab w:val="left" w:pos="0"/>
        </w:tabs>
        <w:ind w:left="576" w:hanging="576"/>
      </w:pPr>
    </w:lvl>
    <w:lvl w:ilvl="2" w:tentative="0">
      <w:start w:val="1"/>
      <w:numFmt w:val="none"/>
      <w:suff w:val="nothing"/>
      <w:lvlText w:val="%3"/>
      <w:lvlJc w:val="left"/>
      <w:pPr>
        <w:tabs>
          <w:tab w:val="left" w:pos="0"/>
        </w:tabs>
        <w:ind w:left="720" w:hanging="720"/>
      </w:pPr>
    </w:lvl>
    <w:lvl w:ilvl="3" w:tentative="0">
      <w:start w:val="1"/>
      <w:numFmt w:val="none"/>
      <w:suff w:val="nothing"/>
      <w:lvlText w:val="%4"/>
      <w:lvlJc w:val="left"/>
      <w:pPr>
        <w:tabs>
          <w:tab w:val="left" w:pos="0"/>
        </w:tabs>
        <w:ind w:left="864" w:hanging="864"/>
      </w:pPr>
    </w:lvl>
    <w:lvl w:ilvl="4" w:tentative="0">
      <w:start w:val="1"/>
      <w:numFmt w:val="none"/>
      <w:suff w:val="nothing"/>
      <w:lvlText w:val="%5"/>
      <w:lvlJc w:val="left"/>
      <w:pPr>
        <w:tabs>
          <w:tab w:val="left" w:pos="0"/>
        </w:tabs>
        <w:ind w:left="1008" w:hanging="1008"/>
      </w:pPr>
    </w:lvl>
    <w:lvl w:ilvl="5" w:tentative="0">
      <w:start w:val="1"/>
      <w:numFmt w:val="none"/>
      <w:suff w:val="nothing"/>
      <w:lvlText w:val="%6"/>
      <w:lvlJc w:val="left"/>
      <w:pPr>
        <w:tabs>
          <w:tab w:val="left" w:pos="0"/>
        </w:tabs>
        <w:ind w:left="1152" w:hanging="1152"/>
      </w:pPr>
    </w:lvl>
    <w:lvl w:ilvl="6" w:tentative="0">
      <w:start w:val="1"/>
      <w:numFmt w:val="none"/>
      <w:suff w:val="nothing"/>
      <w:lvlText w:val="%7"/>
      <w:lvlJc w:val="left"/>
      <w:pPr>
        <w:tabs>
          <w:tab w:val="left" w:pos="0"/>
        </w:tabs>
        <w:ind w:left="1296" w:hanging="1296"/>
      </w:pPr>
    </w:lvl>
    <w:lvl w:ilvl="7" w:tentative="0">
      <w:start w:val="1"/>
      <w:numFmt w:val="none"/>
      <w:suff w:val="nothing"/>
      <w:lvlText w:val="%8"/>
      <w:lvlJc w:val="left"/>
      <w:pPr>
        <w:tabs>
          <w:tab w:val="left" w:pos="0"/>
        </w:tabs>
        <w:ind w:left="1440" w:hanging="1440"/>
      </w:pPr>
    </w:lvl>
    <w:lvl w:ilvl="8" w:tentative="0">
      <w:start w:val="1"/>
      <w:numFmt w:val="decimal"/>
      <w:lvlText w:val="%1.%2.%3.%4.%5.%6.%7.%8.%9"/>
      <w:lvlJc w:val="left"/>
      <w:pPr>
        <w:tabs>
          <w:tab w:val="left" w:pos="0"/>
        </w:tabs>
        <w:ind w:left="1584" w:hanging="1584"/>
      </w:pPr>
    </w:lvl>
  </w:abstractNum>
  <w:abstractNum w:abstractNumId="42">
    <w:nsid w:val="77B81966"/>
    <w:multiLevelType w:val="multilevel"/>
    <w:tmpl w:val="77B81966"/>
    <w:lvl w:ilvl="0" w:tentative="0">
      <w:start w:val="1"/>
      <w:numFmt w:val="decimal"/>
      <w:pStyle w:val="112"/>
      <w:lvlText w:val="%1."/>
      <w:lvlJc w:val="left"/>
      <w:pPr>
        <w:tabs>
          <w:tab w:val="left" w:pos="0"/>
        </w:tabs>
        <w:ind w:left="720" w:hanging="720"/>
      </w:pPr>
    </w:lvl>
    <w:lvl w:ilvl="1" w:tentative="0">
      <w:start w:val="1"/>
      <w:numFmt w:val="decimal"/>
      <w:lvlText w:val="%1.%2"/>
      <w:lvlJc w:val="left"/>
      <w:pPr>
        <w:tabs>
          <w:tab w:val="left" w:pos="0"/>
        </w:tabs>
        <w:ind w:left="720" w:hanging="720"/>
      </w:pPr>
    </w:lvl>
    <w:lvl w:ilvl="2" w:tentative="0">
      <w:start w:val="1"/>
      <w:numFmt w:val="decimal"/>
      <w:lvlText w:val="%1.%2.%3"/>
      <w:lvlJc w:val="left"/>
      <w:pPr>
        <w:tabs>
          <w:tab w:val="left" w:pos="0"/>
        </w:tabs>
        <w:ind w:left="720" w:hanging="720"/>
      </w:pPr>
    </w:lvl>
    <w:lvl w:ilvl="3" w:tentative="0">
      <w:start w:val="1"/>
      <w:numFmt w:val="lowerLetter"/>
      <w:lvlText w:val="(%4)"/>
      <w:lvlJc w:val="left"/>
      <w:pPr>
        <w:tabs>
          <w:tab w:val="left" w:pos="0"/>
        </w:tabs>
        <w:ind w:left="1440" w:hanging="720"/>
      </w:pPr>
    </w:lvl>
    <w:lvl w:ilvl="4" w:tentative="0">
      <w:start w:val="1"/>
      <w:numFmt w:val="lowerRoman"/>
      <w:lvlText w:val="(%5)"/>
      <w:lvlJc w:val="left"/>
      <w:pPr>
        <w:tabs>
          <w:tab w:val="left" w:pos="0"/>
        </w:tabs>
        <w:ind w:left="2160" w:hanging="720"/>
      </w:pPr>
    </w:lvl>
    <w:lvl w:ilvl="5" w:tentative="0">
      <w:start w:val="1"/>
      <w:numFmt w:val="upperLetter"/>
      <w:lvlText w:val="(%6)"/>
      <w:lvlJc w:val="left"/>
      <w:pPr>
        <w:tabs>
          <w:tab w:val="left" w:pos="0"/>
        </w:tabs>
        <w:ind w:left="2880" w:hanging="720"/>
      </w:pPr>
    </w:lvl>
    <w:lvl w:ilvl="6" w:tentative="0">
      <w:start w:val="1"/>
      <w:numFmt w:val="decimal"/>
      <w:lvlText w:val="%7."/>
      <w:lvlJc w:val="left"/>
      <w:pPr>
        <w:tabs>
          <w:tab w:val="left" w:pos="0"/>
        </w:tabs>
        <w:ind w:left="720" w:hanging="720"/>
      </w:pPr>
    </w:lvl>
    <w:lvl w:ilvl="7" w:tentative="0">
      <w:start w:val="1"/>
      <w:numFmt w:val="lowerLetter"/>
      <w:lvlText w:val="%8."/>
      <w:lvlJc w:val="left"/>
      <w:pPr>
        <w:tabs>
          <w:tab w:val="left" w:pos="0"/>
        </w:tabs>
        <w:ind w:left="720" w:hanging="720"/>
      </w:pPr>
    </w:lvl>
    <w:lvl w:ilvl="8" w:tentative="0">
      <w:start w:val="1"/>
      <w:numFmt w:val="lowerRoman"/>
      <w:lvlText w:val="%9."/>
      <w:lvlJc w:val="left"/>
      <w:pPr>
        <w:tabs>
          <w:tab w:val="left" w:pos="0"/>
        </w:tabs>
        <w:ind w:left="720" w:hanging="720"/>
      </w:pPr>
    </w:lvl>
  </w:abstractNum>
  <w:num w:numId="1">
    <w:abstractNumId w:val="21"/>
  </w:num>
  <w:num w:numId="2">
    <w:abstractNumId w:val="33"/>
  </w:num>
  <w:num w:numId="3">
    <w:abstractNumId w:val="34"/>
  </w:num>
  <w:num w:numId="4">
    <w:abstractNumId w:val="4"/>
  </w:num>
  <w:num w:numId="5">
    <w:abstractNumId w:val="29"/>
  </w:num>
  <w:num w:numId="6">
    <w:abstractNumId w:val="10"/>
  </w:num>
  <w:num w:numId="7">
    <w:abstractNumId w:val="20"/>
  </w:num>
  <w:num w:numId="8">
    <w:abstractNumId w:val="26"/>
  </w:num>
  <w:num w:numId="9">
    <w:abstractNumId w:val="38"/>
  </w:num>
  <w:num w:numId="10">
    <w:abstractNumId w:val="41"/>
  </w:num>
  <w:num w:numId="11">
    <w:abstractNumId w:val="19"/>
  </w:num>
  <w:num w:numId="12">
    <w:abstractNumId w:val="37"/>
  </w:num>
  <w:num w:numId="13">
    <w:abstractNumId w:val="3"/>
  </w:num>
  <w:num w:numId="14">
    <w:abstractNumId w:val="28"/>
  </w:num>
  <w:num w:numId="15">
    <w:abstractNumId w:val="42"/>
  </w:num>
  <w:num w:numId="16">
    <w:abstractNumId w:val="16"/>
  </w:num>
  <w:num w:numId="17">
    <w:abstractNumId w:val="12"/>
  </w:num>
  <w:num w:numId="18">
    <w:abstractNumId w:val="0"/>
  </w:num>
  <w:num w:numId="19">
    <w:abstractNumId w:val="14"/>
  </w:num>
  <w:num w:numId="20">
    <w:abstractNumId w:val="1"/>
  </w:num>
  <w:num w:numId="21">
    <w:abstractNumId w:val="11"/>
  </w:num>
  <w:num w:numId="22">
    <w:abstractNumId w:val="39"/>
  </w:num>
  <w:num w:numId="23">
    <w:abstractNumId w:val="13"/>
  </w:num>
  <w:num w:numId="24">
    <w:abstractNumId w:val="18"/>
  </w:num>
  <w:num w:numId="25">
    <w:abstractNumId w:val="32"/>
  </w:num>
  <w:num w:numId="26">
    <w:abstractNumId w:val="30"/>
  </w:num>
  <w:num w:numId="27">
    <w:abstractNumId w:val="15"/>
  </w:num>
  <w:num w:numId="28">
    <w:abstractNumId w:val="27"/>
  </w:num>
  <w:num w:numId="29">
    <w:abstractNumId w:val="31"/>
  </w:num>
  <w:num w:numId="30">
    <w:abstractNumId w:val="17"/>
  </w:num>
  <w:num w:numId="31">
    <w:abstractNumId w:val="24"/>
  </w:num>
  <w:num w:numId="32">
    <w:abstractNumId w:val="5"/>
  </w:num>
  <w:num w:numId="33">
    <w:abstractNumId w:val="7"/>
  </w:num>
  <w:num w:numId="34">
    <w:abstractNumId w:val="25"/>
  </w:num>
  <w:num w:numId="35">
    <w:abstractNumId w:val="35"/>
  </w:num>
  <w:num w:numId="36">
    <w:abstractNumId w:val="9"/>
  </w:num>
  <w:num w:numId="37">
    <w:abstractNumId w:val="6"/>
  </w:num>
  <w:num w:numId="38">
    <w:abstractNumId w:val="8"/>
  </w:num>
  <w:num w:numId="39">
    <w:abstractNumId w:val="36"/>
  </w:num>
  <w:num w:numId="40">
    <w:abstractNumId w:val="22"/>
  </w:num>
  <w:num w:numId="41">
    <w:abstractNumId w:val="2"/>
  </w:num>
  <w:num w:numId="42">
    <w:abstractNumId w:val="23"/>
    <w:lvlOverride w:ilvl="0">
      <w:startOverride w:val="1"/>
    </w:lvlOverride>
  </w:num>
  <w:num w:numId="43">
    <w:abstractNumId w:val="23"/>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88B"/>
    <w:rsid w:val="00015479"/>
    <w:rsid w:val="0003045E"/>
    <w:rsid w:val="0006569E"/>
    <w:rsid w:val="000D448E"/>
    <w:rsid w:val="00104E89"/>
    <w:rsid w:val="0011060D"/>
    <w:rsid w:val="00114567"/>
    <w:rsid w:val="0011589C"/>
    <w:rsid w:val="00152D44"/>
    <w:rsid w:val="001A093D"/>
    <w:rsid w:val="001D78F8"/>
    <w:rsid w:val="0021734B"/>
    <w:rsid w:val="00230694"/>
    <w:rsid w:val="002339FC"/>
    <w:rsid w:val="00251EF7"/>
    <w:rsid w:val="0025790C"/>
    <w:rsid w:val="00266016"/>
    <w:rsid w:val="00283C51"/>
    <w:rsid w:val="002C45A1"/>
    <w:rsid w:val="002C493D"/>
    <w:rsid w:val="00325252"/>
    <w:rsid w:val="0033294B"/>
    <w:rsid w:val="0034357F"/>
    <w:rsid w:val="003C0B7E"/>
    <w:rsid w:val="003F0962"/>
    <w:rsid w:val="003F5762"/>
    <w:rsid w:val="003F73A8"/>
    <w:rsid w:val="0040105A"/>
    <w:rsid w:val="0046728C"/>
    <w:rsid w:val="004858C1"/>
    <w:rsid w:val="004B440C"/>
    <w:rsid w:val="00550531"/>
    <w:rsid w:val="005811D4"/>
    <w:rsid w:val="005B0DA2"/>
    <w:rsid w:val="005B5F27"/>
    <w:rsid w:val="005C0CBF"/>
    <w:rsid w:val="005E06E6"/>
    <w:rsid w:val="005F106C"/>
    <w:rsid w:val="00666B8E"/>
    <w:rsid w:val="006B2618"/>
    <w:rsid w:val="006B31C4"/>
    <w:rsid w:val="006D402C"/>
    <w:rsid w:val="007120B3"/>
    <w:rsid w:val="00733084"/>
    <w:rsid w:val="00737D2E"/>
    <w:rsid w:val="00793362"/>
    <w:rsid w:val="007B48AD"/>
    <w:rsid w:val="007F47F8"/>
    <w:rsid w:val="00805F52"/>
    <w:rsid w:val="008331A8"/>
    <w:rsid w:val="00835FF9"/>
    <w:rsid w:val="00844CBD"/>
    <w:rsid w:val="0088283C"/>
    <w:rsid w:val="0088747A"/>
    <w:rsid w:val="008D3475"/>
    <w:rsid w:val="008F6E77"/>
    <w:rsid w:val="00902C16"/>
    <w:rsid w:val="00912C0D"/>
    <w:rsid w:val="009166DB"/>
    <w:rsid w:val="0092328F"/>
    <w:rsid w:val="00944BE6"/>
    <w:rsid w:val="00957D09"/>
    <w:rsid w:val="009930D4"/>
    <w:rsid w:val="009B3879"/>
    <w:rsid w:val="009C0A7F"/>
    <w:rsid w:val="009D6041"/>
    <w:rsid w:val="00A35485"/>
    <w:rsid w:val="00A35E52"/>
    <w:rsid w:val="00A443D1"/>
    <w:rsid w:val="00A472B1"/>
    <w:rsid w:val="00A56129"/>
    <w:rsid w:val="00A672B3"/>
    <w:rsid w:val="00AA3A98"/>
    <w:rsid w:val="00AB3AA2"/>
    <w:rsid w:val="00AC2DB1"/>
    <w:rsid w:val="00AD1DAF"/>
    <w:rsid w:val="00B33F33"/>
    <w:rsid w:val="00B557B2"/>
    <w:rsid w:val="00B64383"/>
    <w:rsid w:val="00C02D22"/>
    <w:rsid w:val="00C549D3"/>
    <w:rsid w:val="00C55326"/>
    <w:rsid w:val="00CB1FA2"/>
    <w:rsid w:val="00CC09FB"/>
    <w:rsid w:val="00CE1E1A"/>
    <w:rsid w:val="00D05058"/>
    <w:rsid w:val="00D05721"/>
    <w:rsid w:val="00D07494"/>
    <w:rsid w:val="00D65A90"/>
    <w:rsid w:val="00D814D0"/>
    <w:rsid w:val="00D97143"/>
    <w:rsid w:val="00DB3FB7"/>
    <w:rsid w:val="00DE18E9"/>
    <w:rsid w:val="00DE3F75"/>
    <w:rsid w:val="00DE6F60"/>
    <w:rsid w:val="00DF064B"/>
    <w:rsid w:val="00DF5399"/>
    <w:rsid w:val="00E22C6D"/>
    <w:rsid w:val="00E36BF0"/>
    <w:rsid w:val="00E473AB"/>
    <w:rsid w:val="00E557B1"/>
    <w:rsid w:val="00E56CF0"/>
    <w:rsid w:val="00E6288B"/>
    <w:rsid w:val="00E80D48"/>
    <w:rsid w:val="00EB6DF5"/>
    <w:rsid w:val="00EC297E"/>
    <w:rsid w:val="00ED4070"/>
    <w:rsid w:val="00ED565C"/>
    <w:rsid w:val="00EF646C"/>
    <w:rsid w:val="00F22CAC"/>
    <w:rsid w:val="00F33B83"/>
    <w:rsid w:val="00F73E4A"/>
    <w:rsid w:val="00FC6482"/>
    <w:rsid w:val="00FC6545"/>
    <w:rsid w:val="00FF2930"/>
    <w:rsid w:val="2AF43684"/>
    <w:rsid w:val="2EB85707"/>
    <w:rsid w:val="463A074F"/>
    <w:rsid w:val="51642284"/>
    <w:rsid w:val="64D92503"/>
    <w:rsid w:val="6FF62AD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uiPriority="99" w:name="page number"/>
    <w:lsdException w:qFormat="1" w:unhideWhenUsed="0" w:uiPriority="0" w:semiHidden="0"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uppressAutoHyphens/>
      <w:jc w:val="both"/>
      <w:textAlignment w:val="baseline"/>
    </w:pPr>
    <w:rPr>
      <w:rFonts w:ascii="Times New Roman" w:hAnsi="Times New Roman" w:eastAsia="Calibri" w:cs="Times New Roman"/>
      <w:sz w:val="22"/>
      <w:szCs w:val="22"/>
      <w:lang w:val="ru-RU" w:eastAsia="en-US" w:bidi="ar-SA"/>
    </w:rPr>
  </w:style>
  <w:style w:type="paragraph" w:styleId="2">
    <w:name w:val="heading 1"/>
    <w:qFormat/>
    <w:uiPriority w:val="9"/>
    <w:pPr>
      <w:keepNext/>
      <w:numPr>
        <w:ilvl w:val="0"/>
        <w:numId w:val="1"/>
      </w:numPr>
      <w:suppressAutoHyphens/>
      <w:spacing w:before="120" w:after="120"/>
      <w:jc w:val="both"/>
      <w:textAlignment w:val="baseline"/>
      <w:outlineLvl w:val="0"/>
    </w:pPr>
    <w:rPr>
      <w:rFonts w:ascii="Times New Roman" w:hAnsi="Times New Roman" w:eastAsia="Times New Roman" w:cs="Times New Roman"/>
      <w:b/>
      <w:bCs/>
      <w:caps/>
      <w:sz w:val="22"/>
      <w:szCs w:val="28"/>
      <w:lang w:val="ru-RU" w:eastAsia="en-US" w:bidi="ar-SA"/>
    </w:rPr>
  </w:style>
  <w:style w:type="paragraph" w:styleId="3">
    <w:name w:val="heading 2"/>
    <w:semiHidden/>
    <w:unhideWhenUsed/>
    <w:qFormat/>
    <w:uiPriority w:val="9"/>
    <w:pPr>
      <w:numPr>
        <w:ilvl w:val="1"/>
        <w:numId w:val="1"/>
      </w:numPr>
      <w:suppressAutoHyphens/>
      <w:spacing w:before="120" w:after="120"/>
      <w:jc w:val="both"/>
      <w:textAlignment w:val="baseline"/>
      <w:outlineLvl w:val="1"/>
    </w:pPr>
    <w:rPr>
      <w:rFonts w:ascii="Times New Roman" w:hAnsi="Times New Roman" w:eastAsia="Times New Roman" w:cs="Times New Roman"/>
      <w:bCs/>
      <w:sz w:val="22"/>
      <w:szCs w:val="26"/>
      <w:lang w:val="ru-RU" w:eastAsia="en-US" w:bidi="ar-SA"/>
    </w:rPr>
  </w:style>
  <w:style w:type="paragraph" w:styleId="4">
    <w:name w:val="heading 3"/>
    <w:semiHidden/>
    <w:unhideWhenUsed/>
    <w:qFormat/>
    <w:uiPriority w:val="9"/>
    <w:pPr>
      <w:numPr>
        <w:ilvl w:val="2"/>
        <w:numId w:val="1"/>
      </w:numPr>
      <w:suppressAutoHyphens/>
      <w:spacing w:before="120" w:after="120"/>
      <w:jc w:val="both"/>
      <w:textAlignment w:val="baseline"/>
      <w:outlineLvl w:val="2"/>
    </w:pPr>
    <w:rPr>
      <w:rFonts w:ascii="Times New Roman" w:hAnsi="Times New Roman" w:eastAsia="Times New Roman" w:cs="Times New Roman"/>
      <w:bCs/>
      <w:sz w:val="22"/>
      <w:szCs w:val="22"/>
      <w:lang w:val="ru-RU" w:eastAsia="en-US" w:bidi="ar-SA"/>
    </w:rPr>
  </w:style>
  <w:style w:type="paragraph" w:styleId="5">
    <w:name w:val="heading 4"/>
    <w:semiHidden/>
    <w:unhideWhenUsed/>
    <w:qFormat/>
    <w:uiPriority w:val="9"/>
    <w:pPr>
      <w:numPr>
        <w:ilvl w:val="3"/>
        <w:numId w:val="1"/>
      </w:numPr>
      <w:suppressAutoHyphens/>
      <w:spacing w:before="120" w:after="120"/>
      <w:jc w:val="both"/>
      <w:textAlignment w:val="baseline"/>
      <w:outlineLvl w:val="3"/>
    </w:pPr>
    <w:rPr>
      <w:rFonts w:ascii="Times New Roman" w:hAnsi="Times New Roman" w:eastAsia="Times New Roman" w:cs="Times New Roman"/>
      <w:bCs/>
      <w:iCs/>
      <w:sz w:val="22"/>
      <w:szCs w:val="22"/>
      <w:lang w:val="ru-RU" w:eastAsia="en-US" w:bidi="ar-SA"/>
    </w:rPr>
  </w:style>
  <w:style w:type="paragraph" w:styleId="6">
    <w:name w:val="heading 5"/>
    <w:semiHidden/>
    <w:unhideWhenUsed/>
    <w:qFormat/>
    <w:uiPriority w:val="9"/>
    <w:pPr>
      <w:numPr>
        <w:ilvl w:val="4"/>
        <w:numId w:val="1"/>
      </w:numPr>
      <w:suppressAutoHyphens/>
      <w:spacing w:before="120" w:after="120"/>
      <w:jc w:val="both"/>
      <w:textAlignment w:val="baseline"/>
      <w:outlineLvl w:val="4"/>
    </w:pPr>
    <w:rPr>
      <w:rFonts w:ascii="Times New Roman" w:hAnsi="Times New Roman" w:eastAsia="Times New Roman" w:cs="Times New Roman"/>
      <w:sz w:val="22"/>
      <w:lang w:val="en-GB" w:eastAsia="en-US" w:bidi="ar-SA"/>
    </w:rPr>
  </w:style>
  <w:style w:type="paragraph" w:styleId="7">
    <w:name w:val="heading 6"/>
    <w:next w:val="8"/>
    <w:semiHidden/>
    <w:unhideWhenUsed/>
    <w:qFormat/>
    <w:uiPriority w:val="9"/>
    <w:pPr>
      <w:numPr>
        <w:ilvl w:val="5"/>
        <w:numId w:val="1"/>
      </w:numPr>
      <w:suppressAutoHyphens/>
      <w:spacing w:before="120" w:after="120"/>
      <w:jc w:val="both"/>
      <w:textAlignment w:val="baseline"/>
      <w:outlineLvl w:val="5"/>
    </w:pPr>
    <w:rPr>
      <w:rFonts w:ascii="Times New Roman" w:hAnsi="Times New Roman" w:eastAsia="Times New Roman" w:cs="Times New Roman"/>
      <w:iCs/>
      <w:sz w:val="22"/>
      <w:szCs w:val="22"/>
      <w:lang w:val="ru-RU" w:eastAsia="en-US" w:bidi="ar-SA"/>
    </w:rPr>
  </w:style>
  <w:style w:type="paragraph" w:styleId="8">
    <w:name w:val="heading 7"/>
    <w:next w:val="9"/>
    <w:qFormat/>
    <w:uiPriority w:val="0"/>
    <w:pPr>
      <w:numPr>
        <w:ilvl w:val="6"/>
        <w:numId w:val="1"/>
      </w:numPr>
      <w:suppressAutoHyphens/>
      <w:spacing w:before="120" w:after="120"/>
      <w:jc w:val="both"/>
      <w:textAlignment w:val="baseline"/>
      <w:outlineLvl w:val="6"/>
    </w:pPr>
    <w:rPr>
      <w:rFonts w:ascii="Times New Roman" w:hAnsi="Times New Roman" w:eastAsia="Times New Roman" w:cs="Times New Roman"/>
      <w:iCs/>
      <w:sz w:val="22"/>
      <w:szCs w:val="22"/>
      <w:lang w:val="ru-RU" w:eastAsia="en-US" w:bidi="ar-SA"/>
    </w:rPr>
  </w:style>
  <w:style w:type="paragraph" w:styleId="9">
    <w:name w:val="heading 8"/>
    <w:next w:val="1"/>
    <w:qFormat/>
    <w:uiPriority w:val="0"/>
    <w:pPr>
      <w:keepNext/>
      <w:keepLines/>
      <w:numPr>
        <w:ilvl w:val="7"/>
        <w:numId w:val="1"/>
      </w:numPr>
      <w:suppressAutoHyphens/>
      <w:spacing w:before="200"/>
      <w:jc w:val="both"/>
      <w:textAlignment w:val="baseline"/>
      <w:outlineLvl w:val="7"/>
    </w:pPr>
    <w:rPr>
      <w:rFonts w:ascii="Times New Roman" w:hAnsi="Times New Roman" w:eastAsia="Times New Roman" w:cs="Times New Roman"/>
      <w:lang w:val="ru-RU" w:eastAsia="en-US" w:bidi="ar-SA"/>
    </w:rPr>
  </w:style>
  <w:style w:type="paragraph" w:styleId="10">
    <w:name w:val="heading 9"/>
    <w:basedOn w:val="1"/>
    <w:next w:val="1"/>
    <w:qFormat/>
    <w:uiPriority w:val="0"/>
    <w:pPr>
      <w:keepNext/>
      <w:keepLines/>
      <w:spacing w:before="200"/>
      <w:outlineLvl w:val="8"/>
    </w:pPr>
    <w:rPr>
      <w:rFonts w:ascii="Cambria" w:hAnsi="Cambria" w:eastAsia="Times New Roman"/>
      <w:i/>
      <w:iCs/>
      <w:color w:val="404040"/>
      <w:sz w:val="20"/>
      <w:szCs w:val="20"/>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otnote reference"/>
    <w:qFormat/>
    <w:uiPriority w:val="0"/>
    <w:rPr>
      <w:vertAlign w:val="superscript"/>
    </w:rPr>
  </w:style>
  <w:style w:type="character" w:styleId="14">
    <w:name w:val="annotation reference"/>
    <w:qFormat/>
    <w:uiPriority w:val="0"/>
    <w:rPr>
      <w:sz w:val="16"/>
      <w:szCs w:val="16"/>
    </w:rPr>
  </w:style>
  <w:style w:type="character" w:styleId="15">
    <w:name w:val="endnote reference"/>
    <w:qFormat/>
    <w:uiPriority w:val="0"/>
    <w:rPr>
      <w:vertAlign w:val="superscript"/>
    </w:rPr>
  </w:style>
  <w:style w:type="character" w:styleId="16">
    <w:name w:val="Hyperlink"/>
    <w:qFormat/>
    <w:uiPriority w:val="0"/>
    <w:rPr>
      <w:rFonts w:cs="Times New Roman"/>
      <w:color w:val="0000FF"/>
      <w:u w:val="single"/>
    </w:rPr>
  </w:style>
  <w:style w:type="paragraph" w:styleId="17">
    <w:name w:val="Balloon Text"/>
    <w:basedOn w:val="1"/>
    <w:qFormat/>
    <w:uiPriority w:val="0"/>
    <w:rPr>
      <w:rFonts w:ascii="Tahoma" w:hAnsi="Tahoma" w:cs="Tahoma"/>
      <w:sz w:val="16"/>
      <w:szCs w:val="16"/>
    </w:rPr>
  </w:style>
  <w:style w:type="paragraph" w:styleId="18">
    <w:name w:val="Body Text 2"/>
    <w:basedOn w:val="1"/>
    <w:qFormat/>
    <w:uiPriority w:val="0"/>
    <w:pPr>
      <w:spacing w:after="120" w:line="480" w:lineRule="auto"/>
    </w:pPr>
  </w:style>
  <w:style w:type="paragraph" w:styleId="19">
    <w:name w:val="caption"/>
    <w:basedOn w:val="1"/>
    <w:qFormat/>
    <w:uiPriority w:val="0"/>
    <w:pPr>
      <w:suppressLineNumbers/>
      <w:spacing w:before="120" w:after="120"/>
    </w:pPr>
    <w:rPr>
      <w:rFonts w:cs="Arial"/>
      <w:i/>
      <w:iCs/>
      <w:sz w:val="24"/>
      <w:szCs w:val="24"/>
    </w:rPr>
  </w:style>
  <w:style w:type="paragraph" w:styleId="20">
    <w:name w:val="annotation text"/>
    <w:basedOn w:val="1"/>
    <w:qFormat/>
    <w:uiPriority w:val="0"/>
    <w:rPr>
      <w:sz w:val="20"/>
      <w:szCs w:val="20"/>
    </w:rPr>
  </w:style>
  <w:style w:type="paragraph" w:styleId="21">
    <w:name w:val="annotation subject"/>
    <w:basedOn w:val="20"/>
    <w:next w:val="20"/>
    <w:qFormat/>
    <w:uiPriority w:val="0"/>
    <w:rPr>
      <w:b/>
      <w:bCs/>
    </w:rPr>
  </w:style>
  <w:style w:type="paragraph" w:styleId="22">
    <w:name w:val="footnote text"/>
    <w:basedOn w:val="1"/>
    <w:qFormat/>
    <w:uiPriority w:val="0"/>
    <w:rPr>
      <w:sz w:val="20"/>
      <w:szCs w:val="20"/>
    </w:rPr>
  </w:style>
  <w:style w:type="paragraph" w:styleId="23">
    <w:name w:val="header"/>
    <w:basedOn w:val="1"/>
    <w:qFormat/>
    <w:uiPriority w:val="0"/>
    <w:pPr>
      <w:tabs>
        <w:tab w:val="center" w:pos="4677"/>
        <w:tab w:val="right" w:pos="9355"/>
      </w:tabs>
    </w:pPr>
  </w:style>
  <w:style w:type="paragraph" w:styleId="24">
    <w:name w:val="Body Text"/>
    <w:basedOn w:val="1"/>
    <w:qFormat/>
    <w:uiPriority w:val="0"/>
    <w:pPr>
      <w:spacing w:after="120"/>
    </w:pPr>
  </w:style>
  <w:style w:type="paragraph" w:styleId="25">
    <w:name w:val="index heading"/>
    <w:basedOn w:val="1"/>
    <w:qFormat/>
    <w:uiPriority w:val="0"/>
    <w:pPr>
      <w:suppressLineNumbers/>
    </w:pPr>
    <w:rPr>
      <w:rFonts w:cs="Arial"/>
    </w:rPr>
  </w:style>
  <w:style w:type="paragraph" w:styleId="26">
    <w:name w:val="Title"/>
    <w:basedOn w:val="1"/>
    <w:next w:val="1"/>
    <w:qFormat/>
    <w:uiPriority w:val="10"/>
    <w:rPr>
      <w:rFonts w:ascii="Calibri Light" w:hAnsi="Calibri Light" w:eastAsia="Times New Roman"/>
      <w:spacing w:val="-10"/>
      <w:kern w:val="2"/>
      <w:sz w:val="56"/>
      <w:szCs w:val="56"/>
    </w:rPr>
  </w:style>
  <w:style w:type="paragraph" w:styleId="27">
    <w:name w:val="footer"/>
    <w:basedOn w:val="1"/>
    <w:qFormat/>
    <w:uiPriority w:val="0"/>
    <w:pPr>
      <w:tabs>
        <w:tab w:val="center" w:pos="4677"/>
        <w:tab w:val="right" w:pos="9355"/>
      </w:tabs>
    </w:pPr>
  </w:style>
  <w:style w:type="paragraph" w:styleId="28">
    <w:name w:val="List"/>
    <w:basedOn w:val="24"/>
    <w:qFormat/>
    <w:uiPriority w:val="0"/>
    <w:rPr>
      <w:rFonts w:cs="Arial"/>
    </w:rPr>
  </w:style>
  <w:style w:type="paragraph" w:styleId="29">
    <w:name w:val="Body Text 3"/>
    <w:basedOn w:val="1"/>
    <w:qFormat/>
    <w:uiPriority w:val="0"/>
    <w:pPr>
      <w:spacing w:after="120"/>
    </w:pPr>
    <w:rPr>
      <w:sz w:val="16"/>
      <w:szCs w:val="16"/>
    </w:rPr>
  </w:style>
  <w:style w:type="paragraph" w:styleId="30">
    <w:name w:val="Salutation"/>
    <w:basedOn w:val="1"/>
    <w:next w:val="1"/>
    <w:qFormat/>
    <w:uiPriority w:val="0"/>
    <w:pPr>
      <w:spacing w:after="60"/>
    </w:pPr>
    <w:rPr>
      <w:rFonts w:eastAsia="Times New Roman"/>
      <w:sz w:val="28"/>
      <w:szCs w:val="28"/>
    </w:rPr>
  </w:style>
  <w:style w:type="table" w:styleId="31">
    <w:name w:val="Table Grid"/>
    <w:basedOn w:val="12"/>
    <w:qFormat/>
    <w:uiPriority w:val="3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2">
    <w:name w:val="Заголовок 1 Знак"/>
    <w:qFormat/>
    <w:uiPriority w:val="0"/>
    <w:rPr>
      <w:rFonts w:ascii="Times New Roman" w:hAnsi="Times New Roman" w:eastAsia="Times New Roman"/>
      <w:b/>
      <w:bCs/>
      <w:caps/>
      <w:sz w:val="22"/>
      <w:szCs w:val="28"/>
      <w:lang w:eastAsia="en-US"/>
    </w:rPr>
  </w:style>
  <w:style w:type="character" w:customStyle="1" w:styleId="33">
    <w:name w:val="Заголовок 2 Знак"/>
    <w:qFormat/>
    <w:uiPriority w:val="0"/>
    <w:rPr>
      <w:rFonts w:ascii="Times New Roman" w:hAnsi="Times New Roman" w:eastAsia="Times New Roman"/>
      <w:bCs/>
      <w:sz w:val="22"/>
      <w:szCs w:val="26"/>
      <w:lang w:eastAsia="en-US"/>
    </w:rPr>
  </w:style>
  <w:style w:type="character" w:customStyle="1" w:styleId="34">
    <w:name w:val="Заголовок 3 Знак"/>
    <w:qFormat/>
    <w:uiPriority w:val="0"/>
    <w:rPr>
      <w:rFonts w:ascii="Times New Roman" w:hAnsi="Times New Roman" w:eastAsia="Times New Roman"/>
      <w:bCs/>
      <w:sz w:val="22"/>
      <w:szCs w:val="22"/>
      <w:lang w:eastAsia="en-US"/>
    </w:rPr>
  </w:style>
  <w:style w:type="character" w:customStyle="1" w:styleId="35">
    <w:name w:val="Заголовок 4 Знак"/>
    <w:qFormat/>
    <w:uiPriority w:val="0"/>
    <w:rPr>
      <w:rFonts w:ascii="Times New Roman" w:hAnsi="Times New Roman" w:eastAsia="Times New Roman"/>
      <w:bCs/>
      <w:iCs/>
      <w:sz w:val="22"/>
      <w:szCs w:val="22"/>
      <w:lang w:eastAsia="en-US"/>
    </w:rPr>
  </w:style>
  <w:style w:type="character" w:customStyle="1" w:styleId="36">
    <w:name w:val="Заголовок 5 Знак"/>
    <w:qFormat/>
    <w:uiPriority w:val="0"/>
    <w:rPr>
      <w:rFonts w:ascii="Times New Roman" w:hAnsi="Times New Roman" w:eastAsia="Times New Roman"/>
      <w:sz w:val="22"/>
      <w:lang w:val="en-GB" w:eastAsia="en-US"/>
    </w:rPr>
  </w:style>
  <w:style w:type="character" w:customStyle="1" w:styleId="37">
    <w:name w:val="Заголовок 6 Знак"/>
    <w:qFormat/>
    <w:uiPriority w:val="0"/>
    <w:rPr>
      <w:rFonts w:ascii="Times New Roman" w:hAnsi="Times New Roman" w:eastAsia="Times New Roman"/>
      <w:iCs/>
      <w:sz w:val="22"/>
      <w:szCs w:val="22"/>
      <w:lang w:eastAsia="en-US"/>
    </w:rPr>
  </w:style>
  <w:style w:type="character" w:customStyle="1" w:styleId="38">
    <w:name w:val="Заголовок 7 Знак"/>
    <w:qFormat/>
    <w:uiPriority w:val="0"/>
    <w:rPr>
      <w:rFonts w:ascii="Times New Roman" w:hAnsi="Times New Roman" w:eastAsia="Times New Roman"/>
      <w:iCs/>
      <w:sz w:val="22"/>
      <w:szCs w:val="22"/>
      <w:lang w:eastAsia="en-US"/>
    </w:rPr>
  </w:style>
  <w:style w:type="character" w:customStyle="1" w:styleId="39">
    <w:name w:val="Верхний колонтитул Знак"/>
    <w:basedOn w:val="11"/>
    <w:qFormat/>
    <w:uiPriority w:val="0"/>
    <w:rPr>
      <w:rFonts w:ascii="Times New Roman" w:hAnsi="Times New Roman"/>
      <w:sz w:val="22"/>
      <w:szCs w:val="22"/>
      <w:lang w:eastAsia="en-US"/>
    </w:rPr>
  </w:style>
  <w:style w:type="character" w:customStyle="1" w:styleId="40">
    <w:name w:val="Нижний колонтитул Знак"/>
    <w:basedOn w:val="11"/>
    <w:qFormat/>
    <w:uiPriority w:val="0"/>
    <w:rPr>
      <w:rFonts w:ascii="Times New Roman" w:hAnsi="Times New Roman"/>
      <w:sz w:val="22"/>
      <w:szCs w:val="22"/>
      <w:lang w:eastAsia="en-US"/>
    </w:rPr>
  </w:style>
  <w:style w:type="character" w:customStyle="1" w:styleId="41">
    <w:name w:val="Текст выноски Знак"/>
    <w:qFormat/>
    <w:uiPriority w:val="0"/>
    <w:rPr>
      <w:rFonts w:ascii="Tahoma" w:hAnsi="Tahoma" w:cs="Tahoma"/>
      <w:sz w:val="16"/>
      <w:szCs w:val="16"/>
      <w:lang w:eastAsia="en-US"/>
    </w:rPr>
  </w:style>
  <w:style w:type="character" w:customStyle="1" w:styleId="42">
    <w:name w:val="Основной текст Знак"/>
    <w:basedOn w:val="11"/>
    <w:qFormat/>
    <w:uiPriority w:val="0"/>
    <w:rPr>
      <w:rFonts w:ascii="Times New Roman" w:hAnsi="Times New Roman"/>
      <w:sz w:val="22"/>
      <w:szCs w:val="22"/>
      <w:lang w:eastAsia="en-US"/>
    </w:rPr>
  </w:style>
  <w:style w:type="character" w:customStyle="1" w:styleId="43">
    <w:name w:val="Заголовок 8 Знак"/>
    <w:qFormat/>
    <w:uiPriority w:val="0"/>
    <w:rPr>
      <w:rFonts w:ascii="Times New Roman" w:hAnsi="Times New Roman" w:eastAsia="Times New Roman"/>
      <w:lang w:eastAsia="en-US"/>
    </w:rPr>
  </w:style>
  <w:style w:type="character" w:customStyle="1" w:styleId="44">
    <w:name w:val="Заголовок 9 Знак"/>
    <w:qFormat/>
    <w:uiPriority w:val="0"/>
    <w:rPr>
      <w:rFonts w:ascii="Cambria" w:hAnsi="Cambria" w:eastAsia="Times New Roman"/>
      <w:i/>
      <w:iCs/>
      <w:color w:val="404040"/>
      <w:lang w:eastAsia="en-US"/>
    </w:rPr>
  </w:style>
  <w:style w:type="character" w:customStyle="1" w:styleId="45">
    <w:name w:val="Основной текст 3 Знак"/>
    <w:qFormat/>
    <w:uiPriority w:val="0"/>
    <w:rPr>
      <w:rFonts w:ascii="Times New Roman" w:hAnsi="Times New Roman"/>
      <w:sz w:val="16"/>
      <w:szCs w:val="16"/>
      <w:lang w:eastAsia="en-US"/>
    </w:rPr>
  </w:style>
  <w:style w:type="character" w:customStyle="1" w:styleId="46">
    <w:name w:val="Основной текст 2 Знак"/>
    <w:basedOn w:val="11"/>
    <w:qFormat/>
    <w:uiPriority w:val="0"/>
    <w:rPr>
      <w:rFonts w:ascii="Times New Roman" w:hAnsi="Times New Roman"/>
      <w:sz w:val="22"/>
      <w:szCs w:val="22"/>
      <w:lang w:eastAsia="en-US"/>
    </w:rPr>
  </w:style>
  <w:style w:type="character" w:customStyle="1" w:styleId="47">
    <w:name w:val="Текст примечания Знак"/>
    <w:qFormat/>
    <w:uiPriority w:val="0"/>
    <w:rPr>
      <w:rFonts w:ascii="Times New Roman" w:hAnsi="Times New Roman"/>
      <w:lang w:eastAsia="en-US"/>
    </w:rPr>
  </w:style>
  <w:style w:type="character" w:customStyle="1" w:styleId="48">
    <w:name w:val="Тема примечания Знак"/>
    <w:qFormat/>
    <w:uiPriority w:val="0"/>
    <w:rPr>
      <w:rFonts w:ascii="Times New Roman" w:hAnsi="Times New Roman"/>
      <w:b/>
      <w:bCs/>
      <w:lang w:eastAsia="en-US"/>
    </w:rPr>
  </w:style>
  <w:style w:type="character" w:customStyle="1" w:styleId="49">
    <w:name w:val="Текст сноски Знак"/>
    <w:qFormat/>
    <w:uiPriority w:val="0"/>
    <w:rPr>
      <w:rFonts w:ascii="Times New Roman" w:hAnsi="Times New Roman"/>
      <w:lang w:eastAsia="en-US"/>
    </w:rPr>
  </w:style>
  <w:style w:type="character" w:customStyle="1" w:styleId="50">
    <w:name w:val="Символ сноски"/>
    <w:qFormat/>
    <w:uiPriority w:val="0"/>
    <w:rPr>
      <w:vertAlign w:val="superscript"/>
    </w:rPr>
  </w:style>
  <w:style w:type="character" w:customStyle="1" w:styleId="51">
    <w:name w:val="LB Gov style 1 - Alt Знак"/>
    <w:basedOn w:val="11"/>
    <w:qFormat/>
    <w:uiPriority w:val="0"/>
    <w:rPr>
      <w:rFonts w:ascii="Times New Roman" w:hAnsi="Times New Roman"/>
      <w:sz w:val="22"/>
      <w:szCs w:val="22"/>
      <w:lang w:val="en-US" w:eastAsia="en-US"/>
    </w:rPr>
  </w:style>
  <w:style w:type="character" w:customStyle="1" w:styleId="52">
    <w:name w:val="ConsPlusNormal Знак"/>
    <w:qFormat/>
    <w:uiPriority w:val="0"/>
    <w:rPr>
      <w:rFonts w:ascii="Arial" w:hAnsi="Arial" w:eastAsia="Times New Roman" w:cs="Arial"/>
    </w:rPr>
  </w:style>
  <w:style w:type="character" w:customStyle="1" w:styleId="53">
    <w:name w:val="Заголовок Знак"/>
    <w:basedOn w:val="11"/>
    <w:qFormat/>
    <w:uiPriority w:val="0"/>
    <w:rPr>
      <w:rFonts w:ascii="Calibri Light" w:hAnsi="Calibri Light" w:eastAsia="Times New Roman"/>
      <w:spacing w:val="-10"/>
      <w:kern w:val="2"/>
      <w:sz w:val="56"/>
      <w:szCs w:val="56"/>
      <w:lang w:eastAsia="en-US"/>
    </w:rPr>
  </w:style>
  <w:style w:type="character" w:customStyle="1" w:styleId="54">
    <w:name w:val="Приветствие Знак"/>
    <w:basedOn w:val="11"/>
    <w:qFormat/>
    <w:uiPriority w:val="0"/>
    <w:rPr>
      <w:rFonts w:ascii="Times New Roman" w:hAnsi="Times New Roman" w:eastAsia="Times New Roman"/>
      <w:sz w:val="28"/>
      <w:szCs w:val="28"/>
      <w:lang w:eastAsia="en-US"/>
    </w:rPr>
  </w:style>
  <w:style w:type="character" w:customStyle="1" w:styleId="55">
    <w:name w:val="LB Gov style 2 Знак"/>
    <w:basedOn w:val="11"/>
    <w:qFormat/>
    <w:uiPriority w:val="0"/>
    <w:rPr>
      <w:rFonts w:ascii="Times New Roman" w:hAnsi="Times New Roman"/>
      <w:sz w:val="22"/>
      <w:szCs w:val="22"/>
      <w:lang w:val="en-US" w:eastAsia="en-US"/>
    </w:rPr>
  </w:style>
  <w:style w:type="character" w:customStyle="1" w:styleId="56">
    <w:name w:val="Абзац списка Знак"/>
    <w:link w:val="57"/>
    <w:qFormat/>
    <w:locked/>
    <w:uiPriority w:val="34"/>
    <w:rPr>
      <w:rFonts w:ascii="Times New Roman" w:hAnsi="Times New Roman"/>
      <w:sz w:val="22"/>
      <w:szCs w:val="22"/>
      <w:lang w:eastAsia="en-US"/>
    </w:rPr>
  </w:style>
  <w:style w:type="paragraph" w:styleId="57">
    <w:name w:val="List Paragraph"/>
    <w:basedOn w:val="1"/>
    <w:link w:val="56"/>
    <w:qFormat/>
    <w:uiPriority w:val="34"/>
    <w:pPr>
      <w:ind w:left="720"/>
    </w:pPr>
  </w:style>
  <w:style w:type="character" w:customStyle="1" w:styleId="58">
    <w:name w:val="Неразрешенное упоминание1"/>
    <w:basedOn w:val="11"/>
    <w:semiHidden/>
    <w:unhideWhenUsed/>
    <w:qFormat/>
    <w:uiPriority w:val="99"/>
    <w:rPr>
      <w:color w:val="605E5C"/>
      <w:shd w:val="clear" w:color="auto" w:fill="E1DFDD"/>
    </w:rPr>
  </w:style>
  <w:style w:type="character" w:customStyle="1" w:styleId="59">
    <w:name w:val="Без интервала Знак"/>
    <w:link w:val="60"/>
    <w:qFormat/>
    <w:uiPriority w:val="1"/>
    <w:rPr>
      <w:rFonts w:ascii="Times New Roman" w:hAnsi="Times New Roman" w:eastAsia="Arial Unicode MS" w:cs="Arial Unicode MS"/>
      <w:color w:val="000000"/>
      <w:u w:val="none" w:color="000000"/>
    </w:rPr>
  </w:style>
  <w:style w:type="paragraph" w:styleId="60">
    <w:name w:val="No Spacing"/>
    <w:link w:val="59"/>
    <w:qFormat/>
    <w:uiPriority w:val="1"/>
    <w:pPr>
      <w:suppressAutoHyphens/>
    </w:pPr>
    <w:rPr>
      <w:rFonts w:ascii="Times New Roman" w:hAnsi="Times New Roman" w:eastAsia="Arial Unicode MS" w:cs="Arial Unicode MS"/>
      <w:color w:val="000000"/>
      <w:u w:color="000000"/>
      <w:lang w:val="ru-RU" w:eastAsia="ru-RU" w:bidi="ar-SA"/>
    </w:rPr>
  </w:style>
  <w:style w:type="character" w:customStyle="1" w:styleId="61">
    <w:name w:val="Неразрешенное упоминание2"/>
    <w:basedOn w:val="11"/>
    <w:semiHidden/>
    <w:unhideWhenUsed/>
    <w:qFormat/>
    <w:uiPriority w:val="99"/>
    <w:rPr>
      <w:color w:val="605E5C"/>
      <w:shd w:val="clear" w:color="auto" w:fill="E1DFDD"/>
    </w:rPr>
  </w:style>
  <w:style w:type="character" w:customStyle="1" w:styleId="62">
    <w:name w:val="Символ концевой сноски"/>
    <w:qFormat/>
    <w:uiPriority w:val="0"/>
  </w:style>
  <w:style w:type="paragraph" w:customStyle="1" w:styleId="63">
    <w:name w:val="Заголовок1"/>
    <w:basedOn w:val="1"/>
    <w:next w:val="24"/>
    <w:qFormat/>
    <w:uiPriority w:val="0"/>
    <w:pPr>
      <w:keepNext/>
      <w:spacing w:before="240" w:after="120"/>
    </w:pPr>
    <w:rPr>
      <w:rFonts w:ascii="Liberation Sans" w:hAnsi="Liberation Sans" w:eastAsia="Microsoft YaHei" w:cs="Arial"/>
      <w:sz w:val="28"/>
      <w:szCs w:val="28"/>
    </w:rPr>
  </w:style>
  <w:style w:type="paragraph" w:customStyle="1" w:styleId="64">
    <w:name w:val="Колонтитул"/>
    <w:basedOn w:val="1"/>
    <w:qFormat/>
    <w:uiPriority w:val="0"/>
  </w:style>
  <w:style w:type="paragraph" w:customStyle="1" w:styleId="65">
    <w:name w:val="Parties"/>
    <w:basedOn w:val="24"/>
    <w:qFormat/>
    <w:uiPriority w:val="0"/>
    <w:pPr>
      <w:spacing w:before="120" w:after="140"/>
    </w:pPr>
    <w:rPr>
      <w:rFonts w:eastAsia="MS Mincho"/>
      <w:szCs w:val="20"/>
      <w:lang w:val="en-GB"/>
    </w:rPr>
  </w:style>
  <w:style w:type="paragraph" w:customStyle="1" w:styleId="66">
    <w:name w:val="Recitals"/>
    <w:basedOn w:val="24"/>
    <w:qFormat/>
    <w:uiPriority w:val="0"/>
    <w:pPr>
      <w:spacing w:before="120" w:after="140"/>
    </w:pPr>
    <w:rPr>
      <w:rFonts w:eastAsia="MS Mincho"/>
      <w:szCs w:val="20"/>
      <w:lang w:val="en-GB"/>
    </w:rPr>
  </w:style>
  <w:style w:type="paragraph" w:customStyle="1" w:styleId="67">
    <w:name w:val="Все прописные + жирный"/>
    <w:basedOn w:val="24"/>
    <w:qFormat/>
    <w:uiPriority w:val="0"/>
    <w:pPr>
      <w:spacing w:after="220"/>
    </w:pPr>
    <w:rPr>
      <w:rFonts w:eastAsia="MS Mincho"/>
      <w:b/>
      <w:caps/>
      <w:szCs w:val="20"/>
      <w:lang w:val="en-GB"/>
    </w:rPr>
  </w:style>
  <w:style w:type="paragraph" w:customStyle="1" w:styleId="68">
    <w:name w:val="LB Roman 3"/>
    <w:basedOn w:val="29"/>
    <w:qFormat/>
    <w:uiPriority w:val="0"/>
    <w:pPr>
      <w:numPr>
        <w:ilvl w:val="0"/>
        <w:numId w:val="2"/>
      </w:numPr>
      <w:tabs>
        <w:tab w:val="left" w:pos="2160"/>
      </w:tabs>
      <w:spacing w:before="120" w:after="0"/>
    </w:pPr>
    <w:rPr>
      <w:rFonts w:eastAsia="MS Mincho"/>
      <w:sz w:val="22"/>
      <w:szCs w:val="20"/>
    </w:rPr>
  </w:style>
  <w:style w:type="paragraph" w:customStyle="1" w:styleId="69">
    <w:name w:val="LB Arabic 2"/>
    <w:basedOn w:val="18"/>
    <w:qFormat/>
    <w:uiPriority w:val="0"/>
    <w:pPr>
      <w:numPr>
        <w:ilvl w:val="0"/>
        <w:numId w:val="3"/>
      </w:numPr>
      <w:tabs>
        <w:tab w:val="left" w:pos="1440"/>
      </w:tabs>
      <w:spacing w:before="120" w:after="0" w:line="240" w:lineRule="auto"/>
    </w:pPr>
    <w:rPr>
      <w:rFonts w:eastAsia="MS Mincho"/>
      <w:szCs w:val="20"/>
    </w:rPr>
  </w:style>
  <w:style w:type="paragraph" w:customStyle="1" w:styleId="70">
    <w:name w:val="LB Schedule Heading"/>
    <w:basedOn w:val="24"/>
    <w:next w:val="1"/>
    <w:qFormat/>
    <w:uiPriority w:val="0"/>
    <w:pPr>
      <w:keepNext/>
      <w:pageBreakBefore/>
      <w:spacing w:before="120"/>
      <w:jc w:val="center"/>
    </w:pPr>
    <w:rPr>
      <w:rFonts w:eastAsia="MS Mincho"/>
      <w:b/>
      <w:caps/>
      <w:szCs w:val="20"/>
    </w:rPr>
  </w:style>
  <w:style w:type="paragraph" w:customStyle="1" w:styleId="71">
    <w:name w:val="LB Schedule Subheading"/>
    <w:basedOn w:val="24"/>
    <w:next w:val="1"/>
    <w:qFormat/>
    <w:uiPriority w:val="0"/>
    <w:pPr>
      <w:keepNext/>
      <w:spacing w:before="120"/>
      <w:jc w:val="center"/>
    </w:pPr>
    <w:rPr>
      <w:rFonts w:eastAsia="MS Mincho"/>
      <w:b/>
      <w:szCs w:val="20"/>
    </w:rPr>
  </w:style>
  <w:style w:type="paragraph" w:customStyle="1" w:styleId="72">
    <w:name w:val="LB Schedule Part"/>
    <w:basedOn w:val="24"/>
    <w:next w:val="24"/>
    <w:qFormat/>
    <w:uiPriority w:val="0"/>
    <w:pPr>
      <w:keepNext/>
      <w:spacing w:before="120"/>
      <w:jc w:val="center"/>
    </w:pPr>
    <w:rPr>
      <w:rFonts w:eastAsia="MS Mincho"/>
      <w:b/>
      <w:szCs w:val="20"/>
    </w:rPr>
  </w:style>
  <w:style w:type="paragraph" w:customStyle="1" w:styleId="73">
    <w:name w:val="LB Schedule 5"/>
    <w:qFormat/>
    <w:uiPriority w:val="0"/>
    <w:pPr>
      <w:suppressAutoHyphens/>
      <w:spacing w:before="120"/>
      <w:textAlignment w:val="baseline"/>
    </w:pPr>
    <w:rPr>
      <w:rFonts w:ascii="Times New Roman" w:hAnsi="Times New Roman" w:eastAsia="MS Mincho" w:cs="Times New Roman"/>
      <w:sz w:val="22"/>
      <w:lang w:val="ru-RU" w:eastAsia="en-US" w:bidi="ar-SA"/>
    </w:rPr>
  </w:style>
  <w:style w:type="paragraph" w:customStyle="1" w:styleId="74">
    <w:name w:val="LB Schedule 4"/>
    <w:qFormat/>
    <w:uiPriority w:val="0"/>
    <w:pPr>
      <w:suppressAutoHyphens/>
      <w:spacing w:before="120"/>
      <w:textAlignment w:val="baseline"/>
    </w:pPr>
    <w:rPr>
      <w:rFonts w:ascii="Times New Roman" w:hAnsi="Times New Roman" w:eastAsia="MS Mincho" w:cs="Times New Roman"/>
      <w:sz w:val="22"/>
      <w:lang w:val="ru-RU" w:eastAsia="en-US" w:bidi="ar-SA"/>
    </w:rPr>
  </w:style>
  <w:style w:type="paragraph" w:customStyle="1" w:styleId="75">
    <w:name w:val="LB Schedule 1"/>
    <w:basedOn w:val="24"/>
    <w:qFormat/>
    <w:uiPriority w:val="0"/>
    <w:pPr>
      <w:spacing w:before="120"/>
    </w:pPr>
    <w:rPr>
      <w:rFonts w:eastAsia="MS Mincho"/>
      <w:b/>
      <w:bCs/>
      <w:caps/>
      <w:szCs w:val="20"/>
    </w:rPr>
  </w:style>
  <w:style w:type="paragraph" w:customStyle="1" w:styleId="76">
    <w:name w:val="LB Schedule 3"/>
    <w:basedOn w:val="24"/>
    <w:qFormat/>
    <w:uiPriority w:val="0"/>
    <w:pPr>
      <w:spacing w:before="120"/>
    </w:pPr>
    <w:rPr>
      <w:rFonts w:eastAsia="MS Mincho"/>
      <w:szCs w:val="20"/>
    </w:rPr>
  </w:style>
  <w:style w:type="paragraph" w:customStyle="1" w:styleId="77">
    <w:name w:val="LB Schedule 2"/>
    <w:basedOn w:val="24"/>
    <w:qFormat/>
    <w:uiPriority w:val="0"/>
    <w:pPr>
      <w:numPr>
        <w:ilvl w:val="0"/>
        <w:numId w:val="4"/>
      </w:numPr>
      <w:spacing w:before="120"/>
    </w:pPr>
    <w:rPr>
      <w:rFonts w:eastAsia="MS Mincho"/>
      <w:szCs w:val="20"/>
    </w:rPr>
  </w:style>
  <w:style w:type="paragraph" w:customStyle="1" w:styleId="78">
    <w:name w:val="LB Arabic 1"/>
    <w:basedOn w:val="24"/>
    <w:qFormat/>
    <w:uiPriority w:val="0"/>
    <w:pPr>
      <w:numPr>
        <w:ilvl w:val="0"/>
        <w:numId w:val="5"/>
      </w:numPr>
      <w:spacing w:before="120"/>
    </w:pPr>
    <w:rPr>
      <w:rFonts w:eastAsia="MS Mincho"/>
      <w:szCs w:val="20"/>
    </w:rPr>
  </w:style>
  <w:style w:type="paragraph" w:customStyle="1" w:styleId="79">
    <w:name w:val="LB Arabic 3"/>
    <w:basedOn w:val="29"/>
    <w:qFormat/>
    <w:uiPriority w:val="0"/>
    <w:pPr>
      <w:numPr>
        <w:ilvl w:val="0"/>
        <w:numId w:val="6"/>
      </w:numPr>
      <w:spacing w:before="120"/>
    </w:pPr>
    <w:rPr>
      <w:rFonts w:eastAsia="MS Mincho"/>
      <w:sz w:val="22"/>
      <w:szCs w:val="20"/>
    </w:rPr>
  </w:style>
  <w:style w:type="paragraph" w:customStyle="1" w:styleId="80">
    <w:name w:val="LB Arabic 4"/>
    <w:basedOn w:val="1"/>
    <w:qFormat/>
    <w:uiPriority w:val="0"/>
    <w:pPr>
      <w:numPr>
        <w:ilvl w:val="0"/>
        <w:numId w:val="7"/>
      </w:numPr>
      <w:spacing w:before="120" w:after="120"/>
    </w:pPr>
    <w:rPr>
      <w:rFonts w:eastAsia="MS Mincho"/>
      <w:szCs w:val="20"/>
    </w:rPr>
  </w:style>
  <w:style w:type="paragraph" w:customStyle="1" w:styleId="81">
    <w:name w:val="LB Arabic 5"/>
    <w:basedOn w:val="1"/>
    <w:qFormat/>
    <w:uiPriority w:val="0"/>
    <w:pPr>
      <w:numPr>
        <w:ilvl w:val="0"/>
        <w:numId w:val="8"/>
      </w:numPr>
      <w:spacing w:before="120" w:after="120"/>
    </w:pPr>
    <w:rPr>
      <w:rFonts w:eastAsia="MS Mincho"/>
      <w:szCs w:val="20"/>
    </w:rPr>
  </w:style>
  <w:style w:type="paragraph" w:customStyle="1" w:styleId="82">
    <w:name w:val="LB Arabic 6"/>
    <w:basedOn w:val="1"/>
    <w:qFormat/>
    <w:uiPriority w:val="0"/>
    <w:pPr>
      <w:numPr>
        <w:ilvl w:val="0"/>
        <w:numId w:val="9"/>
      </w:numPr>
      <w:spacing w:before="120" w:after="120"/>
    </w:pPr>
    <w:rPr>
      <w:rFonts w:eastAsia="MS Mincho"/>
      <w:szCs w:val="20"/>
    </w:rPr>
  </w:style>
  <w:style w:type="paragraph" w:customStyle="1" w:styleId="83">
    <w:name w:val="Body Text 4"/>
    <w:basedOn w:val="24"/>
    <w:qFormat/>
    <w:uiPriority w:val="0"/>
    <w:pPr>
      <w:spacing w:before="120"/>
      <w:ind w:left="2160"/>
    </w:pPr>
    <w:rPr>
      <w:rFonts w:eastAsia="MS Mincho"/>
      <w:szCs w:val="20"/>
      <w:lang w:val="en-GB"/>
    </w:rPr>
  </w:style>
  <w:style w:type="paragraph" w:customStyle="1" w:styleId="84">
    <w:name w:val="Body Text 5"/>
    <w:basedOn w:val="24"/>
    <w:qFormat/>
    <w:uiPriority w:val="0"/>
    <w:pPr>
      <w:spacing w:before="120"/>
      <w:ind w:left="2880"/>
    </w:pPr>
    <w:rPr>
      <w:rFonts w:eastAsia="MS Mincho"/>
      <w:szCs w:val="20"/>
      <w:lang w:val="en-GB"/>
    </w:rPr>
  </w:style>
  <w:style w:type="paragraph" w:customStyle="1" w:styleId="85">
    <w:name w:val="Body Text 6"/>
    <w:basedOn w:val="24"/>
    <w:qFormat/>
    <w:uiPriority w:val="0"/>
    <w:pPr>
      <w:spacing w:before="120"/>
      <w:ind w:left="3600"/>
    </w:pPr>
    <w:rPr>
      <w:rFonts w:eastAsia="MS Mincho"/>
      <w:szCs w:val="20"/>
      <w:lang w:val="en-GB"/>
    </w:rPr>
  </w:style>
  <w:style w:type="paragraph" w:customStyle="1" w:styleId="86">
    <w:name w:val="LB Roman 1"/>
    <w:basedOn w:val="24"/>
    <w:qFormat/>
    <w:uiPriority w:val="0"/>
    <w:pPr>
      <w:numPr>
        <w:ilvl w:val="0"/>
        <w:numId w:val="10"/>
      </w:numPr>
      <w:spacing w:before="120"/>
    </w:pPr>
    <w:rPr>
      <w:rFonts w:eastAsia="Times New Roman"/>
      <w:szCs w:val="20"/>
    </w:rPr>
  </w:style>
  <w:style w:type="paragraph" w:customStyle="1" w:styleId="87">
    <w:name w:val="LB Roman 2"/>
    <w:basedOn w:val="18"/>
    <w:qFormat/>
    <w:uiPriority w:val="0"/>
    <w:pPr>
      <w:numPr>
        <w:ilvl w:val="0"/>
        <w:numId w:val="11"/>
      </w:numPr>
      <w:spacing w:before="120" w:line="240" w:lineRule="auto"/>
    </w:pPr>
    <w:rPr>
      <w:rFonts w:eastAsia="MS Mincho"/>
      <w:szCs w:val="20"/>
    </w:rPr>
  </w:style>
  <w:style w:type="paragraph" w:customStyle="1" w:styleId="88">
    <w:name w:val="LB Roman 4"/>
    <w:basedOn w:val="83"/>
    <w:qFormat/>
    <w:uiPriority w:val="0"/>
    <w:pPr>
      <w:numPr>
        <w:ilvl w:val="0"/>
        <w:numId w:val="12"/>
      </w:numPr>
    </w:pPr>
    <w:rPr>
      <w:lang w:val="ru-RU"/>
    </w:rPr>
  </w:style>
  <w:style w:type="paragraph" w:customStyle="1" w:styleId="89">
    <w:name w:val="LB Roman 5"/>
    <w:basedOn w:val="84"/>
    <w:qFormat/>
    <w:uiPriority w:val="0"/>
    <w:pPr>
      <w:numPr>
        <w:ilvl w:val="0"/>
        <w:numId w:val="13"/>
      </w:numPr>
    </w:pPr>
    <w:rPr>
      <w:lang w:val="ru-RU"/>
    </w:rPr>
  </w:style>
  <w:style w:type="paragraph" w:customStyle="1" w:styleId="90">
    <w:name w:val="Основной текст 31"/>
    <w:basedOn w:val="83"/>
    <w:qFormat/>
    <w:uiPriority w:val="0"/>
    <w:pPr>
      <w:ind w:left="1440"/>
    </w:pPr>
    <w:rPr>
      <w:rFonts w:eastAsia="Times New Roman"/>
    </w:rPr>
  </w:style>
  <w:style w:type="paragraph" w:customStyle="1" w:styleId="91">
    <w:name w:val="Основной текст 21"/>
    <w:basedOn w:val="90"/>
    <w:qFormat/>
    <w:uiPriority w:val="0"/>
    <w:pPr>
      <w:ind w:left="720"/>
    </w:pPr>
  </w:style>
  <w:style w:type="paragraph" w:customStyle="1" w:styleId="92">
    <w:name w:val="Body Text 1"/>
    <w:basedOn w:val="91"/>
    <w:qFormat/>
    <w:uiPriority w:val="0"/>
    <w:pPr>
      <w:ind w:left="0"/>
    </w:pPr>
  </w:style>
  <w:style w:type="paragraph" w:customStyle="1" w:styleId="93">
    <w:name w:val="Name of the Contract"/>
    <w:basedOn w:val="92"/>
    <w:qFormat/>
    <w:uiPriority w:val="0"/>
    <w:pPr>
      <w:jc w:val="center"/>
    </w:pPr>
    <w:rPr>
      <w:b/>
      <w:caps/>
      <w:lang w:val="ru-RU"/>
    </w:rPr>
  </w:style>
  <w:style w:type="paragraph" w:customStyle="1" w:styleId="94">
    <w:name w:val="Name of the Party - AND"/>
    <w:basedOn w:val="92"/>
    <w:qFormat/>
    <w:uiPriority w:val="0"/>
    <w:pPr>
      <w:jc w:val="center"/>
    </w:pPr>
  </w:style>
  <w:style w:type="paragraph" w:customStyle="1" w:styleId="95">
    <w:name w:val="Name of the Party"/>
    <w:basedOn w:val="94"/>
    <w:qFormat/>
    <w:uiPriority w:val="0"/>
    <w:rPr>
      <w:b/>
      <w:bCs/>
    </w:rPr>
  </w:style>
  <w:style w:type="paragraph" w:customStyle="1" w:styleId="96">
    <w:name w:val="Schedule 1"/>
    <w:basedOn w:val="1"/>
    <w:qFormat/>
    <w:uiPriority w:val="0"/>
    <w:pPr>
      <w:spacing w:after="140" w:line="288" w:lineRule="auto"/>
      <w:outlineLvl w:val="0"/>
    </w:pPr>
    <w:rPr>
      <w:rFonts w:ascii="Arial" w:hAnsi="Arial" w:eastAsia="Times New Roman"/>
      <w:kern w:val="2"/>
      <w:sz w:val="20"/>
      <w:szCs w:val="24"/>
    </w:rPr>
  </w:style>
  <w:style w:type="paragraph" w:customStyle="1" w:styleId="97">
    <w:name w:val="Schedule 2"/>
    <w:basedOn w:val="1"/>
    <w:qFormat/>
    <w:uiPriority w:val="0"/>
    <w:pPr>
      <w:spacing w:after="140" w:line="288" w:lineRule="auto"/>
      <w:outlineLvl w:val="1"/>
    </w:pPr>
    <w:rPr>
      <w:rFonts w:ascii="Arial" w:hAnsi="Arial" w:eastAsia="Times New Roman"/>
      <w:kern w:val="2"/>
      <w:sz w:val="20"/>
      <w:szCs w:val="24"/>
    </w:rPr>
  </w:style>
  <w:style w:type="paragraph" w:customStyle="1" w:styleId="98">
    <w:name w:val="Schedule 3"/>
    <w:basedOn w:val="1"/>
    <w:qFormat/>
    <w:uiPriority w:val="0"/>
    <w:pPr>
      <w:spacing w:after="140" w:line="288" w:lineRule="auto"/>
      <w:outlineLvl w:val="2"/>
    </w:pPr>
    <w:rPr>
      <w:rFonts w:ascii="Arial" w:hAnsi="Arial" w:eastAsia="Times New Roman"/>
      <w:kern w:val="2"/>
      <w:sz w:val="20"/>
      <w:szCs w:val="24"/>
    </w:rPr>
  </w:style>
  <w:style w:type="paragraph" w:customStyle="1" w:styleId="99">
    <w:name w:val="Schedule 4"/>
    <w:basedOn w:val="1"/>
    <w:qFormat/>
    <w:uiPriority w:val="0"/>
    <w:pPr>
      <w:spacing w:after="140" w:line="288" w:lineRule="auto"/>
      <w:outlineLvl w:val="3"/>
    </w:pPr>
    <w:rPr>
      <w:rFonts w:ascii="Arial" w:hAnsi="Arial" w:eastAsia="Times New Roman"/>
      <w:kern w:val="2"/>
      <w:sz w:val="20"/>
      <w:szCs w:val="24"/>
    </w:rPr>
  </w:style>
  <w:style w:type="paragraph" w:customStyle="1" w:styleId="100">
    <w:name w:val="Schedule 5"/>
    <w:basedOn w:val="1"/>
    <w:qFormat/>
    <w:uiPriority w:val="0"/>
    <w:pPr>
      <w:spacing w:after="140" w:line="288" w:lineRule="auto"/>
      <w:outlineLvl w:val="4"/>
    </w:pPr>
    <w:rPr>
      <w:rFonts w:ascii="Arial" w:hAnsi="Arial" w:eastAsia="Times New Roman"/>
      <w:kern w:val="2"/>
      <w:sz w:val="20"/>
      <w:szCs w:val="24"/>
    </w:rPr>
  </w:style>
  <w:style w:type="paragraph" w:customStyle="1" w:styleId="101">
    <w:name w:val="Schedule 6"/>
    <w:basedOn w:val="1"/>
    <w:qFormat/>
    <w:uiPriority w:val="0"/>
    <w:pPr>
      <w:numPr>
        <w:ilvl w:val="0"/>
        <w:numId w:val="14"/>
      </w:numPr>
      <w:spacing w:after="140" w:line="288" w:lineRule="auto"/>
      <w:outlineLvl w:val="5"/>
    </w:pPr>
    <w:rPr>
      <w:rFonts w:ascii="Arial" w:hAnsi="Arial" w:eastAsia="Times New Roman"/>
      <w:kern w:val="2"/>
      <w:sz w:val="20"/>
      <w:szCs w:val="24"/>
    </w:rPr>
  </w:style>
  <w:style w:type="paragraph" w:customStyle="1" w:styleId="102">
    <w:name w:val="LB Schedule 1 - Alt"/>
    <w:qFormat/>
    <w:uiPriority w:val="0"/>
    <w:pPr>
      <w:tabs>
        <w:tab w:val="left" w:pos="720"/>
      </w:tabs>
      <w:suppressAutoHyphens/>
      <w:spacing w:before="120" w:after="120"/>
      <w:jc w:val="both"/>
      <w:textAlignment w:val="baseline"/>
    </w:pPr>
    <w:rPr>
      <w:rFonts w:ascii="Times New Roman" w:hAnsi="Times New Roman" w:eastAsia="Calibri" w:cs="Times New Roman"/>
      <w:b/>
      <w:caps/>
      <w:sz w:val="22"/>
      <w:szCs w:val="22"/>
      <w:lang w:val="en-GB" w:eastAsia="en-US" w:bidi="ar-SA"/>
    </w:rPr>
  </w:style>
  <w:style w:type="paragraph" w:customStyle="1" w:styleId="103">
    <w:name w:val="LB Schedule 2 - Alt"/>
    <w:qFormat/>
    <w:uiPriority w:val="0"/>
    <w:pPr>
      <w:tabs>
        <w:tab w:val="left" w:pos="720"/>
      </w:tabs>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04">
    <w:name w:val="LB Schedule 3 - Alt"/>
    <w:qFormat/>
    <w:uiPriority w:val="0"/>
    <w:pPr>
      <w:tabs>
        <w:tab w:val="left" w:pos="1440"/>
      </w:tabs>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05">
    <w:name w:val="LB Schedule 4 - Alt"/>
    <w:qFormat/>
    <w:uiPriority w:val="0"/>
    <w:pPr>
      <w:tabs>
        <w:tab w:val="left" w:pos="2160"/>
      </w:tabs>
      <w:suppressAutoHyphens/>
      <w:spacing w:before="120" w:after="120"/>
      <w:textAlignment w:val="baseline"/>
    </w:pPr>
    <w:rPr>
      <w:rFonts w:ascii="Times New Roman" w:hAnsi="Times New Roman" w:eastAsia="Calibri" w:cs="Times New Roman"/>
      <w:sz w:val="22"/>
      <w:szCs w:val="22"/>
      <w:lang w:val="en-GB" w:eastAsia="en-US" w:bidi="ar-SA"/>
    </w:rPr>
  </w:style>
  <w:style w:type="paragraph" w:customStyle="1" w:styleId="106">
    <w:name w:val="LB Schedule 5 - Alt"/>
    <w:qFormat/>
    <w:uiPriority w:val="0"/>
    <w:pPr>
      <w:tabs>
        <w:tab w:val="left" w:pos="2880"/>
      </w:tabs>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07">
    <w:name w:val="LB Heading 1"/>
    <w:qFormat/>
    <w:uiPriority w:val="0"/>
    <w:pPr>
      <w:tabs>
        <w:tab w:val="left" w:pos="720"/>
      </w:tabs>
      <w:suppressAutoHyphens/>
      <w:spacing w:before="120" w:after="120"/>
      <w:jc w:val="both"/>
      <w:textAlignment w:val="baseline"/>
    </w:pPr>
    <w:rPr>
      <w:rFonts w:ascii="Times New Roman" w:hAnsi="Times New Roman" w:eastAsia="Calibri" w:cs="Times New Roman"/>
      <w:b/>
      <w:caps/>
      <w:sz w:val="22"/>
      <w:szCs w:val="22"/>
      <w:lang w:val="ru-RU" w:eastAsia="en-US" w:bidi="ar-SA"/>
    </w:rPr>
  </w:style>
  <w:style w:type="paragraph" w:customStyle="1" w:styleId="108">
    <w:name w:val="LB Heading 2"/>
    <w:qFormat/>
    <w:uiPriority w:val="0"/>
    <w:pPr>
      <w:tabs>
        <w:tab w:val="left" w:pos="720"/>
      </w:tabs>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09">
    <w:name w:val="LB Heading 3"/>
    <w:qFormat/>
    <w:uiPriority w:val="0"/>
    <w:pPr>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10">
    <w:name w:val="LB Heading 3 - 1.1.1"/>
    <w:qFormat/>
    <w:uiPriority w:val="0"/>
    <w:pPr>
      <w:tabs>
        <w:tab w:val="left" w:pos="720"/>
      </w:tabs>
      <w:suppressAutoHyphens/>
      <w:spacing w:before="120" w:after="120"/>
      <w:jc w:val="both"/>
      <w:textAlignment w:val="baseline"/>
    </w:pPr>
    <w:rPr>
      <w:rFonts w:ascii="Times New Roman" w:hAnsi="Times New Roman" w:eastAsia="Calibri" w:cs="Times New Roman"/>
      <w:sz w:val="22"/>
      <w:szCs w:val="22"/>
      <w:lang w:val="en-US" w:eastAsia="en-US" w:bidi="ar-SA"/>
    </w:rPr>
  </w:style>
  <w:style w:type="paragraph" w:customStyle="1" w:styleId="111">
    <w:name w:val="LB Heading 4"/>
    <w:qFormat/>
    <w:uiPriority w:val="0"/>
    <w:pPr>
      <w:tabs>
        <w:tab w:val="left" w:pos="2160"/>
      </w:tabs>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12">
    <w:name w:val="LB Heading 5"/>
    <w:qFormat/>
    <w:uiPriority w:val="0"/>
    <w:pPr>
      <w:numPr>
        <w:ilvl w:val="0"/>
        <w:numId w:val="15"/>
      </w:numPr>
      <w:tabs>
        <w:tab w:val="left" w:pos="2880"/>
      </w:tabs>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13">
    <w:name w:val="LB Heading 1 - Alt"/>
    <w:qFormat/>
    <w:uiPriority w:val="0"/>
    <w:pPr>
      <w:tabs>
        <w:tab w:val="left" w:pos="720"/>
      </w:tabs>
      <w:suppressAutoHyphens/>
      <w:spacing w:before="120" w:after="120"/>
      <w:jc w:val="both"/>
      <w:textAlignment w:val="baseline"/>
    </w:pPr>
    <w:rPr>
      <w:rFonts w:ascii="Times New Roman" w:hAnsi="Times New Roman" w:eastAsia="Calibri" w:cs="Times New Roman"/>
      <w:b/>
      <w:caps/>
      <w:sz w:val="22"/>
      <w:szCs w:val="22"/>
      <w:lang w:val="en-GB" w:eastAsia="en-US" w:bidi="ar-SA"/>
    </w:rPr>
  </w:style>
  <w:style w:type="paragraph" w:customStyle="1" w:styleId="114">
    <w:name w:val="LB Heading 2 - Alt"/>
    <w:qFormat/>
    <w:uiPriority w:val="0"/>
    <w:pPr>
      <w:tabs>
        <w:tab w:val="left" w:pos="720"/>
      </w:tabs>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15">
    <w:name w:val="LB Heading 3 - Alt"/>
    <w:qFormat/>
    <w:uiPriority w:val="0"/>
    <w:pPr>
      <w:tabs>
        <w:tab w:val="left" w:pos="1440"/>
      </w:tabs>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16">
    <w:name w:val="LB Heading 3 - 1.1.1 Alt"/>
    <w:qFormat/>
    <w:uiPriority w:val="0"/>
    <w:pPr>
      <w:tabs>
        <w:tab w:val="left" w:pos="720"/>
      </w:tabs>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17">
    <w:name w:val="LB Heading 4 - Alt"/>
    <w:qFormat/>
    <w:uiPriority w:val="0"/>
    <w:pPr>
      <w:tabs>
        <w:tab w:val="left" w:pos="2160"/>
      </w:tabs>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18">
    <w:name w:val="LB Heading 5 - Alt"/>
    <w:qFormat/>
    <w:uiPriority w:val="0"/>
    <w:pPr>
      <w:numPr>
        <w:ilvl w:val="0"/>
        <w:numId w:val="16"/>
      </w:numPr>
      <w:tabs>
        <w:tab w:val="left" w:pos="2880"/>
      </w:tabs>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19">
    <w:name w:val="Parties - Alt"/>
    <w:qFormat/>
    <w:uiPriority w:val="0"/>
    <w:pPr>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20">
    <w:name w:val="Recitals - Alt"/>
    <w:qFormat/>
    <w:uiPriority w:val="0"/>
    <w:pPr>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21">
    <w:name w:val="LB Schedule 3 - 1.1.1 Alt"/>
    <w:qFormat/>
    <w:uiPriority w:val="0"/>
    <w:pPr>
      <w:numPr>
        <w:ilvl w:val="0"/>
        <w:numId w:val="17"/>
      </w:numPr>
      <w:tabs>
        <w:tab w:val="left" w:pos="720"/>
      </w:tabs>
      <w:suppressAutoHyphens/>
      <w:spacing w:before="120" w:after="120"/>
      <w:jc w:val="both"/>
      <w:textAlignment w:val="baseline"/>
    </w:pPr>
    <w:rPr>
      <w:rFonts w:ascii="Times New Roman" w:hAnsi="Times New Roman" w:eastAsia="Calibri" w:cs="Times New Roman"/>
      <w:sz w:val="22"/>
      <w:szCs w:val="22"/>
      <w:lang w:val="en-US" w:eastAsia="en-US" w:bidi="ar-SA"/>
    </w:rPr>
  </w:style>
  <w:style w:type="paragraph" w:customStyle="1" w:styleId="122">
    <w:name w:val="LB Arabic 1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23">
    <w:name w:val="LB Arabic 2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24">
    <w:name w:val="LB Arabic 3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25">
    <w:name w:val="LB Arabic 4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26">
    <w:name w:val="LB Arabic 5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27">
    <w:name w:val="LB Arabic 6 - Alt"/>
    <w:qFormat/>
    <w:uiPriority w:val="0"/>
    <w:pPr>
      <w:numPr>
        <w:ilvl w:val="0"/>
        <w:numId w:val="18"/>
      </w:num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28">
    <w:name w:val="LB Roman 1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29">
    <w:name w:val="LB Roman 2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30">
    <w:name w:val="LB Roman 3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31">
    <w:name w:val="LB Roman 4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32">
    <w:name w:val="LB Roman 5 - Alt"/>
    <w:qFormat/>
    <w:uiPriority w:val="0"/>
    <w:pPr>
      <w:numPr>
        <w:ilvl w:val="0"/>
        <w:numId w:val="19"/>
      </w:num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33">
    <w:name w:val="Bоdy Text 2"/>
    <w:qFormat/>
    <w:uiPriority w:val="0"/>
    <w:pPr>
      <w:suppressAutoHyphens/>
      <w:spacing w:before="120" w:after="120"/>
      <w:ind w:left="720"/>
      <w:jc w:val="both"/>
      <w:textAlignment w:val="baseline"/>
    </w:pPr>
    <w:rPr>
      <w:rFonts w:ascii="Times New Roman" w:hAnsi="Times New Roman" w:eastAsia="MS Mincho" w:cs="Times New Roman"/>
      <w:sz w:val="22"/>
      <w:lang w:val="ru-RU" w:eastAsia="en-US" w:bidi="ar-SA"/>
    </w:rPr>
  </w:style>
  <w:style w:type="paragraph" w:customStyle="1" w:styleId="134">
    <w:name w:val="Bоdy Text 3"/>
    <w:basedOn w:val="133"/>
    <w:qFormat/>
    <w:uiPriority w:val="0"/>
    <w:pPr>
      <w:ind w:left="1440"/>
    </w:pPr>
  </w:style>
  <w:style w:type="paragraph" w:customStyle="1" w:styleId="135">
    <w:name w:val="LB Parties"/>
    <w:basedOn w:val="65"/>
    <w:qFormat/>
    <w:uiPriority w:val="0"/>
    <w:pPr>
      <w:numPr>
        <w:ilvl w:val="0"/>
        <w:numId w:val="20"/>
      </w:numPr>
    </w:pPr>
    <w:rPr>
      <w:lang w:val="ru-RU"/>
    </w:rPr>
  </w:style>
  <w:style w:type="paragraph" w:customStyle="1" w:styleId="136">
    <w:name w:val="LB Parties - Alt"/>
    <w:basedOn w:val="119"/>
    <w:qFormat/>
    <w:uiPriority w:val="0"/>
    <w:rPr>
      <w:lang w:val="en-GB"/>
    </w:rPr>
  </w:style>
  <w:style w:type="paragraph" w:customStyle="1" w:styleId="137">
    <w:name w:val="LB Recitals"/>
    <w:basedOn w:val="66"/>
    <w:qFormat/>
    <w:uiPriority w:val="0"/>
    <w:pPr>
      <w:numPr>
        <w:ilvl w:val="0"/>
        <w:numId w:val="21"/>
      </w:numPr>
    </w:pPr>
    <w:rPr>
      <w:lang w:val="ru-RU"/>
    </w:rPr>
  </w:style>
  <w:style w:type="paragraph" w:customStyle="1" w:styleId="138">
    <w:name w:val="LB Recitals - Alt"/>
    <w:basedOn w:val="120"/>
    <w:qFormat/>
    <w:uiPriority w:val="0"/>
    <w:pPr>
      <w:numPr>
        <w:ilvl w:val="0"/>
        <w:numId w:val="22"/>
      </w:numPr>
    </w:pPr>
    <w:rPr>
      <w:lang w:val="en-GB"/>
    </w:rPr>
  </w:style>
  <w:style w:type="paragraph" w:customStyle="1" w:styleId="139">
    <w:name w:val="LB Name of the Contract"/>
    <w:basedOn w:val="93"/>
    <w:qFormat/>
    <w:uiPriority w:val="0"/>
  </w:style>
  <w:style w:type="paragraph" w:customStyle="1" w:styleId="140">
    <w:name w:val="LB Name of the Party"/>
    <w:basedOn w:val="95"/>
    <w:qFormat/>
    <w:uiPriority w:val="0"/>
    <w:rPr>
      <w:lang w:val="ru-RU"/>
    </w:rPr>
  </w:style>
  <w:style w:type="paragraph" w:customStyle="1" w:styleId="141">
    <w:name w:val="LB Name of the Party – AND"/>
    <w:basedOn w:val="94"/>
    <w:qFormat/>
    <w:uiPriority w:val="0"/>
    <w:rPr>
      <w:lang w:val="ru-RU"/>
    </w:rPr>
  </w:style>
  <w:style w:type="paragraph" w:customStyle="1" w:styleId="142">
    <w:name w:val="LB Body Text 1"/>
    <w:basedOn w:val="92"/>
    <w:qFormat/>
    <w:uiPriority w:val="0"/>
    <w:rPr>
      <w:lang w:val="ru-RU"/>
    </w:rPr>
  </w:style>
  <w:style w:type="paragraph" w:customStyle="1" w:styleId="143">
    <w:name w:val="LB Body Text 2"/>
    <w:basedOn w:val="133"/>
    <w:qFormat/>
    <w:uiPriority w:val="0"/>
  </w:style>
  <w:style w:type="paragraph" w:customStyle="1" w:styleId="144">
    <w:name w:val="LB Body Text 3"/>
    <w:basedOn w:val="134"/>
    <w:qFormat/>
    <w:uiPriority w:val="0"/>
  </w:style>
  <w:style w:type="paragraph" w:customStyle="1" w:styleId="145">
    <w:name w:val="LB Body Text 4"/>
    <w:basedOn w:val="83"/>
    <w:qFormat/>
    <w:uiPriority w:val="0"/>
    <w:rPr>
      <w:lang w:val="ru-RU"/>
    </w:rPr>
  </w:style>
  <w:style w:type="paragraph" w:customStyle="1" w:styleId="146">
    <w:name w:val="LB Body Text 5"/>
    <w:basedOn w:val="84"/>
    <w:qFormat/>
    <w:uiPriority w:val="0"/>
    <w:rPr>
      <w:lang w:val="ru-RU"/>
    </w:rPr>
  </w:style>
  <w:style w:type="paragraph" w:customStyle="1" w:styleId="147">
    <w:name w:val="LB Body Text 6"/>
    <w:basedOn w:val="85"/>
    <w:qFormat/>
    <w:uiPriority w:val="0"/>
    <w:rPr>
      <w:lang w:val="ru-RU"/>
    </w:rPr>
  </w:style>
  <w:style w:type="paragraph" w:customStyle="1" w:styleId="148">
    <w:name w:val="LB Schedule Parties"/>
    <w:qFormat/>
    <w:uiPriority w:val="0"/>
    <w:pPr>
      <w:numPr>
        <w:ilvl w:val="0"/>
        <w:numId w:val="23"/>
      </w:numPr>
      <w:suppressAutoHyphens/>
      <w:spacing w:before="120" w:after="120"/>
      <w:jc w:val="both"/>
      <w:textAlignment w:val="baseline"/>
    </w:pPr>
    <w:rPr>
      <w:rFonts w:ascii="Times New Roman" w:hAnsi="Times New Roman" w:eastAsia="Times New Roman" w:cs="Times New Roman"/>
      <w:sz w:val="22"/>
      <w:lang w:val="ru-RU" w:eastAsia="en-US" w:bidi="ar-SA"/>
    </w:rPr>
  </w:style>
  <w:style w:type="paragraph" w:customStyle="1" w:styleId="149">
    <w:name w:val="LB Schedule Parties - Alt"/>
    <w:qFormat/>
    <w:uiPriority w:val="0"/>
    <w:pPr>
      <w:numPr>
        <w:ilvl w:val="0"/>
        <w:numId w:val="24"/>
      </w:numPr>
      <w:suppressAutoHyphens/>
      <w:spacing w:before="120" w:after="120"/>
      <w:jc w:val="both"/>
      <w:textAlignment w:val="baseline"/>
    </w:pPr>
    <w:rPr>
      <w:rFonts w:ascii="Times New Roman" w:hAnsi="Times New Roman" w:eastAsia="Times New Roman" w:cs="Times New Roman"/>
      <w:sz w:val="22"/>
      <w:lang w:val="en-GB" w:eastAsia="en-US" w:bidi="ar-SA"/>
    </w:rPr>
  </w:style>
  <w:style w:type="paragraph" w:customStyle="1" w:styleId="150">
    <w:name w:val="LB Simple 1"/>
    <w:qFormat/>
    <w:uiPriority w:val="0"/>
    <w:pPr>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51">
    <w:name w:val="LB Simple 1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52">
    <w:name w:val="LB Simple 2"/>
    <w:qFormat/>
    <w:uiPriority w:val="0"/>
    <w:pPr>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53">
    <w:name w:val="LB Simple 2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54">
    <w:name w:val="LB Simple 3 - Alt"/>
    <w:qFormat/>
    <w:uiPriority w:val="0"/>
    <w:pPr>
      <w:numPr>
        <w:ilvl w:val="0"/>
        <w:numId w:val="25"/>
      </w:num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55">
    <w:name w:val="LB Simple 3"/>
    <w:qFormat/>
    <w:uiPriority w:val="0"/>
    <w:pPr>
      <w:numPr>
        <w:ilvl w:val="0"/>
        <w:numId w:val="26"/>
      </w:numPr>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56">
    <w:name w:val="LB Gov style 1"/>
    <w:qFormat/>
    <w:uiPriority w:val="0"/>
    <w:pPr>
      <w:suppressAutoHyphens/>
      <w:spacing w:before="120" w:after="120"/>
      <w:jc w:val="both"/>
      <w:textAlignment w:val="baseline"/>
    </w:pPr>
    <w:rPr>
      <w:rFonts w:ascii="Times New Roman" w:hAnsi="Times New Roman" w:eastAsia="Calibri" w:cs="Times New Roman"/>
      <w:b/>
      <w:sz w:val="22"/>
      <w:szCs w:val="22"/>
      <w:lang w:val="ru-RU" w:eastAsia="en-US" w:bidi="ar-SA"/>
    </w:rPr>
  </w:style>
  <w:style w:type="paragraph" w:customStyle="1" w:styleId="157">
    <w:name w:val="LB Gov style 2"/>
    <w:qFormat/>
    <w:uiPriority w:val="0"/>
    <w:pPr>
      <w:suppressAutoHyphens/>
      <w:spacing w:before="120" w:after="120"/>
      <w:jc w:val="both"/>
      <w:textAlignment w:val="baseline"/>
    </w:pPr>
    <w:rPr>
      <w:rFonts w:ascii="Times New Roman" w:hAnsi="Times New Roman" w:eastAsia="Calibri" w:cs="Times New Roman"/>
      <w:sz w:val="22"/>
      <w:szCs w:val="22"/>
      <w:lang w:val="en-US" w:eastAsia="en-US" w:bidi="ar-SA"/>
    </w:rPr>
  </w:style>
  <w:style w:type="paragraph" w:customStyle="1" w:styleId="158">
    <w:name w:val="LB Gov style 3"/>
    <w:basedOn w:val="157"/>
    <w:qFormat/>
    <w:uiPriority w:val="0"/>
  </w:style>
  <w:style w:type="paragraph" w:customStyle="1" w:styleId="159">
    <w:name w:val="LB Gov style 4"/>
    <w:basedOn w:val="158"/>
    <w:qFormat/>
    <w:uiPriority w:val="0"/>
  </w:style>
  <w:style w:type="paragraph" w:customStyle="1" w:styleId="160">
    <w:name w:val="LB Gov style 5"/>
    <w:basedOn w:val="159"/>
    <w:qFormat/>
    <w:uiPriority w:val="0"/>
  </w:style>
  <w:style w:type="paragraph" w:customStyle="1" w:styleId="161">
    <w:name w:val="LB Gov style 1 - Alt"/>
    <w:qFormat/>
    <w:uiPriority w:val="0"/>
    <w:pPr>
      <w:suppressAutoHyphens/>
      <w:spacing w:before="120" w:after="120"/>
      <w:jc w:val="both"/>
      <w:textAlignment w:val="baseline"/>
    </w:pPr>
    <w:rPr>
      <w:rFonts w:ascii="Times New Roman" w:hAnsi="Times New Roman" w:eastAsia="Calibri" w:cs="Times New Roman"/>
      <w:sz w:val="22"/>
      <w:szCs w:val="22"/>
      <w:lang w:val="en-US" w:eastAsia="en-US" w:bidi="ar-SA"/>
    </w:rPr>
  </w:style>
  <w:style w:type="paragraph" w:customStyle="1" w:styleId="162">
    <w:name w:val="LB Gov style 2 - Alt"/>
    <w:qFormat/>
    <w:uiPriority w:val="0"/>
    <w:pPr>
      <w:suppressAutoHyphens/>
      <w:spacing w:before="120" w:after="120"/>
      <w:jc w:val="both"/>
      <w:textAlignment w:val="baseline"/>
    </w:pPr>
    <w:rPr>
      <w:rFonts w:ascii="Times New Roman" w:hAnsi="Times New Roman" w:eastAsia="Calibri" w:cs="Times New Roman"/>
      <w:sz w:val="22"/>
      <w:szCs w:val="22"/>
      <w:lang w:val="en-US" w:eastAsia="en-US" w:bidi="ar-SA"/>
    </w:rPr>
  </w:style>
  <w:style w:type="paragraph" w:customStyle="1" w:styleId="163">
    <w:name w:val="LB Gov style 3 - Alt"/>
    <w:qFormat/>
    <w:uiPriority w:val="0"/>
    <w:pPr>
      <w:suppressAutoHyphens/>
      <w:spacing w:before="120" w:after="120"/>
      <w:jc w:val="both"/>
      <w:textAlignment w:val="baseline"/>
    </w:pPr>
    <w:rPr>
      <w:rFonts w:ascii="Times New Roman" w:hAnsi="Times New Roman" w:eastAsia="Calibri" w:cs="Times New Roman"/>
      <w:sz w:val="22"/>
      <w:szCs w:val="22"/>
      <w:lang w:val="en-US" w:eastAsia="en-US" w:bidi="ar-SA"/>
    </w:rPr>
  </w:style>
  <w:style w:type="paragraph" w:customStyle="1" w:styleId="164">
    <w:name w:val="LB Gov style 4 - Alt"/>
    <w:qFormat/>
    <w:uiPriority w:val="0"/>
    <w:pPr>
      <w:suppressAutoHyphens/>
      <w:spacing w:before="120" w:after="120"/>
      <w:jc w:val="both"/>
      <w:textAlignment w:val="baseline"/>
    </w:pPr>
    <w:rPr>
      <w:rFonts w:ascii="Times New Roman" w:hAnsi="Times New Roman" w:eastAsia="Calibri" w:cs="Times New Roman"/>
      <w:sz w:val="22"/>
      <w:szCs w:val="22"/>
      <w:lang w:val="en-US" w:eastAsia="en-US" w:bidi="ar-SA"/>
    </w:rPr>
  </w:style>
  <w:style w:type="paragraph" w:customStyle="1" w:styleId="165">
    <w:name w:val="LB Gov style 5 - Alt"/>
    <w:basedOn w:val="164"/>
    <w:qFormat/>
    <w:uiPriority w:val="0"/>
  </w:style>
  <w:style w:type="paragraph" w:customStyle="1" w:styleId="166">
    <w:name w:val="LB Gov style 6 - Alt"/>
    <w:basedOn w:val="165"/>
    <w:qFormat/>
    <w:uiPriority w:val="0"/>
    <w:pPr>
      <w:numPr>
        <w:ilvl w:val="0"/>
        <w:numId w:val="27"/>
      </w:numPr>
    </w:pPr>
  </w:style>
  <w:style w:type="paragraph" w:customStyle="1" w:styleId="167">
    <w:name w:val="LB Gov style 6"/>
    <w:basedOn w:val="1"/>
    <w:qFormat/>
    <w:uiPriority w:val="0"/>
    <w:pPr>
      <w:numPr>
        <w:ilvl w:val="0"/>
        <w:numId w:val="28"/>
      </w:numPr>
      <w:spacing w:before="120" w:after="120"/>
    </w:pPr>
    <w:rPr>
      <w:lang w:val="en-US"/>
    </w:rPr>
  </w:style>
  <w:style w:type="paragraph" w:customStyle="1" w:styleId="168">
    <w:name w:val="ConsPlusNormal"/>
    <w:qFormat/>
    <w:uiPriority w:val="0"/>
    <w:pPr>
      <w:widowControl w:val="0"/>
      <w:suppressAutoHyphens/>
      <w:ind w:firstLine="720"/>
      <w:textAlignment w:val="baseline"/>
    </w:pPr>
    <w:rPr>
      <w:rFonts w:ascii="Arial" w:hAnsi="Arial" w:eastAsia="Times New Roman" w:cs="Arial"/>
      <w:lang w:val="ru-RU" w:eastAsia="ru-RU" w:bidi="ar-SA"/>
    </w:rPr>
  </w:style>
  <w:style w:type="paragraph" w:customStyle="1" w:styleId="169">
    <w:name w:val="LB Num Heading 1"/>
    <w:qFormat/>
    <w:uiPriority w:val="0"/>
    <w:pPr>
      <w:tabs>
        <w:tab w:val="left" w:pos="720"/>
      </w:tabs>
      <w:suppressAutoHyphens/>
      <w:spacing w:before="120" w:after="120"/>
      <w:jc w:val="both"/>
      <w:textAlignment w:val="baseline"/>
    </w:pPr>
    <w:rPr>
      <w:rFonts w:ascii="Times New Roman" w:hAnsi="Times New Roman" w:eastAsia="Calibri" w:cs="Times New Roman"/>
      <w:b/>
      <w:sz w:val="22"/>
      <w:szCs w:val="22"/>
      <w:lang w:val="ru-RU" w:eastAsia="en-US" w:bidi="ar-SA"/>
    </w:rPr>
  </w:style>
  <w:style w:type="paragraph" w:customStyle="1" w:styleId="170">
    <w:name w:val="LB Num Heading 2"/>
    <w:qFormat/>
    <w:uiPriority w:val="0"/>
    <w:pPr>
      <w:tabs>
        <w:tab w:val="left" w:pos="720"/>
      </w:tabs>
      <w:suppressAutoHyphens/>
      <w:spacing w:before="120" w:after="120"/>
      <w:jc w:val="both"/>
      <w:textAlignment w:val="baseline"/>
    </w:pPr>
    <w:rPr>
      <w:rFonts w:ascii="Times New Roman" w:hAnsi="Times New Roman" w:eastAsia="Calibri" w:cs="Times New Roman"/>
      <w:b/>
      <w:sz w:val="22"/>
      <w:szCs w:val="22"/>
      <w:lang w:val="ru-RU" w:eastAsia="en-US" w:bidi="ar-SA"/>
    </w:rPr>
  </w:style>
  <w:style w:type="paragraph" w:customStyle="1" w:styleId="171">
    <w:name w:val="LB Num Heading 3"/>
    <w:qFormat/>
    <w:uiPriority w:val="0"/>
    <w:pPr>
      <w:suppressAutoHyphens/>
      <w:spacing w:before="120" w:after="120"/>
      <w:jc w:val="both"/>
      <w:textAlignment w:val="baseline"/>
    </w:pPr>
    <w:rPr>
      <w:rFonts w:ascii="Times New Roman" w:hAnsi="Times New Roman" w:eastAsia="Calibri" w:cs="Times New Roman"/>
      <w:b/>
      <w:sz w:val="22"/>
      <w:szCs w:val="22"/>
      <w:lang w:val="ru-RU" w:eastAsia="en-US" w:bidi="ar-SA"/>
    </w:rPr>
  </w:style>
  <w:style w:type="paragraph" w:customStyle="1" w:styleId="172">
    <w:name w:val="LB Num Heading 3 - 1.1.1"/>
    <w:qFormat/>
    <w:uiPriority w:val="0"/>
    <w:pPr>
      <w:tabs>
        <w:tab w:val="left" w:pos="720"/>
      </w:tabs>
      <w:suppressAutoHyphens/>
      <w:spacing w:before="120" w:after="120"/>
      <w:jc w:val="both"/>
      <w:textAlignment w:val="baseline"/>
    </w:pPr>
    <w:rPr>
      <w:rFonts w:ascii="Times New Roman" w:hAnsi="Times New Roman" w:eastAsia="Calibri" w:cs="Times New Roman"/>
      <w:b/>
      <w:sz w:val="22"/>
      <w:szCs w:val="22"/>
      <w:lang w:val="ru-RU" w:eastAsia="en-US" w:bidi="ar-SA"/>
    </w:rPr>
  </w:style>
  <w:style w:type="paragraph" w:customStyle="1" w:styleId="173">
    <w:name w:val="LB Num Heading 4"/>
    <w:qFormat/>
    <w:uiPriority w:val="0"/>
    <w:pPr>
      <w:tabs>
        <w:tab w:val="left" w:pos="2160"/>
      </w:tabs>
      <w:suppressAutoHyphens/>
      <w:spacing w:before="120" w:after="120"/>
      <w:jc w:val="both"/>
      <w:textAlignment w:val="baseline"/>
    </w:pPr>
    <w:rPr>
      <w:rFonts w:ascii="Times New Roman" w:hAnsi="Times New Roman" w:eastAsia="Calibri" w:cs="Times New Roman"/>
      <w:b/>
      <w:sz w:val="22"/>
      <w:szCs w:val="22"/>
      <w:lang w:val="ru-RU" w:eastAsia="en-US" w:bidi="ar-SA"/>
    </w:rPr>
  </w:style>
  <w:style w:type="paragraph" w:customStyle="1" w:styleId="174">
    <w:name w:val="LB Num Heading 5"/>
    <w:qFormat/>
    <w:uiPriority w:val="0"/>
    <w:pPr>
      <w:tabs>
        <w:tab w:val="left" w:pos="2880"/>
      </w:tabs>
      <w:suppressAutoHyphens/>
      <w:spacing w:before="120" w:after="120"/>
      <w:jc w:val="both"/>
      <w:textAlignment w:val="baseline"/>
    </w:pPr>
    <w:rPr>
      <w:rFonts w:ascii="Times New Roman" w:hAnsi="Times New Roman" w:eastAsia="Calibri" w:cs="Times New Roman"/>
      <w:b/>
      <w:sz w:val="22"/>
      <w:szCs w:val="22"/>
      <w:lang w:val="ru-RU" w:eastAsia="en-US" w:bidi="ar-SA"/>
    </w:rPr>
  </w:style>
  <w:style w:type="paragraph" w:customStyle="1" w:styleId="175">
    <w:name w:val="LB Num Heading 1 - Alt"/>
    <w:qFormat/>
    <w:uiPriority w:val="0"/>
    <w:pPr>
      <w:tabs>
        <w:tab w:val="left" w:pos="720"/>
      </w:tabs>
      <w:suppressAutoHyphens/>
      <w:spacing w:before="120" w:after="120"/>
      <w:jc w:val="both"/>
      <w:textAlignment w:val="baseline"/>
    </w:pPr>
    <w:rPr>
      <w:rFonts w:ascii="Times New Roman" w:hAnsi="Times New Roman" w:eastAsia="Calibri" w:cs="Times New Roman"/>
      <w:b/>
      <w:sz w:val="22"/>
      <w:szCs w:val="22"/>
      <w:lang w:val="ru-RU" w:eastAsia="en-US" w:bidi="ar-SA"/>
    </w:rPr>
  </w:style>
  <w:style w:type="paragraph" w:customStyle="1" w:styleId="176">
    <w:name w:val="LB Num Heading 2 - Alt"/>
    <w:qFormat/>
    <w:uiPriority w:val="0"/>
    <w:pPr>
      <w:tabs>
        <w:tab w:val="left" w:pos="720"/>
      </w:tabs>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77">
    <w:name w:val="LB Num Heading 3 - Alt"/>
    <w:qFormat/>
    <w:uiPriority w:val="0"/>
    <w:pPr>
      <w:tabs>
        <w:tab w:val="left" w:pos="1440"/>
      </w:tabs>
      <w:suppressAutoHyphens/>
      <w:spacing w:before="120" w:after="120"/>
      <w:jc w:val="both"/>
      <w:textAlignment w:val="baseline"/>
    </w:pPr>
    <w:rPr>
      <w:rFonts w:ascii="Times New Roman" w:hAnsi="Times New Roman" w:eastAsia="Calibri" w:cs="Times New Roman"/>
      <w:b/>
      <w:sz w:val="22"/>
      <w:szCs w:val="22"/>
      <w:lang w:val="en-US" w:eastAsia="en-US" w:bidi="ar-SA"/>
    </w:rPr>
  </w:style>
  <w:style w:type="paragraph" w:customStyle="1" w:styleId="178">
    <w:name w:val="LB Num Heading 3 - 1.1.1 Alt"/>
    <w:qFormat/>
    <w:uiPriority w:val="0"/>
    <w:pPr>
      <w:tabs>
        <w:tab w:val="left" w:pos="720"/>
      </w:tabs>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79">
    <w:name w:val="LB Num Heading 4 - Alt"/>
    <w:qFormat/>
    <w:uiPriority w:val="0"/>
    <w:pPr>
      <w:tabs>
        <w:tab w:val="left" w:pos="2160"/>
      </w:tabs>
      <w:suppressAutoHyphens/>
      <w:spacing w:before="120" w:after="120"/>
      <w:jc w:val="both"/>
      <w:textAlignment w:val="baseline"/>
    </w:pPr>
    <w:rPr>
      <w:rFonts w:ascii="Times New Roman" w:hAnsi="Times New Roman" w:eastAsia="Calibri" w:cs="Times New Roman"/>
      <w:b/>
      <w:sz w:val="22"/>
      <w:szCs w:val="22"/>
      <w:lang w:val="en-US" w:eastAsia="en-US" w:bidi="ar-SA"/>
    </w:rPr>
  </w:style>
  <w:style w:type="paragraph" w:customStyle="1" w:styleId="180">
    <w:name w:val="LB Num Heading 5 - Alt"/>
    <w:qFormat/>
    <w:uiPriority w:val="0"/>
    <w:pPr>
      <w:tabs>
        <w:tab w:val="left" w:pos="2880"/>
      </w:tabs>
      <w:suppressAutoHyphens/>
      <w:spacing w:before="120" w:after="120"/>
      <w:jc w:val="both"/>
      <w:textAlignment w:val="baseline"/>
    </w:pPr>
    <w:rPr>
      <w:rFonts w:ascii="Times New Roman" w:hAnsi="Times New Roman" w:eastAsia="Calibri" w:cs="Times New Roman"/>
      <w:b/>
      <w:sz w:val="22"/>
      <w:szCs w:val="22"/>
      <w:lang w:val="en-US" w:eastAsia="en-US" w:bidi="ar-SA"/>
    </w:rPr>
  </w:style>
  <w:style w:type="paragraph" w:customStyle="1" w:styleId="181">
    <w:name w:val="LB Num Parties"/>
    <w:basedOn w:val="65"/>
    <w:qFormat/>
    <w:uiPriority w:val="0"/>
    <w:pPr>
      <w:numPr>
        <w:ilvl w:val="0"/>
        <w:numId w:val="29"/>
      </w:numPr>
      <w:spacing w:after="0"/>
      <w:jc w:val="left"/>
    </w:pPr>
    <w:rPr>
      <w:rFonts w:ascii="Calibri" w:hAnsi="Calibri"/>
      <w:sz w:val="20"/>
      <w:lang w:val="ru-RU" w:eastAsia="ru-RU"/>
    </w:rPr>
  </w:style>
  <w:style w:type="paragraph" w:customStyle="1" w:styleId="182">
    <w:name w:val="LB Num Parties - Alt"/>
    <w:basedOn w:val="119"/>
    <w:qFormat/>
    <w:uiPriority w:val="0"/>
    <w:rPr>
      <w:lang w:val="en-US"/>
    </w:rPr>
  </w:style>
  <w:style w:type="paragraph" w:customStyle="1" w:styleId="183">
    <w:name w:val="LB Num Recitals"/>
    <w:basedOn w:val="66"/>
    <w:qFormat/>
    <w:uiPriority w:val="0"/>
    <w:pPr>
      <w:numPr>
        <w:ilvl w:val="0"/>
        <w:numId w:val="30"/>
      </w:numPr>
      <w:spacing w:after="0"/>
      <w:jc w:val="left"/>
    </w:pPr>
    <w:rPr>
      <w:rFonts w:ascii="Calibri" w:hAnsi="Calibri"/>
      <w:sz w:val="20"/>
      <w:lang w:val="ru-RU" w:eastAsia="ru-RU"/>
    </w:rPr>
  </w:style>
  <w:style w:type="paragraph" w:customStyle="1" w:styleId="184">
    <w:name w:val="LB Num Recitals - Alt"/>
    <w:basedOn w:val="120"/>
    <w:qFormat/>
    <w:uiPriority w:val="0"/>
    <w:pPr>
      <w:numPr>
        <w:ilvl w:val="0"/>
        <w:numId w:val="31"/>
      </w:numPr>
    </w:pPr>
    <w:rPr>
      <w:lang w:val="en-US"/>
    </w:rPr>
  </w:style>
  <w:style w:type="paragraph" w:customStyle="1" w:styleId="185">
    <w:name w:val="LB Chapter Heading"/>
    <w:qFormat/>
    <w:uiPriority w:val="0"/>
    <w:pPr>
      <w:numPr>
        <w:ilvl w:val="0"/>
        <w:numId w:val="32"/>
      </w:numPr>
      <w:tabs>
        <w:tab w:val="left" w:pos="1080"/>
      </w:tabs>
      <w:suppressAutoHyphens/>
      <w:spacing w:before="120" w:after="120"/>
      <w:textAlignment w:val="baseline"/>
    </w:pPr>
    <w:rPr>
      <w:rFonts w:ascii="Times New Roman" w:hAnsi="Times New Roman" w:eastAsia="Calibri" w:cs="Times New Roman"/>
      <w:b/>
      <w:sz w:val="22"/>
      <w:szCs w:val="22"/>
      <w:lang w:val="ru-RU" w:eastAsia="en-US" w:bidi="ar-SA"/>
    </w:rPr>
  </w:style>
  <w:style w:type="paragraph" w:customStyle="1" w:styleId="186">
    <w:name w:val="LB Schedule Heading - alt"/>
    <w:basedOn w:val="70"/>
    <w:qFormat/>
    <w:uiPriority w:val="0"/>
    <w:pPr>
      <w:numPr>
        <w:ilvl w:val="0"/>
        <w:numId w:val="33"/>
      </w:numPr>
      <w:tabs>
        <w:tab w:val="left" w:pos="720"/>
      </w:tabs>
      <w:jc w:val="left"/>
    </w:pPr>
    <w:rPr>
      <w:lang w:val="en-GB"/>
    </w:rPr>
  </w:style>
  <w:style w:type="paragraph" w:customStyle="1" w:styleId="187">
    <w:name w:val="LB Chapter Heading - Alt"/>
    <w:qFormat/>
    <w:uiPriority w:val="0"/>
    <w:pPr>
      <w:numPr>
        <w:ilvl w:val="0"/>
        <w:numId w:val="34"/>
      </w:numPr>
      <w:suppressAutoHyphens/>
      <w:spacing w:before="120" w:after="120"/>
      <w:textAlignment w:val="baseline"/>
    </w:pPr>
    <w:rPr>
      <w:rFonts w:ascii="Times New Roman" w:hAnsi="Times New Roman" w:eastAsia="Calibri" w:cs="Times New Roman"/>
      <w:b/>
      <w:sz w:val="22"/>
      <w:szCs w:val="22"/>
      <w:lang w:val="ru-RU" w:eastAsia="en-US" w:bidi="ar-SA"/>
    </w:rPr>
  </w:style>
  <w:style w:type="paragraph" w:customStyle="1" w:styleId="188">
    <w:name w:val="LB Definition"/>
    <w:qFormat/>
    <w:uiPriority w:val="0"/>
    <w:pPr>
      <w:suppressAutoHyphens/>
      <w:spacing w:before="120" w:after="120"/>
      <w:textAlignment w:val="baseline"/>
    </w:pPr>
    <w:rPr>
      <w:rFonts w:ascii="Times New Roman" w:hAnsi="Times New Roman" w:eastAsia="Calibri" w:cs="Times New Roman"/>
      <w:b/>
      <w:sz w:val="22"/>
      <w:szCs w:val="22"/>
      <w:lang w:val="ru-RU" w:eastAsia="en-US" w:bidi="ar-SA"/>
    </w:rPr>
  </w:style>
  <w:style w:type="paragraph" w:customStyle="1" w:styleId="189">
    <w:name w:val="LB Definition Subitem"/>
    <w:qFormat/>
    <w:uiPriority w:val="0"/>
    <w:pPr>
      <w:suppressAutoHyphens/>
      <w:spacing w:before="120" w:after="120"/>
      <w:textAlignment w:val="baseline"/>
    </w:pPr>
    <w:rPr>
      <w:rFonts w:ascii="Times New Roman" w:hAnsi="Times New Roman" w:eastAsia="Calibri" w:cs="Times New Roman"/>
      <w:sz w:val="22"/>
      <w:szCs w:val="22"/>
      <w:lang w:val="ru-RU" w:eastAsia="en-US" w:bidi="ar-SA"/>
    </w:rPr>
  </w:style>
  <w:style w:type="paragraph" w:customStyle="1" w:styleId="190">
    <w:name w:val="LB Definition SubSubitem"/>
    <w:qFormat/>
    <w:uiPriority w:val="0"/>
    <w:pPr>
      <w:numPr>
        <w:ilvl w:val="0"/>
        <w:numId w:val="35"/>
      </w:numPr>
      <w:suppressAutoHyphens/>
      <w:spacing w:before="120" w:after="120"/>
      <w:textAlignment w:val="baseline"/>
    </w:pPr>
    <w:rPr>
      <w:rFonts w:ascii="Times New Roman" w:hAnsi="Times New Roman" w:eastAsia="Calibri" w:cs="Times New Roman"/>
      <w:sz w:val="22"/>
      <w:szCs w:val="22"/>
      <w:lang w:val="ru-RU" w:eastAsia="en-US" w:bidi="ar-SA"/>
    </w:rPr>
  </w:style>
  <w:style w:type="paragraph" w:customStyle="1" w:styleId="191">
    <w:name w:val="LB Definition - Alt"/>
    <w:qFormat/>
    <w:uiPriority w:val="0"/>
    <w:pPr>
      <w:suppressAutoHyphens/>
      <w:spacing w:before="120" w:after="120"/>
      <w:textAlignment w:val="baseline"/>
    </w:pPr>
    <w:rPr>
      <w:rFonts w:ascii="Times New Roman" w:hAnsi="Times New Roman" w:eastAsia="Calibri" w:cs="Times New Roman"/>
      <w:b/>
      <w:sz w:val="22"/>
      <w:szCs w:val="22"/>
      <w:lang w:val="ru-RU" w:eastAsia="en-US" w:bidi="ar-SA"/>
    </w:rPr>
  </w:style>
  <w:style w:type="paragraph" w:customStyle="1" w:styleId="192">
    <w:name w:val="LB Definition Subitem - Alt"/>
    <w:qFormat/>
    <w:uiPriority w:val="0"/>
    <w:pPr>
      <w:suppressAutoHyphens/>
      <w:spacing w:before="120" w:after="120"/>
      <w:textAlignment w:val="baseline"/>
    </w:pPr>
    <w:rPr>
      <w:rFonts w:ascii="Times New Roman" w:hAnsi="Times New Roman" w:eastAsia="Calibri" w:cs="Times New Roman"/>
      <w:sz w:val="22"/>
      <w:szCs w:val="22"/>
      <w:lang w:val="ru-RU" w:eastAsia="en-US" w:bidi="ar-SA"/>
    </w:rPr>
  </w:style>
  <w:style w:type="paragraph" w:customStyle="1" w:styleId="193">
    <w:name w:val="LB Definition SubSubItem - alt"/>
    <w:qFormat/>
    <w:uiPriority w:val="0"/>
    <w:pPr>
      <w:numPr>
        <w:ilvl w:val="0"/>
        <w:numId w:val="36"/>
      </w:numPr>
      <w:suppressAutoHyphens/>
      <w:spacing w:before="120" w:after="120"/>
      <w:textAlignment w:val="baseline"/>
    </w:pPr>
    <w:rPr>
      <w:rFonts w:ascii="Times New Roman" w:hAnsi="Times New Roman" w:eastAsia="Calibri" w:cs="Times New Roman"/>
      <w:sz w:val="22"/>
      <w:szCs w:val="22"/>
      <w:lang w:val="ru-RU" w:eastAsia="en-US" w:bidi="ar-SA"/>
    </w:rPr>
  </w:style>
  <w:style w:type="paragraph" w:customStyle="1" w:styleId="194">
    <w:name w:val="LB Num Paragraph 1"/>
    <w:basedOn w:val="169"/>
    <w:qFormat/>
    <w:uiPriority w:val="0"/>
    <w:rPr>
      <w:b w:val="0"/>
    </w:rPr>
  </w:style>
  <w:style w:type="paragraph" w:customStyle="1" w:styleId="195">
    <w:name w:val="LB Num Paragraph 2"/>
    <w:basedOn w:val="170"/>
    <w:qFormat/>
    <w:uiPriority w:val="0"/>
    <w:rPr>
      <w:b w:val="0"/>
    </w:rPr>
  </w:style>
  <w:style w:type="paragraph" w:customStyle="1" w:styleId="196">
    <w:name w:val="LB Num Paragraph 3 1.1.1"/>
    <w:basedOn w:val="172"/>
    <w:qFormat/>
    <w:uiPriority w:val="0"/>
    <w:rPr>
      <w:b w:val="0"/>
    </w:rPr>
  </w:style>
  <w:style w:type="paragraph" w:customStyle="1" w:styleId="197">
    <w:name w:val="LB Num Paragraph 4"/>
    <w:basedOn w:val="173"/>
    <w:qFormat/>
    <w:uiPriority w:val="0"/>
    <w:rPr>
      <w:b w:val="0"/>
    </w:rPr>
  </w:style>
  <w:style w:type="paragraph" w:customStyle="1" w:styleId="198">
    <w:name w:val="LB Num Paragraph 5"/>
    <w:basedOn w:val="174"/>
    <w:qFormat/>
    <w:uiPriority w:val="0"/>
    <w:rPr>
      <w:b w:val="0"/>
    </w:rPr>
  </w:style>
  <w:style w:type="paragraph" w:customStyle="1" w:styleId="199">
    <w:name w:val="LB Num Paragraph 3"/>
    <w:basedOn w:val="171"/>
    <w:qFormat/>
    <w:uiPriority w:val="0"/>
    <w:pPr>
      <w:numPr>
        <w:ilvl w:val="0"/>
        <w:numId w:val="37"/>
      </w:numPr>
    </w:pPr>
    <w:rPr>
      <w:b w:val="0"/>
    </w:rPr>
  </w:style>
  <w:style w:type="paragraph" w:customStyle="1" w:styleId="200">
    <w:name w:val="Roman 3"/>
    <w:basedOn w:val="29"/>
    <w:qFormat/>
    <w:uiPriority w:val="0"/>
    <w:pPr>
      <w:tabs>
        <w:tab w:val="left" w:pos="3600"/>
      </w:tabs>
      <w:spacing w:before="120"/>
      <w:ind w:left="720" w:hanging="720"/>
    </w:pPr>
    <w:rPr>
      <w:rFonts w:eastAsia="MS Mincho"/>
      <w:sz w:val="22"/>
      <w:szCs w:val="20"/>
      <w:lang w:val="en-GB"/>
    </w:rPr>
  </w:style>
  <w:style w:type="paragraph" w:customStyle="1" w:styleId="201">
    <w:name w:val="Arabic 2"/>
    <w:basedOn w:val="18"/>
    <w:qFormat/>
    <w:uiPriority w:val="0"/>
    <w:pPr>
      <w:tabs>
        <w:tab w:val="left" w:pos="360"/>
      </w:tabs>
      <w:spacing w:before="120" w:line="240" w:lineRule="auto"/>
    </w:pPr>
    <w:rPr>
      <w:rFonts w:eastAsia="MS Mincho"/>
      <w:szCs w:val="20"/>
      <w:lang w:val="en-GB"/>
    </w:rPr>
  </w:style>
  <w:style w:type="paragraph" w:customStyle="1" w:styleId="202">
    <w:name w:val="Arabic 1"/>
    <w:basedOn w:val="24"/>
    <w:qFormat/>
    <w:uiPriority w:val="0"/>
    <w:pPr>
      <w:tabs>
        <w:tab w:val="left" w:pos="3600"/>
      </w:tabs>
      <w:spacing w:before="120"/>
      <w:ind w:left="720" w:hanging="720"/>
    </w:pPr>
    <w:rPr>
      <w:rFonts w:eastAsia="MS Mincho"/>
      <w:szCs w:val="20"/>
      <w:lang w:val="en-GB"/>
    </w:rPr>
  </w:style>
  <w:style w:type="paragraph" w:customStyle="1" w:styleId="203">
    <w:name w:val="Arabic 3"/>
    <w:basedOn w:val="29"/>
    <w:qFormat/>
    <w:uiPriority w:val="0"/>
    <w:pPr>
      <w:tabs>
        <w:tab w:val="left" w:pos="10800"/>
      </w:tabs>
      <w:spacing w:before="120"/>
      <w:ind w:left="2160" w:hanging="720"/>
    </w:pPr>
    <w:rPr>
      <w:rFonts w:eastAsia="MS Mincho"/>
      <w:sz w:val="22"/>
      <w:szCs w:val="20"/>
      <w:lang w:val="en-GB"/>
    </w:rPr>
  </w:style>
  <w:style w:type="paragraph" w:customStyle="1" w:styleId="204">
    <w:name w:val="Arabic 4"/>
    <w:basedOn w:val="1"/>
    <w:qFormat/>
    <w:uiPriority w:val="0"/>
    <w:pPr>
      <w:tabs>
        <w:tab w:val="left" w:pos="14400"/>
      </w:tabs>
      <w:spacing w:before="120" w:after="120"/>
      <w:ind w:left="2880" w:hanging="720"/>
    </w:pPr>
    <w:rPr>
      <w:rFonts w:eastAsia="MS Mincho"/>
      <w:szCs w:val="20"/>
      <w:lang w:val="en-GB"/>
    </w:rPr>
  </w:style>
  <w:style w:type="paragraph" w:customStyle="1" w:styleId="205">
    <w:name w:val="Arabic 5"/>
    <w:basedOn w:val="1"/>
    <w:qFormat/>
    <w:uiPriority w:val="0"/>
    <w:pPr>
      <w:tabs>
        <w:tab w:val="left" w:pos="17890"/>
      </w:tabs>
      <w:spacing w:before="120" w:after="120"/>
      <w:ind w:left="3578" w:hanging="720"/>
    </w:pPr>
    <w:rPr>
      <w:rFonts w:eastAsia="MS Mincho"/>
      <w:szCs w:val="20"/>
      <w:lang w:val="en-GB"/>
    </w:rPr>
  </w:style>
  <w:style w:type="paragraph" w:customStyle="1" w:styleId="206">
    <w:name w:val="Arabic 6"/>
    <w:basedOn w:val="1"/>
    <w:qFormat/>
    <w:uiPriority w:val="0"/>
    <w:pPr>
      <w:tabs>
        <w:tab w:val="left" w:pos="21205"/>
      </w:tabs>
      <w:spacing w:before="120" w:after="120"/>
      <w:ind w:left="4241" w:hanging="720"/>
    </w:pPr>
    <w:rPr>
      <w:rFonts w:eastAsia="MS Mincho"/>
      <w:szCs w:val="20"/>
      <w:lang w:val="en-GB"/>
    </w:rPr>
  </w:style>
  <w:style w:type="paragraph" w:customStyle="1" w:styleId="207">
    <w:name w:val="Roman 1"/>
    <w:basedOn w:val="24"/>
    <w:qFormat/>
    <w:uiPriority w:val="0"/>
    <w:pPr>
      <w:tabs>
        <w:tab w:val="left" w:pos="3600"/>
      </w:tabs>
      <w:spacing w:before="120"/>
      <w:ind w:left="720" w:hanging="720"/>
    </w:pPr>
    <w:rPr>
      <w:rFonts w:eastAsia="Times New Roman"/>
      <w:szCs w:val="20"/>
      <w:lang w:val="en-GB"/>
    </w:rPr>
  </w:style>
  <w:style w:type="paragraph" w:customStyle="1" w:styleId="208">
    <w:name w:val="Roman 2"/>
    <w:basedOn w:val="18"/>
    <w:qFormat/>
    <w:uiPriority w:val="0"/>
    <w:pPr>
      <w:tabs>
        <w:tab w:val="left" w:pos="7200"/>
      </w:tabs>
      <w:spacing w:before="120" w:line="240" w:lineRule="auto"/>
      <w:ind w:left="1440" w:hanging="720"/>
    </w:pPr>
    <w:rPr>
      <w:rFonts w:eastAsia="MS Mincho"/>
      <w:szCs w:val="20"/>
      <w:lang w:val="en-GB"/>
    </w:rPr>
  </w:style>
  <w:style w:type="paragraph" w:customStyle="1" w:styleId="209">
    <w:name w:val="Roman 4"/>
    <w:basedOn w:val="83"/>
    <w:qFormat/>
    <w:uiPriority w:val="0"/>
    <w:pPr>
      <w:tabs>
        <w:tab w:val="left" w:pos="14400"/>
      </w:tabs>
      <w:ind w:left="2880" w:hanging="720"/>
    </w:pPr>
  </w:style>
  <w:style w:type="paragraph" w:customStyle="1" w:styleId="210">
    <w:name w:val="Roman 5"/>
    <w:basedOn w:val="84"/>
    <w:qFormat/>
    <w:uiPriority w:val="0"/>
    <w:pPr>
      <w:tabs>
        <w:tab w:val="left" w:pos="17890"/>
      </w:tabs>
      <w:ind w:left="3578" w:hanging="720"/>
    </w:pPr>
  </w:style>
  <w:style w:type="paragraph" w:customStyle="1" w:styleId="211">
    <w:name w:val="LB BOLD CAPS"/>
    <w:basedOn w:val="92"/>
    <w:qFormat/>
    <w:uiPriority w:val="0"/>
    <w:rPr>
      <w:b/>
      <w:bCs/>
      <w:caps/>
      <w:lang w:val="ru-RU"/>
    </w:rPr>
  </w:style>
  <w:style w:type="paragraph" w:customStyle="1" w:styleId="212">
    <w:name w:val="LB SCHEDULE 11"/>
    <w:basedOn w:val="75"/>
    <w:qFormat/>
    <w:uiPriority w:val="0"/>
    <w:pPr>
      <w:tabs>
        <w:tab w:val="left" w:pos="3600"/>
      </w:tabs>
      <w:ind w:left="720" w:hanging="720"/>
    </w:pPr>
  </w:style>
  <w:style w:type="paragraph" w:customStyle="1" w:styleId="213">
    <w:name w:val="Заголовок 1 -1"/>
    <w:basedOn w:val="2"/>
    <w:next w:val="24"/>
    <w:qFormat/>
    <w:uiPriority w:val="0"/>
    <w:pPr>
      <w:numPr>
        <w:numId w:val="0"/>
      </w:numPr>
      <w:tabs>
        <w:tab w:val="left" w:pos="7200"/>
      </w:tabs>
      <w:ind w:left="1440" w:hanging="720"/>
    </w:pPr>
    <w:rPr>
      <w:b w:val="0"/>
      <w:caps w:val="0"/>
    </w:rPr>
  </w:style>
  <w:style w:type="paragraph" w:customStyle="1" w:styleId="214">
    <w:name w:val="полужирный По центру"/>
    <w:basedOn w:val="133"/>
    <w:qFormat/>
    <w:uiPriority w:val="0"/>
    <w:pPr>
      <w:jc w:val="center"/>
    </w:pPr>
    <w:rPr>
      <w:rFonts w:eastAsia="Times New Roman"/>
      <w:b/>
      <w:bCs/>
    </w:rPr>
  </w:style>
  <w:style w:type="paragraph" w:customStyle="1" w:styleId="215">
    <w:name w:val="Level 1"/>
    <w:basedOn w:val="1"/>
    <w:next w:val="1"/>
    <w:qFormat/>
    <w:uiPriority w:val="0"/>
    <w:pPr>
      <w:keepNext/>
      <w:spacing w:before="140" w:after="140" w:line="288" w:lineRule="auto"/>
      <w:outlineLvl w:val="0"/>
    </w:pPr>
    <w:rPr>
      <w:rFonts w:ascii="Arial" w:hAnsi="Arial" w:eastAsia="Times New Roman"/>
      <w:b/>
      <w:kern w:val="2"/>
      <w:szCs w:val="20"/>
    </w:rPr>
  </w:style>
  <w:style w:type="paragraph" w:customStyle="1" w:styleId="216">
    <w:name w:val="Level 2"/>
    <w:basedOn w:val="1"/>
    <w:qFormat/>
    <w:uiPriority w:val="0"/>
    <w:pPr>
      <w:spacing w:after="140" w:line="288" w:lineRule="auto"/>
    </w:pPr>
    <w:rPr>
      <w:rFonts w:ascii="Arial" w:hAnsi="Arial" w:eastAsia="Times New Roman"/>
      <w:kern w:val="2"/>
      <w:sz w:val="20"/>
      <w:szCs w:val="20"/>
    </w:rPr>
  </w:style>
  <w:style w:type="paragraph" w:customStyle="1" w:styleId="217">
    <w:name w:val="Level 3"/>
    <w:basedOn w:val="1"/>
    <w:qFormat/>
    <w:uiPriority w:val="0"/>
    <w:pPr>
      <w:spacing w:after="140" w:line="288" w:lineRule="auto"/>
    </w:pPr>
    <w:rPr>
      <w:rFonts w:ascii="Arial" w:hAnsi="Arial" w:eastAsia="Times New Roman"/>
      <w:kern w:val="2"/>
      <w:sz w:val="20"/>
      <w:szCs w:val="20"/>
    </w:rPr>
  </w:style>
  <w:style w:type="paragraph" w:customStyle="1" w:styleId="218">
    <w:name w:val="Level 4"/>
    <w:basedOn w:val="1"/>
    <w:qFormat/>
    <w:uiPriority w:val="0"/>
    <w:pPr>
      <w:spacing w:after="140" w:line="288" w:lineRule="auto"/>
    </w:pPr>
    <w:rPr>
      <w:rFonts w:ascii="Arial" w:hAnsi="Arial" w:eastAsia="Times New Roman"/>
      <w:kern w:val="2"/>
      <w:sz w:val="20"/>
      <w:szCs w:val="20"/>
    </w:rPr>
  </w:style>
  <w:style w:type="paragraph" w:customStyle="1" w:styleId="219">
    <w:name w:val="Level 5"/>
    <w:basedOn w:val="1"/>
    <w:qFormat/>
    <w:uiPriority w:val="0"/>
    <w:pPr>
      <w:spacing w:after="140" w:line="288" w:lineRule="auto"/>
    </w:pPr>
    <w:rPr>
      <w:rFonts w:ascii="Arial" w:hAnsi="Arial" w:eastAsia="Times New Roman"/>
      <w:kern w:val="2"/>
      <w:sz w:val="20"/>
      <w:szCs w:val="20"/>
    </w:rPr>
  </w:style>
  <w:style w:type="paragraph" w:customStyle="1" w:styleId="220">
    <w:name w:val="Level 6"/>
    <w:basedOn w:val="1"/>
    <w:qFormat/>
    <w:uiPriority w:val="0"/>
    <w:pPr>
      <w:numPr>
        <w:ilvl w:val="0"/>
        <w:numId w:val="38"/>
      </w:numPr>
      <w:spacing w:after="140" w:line="288" w:lineRule="auto"/>
    </w:pPr>
    <w:rPr>
      <w:rFonts w:ascii="Arial" w:hAnsi="Arial" w:eastAsia="Times New Roman"/>
      <w:kern w:val="2"/>
      <w:sz w:val="20"/>
      <w:szCs w:val="20"/>
    </w:rPr>
  </w:style>
  <w:style w:type="paragraph" w:customStyle="1" w:styleId="221">
    <w:name w:val="zFSNarrative"/>
    <w:basedOn w:val="1"/>
    <w:qFormat/>
    <w:uiPriority w:val="0"/>
    <w:pPr>
      <w:spacing w:after="120" w:line="288" w:lineRule="auto"/>
      <w:jc w:val="center"/>
    </w:pPr>
    <w:rPr>
      <w:rFonts w:ascii="Arial" w:hAnsi="Arial" w:eastAsia="Times New Roman"/>
      <w:kern w:val="2"/>
      <w:sz w:val="20"/>
      <w:szCs w:val="24"/>
    </w:rPr>
  </w:style>
  <w:style w:type="paragraph" w:customStyle="1" w:styleId="222">
    <w:name w:val="Char Char Знак Знак Char Char Знак Знак Char Char Знак Знак Char Char"/>
    <w:basedOn w:val="1"/>
    <w:qFormat/>
    <w:uiPriority w:val="0"/>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223">
    <w:name w:val="Default"/>
    <w:qFormat/>
    <w:uiPriority w:val="0"/>
    <w:pPr>
      <w:suppressAutoHyphens/>
      <w:textAlignment w:val="baseline"/>
    </w:pPr>
    <w:rPr>
      <w:rFonts w:ascii="Times New Roman" w:hAnsi="Times New Roman" w:eastAsia="Calibri" w:cs="Times New Roman"/>
      <w:color w:val="000000"/>
      <w:sz w:val="24"/>
      <w:szCs w:val="24"/>
      <w:lang w:val="ru-RU" w:eastAsia="ru-RU" w:bidi="ar-SA"/>
    </w:rPr>
  </w:style>
  <w:style w:type="paragraph" w:customStyle="1" w:styleId="224">
    <w:name w:val="A Gov style 2"/>
    <w:basedOn w:val="176"/>
    <w:qFormat/>
    <w:uiPriority w:val="0"/>
  </w:style>
  <w:style w:type="paragraph" w:customStyle="1" w:styleId="225">
    <w:name w:val="LB Num Heading 4 - 1.1.1.1 Alt"/>
    <w:basedOn w:val="172"/>
    <w:qFormat/>
    <w:uiPriority w:val="0"/>
    <w:pPr>
      <w:numPr>
        <w:ilvl w:val="0"/>
        <w:numId w:val="39"/>
      </w:numPr>
    </w:pPr>
  </w:style>
  <w:style w:type="paragraph" w:customStyle="1" w:styleId="226">
    <w:name w:val="A Gov style 1"/>
    <w:basedOn w:val="175"/>
    <w:qFormat/>
    <w:uiPriority w:val="0"/>
    <w:pPr>
      <w:numPr>
        <w:ilvl w:val="0"/>
        <w:numId w:val="40"/>
      </w:numPr>
    </w:pPr>
  </w:style>
  <w:style w:type="paragraph" w:customStyle="1" w:styleId="227">
    <w:name w:val="A Gov style 3"/>
    <w:basedOn w:val="178"/>
    <w:qFormat/>
    <w:uiPriority w:val="0"/>
  </w:style>
  <w:style w:type="paragraph" w:customStyle="1" w:styleId="228">
    <w:name w:val="A Gov style 4"/>
    <w:qFormat/>
    <w:uiPriority w:val="0"/>
    <w:pPr>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229">
    <w:name w:val="A Gov Style 5"/>
    <w:basedOn w:val="177"/>
    <w:qFormat/>
    <w:uiPriority w:val="0"/>
    <w:pPr>
      <w:ind w:left="720" w:hanging="720"/>
    </w:pPr>
    <w:rPr>
      <w:b w:val="0"/>
    </w:rPr>
  </w:style>
  <w:style w:type="paragraph" w:customStyle="1" w:styleId="230">
    <w:name w:val="Обычный + по ширине"/>
    <w:basedOn w:val="1"/>
    <w:qFormat/>
    <w:uiPriority w:val="0"/>
    <w:rPr>
      <w:rFonts w:eastAsia="Times New Roman"/>
      <w:sz w:val="24"/>
      <w:szCs w:val="24"/>
      <w:lang w:eastAsia="ru-RU"/>
    </w:rPr>
  </w:style>
  <w:style w:type="paragraph" w:customStyle="1" w:styleId="231">
    <w:name w:val="Раздел 3"/>
    <w:basedOn w:val="1"/>
    <w:qFormat/>
    <w:uiPriority w:val="0"/>
    <w:pPr>
      <w:numPr>
        <w:ilvl w:val="0"/>
        <w:numId w:val="41"/>
      </w:numPr>
      <w:spacing w:before="120" w:after="120"/>
      <w:jc w:val="center"/>
    </w:pPr>
    <w:rPr>
      <w:rFonts w:eastAsia="Times New Roman"/>
      <w:b/>
      <w:sz w:val="24"/>
      <w:szCs w:val="20"/>
      <w:lang w:eastAsia="ru-RU"/>
    </w:rPr>
  </w:style>
  <w:style w:type="paragraph" w:customStyle="1" w:styleId="232">
    <w:name w:val="Стиль_таб2"/>
    <w:basedOn w:val="1"/>
    <w:qFormat/>
    <w:uiPriority w:val="0"/>
    <w:pPr>
      <w:widowControl w:val="0"/>
      <w:spacing w:before="120" w:after="120"/>
    </w:pPr>
    <w:rPr>
      <w:rFonts w:eastAsia="Times New Roman"/>
      <w:sz w:val="24"/>
      <w:szCs w:val="20"/>
      <w:lang w:eastAsia="ru-RU"/>
    </w:rPr>
  </w:style>
  <w:style w:type="paragraph" w:customStyle="1" w:styleId="233">
    <w:name w:val="Обычный (веб)1"/>
    <w:basedOn w:val="1"/>
    <w:qFormat/>
    <w:uiPriority w:val="0"/>
    <w:pPr>
      <w:spacing w:before="100" w:after="100"/>
      <w:jc w:val="left"/>
    </w:pPr>
    <w:rPr>
      <w:rFonts w:eastAsia="Times New Roman"/>
      <w:sz w:val="24"/>
      <w:szCs w:val="24"/>
      <w:lang w:eastAsia="ru-RU"/>
    </w:rPr>
  </w:style>
  <w:style w:type="paragraph" w:customStyle="1" w:styleId="234">
    <w:name w:val="ConsNormal"/>
    <w:qFormat/>
    <w:uiPriority w:val="0"/>
    <w:pPr>
      <w:widowControl w:val="0"/>
      <w:suppressAutoHyphens/>
      <w:ind w:firstLine="720"/>
    </w:pPr>
    <w:rPr>
      <w:rFonts w:ascii="Arial" w:hAnsi="Arial" w:eastAsia="Times New Roman" w:cs="Arial"/>
      <w:sz w:val="16"/>
      <w:szCs w:val="16"/>
      <w:lang w:val="ru-RU" w:eastAsia="ru-RU" w:bidi="ar-SA"/>
    </w:rPr>
  </w:style>
  <w:style w:type="paragraph" w:customStyle="1" w:styleId="235">
    <w:name w:val="Содержимое врезки"/>
    <w:basedOn w:val="1"/>
    <w:qFormat/>
    <w:uiPriority w:val="0"/>
  </w:style>
  <w:style w:type="character" w:customStyle="1" w:styleId="236">
    <w:name w:val="Основной текст_"/>
    <w:basedOn w:val="11"/>
    <w:link w:val="237"/>
    <w:qFormat/>
    <w:uiPriority w:val="0"/>
    <w:rPr>
      <w:rFonts w:ascii="Times New Roman" w:hAnsi="Times New Roman" w:eastAsia="Times New Roman"/>
      <w:sz w:val="22"/>
      <w:szCs w:val="22"/>
    </w:rPr>
  </w:style>
  <w:style w:type="paragraph" w:customStyle="1" w:styleId="237">
    <w:name w:val="Основной текст1"/>
    <w:basedOn w:val="1"/>
    <w:link w:val="236"/>
    <w:qFormat/>
    <w:uiPriority w:val="0"/>
    <w:pPr>
      <w:widowControl w:val="0"/>
      <w:suppressAutoHyphens w:val="0"/>
      <w:jc w:val="left"/>
      <w:textAlignment w:val="auto"/>
    </w:pPr>
    <w:rPr>
      <w:rFonts w:eastAsia="Times New Roman"/>
      <w:lang w:eastAsia="ru-RU"/>
    </w:rPr>
  </w:style>
  <w:style w:type="paragraph" w:customStyle="1" w:styleId="238">
    <w:name w:val="ConsNonformat"/>
    <w:uiPriority w:val="0"/>
    <w:pPr>
      <w:suppressAutoHyphens w:val="0"/>
      <w:autoSpaceDE w:val="0"/>
      <w:autoSpaceDN w:val="0"/>
      <w:adjustRightInd w:val="0"/>
    </w:pPr>
    <w:rPr>
      <w:rFonts w:ascii="Times New Roman" w:hAnsi="Times New Roman" w:eastAsia="Times New Roman" w:cs="Times New Roman"/>
      <w:sz w:val="22"/>
      <w:lang w:val="ru-RU" w:eastAsia="ru-RU" w:bidi="ar-SA"/>
    </w:rPr>
  </w:style>
  <w:style w:type="table" w:customStyle="1" w:styleId="239">
    <w:name w:val="Сетка таблицы9"/>
    <w:basedOn w:val="12"/>
    <w:qFormat/>
    <w:uiPriority w:val="59"/>
    <w:pPr>
      <w:suppressAutoHyphens w:val="0"/>
    </w:pPr>
    <w:rPr>
      <w:rFonts w:ascii="Times New Roman" w:hAnsi="Times New Roman" w:eastAsia="Times New Roman"/>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40">
    <w:name w:val="Table Paragraph"/>
    <w:basedOn w:val="1"/>
    <w:qFormat/>
    <w:uiPriority w:val="1"/>
    <w:pPr>
      <w:widowControl w:val="0"/>
      <w:spacing w:before="1"/>
    </w:pPr>
    <w:rPr>
      <w:rFonts w:ascii="Microsoft Sans Serif" w:hAnsi="Microsoft Sans Serif" w:eastAsia="Microsoft Sans Serif" w:cs="Microsoft Sans Serif"/>
      <w:sz w:val="22"/>
      <w:szCs w:val="22"/>
      <w:lang w:eastAsia="en-US"/>
    </w:rPr>
  </w:style>
  <w:style w:type="table" w:customStyle="1" w:styleId="241">
    <w:name w:val="Table Normal"/>
    <w:semiHidden/>
    <w:unhideWhenUsed/>
    <w:qFormat/>
    <w:uiPriority w:val="2"/>
    <w:pPr>
      <w:widowControl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E975A-94D3-4265-B425-35104483123A}">
  <ds:schemaRefs/>
</ds:datastoreItem>
</file>

<file path=docProps/app.xml><?xml version="1.0" encoding="utf-8"?>
<Properties xmlns="http://schemas.openxmlformats.org/officeDocument/2006/extended-properties" xmlns:vt="http://schemas.openxmlformats.org/officeDocument/2006/docPropsVTypes">
  <Template>Normal</Template>
  <Company>Doczilla.ru</Company>
  <Pages>10</Pages>
  <Words>3859</Words>
  <Characters>28104</Characters>
  <Lines>1</Lines>
  <Paragraphs>1</Paragraphs>
  <TotalTime>1</TotalTime>
  <ScaleCrop>false</ScaleCrop>
  <LinksUpToDate>false</LinksUpToDate>
  <CharactersWithSpaces>31734</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2025-12-05T06:12:00Z</dcterms:created>
  <dc:creator>Doczilla.ru</dc:creator>
  <cp:lastModifiedBy>WPS_1777893721</cp:lastModifiedBy>
  <cp:lastPrinted>2023-02-06T11:26:00Z</cp:lastPrinted>
  <dcterms:modified xsi:type="dcterms:W3CDTF">2026-08-10T11:11:21Z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eyJoZGlkIjoiNWZiNmYyMDE0NzM4NmEwMTMxNTlhODVkM2IyZTBkZDQiLCJ1c2VySWQiOiI4MjQ2MzUwMDI2MTEifQ==</vt:lpwstr>
  </property>
  <property fmtid="{D5CDD505-2E9C-101B-9397-08002B2CF9AE}" pid="3" name="KSOProductBuildVer">
    <vt:lpwstr>1049-12.1.0.28032</vt:lpwstr>
  </property>
  <property fmtid="{D5CDD505-2E9C-101B-9397-08002B2CF9AE}" pid="4" name="ICV">
    <vt:lpwstr>DE1390D315C043198D44D906B4120644_13</vt:lpwstr>
  </property>
</Properties>
</file>