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2B5" w:rsidRDefault="00A71EC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 w:rsidRPr="00A71ECA">
        <w:rPr>
          <w:sz w:val="28"/>
          <w:szCs w:val="28"/>
        </w:rPr>
        <w:t>Техническое задание</w:t>
      </w:r>
    </w:p>
    <w:p w:rsidR="000D42B5" w:rsidRDefault="000D42B5">
      <w:pPr>
        <w:spacing w:line="1" w:lineRule="exact"/>
        <w:sectPr w:rsidR="000D42B5">
          <w:pgSz w:w="11900" w:h="16840"/>
          <w:pgMar w:top="1094" w:right="815" w:bottom="530" w:left="1693" w:header="666" w:footer="102" w:gutter="0"/>
          <w:pgNumType w:start="1"/>
          <w:cols w:space="720"/>
          <w:noEndnote/>
          <w:docGrid w:linePitch="360"/>
        </w:sectPr>
      </w:pPr>
    </w:p>
    <w:p w:rsidR="000D42B5" w:rsidRDefault="000D42B5">
      <w:pPr>
        <w:spacing w:line="179" w:lineRule="exact"/>
        <w:rPr>
          <w:sz w:val="14"/>
          <w:szCs w:val="14"/>
        </w:rPr>
      </w:pPr>
    </w:p>
    <w:p w:rsidR="000D42B5" w:rsidRDefault="000D42B5">
      <w:pPr>
        <w:spacing w:line="1" w:lineRule="exact"/>
        <w:sectPr w:rsidR="000D42B5">
          <w:type w:val="continuous"/>
          <w:pgSz w:w="11900" w:h="16840"/>
          <w:pgMar w:top="1094" w:right="0" w:bottom="530" w:left="0" w:header="0" w:footer="3" w:gutter="0"/>
          <w:cols w:space="720"/>
          <w:noEndnote/>
          <w:docGrid w:linePitch="360"/>
        </w:sectPr>
      </w:pPr>
    </w:p>
    <w:p w:rsidR="00A71ECA" w:rsidRDefault="00A71ECA" w:rsidP="00A71ECA">
      <w:pPr>
        <w:pStyle w:val="a5"/>
        <w:shd w:val="clear" w:color="auto" w:fill="auto"/>
        <w:ind w:left="11"/>
        <w:jc w:val="center"/>
        <w:rPr>
          <w:sz w:val="28"/>
          <w:szCs w:val="28"/>
        </w:rPr>
      </w:pPr>
      <w:r w:rsidRPr="00A71ECA">
        <w:rPr>
          <w:sz w:val="28"/>
          <w:szCs w:val="28"/>
        </w:rPr>
        <w:lastRenderedPageBreak/>
        <w:t>Оказание услуг по техническому обслуживанию и ремонту автомобиля Заказчика</w:t>
      </w:r>
    </w:p>
    <w:p w:rsidR="001D4530" w:rsidRDefault="00843730" w:rsidP="001D4530">
      <w:pPr>
        <w:rPr>
          <w:lang w:val="en-US"/>
        </w:rPr>
      </w:pPr>
      <w:r>
        <w:rPr>
          <w:lang w:val="en-US"/>
        </w:rPr>
        <w:t>Volkswagen Crafter</w:t>
      </w:r>
    </w:p>
    <w:p w:rsidR="00843730" w:rsidRDefault="00843730" w:rsidP="001D4530">
      <w:pPr>
        <w:rPr>
          <w:lang w:val="en-US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349"/>
        <w:gridCol w:w="547"/>
        <w:gridCol w:w="2117"/>
        <w:gridCol w:w="198"/>
        <w:gridCol w:w="691"/>
        <w:gridCol w:w="7"/>
      </w:tblGrid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Кол. оп.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3730" w:rsidRDefault="00843730" w:rsidP="0050165A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730" w:rsidRDefault="00843730" w:rsidP="0050165A">
            <w:pPr>
              <w:pStyle w:val="a7"/>
              <w:shd w:val="clear" w:color="auto" w:fill="auto"/>
              <w:ind w:right="360"/>
              <w:jc w:val="right"/>
            </w:pPr>
            <w:r>
              <w:rPr>
                <w:b/>
                <w:bCs/>
              </w:rPr>
              <w:t>4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3730" w:rsidRDefault="00843730" w:rsidP="0050165A">
            <w:pPr>
              <w:pStyle w:val="a7"/>
              <w:shd w:val="clear" w:color="auto" w:fill="auto"/>
              <w:jc w:val="both"/>
            </w:pPr>
            <w:r>
              <w:t>1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</w:pPr>
            <w:r>
              <w:t>мойка автомобиля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3730" w:rsidRDefault="00843730" w:rsidP="0050165A">
            <w:pPr>
              <w:pStyle w:val="a7"/>
              <w:shd w:val="clear" w:color="auto" w:fill="auto"/>
              <w:jc w:val="both"/>
            </w:pPr>
            <w:r>
              <w:rPr>
                <w:b/>
                <w:bCs/>
              </w:rPr>
              <w:t>2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</w:pPr>
            <w:r>
              <w:t>фильтр воздушный (элемент) замена/С/у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248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</w:pPr>
            <w:r>
              <w:t>фильтр салона замена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  <w:jc w:val="both"/>
            </w:pPr>
            <w:r>
              <w:t>4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</w:pPr>
            <w:r>
              <w:t>масло в двигателе замена(слить,залить)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  <w:jc w:val="both"/>
            </w:pPr>
            <w:r>
              <w:t>5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</w:pPr>
            <w:r>
              <w:t>Диагностика ходовой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252"/>
          <w:jc w:val="center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both"/>
            </w:pPr>
            <w:r>
              <w:t>6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</w:pPr>
            <w:r>
              <w:t>Панель номерного знака с/у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230"/>
          <w:jc w:val="center"/>
        </w:trPr>
        <w:tc>
          <w:tcPr>
            <w:tcW w:w="34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  <w:jc w:val="both"/>
            </w:pPr>
            <w:r>
              <w:t>7</w:t>
            </w:r>
          </w:p>
        </w:tc>
        <w:tc>
          <w:tcPr>
            <w:tcW w:w="2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</w:pPr>
            <w:r>
              <w:t>жгут № 1 ремонт</w:t>
            </w: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t>1</w:t>
            </w:r>
          </w:p>
        </w:tc>
      </w:tr>
      <w:tr w:rsidR="00843730" w:rsidTr="0050165A">
        <w:tblPrEx>
          <w:tblCellMar>
            <w:top w:w="0" w:type="dxa"/>
            <w:bottom w:w="0" w:type="dxa"/>
          </w:tblCellMar>
        </w:tblPrEx>
        <w:trPr>
          <w:trHeight w:hRule="exact" w:val="16"/>
          <w:jc w:val="center"/>
        </w:trPr>
        <w:tc>
          <w:tcPr>
            <w:tcW w:w="34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  <w:jc w:val="both"/>
            </w:pPr>
          </w:p>
        </w:tc>
        <w:tc>
          <w:tcPr>
            <w:tcW w:w="266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843730" w:rsidRDefault="00843730" w:rsidP="0050165A">
            <w:pPr>
              <w:pStyle w:val="a7"/>
              <w:shd w:val="clear" w:color="auto" w:fill="auto"/>
            </w:pPr>
          </w:p>
        </w:tc>
        <w:tc>
          <w:tcPr>
            <w:tcW w:w="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/>
        </w:tc>
      </w:tr>
      <w:tr w:rsidR="00843730" w:rsidTr="00D724E0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hRule="exact" w:val="288"/>
          <w:jc w:val="center"/>
        </w:trPr>
        <w:tc>
          <w:tcPr>
            <w:tcW w:w="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  <w:r>
              <w:t>7</w:t>
            </w: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43730" w:rsidRDefault="00843730" w:rsidP="0050165A">
            <w:pPr>
              <w:pStyle w:val="a7"/>
              <w:shd w:val="clear" w:color="auto" w:fill="auto"/>
              <w:jc w:val="right"/>
            </w:pPr>
          </w:p>
        </w:tc>
        <w:tc>
          <w:tcPr>
            <w:tcW w:w="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3730" w:rsidRDefault="00843730" w:rsidP="0050165A"/>
        </w:tc>
      </w:tr>
    </w:tbl>
    <w:p w:rsidR="00843730" w:rsidRDefault="00843730" w:rsidP="001D4530"/>
    <w:tbl>
      <w:tblPr>
        <w:tblpPr w:leftFromText="180" w:rightFromText="180" w:vertAnchor="page" w:horzAnchor="margin" w:tblpXSpec="center" w:tblpY="6541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349"/>
        <w:gridCol w:w="3557"/>
        <w:gridCol w:w="709"/>
        <w:gridCol w:w="770"/>
      </w:tblGrid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31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</w:pPr>
            <w:r>
              <w:rPr>
                <w:b/>
                <w:bCs/>
              </w:rPr>
              <w:t>№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right"/>
            </w:pPr>
            <w:r>
              <w:rPr>
                <w:b/>
                <w:bCs/>
              </w:rPr>
              <w:t>Ед.изм.</w:t>
            </w:r>
          </w:p>
        </w:tc>
      </w:tr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270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 w:eastAsia="en-US" w:bidi="en-US"/>
              </w:rPr>
              <w:t>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 w:eastAsia="en-US" w:bidi="en-US"/>
              </w:rPr>
              <w:t>5</w:t>
            </w:r>
          </w:p>
        </w:tc>
      </w:tr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26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t>1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</w:pPr>
            <w:r>
              <w:t xml:space="preserve">Масло моторное </w:t>
            </w:r>
            <w:r>
              <w:rPr>
                <w:lang w:val="en-US" w:eastAsia="en-US" w:bidi="en-US"/>
              </w:rPr>
              <w:t xml:space="preserve">5w30 </w:t>
            </w:r>
            <w:r>
              <w:t>1л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lang w:val="en-US" w:eastAsia="en-US" w:bidi="en-US"/>
              </w:rPr>
              <w:t>9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ind w:firstLine="520"/>
            </w:pPr>
            <w:r>
              <w:t>шт</w:t>
            </w:r>
          </w:p>
        </w:tc>
      </w:tr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248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t>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</w:pPr>
            <w:r>
              <w:t>Фильтр масляный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lang w:val="en-US" w:eastAsia="en-US" w:bidi="en-US"/>
              </w:rPr>
              <w:t>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ind w:firstLine="520"/>
            </w:pPr>
            <w:r>
              <w:t>шт</w:t>
            </w:r>
          </w:p>
        </w:tc>
      </w:tr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t>3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4E0" w:rsidRPr="008908FD" w:rsidRDefault="00D724E0" w:rsidP="00D724E0">
            <w:pPr>
              <w:pStyle w:val="a7"/>
              <w:shd w:val="clear" w:color="auto" w:fill="auto"/>
              <w:rPr>
                <w:lang w:val="en-US"/>
              </w:rPr>
            </w:pPr>
            <w:r>
              <w:t>Фильтр</w:t>
            </w:r>
            <w:r w:rsidRPr="008908FD">
              <w:rPr>
                <w:lang w:val="en-US"/>
              </w:rPr>
              <w:t xml:space="preserve"> </w:t>
            </w:r>
            <w:r>
              <w:t>возд</w:t>
            </w:r>
            <w:r w:rsidRPr="008908FD">
              <w:rPr>
                <w:lang w:val="en-US"/>
              </w:rPr>
              <w:t xml:space="preserve">. </w:t>
            </w:r>
            <w:r>
              <w:rPr>
                <w:lang w:val="en-US" w:eastAsia="en-US" w:bidi="en-US"/>
              </w:rPr>
              <w:t xml:space="preserve">MB Sprinter </w:t>
            </w:r>
            <w:r w:rsidRPr="008908FD">
              <w:rPr>
                <w:lang w:val="en-US"/>
              </w:rPr>
              <w:t xml:space="preserve">(906) 06-, </w:t>
            </w:r>
            <w:r>
              <w:rPr>
                <w:lang w:val="en-US" w:eastAsia="en-US" w:bidi="en-US"/>
              </w:rPr>
              <w:t xml:space="preserve">VW Crafter </w:t>
            </w:r>
            <w:r w:rsidRPr="008908FD">
              <w:rPr>
                <w:lang w:val="en-US"/>
              </w:rPr>
              <w:t xml:space="preserve">30-35, </w:t>
            </w:r>
            <w:r>
              <w:rPr>
                <w:lang w:val="en-US" w:eastAsia="en-US" w:bidi="en-US"/>
              </w:rPr>
              <w:t>MANN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lang w:val="en-US" w:eastAsia="en-US" w:bidi="en-US"/>
              </w:rPr>
              <w:t>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4E0" w:rsidRPr="008908FD" w:rsidRDefault="00D724E0" w:rsidP="00D724E0">
            <w:pPr>
              <w:pStyle w:val="a7"/>
              <w:shd w:val="clear" w:color="auto" w:fill="auto"/>
              <w:jc w:val="right"/>
            </w:pPr>
            <w:r>
              <w:t xml:space="preserve">                  шт</w:t>
            </w:r>
          </w:p>
        </w:tc>
      </w:tr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475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t>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4E0" w:rsidRPr="008908FD" w:rsidRDefault="00D724E0" w:rsidP="00D724E0">
            <w:pPr>
              <w:pStyle w:val="a7"/>
              <w:shd w:val="clear" w:color="auto" w:fill="auto"/>
              <w:rPr>
                <w:lang w:val="en-US"/>
              </w:rPr>
            </w:pPr>
            <w:r>
              <w:t>Фильтр</w:t>
            </w:r>
            <w:r w:rsidRPr="008908FD">
              <w:rPr>
                <w:lang w:val="en-US"/>
              </w:rPr>
              <w:t xml:space="preserve"> </w:t>
            </w:r>
            <w:r>
              <w:t>салон</w:t>
            </w:r>
            <w:r w:rsidRPr="008908FD">
              <w:rPr>
                <w:lang w:val="en-US"/>
              </w:rPr>
              <w:t xml:space="preserve">. </w:t>
            </w:r>
            <w:r>
              <w:rPr>
                <w:lang w:val="en-US" w:eastAsia="en-US" w:bidi="en-US"/>
              </w:rPr>
              <w:t>MB Sprinter (B906) 06-, VW</w:t>
            </w:r>
          </w:p>
          <w:p w:rsidR="00D724E0" w:rsidRDefault="00D724E0" w:rsidP="00D724E0">
            <w:pPr>
              <w:pStyle w:val="a7"/>
              <w:shd w:val="clear" w:color="auto" w:fill="auto"/>
            </w:pPr>
            <w:r>
              <w:rPr>
                <w:lang w:val="en-US" w:eastAsia="en-US" w:bidi="en-US"/>
              </w:rPr>
              <w:t>Crafter 30-35 06-, Crafter 30-50 06-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lang w:val="en-US" w:eastAsia="en-US" w:bidi="en-US"/>
              </w:rPr>
              <w:t>1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  <w:ind w:firstLine="520"/>
            </w:pPr>
            <w:r>
              <w:t>шт</w:t>
            </w:r>
          </w:p>
        </w:tc>
      </w:tr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252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t>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</w:pPr>
            <w:r>
              <w:t>Разъем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lang w:val="en-US" w:eastAsia="en-US" w:bidi="en-US"/>
              </w:rPr>
              <w:t>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  <w:ind w:firstLine="520"/>
            </w:pPr>
            <w:r>
              <w:t>шт</w:t>
            </w:r>
          </w:p>
        </w:tc>
      </w:tr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26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t>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</w:pPr>
            <w:r>
              <w:t xml:space="preserve">Лампа </w:t>
            </w:r>
            <w:r>
              <w:rPr>
                <w:lang w:val="en-US" w:eastAsia="en-US" w:bidi="en-US"/>
              </w:rPr>
              <w:t>P5w 12V Comtech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lang w:val="en-US" w:eastAsia="en-US" w:bidi="en-US"/>
              </w:rPr>
              <w:t>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ind w:firstLine="520"/>
            </w:pPr>
            <w:r>
              <w:t>шт</w:t>
            </w:r>
          </w:p>
        </w:tc>
      </w:tr>
      <w:tr w:rsidR="00D724E0" w:rsidTr="00D724E0">
        <w:tblPrEx>
          <w:tblCellMar>
            <w:top w:w="0" w:type="dxa"/>
            <w:bottom w:w="0" w:type="dxa"/>
          </w:tblCellMar>
        </w:tblPrEx>
        <w:trPr>
          <w:trHeight w:hRule="exact" w:val="493"/>
        </w:trPr>
        <w:tc>
          <w:tcPr>
            <w:tcW w:w="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t>7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</w:pPr>
            <w:r>
              <w:t xml:space="preserve">Фонарь освещения номера </w:t>
            </w:r>
            <w:r>
              <w:rPr>
                <w:lang w:val="en-US" w:eastAsia="en-US" w:bidi="en-US"/>
              </w:rPr>
              <w:t>MB</w:t>
            </w:r>
            <w:r w:rsidRPr="008908FD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Sprinter</w:t>
            </w:r>
            <w:r w:rsidRPr="008908FD">
              <w:rPr>
                <w:lang w:eastAsia="en-US" w:bidi="en-US"/>
              </w:rPr>
              <w:t xml:space="preserve"> </w:t>
            </w:r>
            <w:r>
              <w:rPr>
                <w:lang w:val="en-US" w:eastAsia="en-US" w:bidi="en-US"/>
              </w:rPr>
              <w:t>DEPO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24E0" w:rsidRDefault="00D724E0" w:rsidP="00D724E0">
            <w:pPr>
              <w:pStyle w:val="a7"/>
              <w:shd w:val="clear" w:color="auto" w:fill="auto"/>
              <w:jc w:val="center"/>
            </w:pPr>
            <w:r>
              <w:rPr>
                <w:lang w:val="en-US" w:eastAsia="en-US" w:bidi="en-US"/>
              </w:rPr>
              <w:t>2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24E0" w:rsidRDefault="00D724E0" w:rsidP="00D724E0">
            <w:pPr>
              <w:pStyle w:val="a7"/>
              <w:shd w:val="clear" w:color="auto" w:fill="auto"/>
              <w:ind w:firstLine="520"/>
            </w:pPr>
            <w:r>
              <w:t>шт</w:t>
            </w:r>
          </w:p>
        </w:tc>
      </w:tr>
    </w:tbl>
    <w:p w:rsidR="00843730" w:rsidRPr="00843730" w:rsidRDefault="00843730" w:rsidP="001D4530"/>
    <w:p w:rsidR="00843730" w:rsidRDefault="00843730" w:rsidP="001D4530"/>
    <w:p w:rsidR="00D724E0" w:rsidRDefault="00D724E0" w:rsidP="001D4530"/>
    <w:p w:rsidR="00D724E0" w:rsidRDefault="00D724E0" w:rsidP="001D4530"/>
    <w:p w:rsidR="00D724E0" w:rsidRDefault="00D724E0" w:rsidP="001D4530"/>
    <w:p w:rsidR="00D724E0" w:rsidRDefault="00D724E0" w:rsidP="001D4530"/>
    <w:p w:rsidR="00D724E0" w:rsidRDefault="00D724E0" w:rsidP="001D4530"/>
    <w:p w:rsidR="00D724E0" w:rsidRDefault="00D724E0" w:rsidP="001D4530"/>
    <w:p w:rsidR="00D724E0" w:rsidRPr="00D724E0" w:rsidRDefault="00D724E0" w:rsidP="001D4530"/>
    <w:p w:rsidR="001D4530" w:rsidRPr="00D73F44" w:rsidRDefault="00D724E0" w:rsidP="001D4530">
      <w:pPr>
        <w:tabs>
          <w:tab w:val="left" w:pos="180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оказания услуг: г. Санкт - Петербург</w:t>
      </w:r>
    </w:p>
    <w:p w:rsidR="001D4530" w:rsidRDefault="004C115A" w:rsidP="001D4530">
      <w:pPr>
        <w:tabs>
          <w:tab w:val="left" w:pos="1803"/>
        </w:tabs>
      </w:pPr>
      <w:r>
        <w:rPr>
          <w:rFonts w:ascii="Times New Roman" w:hAnsi="Times New Roman" w:cs="Times New Roman"/>
        </w:rPr>
        <w:t xml:space="preserve">Срок оказания услуг: до </w:t>
      </w:r>
      <w:r w:rsidR="00D724E0">
        <w:rPr>
          <w:rFonts w:ascii="Times New Roman" w:hAnsi="Times New Roman" w:cs="Times New Roman"/>
        </w:rPr>
        <w:t>05</w:t>
      </w:r>
      <w:r w:rsidRPr="004C115A">
        <w:rPr>
          <w:rFonts w:ascii="Times New Roman" w:hAnsi="Times New Roman" w:cs="Times New Roman"/>
        </w:rPr>
        <w:t xml:space="preserve"> </w:t>
      </w:r>
      <w:r w:rsidR="00D724E0">
        <w:rPr>
          <w:rFonts w:ascii="Times New Roman" w:hAnsi="Times New Roman" w:cs="Times New Roman"/>
        </w:rPr>
        <w:t xml:space="preserve">октября </w:t>
      </w:r>
      <w:r>
        <w:rPr>
          <w:rFonts w:ascii="Times New Roman" w:hAnsi="Times New Roman" w:cs="Times New Roman"/>
        </w:rPr>
        <w:t xml:space="preserve"> </w:t>
      </w:r>
      <w:r w:rsidR="001D4530" w:rsidRPr="00D73F44">
        <w:rPr>
          <w:rFonts w:ascii="Times New Roman" w:hAnsi="Times New Roman" w:cs="Times New Roman"/>
        </w:rPr>
        <w:t xml:space="preserve"> 2026г</w:t>
      </w:r>
    </w:p>
    <w:p w:rsidR="001D4530" w:rsidRDefault="001D4530" w:rsidP="001D4530">
      <w:pPr>
        <w:tabs>
          <w:tab w:val="left" w:pos="284"/>
        </w:tabs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при оказании услуг по техническому обслуживанию и ремонту легковых автомобилей (далее - Услуги) должен: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осуществлять все виды Услуг с использованием запасных частей, агрегатов (узлов), материалов и технических жидкостей, рекомендуемых заводами – изготовителями легковых автомобилей, при условии их сертификации и соответствии обязательным требованиям государственного стандарта Российской Федерации;</w:t>
      </w:r>
    </w:p>
    <w:p w:rsidR="00D417F0" w:rsidRDefault="00D417F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обеспечить сохранность и товарный вид, исключить порчу и (или) уничтожение, а также всякого рода повреждения легковых автомобилей Заказчика при оказании Услуг, с момента сдачи легковых автомобилей Заказчика Исполнителю для оказания Услуг и до приемки Заказчиком;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использовать при оказании Услуг новые запасные части, агрегаты (узлы) не бывшие в употреблении, не восстановленные, не переделанные, не поврежденные, без дефектов материала и изготовления;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- предоставлять возможность присутствия представителя Заказчика при оказании Услуг;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обеспечивать прием на техническое обслуживание и ремонт легковые автомобили Заказчика по заявке в день обращения (в том числе в выходные и праздничные дни) в письменной форме по адресу электронной почты или в устной форме по телефону, а так же </w:t>
      </w:r>
      <w:r>
        <w:rPr>
          <w:rFonts w:ascii="Times New Roman" w:eastAsia="Times New Roman" w:hAnsi="Times New Roman"/>
        </w:rPr>
        <w:lastRenderedPageBreak/>
        <w:t>в случае необходимости срочного (неотложного) оказания Услуг без предварительной заявки;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- производить расчет количества часов по техническому обслуживанию и текущему ремонту, осуществлять ремонт и техническое обслуживание в соответствии нормами, правилами и процедурами технического обслуживания и ремонта транспортных средств установленными заводами-изготовителями легковых автомобилей.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Услуги включают в себя: техническое обслуживание (далее – ТО) и Ремонт автомобилей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Под ТО понимается комплекс работ (операций), направленных на предупреждение отказов и неисправностей, обеспечение полной работоспособности автотранспортного средства (агрегата, узла, системы) в пределах эксплуатационных характеристик, установленных изготовителем.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Под Ремонтом понимается комплекс работ (операций) по устранению возникших отказов (неисправностей) и восстановлению полной работоспособности автотранспортного средства (агрегата, узла, системы) в пределах эксплуатационных характеристик, установленных изготовителем.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Применение конкретных операций осуществляется согласно рекомендациям, указанным в руководствах по эксплуатации и сервисных книжках автомобилей.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Кроме того, при подготовке и проведении ТО и Ремонта автомобилей осуществляются контрольно-диагностические, регулировочные и шиномонтажные работы, а так же эвакуация автомобилей к месту проведения ремонтных работ или на стоянку.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Решение Комиссии Таможенного союза от 18.10.2011 N 823 "О принятии технического регламента Таможенного союза "О безопасности машин и оборудования".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Решение Комиссии Таможенного союза от 09.12.2011 N 877 "О принятии технического регламента Таможенного союза "О безопасности колесных транспортных средств".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Федеральный закон от 10.12.1995 N 196-ФЗ "О безопасности дорожного движения".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Постановление Правительства РФ от 06.04.2019 N 413 "Об утверждении Правил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"О безопасности колесных транспортных средств".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721-77* (СТ СЭВ 779-77). Системы электроснабжения, сети, источники, преобразователи и приемники электрической энергии. Номинальные напряжения свыше 1000 В" (введен в действие Постановлением Госстандарта СССР от 27.05.1977 N 1376).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33997-2016. Межгосударственный стандарт. Колесные транспортные средства. Требования к безопасности в эксплуатации и методы проверки" (введен в действие Приказом Росстандарта от 18.07.2017 N 708-ст).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Приказ Минтруда России от 18.11.2020 N 814н "Об утверждении Правил по охране труда при эксплуатации промышленного транспорта".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Приказ Минтруда России от 09.12.2020 N 871н "Об утверждении Правил по охране труда на автомобильном транспорте".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"ГОСТ 31610.19-2022 (IEC 60079-19:2019). Межгосударственный стандарт. Взрывоопасные среды. Часть 19. Текущий ремонт, капитальный ремонт и восстановление оборудования" (введен в действие Приказом Росстандарта от 12.09.2022 N 909-ст).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"РД 34.45-51.300-97. Объем и Нормы испытаний электрооборудования" (утв. РАО "ЕЭС России" 08.05.1997).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Приказ Ростехнадзора от 26.11.2020 N 461 "Об утверждении федеральных норм и правил в области промышленной безопасности "Правила безопасности опасных производственных объектов, на которых используются подъемные сооружения"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Требования к Исполнителю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t xml:space="preserve">1.1. Все Услуги должны оказываться на СТО Исполнителя.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1.2. СТО Исполнителя должно быть обеспечено необходимым технологическим оборудованием и нормативно-технической документацией, а также инженерно-техническим и рабочим персоналом.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 Исполнитель должен обеспечить: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1.3.1. Хранение автомобилей до передачи Заказчику на охраняемой автостоянке.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1.3.2. Выезд технического специалиста на место поломки или стоянки неисправного автомобиля Заказчика при необходимости.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1.3.3. Необходимое для оказания Услуг количество запасных частей и расходных материалов.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1.3.4. Контроль и учёт объёма оказанных Услуг, а так же суммы в пределах цены Контракта.</w:t>
      </w: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>2. Требования к результатам оказанных услуг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2.1. Услуги должны быть оказаны качественно и в срок, в соответствии с техническими нормами, требованиями общепринятых стандартов качества, эксплуатационно-техническими и другими нормативными документами, регламентирующими порядок организации оказания услуг, действующими в Российской Федерации и (или) определяемыми заводами - изготовителями автомобилей.</w:t>
      </w:r>
    </w:p>
    <w:p w:rsidR="001D4530" w:rsidRDefault="001D4530" w:rsidP="001D4530">
      <w:pPr>
        <w:ind w:firstLine="709"/>
        <w:jc w:val="center"/>
        <w:rPr>
          <w:rFonts w:ascii="Times New Roman" w:eastAsia="Times New Roman" w:hAnsi="Times New Roman"/>
          <w:b/>
          <w:bCs/>
        </w:rPr>
      </w:pPr>
    </w:p>
    <w:p w:rsidR="001D4530" w:rsidRDefault="001D4530" w:rsidP="001D4530">
      <w:pPr>
        <w:ind w:firstLine="709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</w:rPr>
        <w:t>3. Требования к сроку и (или) объему предоставления гарантий качества оказанных Услуг</w:t>
      </w:r>
    </w:p>
    <w:p w:rsidR="001D4530" w:rsidRDefault="001D4530" w:rsidP="001D4530">
      <w:pPr>
        <w:ind w:firstLine="567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3.1 Гарантия на результат выполненных работ по окраске и жестяно-сварочным работам составляет не менее 9 месяцев, и на остальные виды услуг (работ) не менее 6 месяцев или 10 000 км. пробега, и начинает исчисляться с даты подписания заказчиком документа о приемке. Гарантии на установленные запасные части, а также узлы и агрегаты не менее 6 месяцев, на тормозные колодки (накладки) не менее 10 000 км. пробега, и начинает исчисляться с даты подписания заказчиком документами о приемке.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3.2 При наличии технических условий на детали, узлы и агрегаты в соответствии с гарантийными сроками, оговоренными в технических условиях.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3.3 При отсутствии технических условий на двигатель, коробку передач, ведущий мост, рулевой механизм, редуктор ведущего моста, сцепление – не менее 12 месяцев или 20 тысяч км пробега;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3.4 Если в период гарантийного срока обнаружатся недостатки или дефекты, то Исполнитель (в случае, если не докажет отсутствие своей вины) обязан устранить их своими силами и за свой счет, в сроки согласованные с заказчиком. 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3.5 Гарантийные обязательства Исполнителя должны соответствовать условиям, срокам и порядку предоставления аналогичных гарантий, предоставляемых заводом-изготовителем. Гарантийные сроки на детали, узлы и агрегаты, используемые при оказании Услуг должны быть не менее сроков, установленных Положением о гарантийном обслуживании легковых автомобилей и мототехники.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3.6 Исполнитель обязан оказывать услуги по техническому обслуживанию автотранспорта, находящегося на гарантии завода-производителя в объеме и в соответствии с условиями гарантии, установленной заводом-изготовителем для дальнейшего сохранения гарантийных обязательств с обязательной отметкой об исполнении услуг в сервисной книжке.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3.7 При наступлении гарантийного случая Исполнитель обязуется оказывать услуги в соответствии с гарантийными условиями завода-изготовителя, при этом оплата по Контракту не производиться.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Исполнитель безвозмездно устраняет по требованию заказчика все недостатки, выявленные в течение срока гарантии на результат выполненных работ.</w:t>
      </w:r>
    </w:p>
    <w:p w:rsidR="001D4530" w:rsidRDefault="001D4530" w:rsidP="001D4530">
      <w:pPr>
        <w:ind w:firstLine="709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После устранения выявленных недостатков срок гарантии на результат выполненных работ соответственно продлевается на срок до устранения недостатков.</w:t>
      </w:r>
    </w:p>
    <w:p w:rsidR="001D4530" w:rsidRDefault="001D4530" w:rsidP="001D4530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1D4530" w:rsidRPr="002F41FA" w:rsidRDefault="001D4530" w:rsidP="001D4530"/>
    <w:p w:rsidR="001D4530" w:rsidRPr="002F41FA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1D4530" w:rsidRPr="001D4530" w:rsidRDefault="001D4530" w:rsidP="001D4530"/>
    <w:p w:rsidR="00A71ECA" w:rsidRPr="001D4530" w:rsidRDefault="00A71ECA" w:rsidP="001D4530"/>
    <w:p w:rsidR="000D42B5" w:rsidRDefault="000D42B5">
      <w:pPr>
        <w:spacing w:line="1" w:lineRule="exact"/>
      </w:pPr>
    </w:p>
    <w:sectPr w:rsidR="000D42B5" w:rsidSect="000D42B5">
      <w:type w:val="continuous"/>
      <w:pgSz w:w="11900" w:h="16840"/>
      <w:pgMar w:top="1094" w:right="793" w:bottom="530" w:left="169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51AB" w:rsidRDefault="005E51AB" w:rsidP="000D42B5">
      <w:r>
        <w:separator/>
      </w:r>
    </w:p>
  </w:endnote>
  <w:endnote w:type="continuationSeparator" w:id="1">
    <w:p w:rsidR="005E51AB" w:rsidRDefault="005E51AB" w:rsidP="000D42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51AB" w:rsidRDefault="005E51AB"/>
  </w:footnote>
  <w:footnote w:type="continuationSeparator" w:id="1">
    <w:p w:rsidR="005E51AB" w:rsidRDefault="005E51AB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0D42B5"/>
    <w:rsid w:val="000D42B5"/>
    <w:rsid w:val="001D4530"/>
    <w:rsid w:val="004C115A"/>
    <w:rsid w:val="0050223D"/>
    <w:rsid w:val="005E51AB"/>
    <w:rsid w:val="00835140"/>
    <w:rsid w:val="00843730"/>
    <w:rsid w:val="008C477D"/>
    <w:rsid w:val="00966C93"/>
    <w:rsid w:val="009E7796"/>
    <w:rsid w:val="00A71ECA"/>
    <w:rsid w:val="00D417F0"/>
    <w:rsid w:val="00D724E0"/>
    <w:rsid w:val="00E4418D"/>
    <w:rsid w:val="00F56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D42B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0D42B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4">
    <w:name w:val="Подпись к таблице_"/>
    <w:basedOn w:val="a0"/>
    <w:link w:val="a5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Другое_"/>
    <w:basedOn w:val="a0"/>
    <w:link w:val="a7"/>
    <w:rsid w:val="000D42B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3">
    <w:name w:val="Основной текст (3)_"/>
    <w:basedOn w:val="a0"/>
    <w:link w:val="30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8">
    <w:name w:val="Подпись к картинке_"/>
    <w:basedOn w:val="a0"/>
    <w:link w:val="a9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sid w:val="000D42B5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1">
    <w:name w:val="Основной текст1"/>
    <w:basedOn w:val="a"/>
    <w:link w:val="a3"/>
    <w:rsid w:val="000D42B5"/>
    <w:pPr>
      <w:shd w:val="clear" w:color="auto" w:fill="FFFFFF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0D42B5"/>
    <w:pPr>
      <w:shd w:val="clear" w:color="auto" w:fill="FFFFFF"/>
      <w:jc w:val="center"/>
    </w:pPr>
    <w:rPr>
      <w:rFonts w:ascii="Arial" w:eastAsia="Arial" w:hAnsi="Arial" w:cs="Arial"/>
      <w:sz w:val="18"/>
      <w:szCs w:val="18"/>
    </w:rPr>
  </w:style>
  <w:style w:type="paragraph" w:customStyle="1" w:styleId="a5">
    <w:name w:val="Подпись к таблице"/>
    <w:basedOn w:val="a"/>
    <w:link w:val="a4"/>
    <w:rsid w:val="000D42B5"/>
    <w:pPr>
      <w:shd w:val="clear" w:color="auto" w:fill="FFFFFF"/>
    </w:pPr>
    <w:rPr>
      <w:rFonts w:ascii="Arial" w:eastAsia="Arial" w:hAnsi="Arial" w:cs="Arial"/>
      <w:sz w:val="16"/>
      <w:szCs w:val="16"/>
    </w:rPr>
  </w:style>
  <w:style w:type="paragraph" w:customStyle="1" w:styleId="a7">
    <w:name w:val="Другое"/>
    <w:basedOn w:val="a"/>
    <w:link w:val="a6"/>
    <w:rsid w:val="000D42B5"/>
    <w:pPr>
      <w:shd w:val="clear" w:color="auto" w:fill="FFFFFF"/>
    </w:pPr>
    <w:rPr>
      <w:rFonts w:ascii="Arial" w:eastAsia="Arial" w:hAnsi="Arial" w:cs="Arial"/>
      <w:sz w:val="16"/>
      <w:szCs w:val="16"/>
    </w:rPr>
  </w:style>
  <w:style w:type="paragraph" w:customStyle="1" w:styleId="30">
    <w:name w:val="Основной текст (3)"/>
    <w:basedOn w:val="a"/>
    <w:link w:val="3"/>
    <w:rsid w:val="000D42B5"/>
    <w:pPr>
      <w:shd w:val="clear" w:color="auto" w:fill="FFFFFF"/>
      <w:spacing w:after="240"/>
    </w:pPr>
    <w:rPr>
      <w:rFonts w:ascii="Arial" w:eastAsia="Arial" w:hAnsi="Arial" w:cs="Arial"/>
      <w:b/>
      <w:bCs/>
      <w:sz w:val="22"/>
      <w:szCs w:val="22"/>
    </w:rPr>
  </w:style>
  <w:style w:type="paragraph" w:customStyle="1" w:styleId="a9">
    <w:name w:val="Подпись к картинке"/>
    <w:basedOn w:val="a"/>
    <w:link w:val="a8"/>
    <w:rsid w:val="000D42B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  <w:style w:type="paragraph" w:customStyle="1" w:styleId="20">
    <w:name w:val="Основной текст (2)"/>
    <w:basedOn w:val="a"/>
    <w:link w:val="2"/>
    <w:rsid w:val="000D42B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2026-09-24T10:37:00Z</dcterms:created>
  <dcterms:modified xsi:type="dcterms:W3CDTF">2026-09-24T10:37:00Z</dcterms:modified>
</cp:coreProperties>
</file>