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F931B" w14:textId="503CC2BF" w:rsidR="005E695C" w:rsidRDefault="00EF5218">
      <w:pPr>
        <w:spacing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ДОГОВОР ПОСТАВКИ №</w:t>
      </w:r>
      <w:r w:rsidR="00E44A88">
        <w:rPr>
          <w:rFonts w:ascii="Times New Roman" w:hAnsi="Times New Roman" w:cs="Times New Roman"/>
          <w:b/>
          <w:bCs/>
          <w:szCs w:val="24"/>
        </w:rPr>
        <w:t>0</w:t>
      </w:r>
      <w:r w:rsidR="00651AB4">
        <w:rPr>
          <w:rFonts w:ascii="Times New Roman" w:hAnsi="Times New Roman" w:cs="Times New Roman"/>
          <w:b/>
          <w:bCs/>
          <w:szCs w:val="24"/>
        </w:rPr>
        <w:t>9-5</w:t>
      </w:r>
    </w:p>
    <w:p w14:paraId="6F7B4A8C" w14:textId="77777777" w:rsidR="005E695C" w:rsidRDefault="00EF5218">
      <w:pPr>
        <w:spacing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г. Волосово</w:t>
      </w:r>
    </w:p>
    <w:p w14:paraId="4360B46C" w14:textId="77777777" w:rsidR="005E695C" w:rsidRDefault="005E695C">
      <w:pPr>
        <w:spacing w:after="0" w:line="240" w:lineRule="auto"/>
        <w:jc w:val="right"/>
        <w:rPr>
          <w:rFonts w:ascii="Times New Roman" w:hAnsi="Times New Roman" w:cs="Times New Roman"/>
          <w:b/>
          <w:bCs/>
          <w:szCs w:val="24"/>
        </w:rPr>
      </w:pPr>
    </w:p>
    <w:p w14:paraId="6FF664E7" w14:textId="66E214EB" w:rsidR="005E695C" w:rsidRDefault="007D56C8">
      <w:pPr>
        <w:pStyle w:val="2"/>
        <w:shd w:val="clear" w:color="auto" w:fill="FFFFFF"/>
        <w:spacing w:before="0" w:after="0"/>
        <w:ind w:firstLine="360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1367A0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Муниципальное образовательное учреждение дополнительного образования «Детско-юношеский центр», в лице директора </w:t>
      </w:r>
      <w:proofErr w:type="spellStart"/>
      <w:r w:rsidRPr="001367A0">
        <w:rPr>
          <w:rFonts w:ascii="Times New Roman" w:hAnsi="Times New Roman" w:cs="Times New Roman"/>
          <w:color w:val="000000"/>
          <w:sz w:val="24"/>
          <w:szCs w:val="24"/>
        </w:rPr>
        <w:t>Зябкиной</w:t>
      </w:r>
      <w:proofErr w:type="spellEnd"/>
      <w:r w:rsidRPr="001367A0">
        <w:rPr>
          <w:rFonts w:ascii="Times New Roman" w:hAnsi="Times New Roman" w:cs="Times New Roman"/>
          <w:color w:val="000000"/>
          <w:sz w:val="24"/>
          <w:szCs w:val="24"/>
        </w:rPr>
        <w:t xml:space="preserve"> Натальи Ефимовны</w:t>
      </w:r>
      <w:r w:rsidR="00344603" w:rsidRPr="00EC5A5E">
        <w:rPr>
          <w:rFonts w:ascii="Times New Roman" w:hAnsi="Times New Roman" w:cs="Times New Roman"/>
          <w:sz w:val="24"/>
          <w:szCs w:val="24"/>
        </w:rPr>
        <w:t xml:space="preserve">, </w:t>
      </w:r>
      <w:r w:rsidR="00EF5218" w:rsidRPr="00EC5A5E">
        <w:rPr>
          <w:rFonts w:ascii="Times New Roman" w:hAnsi="Times New Roman" w:cs="Times New Roman"/>
          <w:bCs/>
          <w:iCs/>
          <w:sz w:val="24"/>
          <w:szCs w:val="24"/>
        </w:rPr>
        <w:t>действующего на основании Устава,</w:t>
      </w:r>
      <w:r w:rsidR="00EF5218" w:rsidRPr="00EC5A5E">
        <w:rPr>
          <w:rFonts w:ascii="Times New Roman" w:hAnsi="Times New Roman" w:cs="Times New Roman"/>
          <w:sz w:val="24"/>
          <w:szCs w:val="24"/>
        </w:rPr>
        <w:t xml:space="preserve"> именуемый в дальнейшем «</w:t>
      </w:r>
      <w:r w:rsidR="00EF5218" w:rsidRPr="00EC5A5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EF5218" w:rsidRPr="00EC5A5E">
        <w:rPr>
          <w:rFonts w:ascii="Times New Roman" w:hAnsi="Times New Roman" w:cs="Times New Roman"/>
          <w:sz w:val="24"/>
          <w:szCs w:val="24"/>
        </w:rPr>
        <w:t xml:space="preserve">», и </w:t>
      </w:r>
      <w:r w:rsidR="00A24553">
        <w:rPr>
          <w:rFonts w:ascii="Times New Roman" w:hAnsi="Times New Roman" w:cs="Times New Roman"/>
          <w:sz w:val="24"/>
          <w:szCs w:val="24"/>
        </w:rPr>
        <w:t>___________________________</w:t>
      </w:r>
      <w:r w:rsidR="00EF5218">
        <w:rPr>
          <w:rFonts w:ascii="Times New Roman" w:hAnsi="Times New Roman" w:cs="Times New Roman"/>
          <w:sz w:val="24"/>
          <w:szCs w:val="24"/>
        </w:rPr>
        <w:t xml:space="preserve">с другой стороны именуемый в дальнейшем «Исполнитель», </w:t>
      </w:r>
      <w:r w:rsidR="00F2272C">
        <w:rPr>
          <w:rFonts w:ascii="Times New Roman" w:hAnsi="Times New Roman" w:cs="Times New Roman"/>
          <w:sz w:val="24"/>
          <w:szCs w:val="24"/>
        </w:rPr>
        <w:t>в соответствии с п. 4</w:t>
      </w:r>
      <w:r w:rsidR="00F2272C" w:rsidRPr="00F2272C">
        <w:rPr>
          <w:rFonts w:ascii="Times New Roman" w:hAnsi="Times New Roman" w:cs="Times New Roman"/>
          <w:sz w:val="24"/>
          <w:szCs w:val="24"/>
        </w:rPr>
        <w:t xml:space="preserve"> ч. 1 ст. 93 ФЗ от 05.04.2013 г. №44-ФЗ "О контрактной системе в сфере закупок товаров, работ, услуг для обеспечения государственных и муниципальных нужд" заключили настоящий Договор о нижеследующем:</w:t>
      </w:r>
      <w:r w:rsidR="00EF5218">
        <w:rPr>
          <w:rFonts w:ascii="Times New Roman" w:hAnsi="Times New Roman" w:cs="Times New Roman"/>
          <w:sz w:val="24"/>
          <w:szCs w:val="24"/>
        </w:rPr>
        <w:t>:</w:t>
      </w:r>
    </w:p>
    <w:p w14:paraId="5A89F1AB" w14:textId="77777777" w:rsidR="005E695C" w:rsidRDefault="00EF5218">
      <w:pPr>
        <w:pStyle w:val="af5"/>
        <w:numPr>
          <w:ilvl w:val="0"/>
          <w:numId w:val="1"/>
        </w:numPr>
        <w:spacing w:before="240" w:after="0"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ПРЕДМЕТ ДОГОВОРА И СРОКИ ОКАЗАНИЯ УСЛУГ</w:t>
      </w:r>
    </w:p>
    <w:p w14:paraId="790921C8" w14:textId="2030A3D4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 xml:space="preserve">По настоящему Договору Исполнитель обязуется по заданию Заказчика </w:t>
      </w:r>
      <w:r>
        <w:rPr>
          <w:rFonts w:ascii="Times New Roman" w:hAnsi="Times New Roman" w:cs="Times New Roman"/>
          <w:sz w:val="24"/>
          <w:szCs w:val="24"/>
        </w:rPr>
        <w:t>осуществить поставк</w:t>
      </w:r>
      <w:r w:rsidR="00196F5A">
        <w:rPr>
          <w:rFonts w:ascii="Times New Roman" w:hAnsi="Times New Roman" w:cs="Times New Roman"/>
          <w:sz w:val="24"/>
          <w:szCs w:val="24"/>
        </w:rPr>
        <w:t xml:space="preserve">у </w:t>
      </w:r>
      <w:r w:rsidR="008D7A70">
        <w:rPr>
          <w:rFonts w:ascii="Times New Roman" w:hAnsi="Times New Roman" w:cs="Times New Roman"/>
          <w:sz w:val="24"/>
          <w:szCs w:val="24"/>
        </w:rPr>
        <w:t>картриджей</w:t>
      </w:r>
      <w:r>
        <w:rPr>
          <w:rFonts w:ascii="Times New Roman" w:hAnsi="Times New Roman" w:cs="Times New Roman"/>
        </w:rPr>
        <w:t>.</w:t>
      </w:r>
    </w:p>
    <w:p w14:paraId="6E61EEBD" w14:textId="77777777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Поставка в соответствии со спецификацией (Приложение 1 к настоящему договору).</w:t>
      </w:r>
    </w:p>
    <w:p w14:paraId="3E10B6E1" w14:textId="14AD6A58" w:rsidR="005E695C" w:rsidRDefault="00162912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 оказания услуг</w:t>
      </w:r>
      <w:r w:rsidR="00EF5218">
        <w:rPr>
          <w:rFonts w:ascii="Times New Roman" w:hAnsi="Times New Roman" w:cs="Times New Roman"/>
        </w:rPr>
        <w:t xml:space="preserve"> </w:t>
      </w:r>
      <w:r w:rsidR="00E44A88">
        <w:rPr>
          <w:rFonts w:ascii="Times New Roman" w:hAnsi="Times New Roman" w:cs="Times New Roman"/>
        </w:rPr>
        <w:t xml:space="preserve">до 31 </w:t>
      </w:r>
      <w:r w:rsidR="00651AB4">
        <w:rPr>
          <w:rFonts w:ascii="Times New Roman" w:hAnsi="Times New Roman" w:cs="Times New Roman"/>
        </w:rPr>
        <w:t>октября</w:t>
      </w:r>
      <w:r w:rsidR="00E44A88">
        <w:rPr>
          <w:rFonts w:ascii="Times New Roman" w:hAnsi="Times New Roman" w:cs="Times New Roman"/>
        </w:rPr>
        <w:t xml:space="preserve"> 2026 года.</w:t>
      </w:r>
    </w:p>
    <w:p w14:paraId="2244B713" w14:textId="77777777" w:rsidR="005E695C" w:rsidRDefault="00EF5218">
      <w:pPr>
        <w:pStyle w:val="af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ПРАВА И ОБЯЗАННОСТИ СТОРОН</w:t>
      </w:r>
    </w:p>
    <w:p w14:paraId="41300581" w14:textId="77777777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 xml:space="preserve"> «Исполнитель» обязан:</w:t>
      </w:r>
    </w:p>
    <w:p w14:paraId="6A500924" w14:textId="77777777" w:rsidR="005E695C" w:rsidRDefault="00EF5218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Оказать услуги с надлежащим качеством.</w:t>
      </w:r>
    </w:p>
    <w:p w14:paraId="1B7B9DC5" w14:textId="77777777" w:rsidR="005E695C" w:rsidRDefault="00EF5218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Оказать услуги в полном объеме в срок, указанный в пунктах </w:t>
      </w:r>
      <w:r>
        <w:rPr>
          <w:rFonts w:ascii="Times New Roman" w:hAnsi="Times New Roman" w:cs="Times New Roman"/>
          <w:b/>
          <w:bCs/>
          <w:szCs w:val="24"/>
        </w:rPr>
        <w:t>1.1 - 1.3</w:t>
      </w:r>
      <w:r>
        <w:rPr>
          <w:rFonts w:ascii="Times New Roman" w:hAnsi="Times New Roman" w:cs="Times New Roman"/>
          <w:szCs w:val="24"/>
        </w:rPr>
        <w:t xml:space="preserve"> настоящего Договора.</w:t>
      </w:r>
    </w:p>
    <w:p w14:paraId="7060536C" w14:textId="77777777" w:rsidR="005E695C" w:rsidRDefault="00EF5218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Договора.</w:t>
      </w:r>
    </w:p>
    <w:p w14:paraId="3A6D53AA" w14:textId="77777777" w:rsidR="005E695C" w:rsidRDefault="00EF5218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Сохранять конфиденциальность сведений о деятельности Заказчика и информации, полученной в ходе оказания услуг по настоящему Договору.</w:t>
      </w:r>
    </w:p>
    <w:p w14:paraId="0F2F7D4C" w14:textId="77777777" w:rsidR="005E695C" w:rsidRDefault="00EF5218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Информировать Заказчика о предполагаемых изменениях и последствиях, которые могут возникнуть у Заказчика в ходе или в результате оказания услуг, если такие изменения и последствия предвидятся Исполнителем.</w:t>
      </w:r>
    </w:p>
    <w:p w14:paraId="2BE68C9A" w14:textId="77777777" w:rsidR="005E695C" w:rsidRDefault="00EF5218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Исполнитель обязан выполнить работу лично и (или) с привлечением сторонних специалистов.</w:t>
      </w:r>
    </w:p>
    <w:p w14:paraId="46ACA811" w14:textId="77777777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Cs w:val="24"/>
        </w:rPr>
        <w:t>Заказчик обязуется:</w:t>
      </w:r>
    </w:p>
    <w:p w14:paraId="68B86FE3" w14:textId="77777777" w:rsidR="005E695C" w:rsidRDefault="00EF5218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Предоставить Исполнителю все необходимые для оказания услуг информацию и документы.</w:t>
      </w:r>
    </w:p>
    <w:p w14:paraId="06A93DE5" w14:textId="77777777" w:rsidR="005E695C" w:rsidRDefault="00EF5218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Принять и оплатить оказанные услуги в соответствии с условиями настоящего Договора.</w:t>
      </w:r>
    </w:p>
    <w:p w14:paraId="25B83948" w14:textId="77777777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 xml:space="preserve"> Заказчик имеет право:</w:t>
      </w:r>
    </w:p>
    <w:p w14:paraId="277A56C0" w14:textId="77777777" w:rsidR="005E695C" w:rsidRDefault="00EF5218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 любое время проверять ход и качество работы, выполняемой Исполнителем, не вмешиваясь в его деятельность.</w:t>
      </w:r>
    </w:p>
    <w:p w14:paraId="1B5EC431" w14:textId="77777777" w:rsidR="005E695C" w:rsidRDefault="00EF5218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Отказаться от исполнения Договора в любое время до подписания акта, уплатив Исполнителю часть установленной цены пропорционально части оказанных услуг, выполненной до получения извещения об отказе Заказчика от исполнителя Договора.</w:t>
      </w:r>
    </w:p>
    <w:p w14:paraId="1D99475F" w14:textId="77777777" w:rsidR="005E695C" w:rsidRPr="00A94F34" w:rsidRDefault="00EF5218">
      <w:pPr>
        <w:pStyle w:val="af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 w:rsidRPr="00A94F34">
        <w:rPr>
          <w:rFonts w:ascii="Times New Roman" w:hAnsi="Times New Roman" w:cs="Times New Roman"/>
          <w:b/>
          <w:bCs/>
          <w:szCs w:val="24"/>
        </w:rPr>
        <w:t>ЦЕНА ДОГОВОРА И ПОРЯДОК РАСЧЕТОВ</w:t>
      </w:r>
    </w:p>
    <w:p w14:paraId="1C53CA80" w14:textId="01FF72E3" w:rsidR="005E695C" w:rsidRPr="00A94F34" w:rsidRDefault="00EF5218" w:rsidP="00F2272C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 w:rsidRPr="00A94F34">
        <w:rPr>
          <w:rFonts w:ascii="Times New Roman" w:hAnsi="Times New Roman" w:cs="Times New Roman"/>
          <w:szCs w:val="24"/>
        </w:rPr>
        <w:t xml:space="preserve"> Сумма по настоящему Договору составляет </w:t>
      </w:r>
      <w:r w:rsidR="00A24553">
        <w:rPr>
          <w:rFonts w:ascii="Times New Roman" w:hAnsi="Times New Roman" w:cs="Times New Roman"/>
          <w:b/>
          <w:bCs/>
          <w:szCs w:val="24"/>
        </w:rPr>
        <w:t>____________________</w:t>
      </w:r>
      <w:bookmarkStart w:id="0" w:name="_GoBack"/>
      <w:bookmarkEnd w:id="0"/>
      <w:r w:rsidR="00651AB4">
        <w:rPr>
          <w:rFonts w:ascii="Times New Roman" w:hAnsi="Times New Roman" w:cs="Times New Roman"/>
          <w:b/>
          <w:bCs/>
          <w:szCs w:val="24"/>
        </w:rPr>
        <w:t xml:space="preserve"> </w:t>
      </w:r>
      <w:r w:rsidRPr="00A94F34">
        <w:rPr>
          <w:rFonts w:ascii="Times New Roman" w:hAnsi="Times New Roman" w:cs="Times New Roman"/>
          <w:szCs w:val="24"/>
        </w:rPr>
        <w:t>рубл</w:t>
      </w:r>
      <w:r w:rsidR="00E10960">
        <w:rPr>
          <w:rFonts w:ascii="Times New Roman" w:hAnsi="Times New Roman" w:cs="Times New Roman"/>
          <w:szCs w:val="24"/>
        </w:rPr>
        <w:t>ей</w:t>
      </w:r>
      <w:r w:rsidRPr="00A94F34">
        <w:rPr>
          <w:rFonts w:ascii="Times New Roman" w:hAnsi="Times New Roman" w:cs="Times New Roman"/>
          <w:szCs w:val="24"/>
        </w:rPr>
        <w:t xml:space="preserve"> 00 копеек. Без НДС</w:t>
      </w:r>
      <w:r w:rsidR="00F2272C" w:rsidRPr="00A94F34">
        <w:rPr>
          <w:rFonts w:ascii="Times New Roman" w:hAnsi="Times New Roman" w:cs="Times New Roman"/>
          <w:szCs w:val="24"/>
        </w:rPr>
        <w:t>. Источник финансирования – средства бюджета Волосовского муниципального района</w:t>
      </w:r>
    </w:p>
    <w:p w14:paraId="6A5C0C75" w14:textId="5B904F6B" w:rsidR="00F2272C" w:rsidRDefault="00F2272C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 w:rsidRPr="00F2272C">
        <w:rPr>
          <w:rFonts w:ascii="Times New Roman" w:hAnsi="Times New Roman" w:cs="Times New Roman"/>
          <w:szCs w:val="24"/>
        </w:rPr>
        <w:t>Оплата по настоящему Договору о</w:t>
      </w:r>
      <w:r>
        <w:rPr>
          <w:rFonts w:ascii="Times New Roman" w:hAnsi="Times New Roman" w:cs="Times New Roman"/>
          <w:szCs w:val="24"/>
        </w:rPr>
        <w:t>существляется после фактической</w:t>
      </w:r>
      <w:r w:rsidRPr="00F2272C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поставки товара</w:t>
      </w:r>
      <w:r w:rsidRPr="00F2272C">
        <w:rPr>
          <w:rFonts w:ascii="Times New Roman" w:hAnsi="Times New Roman" w:cs="Times New Roman"/>
          <w:szCs w:val="24"/>
        </w:rPr>
        <w:t xml:space="preserve"> на основании счета</w:t>
      </w:r>
      <w:r>
        <w:rPr>
          <w:rFonts w:ascii="Times New Roman" w:hAnsi="Times New Roman" w:cs="Times New Roman"/>
          <w:szCs w:val="24"/>
        </w:rPr>
        <w:t>, товарной накладной или УПД</w:t>
      </w:r>
      <w:r w:rsidRPr="00F2272C">
        <w:rPr>
          <w:rFonts w:ascii="Times New Roman" w:hAnsi="Times New Roman" w:cs="Times New Roman"/>
          <w:szCs w:val="24"/>
        </w:rPr>
        <w:t>. Оплата производится в течение 10 рабочих дней.</w:t>
      </w:r>
      <w:r>
        <w:rPr>
          <w:rFonts w:ascii="Times New Roman" w:hAnsi="Times New Roman" w:cs="Times New Roman"/>
          <w:szCs w:val="24"/>
        </w:rPr>
        <w:t xml:space="preserve"> </w:t>
      </w:r>
    </w:p>
    <w:p w14:paraId="558C52D0" w14:textId="191582A8" w:rsidR="005E695C" w:rsidRDefault="00EF5218" w:rsidP="00F2272C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</w:t>
      </w:r>
      <w:r w:rsidR="00F2272C" w:rsidRPr="00F2272C">
        <w:rPr>
          <w:rFonts w:ascii="Times New Roman" w:hAnsi="Times New Roman" w:cs="Times New Roman"/>
          <w:szCs w:val="24"/>
        </w:rPr>
        <w:t>Цена Договора является твердой и определяется на весь срок исполнения Контракта, и не может изменяться в ходе его исполнения</w:t>
      </w:r>
      <w:r w:rsidR="00F2272C">
        <w:rPr>
          <w:rFonts w:ascii="Times New Roman" w:hAnsi="Times New Roman" w:cs="Times New Roman"/>
          <w:szCs w:val="24"/>
        </w:rPr>
        <w:t>.</w:t>
      </w:r>
    </w:p>
    <w:p w14:paraId="73216483" w14:textId="658B722A" w:rsidR="005E695C" w:rsidRPr="00F2272C" w:rsidRDefault="00EF5218" w:rsidP="00F2272C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</w:rPr>
        <w:t xml:space="preserve">Стороны соглашаются применять при осуществлении юридически значимого электронного документооборота формы, форматы и порядок, установленные </w:t>
      </w:r>
      <w:r>
        <w:rPr>
          <w:rFonts w:ascii="Times New Roman" w:hAnsi="Times New Roman" w:cs="Times New Roman"/>
        </w:rPr>
        <w:lastRenderedPageBreak/>
        <w:t>действующим законодательством, а также совместимые технические средства – систему ЭДО.</w:t>
      </w:r>
    </w:p>
    <w:p w14:paraId="6319E7A2" w14:textId="77777777" w:rsidR="005E695C" w:rsidRDefault="00EF5218">
      <w:pPr>
        <w:pStyle w:val="af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ОТВЕТСТВЕННОСТЬ СТОРОН</w:t>
      </w:r>
    </w:p>
    <w:p w14:paraId="73D80DF0" w14:textId="77777777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За нарушение срока оказания Услуг, указанного в пункте 1.2. настоящего Договора, Исполнитель оплачивает Заказчику штраф в размере </w:t>
      </w:r>
      <w:r>
        <w:rPr>
          <w:rFonts w:ascii="Times New Roman" w:hAnsi="Times New Roman" w:cs="Times New Roman"/>
          <w:b/>
          <w:bCs/>
          <w:szCs w:val="24"/>
        </w:rPr>
        <w:t>5%</w:t>
      </w:r>
      <w:r>
        <w:rPr>
          <w:rFonts w:ascii="Times New Roman" w:hAnsi="Times New Roman" w:cs="Times New Roman"/>
          <w:szCs w:val="24"/>
        </w:rPr>
        <w:t xml:space="preserve"> от суммы Договора и пеню из расчета </w:t>
      </w:r>
      <w:r>
        <w:rPr>
          <w:rFonts w:ascii="Times New Roman" w:hAnsi="Times New Roman" w:cs="Times New Roman"/>
          <w:b/>
          <w:bCs/>
          <w:szCs w:val="24"/>
        </w:rPr>
        <w:t>0,5%</w:t>
      </w:r>
      <w:r>
        <w:rPr>
          <w:rFonts w:ascii="Times New Roman" w:hAnsi="Times New Roman" w:cs="Times New Roman"/>
          <w:szCs w:val="24"/>
        </w:rPr>
        <w:t xml:space="preserve"> от суммы Договора за каждый день просрочки.</w:t>
      </w:r>
    </w:p>
    <w:p w14:paraId="429B9318" w14:textId="77777777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Российской Федерации.</w:t>
      </w:r>
    </w:p>
    <w:p w14:paraId="6566D090" w14:textId="77777777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Оплата неустойки не освобождает Исполнителя от выполнения лежащих на нем обязательств или устранения нарушений.</w:t>
      </w:r>
    </w:p>
    <w:p w14:paraId="345C2424" w14:textId="77777777" w:rsidR="005E695C" w:rsidRDefault="00EF5218">
      <w:pPr>
        <w:pStyle w:val="af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ПОРЯДОК РАЗРЕШЕНИЯ СПОРОВ</w:t>
      </w:r>
    </w:p>
    <w:p w14:paraId="4DE34E45" w14:textId="77777777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14:paraId="243E9B10" w14:textId="77777777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В случае невозможности разрешения споров путем переговоров стороны после реализации, предусмотренной законодательством процедуры досудебного урегулирования разногласий, передают их на рассмотрение в Арбитражный суд г. Санкт-Петербурга и Ленинградской области.</w:t>
      </w:r>
    </w:p>
    <w:p w14:paraId="10CF812B" w14:textId="77777777" w:rsidR="005E695C" w:rsidRDefault="00EF5218">
      <w:pPr>
        <w:pStyle w:val="af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ЗАКЛЮЧИТЕЛЬНЫЕ ПОЛОЖЕНИЯ</w:t>
      </w:r>
    </w:p>
    <w:p w14:paraId="039B059F" w14:textId="77777777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14:paraId="6D3364AC" w14:textId="77777777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В случае невозможности исполнения, возникшей по вине Заказчика, оказанные услуги подлежат оплате в полном объеме. В случае, когда невозможность исполнения 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14:paraId="67AA185D" w14:textId="77777777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Все изменения и дополнения к настоящему Договору вступают в силу с момента подписания обеими Сторонами.</w:t>
      </w:r>
    </w:p>
    <w:p w14:paraId="0375879F" w14:textId="77777777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14:paraId="4EE09E73" w14:textId="77777777" w:rsidR="005E695C" w:rsidRDefault="00EF5218">
      <w:pPr>
        <w:pStyle w:val="af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СРОК ДЕЙСТВИЯ ДОГОВОРА</w:t>
      </w:r>
    </w:p>
    <w:p w14:paraId="1A2B8AC1" w14:textId="7518BA03" w:rsidR="005E695C" w:rsidRDefault="00EF5218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Договор действителен с момента подписания </w:t>
      </w:r>
      <w:r w:rsidR="00F2272C">
        <w:rPr>
          <w:rFonts w:ascii="Times New Roman" w:hAnsi="Times New Roman" w:cs="Times New Roman"/>
          <w:szCs w:val="24"/>
        </w:rPr>
        <w:t xml:space="preserve">и </w:t>
      </w:r>
      <w:r w:rsidR="00B560C5">
        <w:rPr>
          <w:rFonts w:ascii="Times New Roman" w:hAnsi="Times New Roman" w:cs="Times New Roman"/>
          <w:szCs w:val="24"/>
        </w:rPr>
        <w:t>до полного исполнения обязательств.</w:t>
      </w:r>
    </w:p>
    <w:p w14:paraId="1376D3F3" w14:textId="77777777" w:rsidR="005E695C" w:rsidRDefault="00EF5218">
      <w:pPr>
        <w:pStyle w:val="af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АДРЕСА И ПОДПИСИ СТОРОН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4671"/>
        <w:gridCol w:w="4673"/>
      </w:tblGrid>
      <w:tr w:rsidR="005E695C" w14:paraId="4A3ABD3A" w14:textId="77777777">
        <w:tc>
          <w:tcPr>
            <w:tcW w:w="4671" w:type="dxa"/>
          </w:tcPr>
          <w:p w14:paraId="50ADCFD7" w14:textId="77777777" w:rsidR="005E695C" w:rsidRDefault="00EF52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Заказчик</w:t>
            </w:r>
          </w:p>
        </w:tc>
        <w:tc>
          <w:tcPr>
            <w:tcW w:w="4673" w:type="dxa"/>
          </w:tcPr>
          <w:p w14:paraId="370B5EA5" w14:textId="77777777" w:rsidR="005E695C" w:rsidRDefault="00EF52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Исполнитель</w:t>
            </w:r>
          </w:p>
        </w:tc>
      </w:tr>
      <w:tr w:rsidR="007D56C8" w:rsidRPr="00F2272C" w14:paraId="50CD8A13" w14:textId="77777777" w:rsidTr="00A77394">
        <w:tc>
          <w:tcPr>
            <w:tcW w:w="4671" w:type="dxa"/>
            <w:vAlign w:val="center"/>
          </w:tcPr>
          <w:p w14:paraId="3C060CA2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образовательное учреждение дополнительного образования «Детско-юношеский центр» (МОУ ДО ДЮЦ)</w:t>
            </w:r>
          </w:p>
          <w:p w14:paraId="4F1F7067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 xml:space="preserve">Адрес: 188410, Ленинградская обл., г. Волосово, </w:t>
            </w:r>
          </w:p>
          <w:p w14:paraId="0427F930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ул. Восстания, д. 13</w:t>
            </w:r>
          </w:p>
          <w:p w14:paraId="0C8F4AC8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ИНН 4717006300 /КПП 470501001</w:t>
            </w:r>
          </w:p>
          <w:p w14:paraId="703491CD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ОГРН 1024702012499</w:t>
            </w:r>
          </w:p>
          <w:p w14:paraId="2BCA59B0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ОКПО 32838727 / ОКАТО 41206501000</w:t>
            </w:r>
          </w:p>
          <w:p w14:paraId="0CDF844A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ОКВЭД 85.41 /ОКТМО 41606101001</w:t>
            </w:r>
          </w:p>
          <w:p w14:paraId="75E2CC11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ОКОГУ 4210007</w:t>
            </w:r>
          </w:p>
          <w:p w14:paraId="18BBA96E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БИК 044030098</w:t>
            </w:r>
          </w:p>
          <w:p w14:paraId="19BB1258" w14:textId="77777777" w:rsidR="00E1096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 xml:space="preserve">Банк – </w:t>
            </w:r>
            <w:r w:rsidR="00E10960" w:rsidRPr="00E10960">
              <w:rPr>
                <w:rFonts w:ascii="Times New Roman" w:hAnsi="Times New Roman" w:cs="Times New Roman"/>
                <w:sz w:val="20"/>
                <w:szCs w:val="20"/>
              </w:rPr>
              <w:t>ОКЦ №1 Северо-Западного ГУ Банка России // УФК по Ленинградской области, г. Санкт-Петербург</w:t>
            </w:r>
            <w:r w:rsidR="00E10960" w:rsidRPr="001367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DC91A39" w14:textId="67F0BE22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Единый казначейский счет – 40102810745370000098</w:t>
            </w:r>
          </w:p>
          <w:p w14:paraId="06FFE443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Счет получателя средств - 03234643416060004500</w:t>
            </w:r>
          </w:p>
          <w:p w14:paraId="21E492DE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Получатель – Комитет финансов Ленинградской области</w:t>
            </w:r>
          </w:p>
          <w:p w14:paraId="58E30EC9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(МОУ ДО ДЮЦ)</w:t>
            </w:r>
          </w:p>
          <w:p w14:paraId="19BB2172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л/с 20456Ь50870 – лицевой счет бюджетного учреждения</w:t>
            </w:r>
          </w:p>
          <w:p w14:paraId="3AFEBF86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л/с 21456Ь50870 – отдельный лицевой счет бюджетного учреждения</w:t>
            </w:r>
          </w:p>
          <w:p w14:paraId="5A06387E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3BB2182F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Тел:8(81373) 22-495</w:t>
            </w:r>
          </w:p>
          <w:p w14:paraId="3A5697D2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duc.volosovo-edu@bk.ru</w:t>
            </w:r>
          </w:p>
          <w:p w14:paraId="270B177A" w14:textId="77777777" w:rsidR="007D56C8" w:rsidRPr="001367A0" w:rsidRDefault="007D56C8" w:rsidP="007D56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6F906208" w14:textId="77777777" w:rsidR="007D56C8" w:rsidRDefault="007D56C8" w:rsidP="007D56C8">
            <w:pPr>
              <w:ind w:right="1152"/>
              <w:rPr>
                <w:rFonts w:ascii="Times New Roman" w:hAnsi="Times New Roman" w:cs="Times New Roman"/>
                <w:sz w:val="20"/>
                <w:szCs w:val="20"/>
              </w:rPr>
            </w:pP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  <w:p w14:paraId="110DCE63" w14:textId="77777777" w:rsidR="007D56C8" w:rsidRPr="001367A0" w:rsidRDefault="007D56C8" w:rsidP="007D56C8">
            <w:pPr>
              <w:ind w:right="-9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</w:t>
            </w: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_______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367A0">
              <w:rPr>
                <w:rFonts w:ascii="Times New Roman" w:hAnsi="Times New Roman" w:cs="Times New Roman"/>
                <w:sz w:val="20"/>
                <w:szCs w:val="20"/>
              </w:rPr>
              <w:t>.Е.Зябкина</w:t>
            </w:r>
            <w:proofErr w:type="spellEnd"/>
          </w:p>
          <w:p w14:paraId="71CFEAB0" w14:textId="6C1D67C0" w:rsidR="007D56C8" w:rsidRPr="00F2272C" w:rsidRDefault="007D56C8" w:rsidP="007D56C8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73" w:type="dxa"/>
          </w:tcPr>
          <w:p w14:paraId="0BAEED2D" w14:textId="77777777" w:rsidR="007D56C8" w:rsidRPr="00F2272C" w:rsidRDefault="007D56C8" w:rsidP="007D56C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519CAB1" w14:textId="51C2FC27" w:rsidR="0088714C" w:rsidRDefault="0088714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4050504A" w14:textId="0265AB1B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1161DC6A" w14:textId="7A653A7C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1881A168" w14:textId="58C7F1A8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098E9C91" w14:textId="4F8B9FC0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3A7C624A" w14:textId="73BE7194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6C1840F6" w14:textId="58CAF929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7DC58DCE" w14:textId="6DB1B816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55F00ED7" w14:textId="77CD339B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1641C69C" w14:textId="5D463F3E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6AF51692" w14:textId="7D348ED7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6458D81F" w14:textId="401D87E2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47F2B90D" w14:textId="24C24224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4B701C12" w14:textId="3DE0B685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70C6EEEB" w14:textId="6769DEC8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63949770" w14:textId="55415994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47166A04" w14:textId="64FF39D7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2E5ACB38" w14:textId="38BB7457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0A6AF431" w14:textId="77777777" w:rsidR="00E10960" w:rsidRDefault="00E10960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33460751" w14:textId="4551F01F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7375BEFC" w14:textId="072CAEB4" w:rsidR="00E44A88" w:rsidRDefault="00E44A88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5836EB42" w14:textId="77777777" w:rsidR="00E44A88" w:rsidRDefault="00E44A88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411244CF" w14:textId="77777777" w:rsidR="00F2272C" w:rsidRDefault="00F2272C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7836D39D" w14:textId="5F6A8915" w:rsidR="005E695C" w:rsidRDefault="00EF5218">
      <w:pPr>
        <w:spacing w:line="360" w:lineRule="auto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Приложение 1 к договору поставки</w:t>
      </w:r>
    </w:p>
    <w:p w14:paraId="6A6130A2" w14:textId="5279BB56" w:rsidR="005E695C" w:rsidRDefault="00162912">
      <w:pPr>
        <w:spacing w:line="360" w:lineRule="auto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№</w:t>
      </w:r>
      <w:r w:rsidR="00F2272C">
        <w:rPr>
          <w:rFonts w:ascii="Times New Roman" w:hAnsi="Times New Roman" w:cs="Times New Roman"/>
          <w:szCs w:val="24"/>
        </w:rPr>
        <w:t xml:space="preserve"> </w:t>
      </w:r>
      <w:r w:rsidR="00E44A88">
        <w:rPr>
          <w:rFonts w:ascii="Times New Roman" w:hAnsi="Times New Roman" w:cs="Times New Roman"/>
          <w:szCs w:val="24"/>
        </w:rPr>
        <w:t>0</w:t>
      </w:r>
      <w:r w:rsidR="00651AB4">
        <w:rPr>
          <w:rFonts w:ascii="Times New Roman" w:hAnsi="Times New Roman" w:cs="Times New Roman"/>
          <w:szCs w:val="24"/>
        </w:rPr>
        <w:t>9-5</w:t>
      </w:r>
    </w:p>
    <w:p w14:paraId="2D93A7C5" w14:textId="77777777" w:rsidR="005E695C" w:rsidRDefault="00EF5218">
      <w:pPr>
        <w:spacing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Спецификация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629"/>
        <w:gridCol w:w="4634"/>
        <w:gridCol w:w="1395"/>
        <w:gridCol w:w="1384"/>
        <w:gridCol w:w="1302"/>
      </w:tblGrid>
      <w:tr w:rsidR="005E695C" w14:paraId="51B8291A" w14:textId="77777777">
        <w:tc>
          <w:tcPr>
            <w:tcW w:w="629" w:type="dxa"/>
          </w:tcPr>
          <w:p w14:paraId="14980025" w14:textId="77777777" w:rsidR="005E695C" w:rsidRDefault="00EF52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4634" w:type="dxa"/>
            <w:tcBorders>
              <w:right w:val="single" w:sz="4" w:space="0" w:color="auto"/>
            </w:tcBorders>
          </w:tcPr>
          <w:p w14:paraId="264A3B2C" w14:textId="77777777" w:rsidR="005E695C" w:rsidRDefault="00EF52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Наименования</w:t>
            </w:r>
          </w:p>
        </w:tc>
        <w:tc>
          <w:tcPr>
            <w:tcW w:w="1395" w:type="dxa"/>
            <w:tcBorders>
              <w:right w:val="single" w:sz="4" w:space="0" w:color="auto"/>
            </w:tcBorders>
          </w:tcPr>
          <w:p w14:paraId="08CCD583" w14:textId="77777777" w:rsidR="005E695C" w:rsidRDefault="00EF52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Количество</w:t>
            </w: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3527C3DA" w14:textId="77777777" w:rsidR="005E695C" w:rsidRDefault="00EF52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Цена за ед.</w:t>
            </w:r>
          </w:p>
        </w:tc>
        <w:tc>
          <w:tcPr>
            <w:tcW w:w="1302" w:type="dxa"/>
            <w:tcBorders>
              <w:left w:val="single" w:sz="4" w:space="0" w:color="auto"/>
            </w:tcBorders>
          </w:tcPr>
          <w:p w14:paraId="5191640D" w14:textId="77777777" w:rsidR="005E695C" w:rsidRDefault="00EF521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Стоимость</w:t>
            </w:r>
          </w:p>
        </w:tc>
      </w:tr>
      <w:tr w:rsidR="003777A6" w14:paraId="3D487098" w14:textId="77777777">
        <w:tc>
          <w:tcPr>
            <w:tcW w:w="629" w:type="dxa"/>
          </w:tcPr>
          <w:p w14:paraId="2C165097" w14:textId="6935A4B5" w:rsidR="003777A6" w:rsidRDefault="00692A83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4634" w:type="dxa"/>
            <w:tcBorders>
              <w:right w:val="single" w:sz="4" w:space="0" w:color="auto"/>
            </w:tcBorders>
          </w:tcPr>
          <w:p w14:paraId="6F1E788F" w14:textId="22CA8D6D" w:rsidR="003777A6" w:rsidRDefault="008D7A70">
            <w:pPr>
              <w:spacing w:line="360" w:lineRule="auto"/>
              <w:rPr>
                <w:rFonts w:ascii="Segoe UI" w:hAnsi="Segoe UI" w:cs="Segoe UI"/>
                <w:color w:val="000000"/>
                <w:shd w:val="clear" w:color="auto" w:fill="FFFFFF"/>
              </w:rPr>
            </w:pPr>
            <w:r w:rsidRPr="008D7A70">
              <w:rPr>
                <w:rFonts w:ascii="Segoe UI" w:hAnsi="Segoe UI" w:cs="Segoe UI"/>
                <w:color w:val="000000"/>
                <w:shd w:val="clear" w:color="auto" w:fill="FFFFFF"/>
              </w:rPr>
              <w:t>Картридж CF226A, аналог, черный, совместимый</w:t>
            </w:r>
          </w:p>
        </w:tc>
        <w:tc>
          <w:tcPr>
            <w:tcW w:w="1395" w:type="dxa"/>
            <w:tcBorders>
              <w:right w:val="single" w:sz="4" w:space="0" w:color="auto"/>
            </w:tcBorders>
          </w:tcPr>
          <w:p w14:paraId="7F03FFA1" w14:textId="00818CA5" w:rsidR="003777A6" w:rsidRDefault="00651AB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5772C317" w14:textId="18746797" w:rsidR="003777A6" w:rsidRDefault="003777A6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</w:tcPr>
          <w:p w14:paraId="68B33014" w14:textId="39CD6A51" w:rsidR="003777A6" w:rsidRDefault="003777A6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44A88" w14:paraId="13171BD5" w14:textId="77777777">
        <w:tc>
          <w:tcPr>
            <w:tcW w:w="629" w:type="dxa"/>
          </w:tcPr>
          <w:p w14:paraId="3CA8CA94" w14:textId="78936DDA" w:rsidR="00E44A88" w:rsidRDefault="00E44A88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4634" w:type="dxa"/>
            <w:tcBorders>
              <w:right w:val="single" w:sz="4" w:space="0" w:color="auto"/>
            </w:tcBorders>
          </w:tcPr>
          <w:p w14:paraId="327063D6" w14:textId="549C64BF" w:rsidR="00E44A88" w:rsidRDefault="008D7A70">
            <w:pPr>
              <w:spacing w:line="360" w:lineRule="auto"/>
              <w:rPr>
                <w:rFonts w:ascii="Segoe UI" w:hAnsi="Segoe UI" w:cs="Segoe UI"/>
                <w:color w:val="000000"/>
                <w:shd w:val="clear" w:color="auto" w:fill="FFFFFF"/>
              </w:rPr>
            </w:pPr>
            <w:r w:rsidRPr="008D7A70">
              <w:rPr>
                <w:rFonts w:ascii="Segoe UI" w:hAnsi="Segoe UI" w:cs="Segoe UI"/>
                <w:color w:val="000000"/>
                <w:shd w:val="clear" w:color="auto" w:fill="FFFFFF"/>
              </w:rPr>
              <w:t>Картридж TK-1200, аналог, черный, совместимый</w:t>
            </w:r>
          </w:p>
        </w:tc>
        <w:tc>
          <w:tcPr>
            <w:tcW w:w="1395" w:type="dxa"/>
            <w:tcBorders>
              <w:right w:val="single" w:sz="4" w:space="0" w:color="auto"/>
            </w:tcBorders>
          </w:tcPr>
          <w:p w14:paraId="1CB2DAF1" w14:textId="7AA2DBA4" w:rsidR="00E44A88" w:rsidRDefault="00651AB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14860CFF" w14:textId="3412F7D1" w:rsidR="00E44A88" w:rsidRDefault="00E44A8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</w:tcPr>
          <w:p w14:paraId="75AD4403" w14:textId="44B6CE3E" w:rsidR="00E44A88" w:rsidRDefault="00E44A8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7A70" w14:paraId="56678D50" w14:textId="77777777">
        <w:tc>
          <w:tcPr>
            <w:tcW w:w="629" w:type="dxa"/>
          </w:tcPr>
          <w:p w14:paraId="18AD32D8" w14:textId="0DCCDDA8" w:rsidR="008D7A70" w:rsidRDefault="008D7A70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4634" w:type="dxa"/>
            <w:tcBorders>
              <w:right w:val="single" w:sz="4" w:space="0" w:color="auto"/>
            </w:tcBorders>
          </w:tcPr>
          <w:p w14:paraId="478441A4" w14:textId="13C519A8" w:rsidR="008D7A70" w:rsidRDefault="008D7A70">
            <w:pPr>
              <w:spacing w:line="360" w:lineRule="auto"/>
              <w:rPr>
                <w:rFonts w:ascii="Segoe UI" w:hAnsi="Segoe UI" w:cs="Segoe UI"/>
                <w:color w:val="000000"/>
                <w:shd w:val="clear" w:color="auto" w:fill="FFFFFF"/>
              </w:rPr>
            </w:pPr>
            <w:r w:rsidRPr="008D7A70">
              <w:rPr>
                <w:rFonts w:ascii="Segoe UI" w:hAnsi="Segoe UI" w:cs="Segoe UI"/>
                <w:color w:val="000000"/>
                <w:shd w:val="clear" w:color="auto" w:fill="FFFFFF"/>
              </w:rPr>
              <w:t>Картридж 106XL (W1106XL) (с чипом), аналог, черный, совместимый</w:t>
            </w:r>
          </w:p>
        </w:tc>
        <w:tc>
          <w:tcPr>
            <w:tcW w:w="1395" w:type="dxa"/>
            <w:tcBorders>
              <w:right w:val="single" w:sz="4" w:space="0" w:color="auto"/>
            </w:tcBorders>
          </w:tcPr>
          <w:p w14:paraId="37D6FAC2" w14:textId="0CDA812F" w:rsidR="008D7A70" w:rsidRDefault="00651AB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4D5EB792" w14:textId="329AB89D" w:rsidR="008D7A70" w:rsidRDefault="008D7A70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</w:tcPr>
          <w:p w14:paraId="45B546BD" w14:textId="56B9D7DA" w:rsidR="008D7A70" w:rsidRDefault="008D7A70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7A70" w:rsidRPr="008D7A70" w14:paraId="1AFA4244" w14:textId="77777777">
        <w:tc>
          <w:tcPr>
            <w:tcW w:w="629" w:type="dxa"/>
          </w:tcPr>
          <w:p w14:paraId="42A5262F" w14:textId="07603D4B" w:rsidR="008D7A70" w:rsidRPr="008D7A70" w:rsidRDefault="008D7A70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4634" w:type="dxa"/>
            <w:tcBorders>
              <w:right w:val="single" w:sz="4" w:space="0" w:color="auto"/>
            </w:tcBorders>
          </w:tcPr>
          <w:p w14:paraId="54B6B310" w14:textId="2F7D38BA" w:rsidR="008D7A70" w:rsidRPr="008D7A70" w:rsidRDefault="008D7A70">
            <w:pPr>
              <w:spacing w:line="360" w:lineRule="auto"/>
              <w:rPr>
                <w:rFonts w:ascii="Segoe UI" w:hAnsi="Segoe UI" w:cs="Segoe UI"/>
                <w:color w:val="000000"/>
                <w:shd w:val="clear" w:color="auto" w:fill="FFFFFF"/>
              </w:rPr>
            </w:pPr>
            <w:r w:rsidRPr="008D7A70">
              <w:rPr>
                <w:rFonts w:ascii="Segoe UI" w:hAnsi="Segoe UI" w:cs="Segoe UI"/>
                <w:color w:val="000000"/>
                <w:shd w:val="clear" w:color="auto" w:fill="FFFFFF"/>
              </w:rPr>
              <w:t>Картридж Q2612A (12A, 703, FX-10) аналог, черный, совместимы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й</w:t>
            </w:r>
          </w:p>
        </w:tc>
        <w:tc>
          <w:tcPr>
            <w:tcW w:w="1395" w:type="dxa"/>
            <w:tcBorders>
              <w:right w:val="single" w:sz="4" w:space="0" w:color="auto"/>
            </w:tcBorders>
          </w:tcPr>
          <w:p w14:paraId="00004C6D" w14:textId="3B558AE4" w:rsidR="008D7A70" w:rsidRPr="008D7A70" w:rsidRDefault="00651AB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26809C62" w14:textId="17518515" w:rsidR="008D7A70" w:rsidRPr="008D7A70" w:rsidRDefault="008D7A70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</w:tcPr>
          <w:p w14:paraId="2EFC2A94" w14:textId="74A92085" w:rsidR="008D7A70" w:rsidRPr="008D7A70" w:rsidRDefault="008D7A70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7A70" w14:paraId="161EDE1B" w14:textId="77777777">
        <w:tc>
          <w:tcPr>
            <w:tcW w:w="629" w:type="dxa"/>
          </w:tcPr>
          <w:p w14:paraId="48F74CB5" w14:textId="121C0FC2" w:rsidR="008D7A70" w:rsidRDefault="008D7A70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4634" w:type="dxa"/>
            <w:tcBorders>
              <w:right w:val="single" w:sz="4" w:space="0" w:color="auto"/>
            </w:tcBorders>
          </w:tcPr>
          <w:p w14:paraId="5246A5ED" w14:textId="37344933" w:rsidR="008D7A70" w:rsidRDefault="008D7A70">
            <w:pPr>
              <w:spacing w:line="360" w:lineRule="auto"/>
              <w:rPr>
                <w:rFonts w:ascii="Segoe UI" w:hAnsi="Segoe UI" w:cs="Segoe UI"/>
                <w:color w:val="000000"/>
                <w:shd w:val="clear" w:color="auto" w:fill="FFFFFF"/>
              </w:rPr>
            </w:pPr>
            <w:r w:rsidRPr="008D7A70"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Картридж 136X (W1360X) (c </w:t>
            </w:r>
            <w:proofErr w:type="gramStart"/>
            <w:r w:rsidRPr="008D7A70">
              <w:rPr>
                <w:rFonts w:ascii="Segoe UI" w:hAnsi="Segoe UI" w:cs="Segoe UI"/>
                <w:color w:val="000000"/>
                <w:shd w:val="clear" w:color="auto" w:fill="FFFFFF"/>
              </w:rPr>
              <w:t>чипом)аналог</w:t>
            </w:r>
            <w:proofErr w:type="gramEnd"/>
            <w:r w:rsidRPr="008D7A70">
              <w:rPr>
                <w:rFonts w:ascii="Segoe UI" w:hAnsi="Segoe UI" w:cs="Segoe UI"/>
                <w:color w:val="000000"/>
                <w:shd w:val="clear" w:color="auto" w:fill="FFFFFF"/>
              </w:rPr>
              <w:t>, черный, совместимый</w:t>
            </w:r>
          </w:p>
        </w:tc>
        <w:tc>
          <w:tcPr>
            <w:tcW w:w="1395" w:type="dxa"/>
            <w:tcBorders>
              <w:right w:val="single" w:sz="4" w:space="0" w:color="auto"/>
            </w:tcBorders>
          </w:tcPr>
          <w:p w14:paraId="7B585DB2" w14:textId="6BE90949" w:rsidR="008D7A70" w:rsidRDefault="008D7A70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080F6563" w14:textId="02AB65F3" w:rsidR="008D7A70" w:rsidRDefault="008D7A70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</w:tcPr>
          <w:p w14:paraId="51B133D9" w14:textId="2D6B265C" w:rsidR="008D7A70" w:rsidRDefault="008D7A70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7A70" w14:paraId="47EFC003" w14:textId="77777777">
        <w:tc>
          <w:tcPr>
            <w:tcW w:w="629" w:type="dxa"/>
          </w:tcPr>
          <w:p w14:paraId="6FB5038F" w14:textId="59955114" w:rsidR="008D7A70" w:rsidRDefault="008D7A70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4634" w:type="dxa"/>
            <w:tcBorders>
              <w:right w:val="single" w:sz="4" w:space="0" w:color="auto"/>
            </w:tcBorders>
          </w:tcPr>
          <w:p w14:paraId="0E567771" w14:textId="4B5415F3" w:rsidR="008D7A70" w:rsidRDefault="008D7A70">
            <w:pPr>
              <w:spacing w:line="360" w:lineRule="auto"/>
              <w:rPr>
                <w:rFonts w:ascii="Segoe UI" w:hAnsi="Segoe UI" w:cs="Segoe UI"/>
                <w:color w:val="000000"/>
                <w:shd w:val="clear" w:color="auto" w:fill="FFFFFF"/>
              </w:rPr>
            </w:pPr>
            <w:r w:rsidRPr="008D7A70">
              <w:rPr>
                <w:rFonts w:ascii="Segoe UI" w:hAnsi="Segoe UI" w:cs="Segoe UI"/>
                <w:color w:val="000000"/>
                <w:shd w:val="clear" w:color="auto" w:fill="FFFFFF"/>
              </w:rPr>
              <w:t>Картридж TN-1075, аналог, черный, совместимый</w:t>
            </w:r>
          </w:p>
        </w:tc>
        <w:tc>
          <w:tcPr>
            <w:tcW w:w="1395" w:type="dxa"/>
            <w:tcBorders>
              <w:right w:val="single" w:sz="4" w:space="0" w:color="auto"/>
            </w:tcBorders>
          </w:tcPr>
          <w:p w14:paraId="2630F282" w14:textId="5DDBAAD3" w:rsidR="008D7A70" w:rsidRDefault="00651AB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3ED43181" w14:textId="45837BFE" w:rsidR="008D7A70" w:rsidRDefault="008D7A70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</w:tcPr>
          <w:p w14:paraId="6D7BF841" w14:textId="0472DC8B" w:rsidR="008D7A70" w:rsidRDefault="008D7A70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7A70" w14:paraId="13310927" w14:textId="77777777">
        <w:tc>
          <w:tcPr>
            <w:tcW w:w="629" w:type="dxa"/>
          </w:tcPr>
          <w:p w14:paraId="2518CA5B" w14:textId="5B38DF41" w:rsidR="008D7A70" w:rsidRDefault="008D7A70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4634" w:type="dxa"/>
            <w:tcBorders>
              <w:right w:val="single" w:sz="4" w:space="0" w:color="auto"/>
            </w:tcBorders>
          </w:tcPr>
          <w:p w14:paraId="4317C114" w14:textId="386A4E5D" w:rsidR="008D7A70" w:rsidRPr="008D7A70" w:rsidRDefault="008D7A70">
            <w:pPr>
              <w:spacing w:line="360" w:lineRule="auto"/>
              <w:rPr>
                <w:rFonts w:ascii="Segoe UI" w:hAnsi="Segoe UI" w:cs="Segoe UI"/>
                <w:color w:val="000000"/>
                <w:shd w:val="clear" w:color="auto" w:fill="FFFFFF"/>
              </w:rPr>
            </w:pPr>
            <w:proofErr w:type="spellStart"/>
            <w:r w:rsidRPr="008D7A70">
              <w:rPr>
                <w:rFonts w:ascii="Segoe UI" w:hAnsi="Segoe UI" w:cs="Segoe UI"/>
                <w:color w:val="000000"/>
                <w:shd w:val="clear" w:color="auto" w:fill="FFFFFF"/>
              </w:rPr>
              <w:t>Фотобарабан</w:t>
            </w:r>
            <w:proofErr w:type="spellEnd"/>
            <w:r w:rsidRPr="008D7A70"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 (драм-картридж) DR-1075, аналог, совместимый</w:t>
            </w:r>
          </w:p>
        </w:tc>
        <w:tc>
          <w:tcPr>
            <w:tcW w:w="1395" w:type="dxa"/>
            <w:tcBorders>
              <w:right w:val="single" w:sz="4" w:space="0" w:color="auto"/>
            </w:tcBorders>
          </w:tcPr>
          <w:p w14:paraId="0156E2B4" w14:textId="1B3A7CC7" w:rsidR="008D7A70" w:rsidRDefault="00651AB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384" w:type="dxa"/>
            <w:tcBorders>
              <w:left w:val="single" w:sz="4" w:space="0" w:color="auto"/>
            </w:tcBorders>
          </w:tcPr>
          <w:p w14:paraId="7D43BCF9" w14:textId="7550CEF6" w:rsidR="008D7A70" w:rsidRDefault="008D7A70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</w:tcPr>
          <w:p w14:paraId="2AB59565" w14:textId="60389248" w:rsidR="008D7A70" w:rsidRDefault="008D7A70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E695C" w14:paraId="76BBCD83" w14:textId="77777777">
        <w:tc>
          <w:tcPr>
            <w:tcW w:w="9344" w:type="dxa"/>
            <w:gridSpan w:val="5"/>
          </w:tcPr>
          <w:p w14:paraId="2667C9F7" w14:textId="3820A868" w:rsidR="005E695C" w:rsidRDefault="00EF5218" w:rsidP="00162912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ИТОГО: руб. 00 коп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</w:tc>
      </w:tr>
    </w:tbl>
    <w:p w14:paraId="1DC8110E" w14:textId="3E024ED3" w:rsidR="005E695C" w:rsidRDefault="005E695C">
      <w:pPr>
        <w:spacing w:line="360" w:lineRule="auto"/>
        <w:rPr>
          <w:rFonts w:ascii="Times New Roman" w:hAnsi="Times New Roman" w:cs="Times New Roman"/>
          <w:szCs w:val="24"/>
        </w:rPr>
      </w:pPr>
    </w:p>
    <w:p w14:paraId="7996C0C7" w14:textId="310C728A" w:rsidR="00F2272C" w:rsidRPr="00F2272C" w:rsidRDefault="00F2272C" w:rsidP="00F2272C">
      <w:pPr>
        <w:spacing w:line="36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ИТОГО:</w:t>
      </w:r>
      <w:r w:rsidR="00E44A88">
        <w:rPr>
          <w:rFonts w:ascii="Times New Roman" w:hAnsi="Times New Roman" w:cs="Times New Roman"/>
          <w:szCs w:val="24"/>
        </w:rPr>
        <w:t xml:space="preserve"> руб.</w:t>
      </w:r>
      <w:r>
        <w:rPr>
          <w:rFonts w:ascii="Times New Roman" w:hAnsi="Times New Roman" w:cs="Times New Roman"/>
          <w:szCs w:val="24"/>
        </w:rPr>
        <w:t>,</w:t>
      </w:r>
      <w:r w:rsidR="00E44A88">
        <w:rPr>
          <w:rFonts w:ascii="Times New Roman" w:hAnsi="Times New Roman" w:cs="Times New Roman"/>
          <w:szCs w:val="24"/>
        </w:rPr>
        <w:t xml:space="preserve"> 00 копеек. </w:t>
      </w:r>
      <w:r>
        <w:rPr>
          <w:rFonts w:ascii="Times New Roman" w:hAnsi="Times New Roman" w:cs="Times New Roman"/>
          <w:szCs w:val="24"/>
        </w:rPr>
        <w:t xml:space="preserve"> </w:t>
      </w:r>
      <w:r w:rsidRPr="00F2272C">
        <w:rPr>
          <w:rFonts w:ascii="Times New Roman" w:hAnsi="Times New Roman" w:cs="Times New Roman"/>
          <w:szCs w:val="24"/>
        </w:rPr>
        <w:t>НДС</w:t>
      </w:r>
      <w:r>
        <w:rPr>
          <w:rFonts w:ascii="Times New Roman" w:hAnsi="Times New Roman" w:cs="Times New Roman"/>
          <w:szCs w:val="24"/>
        </w:rPr>
        <w:t xml:space="preserve"> не облагается.</w:t>
      </w:r>
    </w:p>
    <w:p w14:paraId="1F43004F" w14:textId="77777777" w:rsidR="005E695C" w:rsidRDefault="005E695C">
      <w:pPr>
        <w:spacing w:line="360" w:lineRule="auto"/>
        <w:rPr>
          <w:rFonts w:ascii="Times New Roman" w:hAnsi="Times New Roman" w:cs="Times New Roman"/>
          <w:szCs w:val="24"/>
        </w:rPr>
      </w:pPr>
    </w:p>
    <w:tbl>
      <w:tblPr>
        <w:tblW w:w="9498" w:type="dxa"/>
        <w:tblCellSpacing w:w="0" w:type="dxa"/>
        <w:tblLook w:val="04A0" w:firstRow="1" w:lastRow="0" w:firstColumn="1" w:lastColumn="0" w:noHBand="0" w:noVBand="1"/>
      </w:tblPr>
      <w:tblGrid>
        <w:gridCol w:w="681"/>
        <w:gridCol w:w="278"/>
        <w:gridCol w:w="3128"/>
        <w:gridCol w:w="271"/>
        <w:gridCol w:w="681"/>
        <w:gridCol w:w="278"/>
        <w:gridCol w:w="4181"/>
      </w:tblGrid>
      <w:tr w:rsidR="005E695C" w14:paraId="50F4E14C" w14:textId="77777777">
        <w:trPr>
          <w:tblCellSpacing w:w="0" w:type="dxa"/>
        </w:trPr>
        <w:tc>
          <w:tcPr>
            <w:tcW w:w="411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686F8F58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Заказчик:</w:t>
            </w:r>
          </w:p>
          <w:p w14:paraId="5FF8CDA9" w14:textId="3D673779" w:rsidR="005E695C" w:rsidRDefault="0088714C" w:rsidP="00651AB4">
            <w:pPr>
              <w:pStyle w:val="docdata"/>
              <w:keepNext/>
              <w:keepLines/>
              <w:spacing w:before="0" w:beforeAutospacing="0" w:after="0" w:afterAutospacing="0"/>
            </w:pPr>
            <w:r w:rsidRPr="0088714C">
              <w:rPr>
                <w:bCs/>
                <w:color w:val="000000"/>
                <w:sz w:val="20"/>
                <w:szCs w:val="20"/>
              </w:rPr>
              <w:t xml:space="preserve">Муниципальное </w:t>
            </w:r>
            <w:r w:rsidR="007D56C8">
              <w:rPr>
                <w:bCs/>
                <w:color w:val="000000"/>
                <w:sz w:val="20"/>
                <w:szCs w:val="20"/>
              </w:rPr>
              <w:t>образовательное учреждение дополнительного образования «Детско-юношеский центр»</w:t>
            </w:r>
          </w:p>
        </w:tc>
        <w:tc>
          <w:tcPr>
            <w:tcW w:w="2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66F6B478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5116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217644E6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Поставщик:</w:t>
            </w:r>
          </w:p>
          <w:p w14:paraId="513DF535" w14:textId="4592F305" w:rsidR="005E695C" w:rsidRDefault="005E695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E695C" w14:paraId="6DB6E0B2" w14:textId="77777777">
        <w:trPr>
          <w:tblCellSpacing w:w="0" w:type="dxa"/>
        </w:trPr>
        <w:tc>
          <w:tcPr>
            <w:tcW w:w="68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5D7401CA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  <w:p w14:paraId="467592C6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278CA174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  <w:p w14:paraId="591AABB7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/</w:t>
            </w:r>
          </w:p>
        </w:tc>
        <w:tc>
          <w:tcPr>
            <w:tcW w:w="315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6F3A7DBE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  <w:p w14:paraId="20E6BEAF" w14:textId="4DF0491D" w:rsidR="005E695C" w:rsidRDefault="007D56C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Директор</w:t>
            </w:r>
          </w:p>
          <w:p w14:paraId="31F6E24D" w14:textId="2CE2A92A" w:rsidR="00344603" w:rsidRDefault="007D56C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Н.Е. Зябкина</w:t>
            </w:r>
          </w:p>
        </w:tc>
        <w:tc>
          <w:tcPr>
            <w:tcW w:w="2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67547C9C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61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2F3D684E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  <w:p w14:paraId="61D746EF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1AC92D6C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  <w:p w14:paraId="32E03F9C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/</w:t>
            </w:r>
          </w:p>
        </w:tc>
        <w:tc>
          <w:tcPr>
            <w:tcW w:w="422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5FF50010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  <w:p w14:paraId="55104F16" w14:textId="3181ED52" w:rsidR="005E695C" w:rsidRDefault="005E695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E695C" w14:paraId="5B38DB4E" w14:textId="77777777">
        <w:trPr>
          <w:tblCellSpacing w:w="0" w:type="dxa"/>
        </w:trPr>
        <w:tc>
          <w:tcPr>
            <w:tcW w:w="681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1BD70779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М.П.</w:t>
            </w:r>
          </w:p>
        </w:tc>
        <w:tc>
          <w:tcPr>
            <w:tcW w:w="2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23467BB5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3152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6204A4EB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6737C73A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612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61E2DF93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М.П.</w:t>
            </w:r>
          </w:p>
        </w:tc>
        <w:tc>
          <w:tcPr>
            <w:tcW w:w="2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57A7ECA2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4226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602DE1B6" w14:textId="77777777" w:rsidR="005E695C" w:rsidRDefault="00EF521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</w:tbl>
    <w:p w14:paraId="2F423786" w14:textId="77777777" w:rsidR="005E695C" w:rsidRDefault="005E695C">
      <w:pPr>
        <w:spacing w:line="360" w:lineRule="auto"/>
        <w:rPr>
          <w:rFonts w:ascii="Times New Roman" w:hAnsi="Times New Roman" w:cs="Times New Roman"/>
          <w:szCs w:val="24"/>
        </w:rPr>
      </w:pPr>
    </w:p>
    <w:sectPr w:rsidR="005E695C">
      <w:foot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D27080" w14:textId="77777777" w:rsidR="00727D68" w:rsidRDefault="00727D68">
      <w:pPr>
        <w:spacing w:after="0" w:line="240" w:lineRule="auto"/>
      </w:pPr>
      <w:r>
        <w:separator/>
      </w:r>
    </w:p>
  </w:endnote>
  <w:endnote w:type="continuationSeparator" w:id="0">
    <w:p w14:paraId="533F8AB4" w14:textId="77777777" w:rsidR="00727D68" w:rsidRDefault="00727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936436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6C0D431" w14:textId="5A410865" w:rsidR="00196F5A" w:rsidRDefault="00196F5A">
            <w:pPr>
              <w:pStyle w:val="18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2272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2272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E9924C9" w14:textId="77777777" w:rsidR="00196F5A" w:rsidRDefault="00196F5A">
    <w:pPr>
      <w:pStyle w:val="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C4A6E0" w14:textId="77777777" w:rsidR="00727D68" w:rsidRDefault="00727D68">
      <w:pPr>
        <w:spacing w:after="0" w:line="240" w:lineRule="auto"/>
      </w:pPr>
      <w:r>
        <w:separator/>
      </w:r>
    </w:p>
  </w:footnote>
  <w:footnote w:type="continuationSeparator" w:id="0">
    <w:p w14:paraId="2D7D30FF" w14:textId="77777777" w:rsidR="00727D68" w:rsidRDefault="00727D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42375"/>
    <w:multiLevelType w:val="multilevel"/>
    <w:tmpl w:val="B71402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6604C96"/>
    <w:multiLevelType w:val="multilevel"/>
    <w:tmpl w:val="73E8E7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D471E55"/>
    <w:multiLevelType w:val="multilevel"/>
    <w:tmpl w:val="C066B386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1"/>
      <w:numFmt w:val="decimal"/>
      <w:lvlText w:val="%1.%2."/>
      <w:lvlJc w:val="left"/>
      <w:pPr>
        <w:ind w:left="380" w:hanging="3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4AD92534"/>
    <w:multiLevelType w:val="hybridMultilevel"/>
    <w:tmpl w:val="F3E091F0"/>
    <w:lvl w:ilvl="0" w:tplc="110690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489D74">
      <w:start w:val="1"/>
      <w:numFmt w:val="lowerLetter"/>
      <w:lvlText w:val="%2."/>
      <w:lvlJc w:val="left"/>
      <w:pPr>
        <w:ind w:left="1440" w:hanging="360"/>
      </w:pPr>
    </w:lvl>
    <w:lvl w:ilvl="2" w:tplc="1C1CB374">
      <w:start w:val="1"/>
      <w:numFmt w:val="lowerRoman"/>
      <w:lvlText w:val="%3."/>
      <w:lvlJc w:val="right"/>
      <w:pPr>
        <w:ind w:left="2160" w:hanging="180"/>
      </w:pPr>
    </w:lvl>
    <w:lvl w:ilvl="3" w:tplc="205CBD20">
      <w:start w:val="1"/>
      <w:numFmt w:val="decimal"/>
      <w:lvlText w:val="%4."/>
      <w:lvlJc w:val="left"/>
      <w:pPr>
        <w:ind w:left="2880" w:hanging="360"/>
      </w:pPr>
    </w:lvl>
    <w:lvl w:ilvl="4" w:tplc="2B04AC5A">
      <w:start w:val="1"/>
      <w:numFmt w:val="lowerLetter"/>
      <w:lvlText w:val="%5."/>
      <w:lvlJc w:val="left"/>
      <w:pPr>
        <w:ind w:left="3600" w:hanging="360"/>
      </w:pPr>
    </w:lvl>
    <w:lvl w:ilvl="5" w:tplc="ADA629CE">
      <w:start w:val="1"/>
      <w:numFmt w:val="lowerRoman"/>
      <w:lvlText w:val="%6."/>
      <w:lvlJc w:val="right"/>
      <w:pPr>
        <w:ind w:left="4320" w:hanging="180"/>
      </w:pPr>
    </w:lvl>
    <w:lvl w:ilvl="6" w:tplc="4B80BD88">
      <w:start w:val="1"/>
      <w:numFmt w:val="decimal"/>
      <w:lvlText w:val="%7."/>
      <w:lvlJc w:val="left"/>
      <w:pPr>
        <w:ind w:left="5040" w:hanging="360"/>
      </w:pPr>
    </w:lvl>
    <w:lvl w:ilvl="7" w:tplc="97D67E82">
      <w:start w:val="1"/>
      <w:numFmt w:val="lowerLetter"/>
      <w:lvlText w:val="%8."/>
      <w:lvlJc w:val="left"/>
      <w:pPr>
        <w:ind w:left="5760" w:hanging="360"/>
      </w:pPr>
    </w:lvl>
    <w:lvl w:ilvl="8" w:tplc="A7480F7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2B5603"/>
    <w:multiLevelType w:val="hybridMultilevel"/>
    <w:tmpl w:val="F36E5C48"/>
    <w:lvl w:ilvl="0" w:tplc="A17480B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26E0CD4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E64C73C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0A8266E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4FA292F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BB5E801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D9AACA1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96EECB8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28B0715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95C"/>
    <w:rsid w:val="00122A70"/>
    <w:rsid w:val="00162912"/>
    <w:rsid w:val="00196F5A"/>
    <w:rsid w:val="0020013D"/>
    <w:rsid w:val="00344603"/>
    <w:rsid w:val="003777A6"/>
    <w:rsid w:val="003816BA"/>
    <w:rsid w:val="00386B0A"/>
    <w:rsid w:val="003E4205"/>
    <w:rsid w:val="00493584"/>
    <w:rsid w:val="004938E5"/>
    <w:rsid w:val="004F1D57"/>
    <w:rsid w:val="005E695C"/>
    <w:rsid w:val="00631C5C"/>
    <w:rsid w:val="00651AB4"/>
    <w:rsid w:val="00692A83"/>
    <w:rsid w:val="00727D68"/>
    <w:rsid w:val="007D56C8"/>
    <w:rsid w:val="0088714C"/>
    <w:rsid w:val="008D7A70"/>
    <w:rsid w:val="009A1A2A"/>
    <w:rsid w:val="009D2A2C"/>
    <w:rsid w:val="009D5E1E"/>
    <w:rsid w:val="00A24553"/>
    <w:rsid w:val="00A94F34"/>
    <w:rsid w:val="00AF3B71"/>
    <w:rsid w:val="00B560C5"/>
    <w:rsid w:val="00B71CF2"/>
    <w:rsid w:val="00BB48A6"/>
    <w:rsid w:val="00D35408"/>
    <w:rsid w:val="00E10960"/>
    <w:rsid w:val="00E44A88"/>
    <w:rsid w:val="00EC5A5E"/>
    <w:rsid w:val="00ED500A"/>
    <w:rsid w:val="00EF5218"/>
    <w:rsid w:val="00EF6589"/>
    <w:rsid w:val="00F2272C"/>
    <w:rsid w:val="00FB35EA"/>
    <w:rsid w:val="00FE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0CB90"/>
  <w15:docId w15:val="{52BBA56A-A139-4B8D-B419-0BD740B40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1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1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1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1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1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1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1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1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paragraph" w:styleId="a3">
    <w:name w:val="header"/>
    <w:basedOn w:val="a"/>
    <w:link w:val="10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4">
    <w:name w:val="footer"/>
    <w:basedOn w:val="a"/>
    <w:link w:val="12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5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table" w:styleId="13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0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0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0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1">
    <w:name w:val="Заголовок 1 Знак1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110">
    <w:name w:val="Заголовок 11"/>
    <w:basedOn w:val="a"/>
    <w:next w:val="a"/>
    <w:link w:val="14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0">
    <w:name w:val="Заголовок 21"/>
    <w:basedOn w:val="a"/>
    <w:next w:val="a"/>
    <w:link w:val="22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0">
    <w:name w:val="Заголовок 31"/>
    <w:basedOn w:val="a"/>
    <w:next w:val="a"/>
    <w:link w:val="32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0">
    <w:name w:val="Заголовок 41"/>
    <w:basedOn w:val="a"/>
    <w:next w:val="a"/>
    <w:link w:val="42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0">
    <w:name w:val="Заголовок 51"/>
    <w:basedOn w:val="a"/>
    <w:next w:val="a"/>
    <w:link w:val="52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0">
    <w:name w:val="Заголовок 61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0">
    <w:name w:val="Заголовок 71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0">
    <w:name w:val="Заголовок 81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0">
    <w:name w:val="Заголовок 91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4">
    <w:name w:val="Заголовок 1 Знак"/>
    <w:basedOn w:val="a0"/>
    <w:link w:val="110"/>
    <w:uiPriority w:val="9"/>
    <w:rPr>
      <w:rFonts w:ascii="Arial" w:eastAsia="Arial" w:hAnsi="Arial" w:cs="Arial"/>
      <w:sz w:val="40"/>
      <w:szCs w:val="40"/>
    </w:rPr>
  </w:style>
  <w:style w:type="character" w:customStyle="1" w:styleId="22">
    <w:name w:val="Заголовок 2 Знак"/>
    <w:basedOn w:val="a0"/>
    <w:link w:val="210"/>
    <w:uiPriority w:val="9"/>
    <w:rPr>
      <w:rFonts w:ascii="Arial" w:eastAsia="Arial" w:hAnsi="Arial" w:cs="Arial"/>
      <w:sz w:val="34"/>
    </w:rPr>
  </w:style>
  <w:style w:type="character" w:customStyle="1" w:styleId="32">
    <w:name w:val="Заголовок 3 Знак"/>
    <w:basedOn w:val="a0"/>
    <w:link w:val="310"/>
    <w:uiPriority w:val="9"/>
    <w:rPr>
      <w:rFonts w:ascii="Arial" w:eastAsia="Arial" w:hAnsi="Arial" w:cs="Arial"/>
      <w:sz w:val="30"/>
      <w:szCs w:val="30"/>
    </w:rPr>
  </w:style>
  <w:style w:type="character" w:customStyle="1" w:styleId="42">
    <w:name w:val="Заголовок 4 Знак"/>
    <w:basedOn w:val="a0"/>
    <w:link w:val="41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2">
    <w:name w:val="Заголовок 5 Знак"/>
    <w:basedOn w:val="a0"/>
    <w:link w:val="51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1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1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1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10"/>
    <w:uiPriority w:val="9"/>
    <w:rPr>
      <w:rFonts w:ascii="Arial" w:eastAsia="Arial" w:hAnsi="Arial" w:cs="Arial"/>
      <w:i/>
      <w:iCs/>
      <w:sz w:val="21"/>
      <w:szCs w:val="21"/>
    </w:rPr>
  </w:style>
  <w:style w:type="paragraph" w:styleId="a6">
    <w:name w:val="No Spacing"/>
    <w:uiPriority w:val="1"/>
    <w:qFormat/>
    <w:pPr>
      <w:spacing w:after="0" w:line="240" w:lineRule="auto"/>
    </w:pPr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Заголовок Знак"/>
    <w:basedOn w:val="a0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Pr>
      <w:sz w:val="24"/>
      <w:szCs w:val="24"/>
    </w:rPr>
  </w:style>
  <w:style w:type="paragraph" w:styleId="23">
    <w:name w:val="Quote"/>
    <w:basedOn w:val="a"/>
    <w:next w:val="a"/>
    <w:link w:val="24"/>
    <w:uiPriority w:val="29"/>
    <w:qFormat/>
    <w:pPr>
      <w:ind w:left="720" w:right="720"/>
    </w:pPr>
    <w:rPr>
      <w:i/>
    </w:rPr>
  </w:style>
  <w:style w:type="character" w:customStyle="1" w:styleId="24">
    <w:name w:val="Цитата 2 Знак"/>
    <w:link w:val="23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10">
    <w:name w:val="Верхний колонтитул Знак1"/>
    <w:basedOn w:val="a0"/>
    <w:link w:val="a3"/>
    <w:uiPriority w:val="99"/>
  </w:style>
  <w:style w:type="character" w:customStyle="1" w:styleId="FooterChar">
    <w:name w:val="Footer Char"/>
    <w:basedOn w:val="a0"/>
    <w:uiPriority w:val="99"/>
  </w:style>
  <w:style w:type="paragraph" w:customStyle="1" w:styleId="15">
    <w:name w:val="Название объекта1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12">
    <w:name w:val="Нижний колонтитул Знак1"/>
    <w:link w:val="a4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6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3">
    <w:name w:val="toc 4"/>
    <w:basedOn w:val="a"/>
    <w:next w:val="a"/>
    <w:uiPriority w:val="39"/>
    <w:unhideWhenUsed/>
    <w:pPr>
      <w:spacing w:after="57"/>
      <w:ind w:left="850"/>
    </w:pPr>
  </w:style>
  <w:style w:type="paragraph" w:styleId="53">
    <w:name w:val="toc 5"/>
    <w:basedOn w:val="a"/>
    <w:next w:val="a"/>
    <w:uiPriority w:val="39"/>
    <w:unhideWhenUsed/>
    <w:pPr>
      <w:spacing w:after="57"/>
      <w:ind w:left="1134"/>
    </w:pPr>
  </w:style>
  <w:style w:type="paragraph" w:styleId="62">
    <w:name w:val="toc 6"/>
    <w:basedOn w:val="a"/>
    <w:next w:val="a"/>
    <w:uiPriority w:val="39"/>
    <w:unhideWhenUsed/>
    <w:pPr>
      <w:spacing w:after="57"/>
      <w:ind w:left="1417"/>
    </w:pPr>
  </w:style>
  <w:style w:type="paragraph" w:styleId="72">
    <w:name w:val="toc 7"/>
    <w:basedOn w:val="a"/>
    <w:next w:val="a"/>
    <w:uiPriority w:val="39"/>
    <w:unhideWhenUsed/>
    <w:pPr>
      <w:spacing w:after="57"/>
      <w:ind w:left="1701"/>
    </w:pPr>
  </w:style>
  <w:style w:type="paragraph" w:styleId="82">
    <w:name w:val="toc 8"/>
    <w:basedOn w:val="a"/>
    <w:next w:val="a"/>
    <w:uiPriority w:val="39"/>
    <w:unhideWhenUsed/>
    <w:pPr>
      <w:spacing w:after="57"/>
      <w:ind w:left="1984"/>
    </w:pPr>
  </w:style>
  <w:style w:type="paragraph" w:styleId="92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table" w:styleId="af6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7">
    <w:name w:val="Верхний колонтитул1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17"/>
    <w:uiPriority w:val="99"/>
  </w:style>
  <w:style w:type="paragraph" w:customStyle="1" w:styleId="18">
    <w:name w:val="Нижний колонтитул1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18"/>
    <w:uiPriority w:val="99"/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9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fa">
    <w:name w:val="Основной текст_"/>
    <w:basedOn w:val="a0"/>
    <w:link w:val="1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a">
    <w:name w:val="Основной текст1"/>
    <w:basedOn w:val="a"/>
    <w:link w:val="af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fb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2763,bqiaagaaeyqcaaagiaiaaamycgaabuakaaaaaaaaaaaaaaaaaaaaaaaaaaaaaaaaaaaaaaaaaaaaaaaaaaaaaaaaaaaaaaaaaaaaaaaaaaaaaaaaaaaaaaaaaaaaaaaaaaaaaaaaaaaaaaaaaaaaaaaaaaaaaaaaaaaaaaaaaaaaaaaaaaaaaaaaaaaaaaaaaaaaaaaaaaaaaaaaaaaaaaaaaaaaaaaaaaaaaaaa,6049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Неразрешенное упоминание2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2djgz">
    <w:name w:val="_2djgz"/>
    <w:basedOn w:val="a0"/>
  </w:style>
  <w:style w:type="paragraph" w:customStyle="1" w:styleId="Default">
    <w:name w:val="Default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34">
    <w:name w:val="Неразрешенное упоминание3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docy">
    <w:name w:val="docy"/>
    <w:aliases w:val="v5,1444,bqiaagaaeyqcaaagiaiaaamlbqaabrkfaaaaaaaaaaaaaaaaaaaaaaaaaaaaaaaaaaaaaaaaaaaaaaaaaaaaaaaaaaaaaaaaaaaaaaaaaaaaaaaaaaaaaaaaaaaaaaaaaaaaaaaaaaaaaaaaaaaaaaaaaaaaaaaaaaaaaaaaaaaaaaaaaaaaaaaaaaaaaaaaaaaaaaaaaaaaaaaaaaaaaaaaaaaaaaaaaaaaaaaa"/>
    <w:basedOn w:val="a0"/>
    <w:rsid w:val="00EC5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4AF5A-2579-4E82-B1A1-A4AD1AA1A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HUAWEI</cp:lastModifiedBy>
  <cp:revision>2</cp:revision>
  <dcterms:created xsi:type="dcterms:W3CDTF">2026-09-23T10:34:00Z</dcterms:created>
  <dcterms:modified xsi:type="dcterms:W3CDTF">2026-09-23T10:34:00Z</dcterms:modified>
</cp:coreProperties>
</file>