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729" w:rsidRPr="00A10F2B" w:rsidRDefault="00826729" w:rsidP="00826729">
      <w:pPr>
        <w:pStyle w:val="ab"/>
        <w:jc w:val="right"/>
        <w:rPr>
          <w:rStyle w:val="a5"/>
          <w:rFonts w:eastAsia="Calibri"/>
        </w:rPr>
      </w:pPr>
      <w:r w:rsidRPr="00A10F2B">
        <w:rPr>
          <w:rStyle w:val="a5"/>
          <w:rFonts w:eastAsia="Calibri"/>
        </w:rPr>
        <w:t>Утверждаю:</w:t>
      </w:r>
    </w:p>
    <w:p w:rsidR="00826729" w:rsidRPr="00A10F2B" w:rsidRDefault="00826729" w:rsidP="00826729">
      <w:pPr>
        <w:pStyle w:val="ab"/>
        <w:jc w:val="right"/>
        <w:rPr>
          <w:rStyle w:val="a5"/>
          <w:rFonts w:eastAsia="Calibri"/>
        </w:rPr>
      </w:pPr>
      <w:r w:rsidRPr="00A10F2B">
        <w:rPr>
          <w:rStyle w:val="a5"/>
          <w:rFonts w:eastAsia="Calibri"/>
        </w:rPr>
        <w:t>Заказчик</w:t>
      </w:r>
    </w:p>
    <w:p w:rsidR="00826729" w:rsidRPr="00A10F2B" w:rsidRDefault="00826729" w:rsidP="00826729">
      <w:pPr>
        <w:pStyle w:val="ab"/>
        <w:jc w:val="right"/>
        <w:rPr>
          <w:rStyle w:val="a5"/>
          <w:rFonts w:eastAsia="Calibri"/>
        </w:rPr>
      </w:pPr>
      <w:r w:rsidRPr="00A10F2B">
        <w:rPr>
          <w:rStyle w:val="a5"/>
          <w:rFonts w:eastAsia="Calibri"/>
        </w:rPr>
        <w:t>МДОУ детский сад №20</w:t>
      </w:r>
    </w:p>
    <w:p w:rsidR="00826729" w:rsidRPr="00A10F2B" w:rsidRDefault="00826729" w:rsidP="00826729">
      <w:pPr>
        <w:pStyle w:val="ab"/>
        <w:jc w:val="right"/>
        <w:rPr>
          <w:rStyle w:val="a5"/>
          <w:rFonts w:eastAsia="Calibri"/>
        </w:rPr>
      </w:pPr>
      <w:r w:rsidRPr="00A10F2B">
        <w:rPr>
          <w:rStyle w:val="a5"/>
          <w:rFonts w:eastAsia="Calibri"/>
        </w:rPr>
        <w:t>________________/ Т.В. Кичигина</w:t>
      </w:r>
      <w:r>
        <w:rPr>
          <w:rStyle w:val="a5"/>
          <w:rFonts w:eastAsia="Calibri"/>
        </w:rPr>
        <w:t>/</w:t>
      </w:r>
    </w:p>
    <w:p w:rsidR="00826729" w:rsidRPr="00A10F2B" w:rsidRDefault="00826729" w:rsidP="00826729">
      <w:pPr>
        <w:pStyle w:val="ab"/>
        <w:jc w:val="right"/>
        <w:rPr>
          <w:rStyle w:val="a5"/>
          <w:rFonts w:eastAsia="Calibri"/>
        </w:rPr>
      </w:pPr>
    </w:p>
    <w:p w:rsidR="00826729" w:rsidRPr="00A10F2B" w:rsidRDefault="00826729" w:rsidP="00826729">
      <w:pPr>
        <w:pStyle w:val="ab"/>
        <w:jc w:val="right"/>
        <w:rPr>
          <w:rStyle w:val="a5"/>
          <w:rFonts w:eastAsia="Calibri"/>
        </w:rPr>
      </w:pPr>
      <w:r>
        <w:rPr>
          <w:rStyle w:val="a5"/>
          <w:rFonts w:eastAsia="Calibri"/>
        </w:rPr>
        <w:t xml:space="preserve"> «__» ____________ 2026 г.</w:t>
      </w:r>
    </w:p>
    <w:p w:rsidR="00826729" w:rsidRDefault="00826729" w:rsidP="00826729">
      <w:pPr>
        <w:pStyle w:val="ab"/>
        <w:jc w:val="right"/>
        <w:rPr>
          <w:rStyle w:val="a5"/>
          <w:rFonts w:eastAsia="Calibri"/>
          <w:sz w:val="16"/>
          <w:szCs w:val="16"/>
        </w:rPr>
      </w:pPr>
      <w:r w:rsidRPr="00A10F2B">
        <w:rPr>
          <w:rStyle w:val="a5"/>
          <w:rFonts w:eastAsia="Calibri"/>
          <w:sz w:val="16"/>
          <w:szCs w:val="16"/>
        </w:rPr>
        <w:t>М.П.</w:t>
      </w:r>
    </w:p>
    <w:p w:rsidR="00826729" w:rsidRPr="00A10F2B" w:rsidRDefault="00826729" w:rsidP="00826729">
      <w:pPr>
        <w:pStyle w:val="ab"/>
        <w:jc w:val="right"/>
        <w:rPr>
          <w:rStyle w:val="a5"/>
          <w:rFonts w:eastAsia="Calibri"/>
          <w:sz w:val="16"/>
          <w:szCs w:val="16"/>
        </w:rPr>
      </w:pPr>
    </w:p>
    <w:p w:rsidR="00826729" w:rsidRPr="003344C6" w:rsidRDefault="00826729" w:rsidP="00826729">
      <w:pPr>
        <w:pStyle w:val="ab"/>
        <w:jc w:val="center"/>
        <w:rPr>
          <w:rStyle w:val="a5"/>
          <w:rFonts w:eastAsia="Calibri"/>
          <w:b/>
        </w:rPr>
      </w:pPr>
      <w:r w:rsidRPr="003344C6">
        <w:rPr>
          <w:rStyle w:val="a5"/>
          <w:rFonts w:eastAsia="Calibri"/>
          <w:b/>
        </w:rPr>
        <w:t>Проект Муниципального контракта №____</w:t>
      </w:r>
    </w:p>
    <w:p w:rsidR="00826729" w:rsidRPr="006733F3" w:rsidRDefault="00826729" w:rsidP="00826729">
      <w:pPr>
        <w:pStyle w:val="ab"/>
        <w:jc w:val="center"/>
        <w:rPr>
          <w:rFonts w:ascii="Times New Roman" w:hAnsi="Times New Roman"/>
          <w:b/>
        </w:rPr>
      </w:pPr>
      <w:r w:rsidRPr="006733F3">
        <w:rPr>
          <w:rFonts w:ascii="Times New Roman" w:hAnsi="Times New Roman"/>
          <w:b/>
        </w:rPr>
        <w:t xml:space="preserve">на поставку </w:t>
      </w:r>
      <w:r>
        <w:rPr>
          <w:rFonts w:ascii="Times New Roman" w:hAnsi="Times New Roman"/>
          <w:b/>
        </w:rPr>
        <w:t>медицинских товаров</w:t>
      </w:r>
    </w:p>
    <w:p w:rsidR="00826729" w:rsidRDefault="00826729" w:rsidP="00826729">
      <w:pPr>
        <w:pStyle w:val="ab"/>
        <w:jc w:val="center"/>
        <w:rPr>
          <w:rFonts w:ascii="Times New Roman" w:hAnsi="Times New Roman"/>
          <w:b/>
        </w:rPr>
      </w:pPr>
      <w:r w:rsidRPr="006733F3">
        <w:rPr>
          <w:rFonts w:ascii="Times New Roman" w:hAnsi="Times New Roman"/>
          <w:b/>
        </w:rPr>
        <w:t>для нужд МДОУ Детский сад № 20</w:t>
      </w:r>
    </w:p>
    <w:p w:rsidR="00826729" w:rsidRDefault="00826729" w:rsidP="00826729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ИКЗ </w:t>
      </w:r>
      <w:r w:rsidR="006C4A99" w:rsidRPr="006C4A99">
        <w:rPr>
          <w:rFonts w:ascii="Times New Roman" w:hAnsi="Times New Roman"/>
          <w:b/>
        </w:rPr>
        <w:t>263471201346247120100100010000000000</w:t>
      </w:r>
    </w:p>
    <w:p w:rsidR="00826729" w:rsidRDefault="00826729" w:rsidP="00826729">
      <w:pPr>
        <w:pStyle w:val="ab"/>
        <w:jc w:val="both"/>
        <w:rPr>
          <w:rStyle w:val="a5"/>
          <w:rFonts w:eastAsia="Calibri"/>
          <w:lang w:val="ru-RU"/>
        </w:rPr>
      </w:pPr>
      <w:r>
        <w:rPr>
          <w:rStyle w:val="a5"/>
          <w:rFonts w:eastAsia="Calibri"/>
        </w:rPr>
        <w:t>п. Мельниково</w:t>
      </w:r>
      <w:r w:rsidRPr="00DB2879">
        <w:rPr>
          <w:rStyle w:val="a5"/>
          <w:rFonts w:asciiTheme="majorHAnsi" w:eastAsia="Calibri" w:hAnsiTheme="majorHAnsi" w:cstheme="minorHAnsi"/>
        </w:rPr>
        <w:t xml:space="preserve">         </w:t>
      </w:r>
      <w:r w:rsidRPr="00DB2879">
        <w:rPr>
          <w:rStyle w:val="a5"/>
          <w:rFonts w:asciiTheme="majorHAnsi" w:eastAsia="Calibri" w:hAnsiTheme="majorHAnsi" w:cstheme="minorHAnsi"/>
        </w:rPr>
        <w:tab/>
      </w:r>
      <w:r w:rsidRPr="00DB2879">
        <w:rPr>
          <w:rStyle w:val="a5"/>
          <w:rFonts w:asciiTheme="majorHAnsi" w:eastAsia="Calibri" w:hAnsiTheme="majorHAnsi" w:cstheme="minorHAnsi"/>
        </w:rPr>
        <w:tab/>
      </w:r>
      <w:r w:rsidRPr="00DB2879">
        <w:rPr>
          <w:rStyle w:val="a5"/>
          <w:rFonts w:asciiTheme="majorHAnsi" w:eastAsia="Calibri" w:hAnsiTheme="majorHAnsi" w:cstheme="minorHAnsi"/>
        </w:rPr>
        <w:tab/>
      </w:r>
      <w:r w:rsidRPr="00DB2879">
        <w:rPr>
          <w:rStyle w:val="a5"/>
          <w:rFonts w:asciiTheme="majorHAnsi" w:eastAsia="Calibri" w:hAnsiTheme="majorHAnsi" w:cstheme="minorHAnsi"/>
        </w:rPr>
        <w:tab/>
      </w:r>
      <w:r w:rsidRPr="00DB2879">
        <w:rPr>
          <w:rStyle w:val="a5"/>
          <w:rFonts w:asciiTheme="majorHAnsi" w:eastAsia="Calibri" w:hAnsiTheme="majorHAnsi" w:cstheme="minorHAnsi"/>
        </w:rPr>
        <w:tab/>
        <w:t xml:space="preserve">                      </w:t>
      </w:r>
      <w:r>
        <w:rPr>
          <w:rStyle w:val="a5"/>
          <w:rFonts w:asciiTheme="majorHAnsi" w:eastAsia="Calibri" w:hAnsiTheme="majorHAnsi" w:cstheme="minorHAnsi"/>
        </w:rPr>
        <w:t xml:space="preserve">          </w:t>
      </w:r>
      <w:r w:rsidRPr="00DB2879">
        <w:rPr>
          <w:rStyle w:val="a5"/>
          <w:rFonts w:asciiTheme="majorHAnsi" w:eastAsia="Calibri" w:hAnsiTheme="majorHAnsi" w:cstheme="minorHAnsi"/>
        </w:rPr>
        <w:t xml:space="preserve">    </w:t>
      </w:r>
      <w:r>
        <w:rPr>
          <w:rStyle w:val="a5"/>
          <w:rFonts w:asciiTheme="majorHAnsi" w:eastAsia="Calibri" w:hAnsiTheme="majorHAnsi" w:cstheme="minorHAnsi"/>
        </w:rPr>
        <w:t xml:space="preserve">               </w:t>
      </w:r>
      <w:r w:rsidRPr="00DB2879">
        <w:rPr>
          <w:rStyle w:val="a5"/>
          <w:rFonts w:asciiTheme="majorHAnsi" w:eastAsia="Calibri" w:hAnsiTheme="majorHAnsi" w:cstheme="minorHAnsi"/>
        </w:rPr>
        <w:t xml:space="preserve">   </w:t>
      </w:r>
      <w:r w:rsidRPr="004C0474">
        <w:rPr>
          <w:rStyle w:val="a5"/>
          <w:rFonts w:eastAsia="Calibri"/>
        </w:rPr>
        <w:t>«</w:t>
      </w:r>
      <w:r>
        <w:rPr>
          <w:rStyle w:val="a5"/>
          <w:rFonts w:eastAsia="Calibri"/>
        </w:rPr>
        <w:t xml:space="preserve">    </w:t>
      </w:r>
      <w:r w:rsidRPr="004C0474">
        <w:rPr>
          <w:rStyle w:val="a5"/>
          <w:rFonts w:eastAsia="Calibri"/>
        </w:rPr>
        <w:t>»</w:t>
      </w:r>
      <w:r>
        <w:rPr>
          <w:rStyle w:val="a5"/>
          <w:rFonts w:eastAsia="Calibri"/>
        </w:rPr>
        <w:t xml:space="preserve"> </w:t>
      </w:r>
      <w:r>
        <w:rPr>
          <w:rStyle w:val="a5"/>
          <w:rFonts w:eastAsia="Calibri"/>
          <w:lang w:val="ru-RU"/>
        </w:rPr>
        <w:t>октябрь</w:t>
      </w:r>
      <w:r>
        <w:rPr>
          <w:rStyle w:val="a5"/>
          <w:rFonts w:eastAsia="Calibri"/>
        </w:rPr>
        <w:t xml:space="preserve"> </w:t>
      </w:r>
      <w:r w:rsidRPr="004C0474">
        <w:rPr>
          <w:rStyle w:val="a5"/>
          <w:rFonts w:eastAsia="Calibri"/>
        </w:rPr>
        <w:t xml:space="preserve"> 202</w:t>
      </w:r>
      <w:r>
        <w:rPr>
          <w:rStyle w:val="a5"/>
          <w:rFonts w:eastAsia="Calibri"/>
        </w:rPr>
        <w:t>6</w:t>
      </w:r>
      <w:r w:rsidRPr="004C0474">
        <w:rPr>
          <w:rStyle w:val="a5"/>
          <w:rFonts w:eastAsia="Calibri"/>
        </w:rPr>
        <w:t xml:space="preserve"> года</w:t>
      </w:r>
    </w:p>
    <w:p w:rsidR="00826729" w:rsidRPr="00826729" w:rsidRDefault="00826729" w:rsidP="00826729">
      <w:pPr>
        <w:pStyle w:val="ab"/>
        <w:jc w:val="both"/>
        <w:rPr>
          <w:rStyle w:val="a5"/>
          <w:rFonts w:asciiTheme="majorHAnsi" w:eastAsia="Calibri" w:hAnsiTheme="majorHAnsi" w:cstheme="minorHAnsi"/>
          <w:lang w:val="ru-RU"/>
        </w:rPr>
      </w:pPr>
    </w:p>
    <w:p w:rsidR="0095452A" w:rsidRPr="006E60C1" w:rsidRDefault="0095452A" w:rsidP="0095452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826729" w:rsidRPr="00A10F2B">
        <w:rPr>
          <w:rStyle w:val="a5"/>
          <w:rFonts w:eastAsiaTheme="minorHAnsi"/>
        </w:rPr>
        <w:t>МУНИЦИПАЛЬНОЕ ДОШКОЛЬНОЕ ОБРАЗОВАТЕЛЬНОЕ УЧРЕЖДЕНИЕ ДЕТСКИЙ САД № 20 в лице заведующего Кичигиной Татьяны Васильевны, действующего на основании Устава, именуемое в дальнейшем «Заказчик», с одной стороны и ______________ в лице Генерального директора _____________, действующего на основании ____, именуемое в дальнейшем «Исполнитель», с другой стороны, в дальнейшем совместно именуемые Стороны, руководствуясь положениями действующего законодательства Российской Федерации и в соответствии положениями действующего законодательства Российской Федерации и в соответствии с п.</w:t>
      </w:r>
      <w:r w:rsidR="00826729">
        <w:rPr>
          <w:rStyle w:val="a5"/>
          <w:rFonts w:eastAsiaTheme="minorHAnsi"/>
          <w:lang w:val="ru-RU"/>
        </w:rPr>
        <w:t>4</w:t>
      </w:r>
      <w:r w:rsidR="00826729" w:rsidRPr="00A10F2B">
        <w:rPr>
          <w:rStyle w:val="a5"/>
          <w:rFonts w:eastAsiaTheme="minorHAnsi"/>
        </w:rPr>
        <w:t xml:space="preserve"> ч.1.ст.93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нужд»,, заключили настоящий Контракт (далее - Контракт) о нижеследующем:</w:t>
      </w:r>
    </w:p>
    <w:p w:rsidR="00A01A93" w:rsidRPr="006E60C1" w:rsidRDefault="00A01A93" w:rsidP="00A01A9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 xml:space="preserve">                                               </w:t>
      </w:r>
      <w:r w:rsidR="00764B00" w:rsidRPr="006E60C1"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 xml:space="preserve">             1.ПРЕДМЕТ </w:t>
      </w:r>
      <w:r w:rsidR="00826729"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КОНТРАКТА</w:t>
      </w:r>
    </w:p>
    <w:p w:rsidR="00A01A93" w:rsidRPr="006E60C1" w:rsidRDefault="00EB092F" w:rsidP="00220FC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E60C1">
        <w:rPr>
          <w:rFonts w:ascii="Times New Roman" w:hAnsi="Times New Roman" w:cs="Times New Roman"/>
          <w:sz w:val="24"/>
          <w:szCs w:val="24"/>
        </w:rPr>
        <w:t xml:space="preserve">1.1 </w:t>
      </w:r>
      <w:r w:rsidR="00264EA1" w:rsidRPr="00CC2A3F">
        <w:rPr>
          <w:rFonts w:ascii="Times New Roman" w:hAnsi="Times New Roman" w:cs="Times New Roman"/>
          <w:sz w:val="24"/>
          <w:szCs w:val="24"/>
        </w:rPr>
        <w:t xml:space="preserve">Поставщик </w:t>
      </w:r>
      <w:r w:rsidR="007D1B02">
        <w:rPr>
          <w:rFonts w:ascii="Times New Roman" w:hAnsi="Times New Roman" w:cs="Times New Roman"/>
          <w:sz w:val="24"/>
          <w:szCs w:val="24"/>
        </w:rPr>
        <w:t xml:space="preserve">обязуется поставить </w:t>
      </w:r>
      <w:r w:rsidR="00AD1BB1" w:rsidRPr="00AD1BB1">
        <w:rPr>
          <w:rFonts w:ascii="Times New Roman" w:hAnsi="Times New Roman" w:cs="Times New Roman"/>
          <w:sz w:val="24"/>
          <w:szCs w:val="24"/>
        </w:rPr>
        <w:t xml:space="preserve">товары, </w:t>
      </w:r>
      <w:r w:rsidR="00AD1BB1">
        <w:rPr>
          <w:rFonts w:ascii="Times New Roman" w:hAnsi="Times New Roman"/>
          <w:sz w:val="24"/>
          <w:szCs w:val="24"/>
        </w:rPr>
        <w:t xml:space="preserve"> </w:t>
      </w:r>
      <w:r w:rsidR="00264EA1" w:rsidRPr="00E81BBB">
        <w:rPr>
          <w:rFonts w:ascii="Times New Roman" w:hAnsi="Times New Roman" w:cs="Times New Roman"/>
          <w:sz w:val="24"/>
          <w:szCs w:val="24"/>
        </w:rPr>
        <w:t>хара</w:t>
      </w:r>
      <w:r w:rsidR="00AD1BB1">
        <w:rPr>
          <w:rFonts w:ascii="Times New Roman" w:hAnsi="Times New Roman" w:cs="Times New Roman"/>
          <w:sz w:val="24"/>
          <w:szCs w:val="24"/>
        </w:rPr>
        <w:t>ктеристики и количество которых</w:t>
      </w:r>
      <w:r w:rsidR="00264EA1" w:rsidRPr="00E81BBB">
        <w:rPr>
          <w:rFonts w:ascii="Times New Roman" w:hAnsi="Times New Roman" w:cs="Times New Roman"/>
          <w:sz w:val="24"/>
          <w:szCs w:val="24"/>
        </w:rPr>
        <w:t xml:space="preserve"> указаны в Спецификации поставляемого Товара (Приложение N 1 к </w:t>
      </w:r>
      <w:r w:rsidR="00826729">
        <w:rPr>
          <w:rFonts w:ascii="Times New Roman" w:hAnsi="Times New Roman" w:cs="Times New Roman"/>
          <w:sz w:val="24"/>
          <w:szCs w:val="24"/>
        </w:rPr>
        <w:t>Контракту</w:t>
      </w:r>
      <w:r w:rsidR="00264EA1" w:rsidRPr="00CC2A3F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826729">
        <w:rPr>
          <w:rFonts w:ascii="Times New Roman" w:hAnsi="Times New Roman" w:cs="Times New Roman"/>
          <w:sz w:val="24"/>
          <w:szCs w:val="24"/>
        </w:rPr>
        <w:t>Контракта</w:t>
      </w:r>
      <w:r w:rsidR="00264EA1" w:rsidRPr="00CC2A3F">
        <w:rPr>
          <w:rFonts w:ascii="Times New Roman" w:hAnsi="Times New Roman" w:cs="Times New Roman"/>
          <w:sz w:val="24"/>
          <w:szCs w:val="24"/>
        </w:rPr>
        <w:t xml:space="preserve"> (далее - Спецификация), </w:t>
      </w:r>
      <w:r w:rsidR="00264EA1"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а Заказчик обязуется принять и оплатить Товар в порядке и на условиях, предусмотренных настоящим </w:t>
      </w:r>
      <w:r w:rsidR="00826729">
        <w:rPr>
          <w:rFonts w:ascii="Times New Roman" w:eastAsia="Times New Roman" w:hAnsi="Times New Roman" w:cs="Times New Roman"/>
          <w:sz w:val="24"/>
          <w:szCs w:val="24"/>
          <w:lang w:eastAsia="ja-JP"/>
        </w:rPr>
        <w:t>Контрактом</w:t>
      </w:r>
      <w:r w:rsidR="00264EA1"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>.</w:t>
      </w:r>
      <w:r w:rsidR="00A01A93" w:rsidRPr="006E60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1A93" w:rsidRPr="006E60C1" w:rsidRDefault="00A01A93" w:rsidP="00220FCA">
      <w:pPr>
        <w:widowControl w:val="0"/>
        <w:tabs>
          <w:tab w:val="left" w:pos="2235"/>
        </w:tabs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A01A93" w:rsidRPr="006E60C1" w:rsidRDefault="00A01A93" w:rsidP="00B07736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ЦЕНА, СРОКИ И ПОРЯДОК РАСЧЕТОВ</w:t>
      </w:r>
    </w:p>
    <w:p w:rsidR="00A01A93" w:rsidRPr="006E60C1" w:rsidRDefault="00A01A93" w:rsidP="000D19C1">
      <w:pPr>
        <w:widowControl w:val="0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6E60C1">
        <w:rPr>
          <w:rFonts w:ascii="Times New Roman" w:hAnsi="Times New Roman" w:cs="Times New Roman"/>
          <w:sz w:val="24"/>
          <w:szCs w:val="24"/>
          <w:lang w:eastAsia="ja-JP"/>
        </w:rPr>
        <w:t xml:space="preserve">2.1 </w:t>
      </w:r>
      <w:r w:rsidR="00764B00" w:rsidRPr="006E60C1">
        <w:rPr>
          <w:rFonts w:ascii="Times New Roman" w:hAnsi="Times New Roman" w:cs="Times New Roman"/>
          <w:sz w:val="24"/>
          <w:szCs w:val="24"/>
        </w:rPr>
        <w:t xml:space="preserve">Цена </w:t>
      </w:r>
      <w:r w:rsidR="00826729">
        <w:rPr>
          <w:rFonts w:ascii="Times New Roman" w:hAnsi="Times New Roman" w:cs="Times New Roman"/>
          <w:sz w:val="24"/>
          <w:szCs w:val="24"/>
        </w:rPr>
        <w:t>Контракта</w:t>
      </w:r>
      <w:r w:rsidR="000D19C1" w:rsidRPr="006E60C1">
        <w:rPr>
          <w:rFonts w:ascii="Times New Roman" w:hAnsi="Times New Roman" w:cs="Times New Roman"/>
          <w:sz w:val="24"/>
          <w:szCs w:val="24"/>
        </w:rPr>
        <w:t xml:space="preserve"> составляет</w:t>
      </w:r>
      <w:proofErr w:type="gramStart"/>
      <w:r w:rsidR="000D19C1" w:rsidRPr="006E60C1">
        <w:rPr>
          <w:rFonts w:ascii="Times New Roman" w:hAnsi="Times New Roman" w:cs="Times New Roman"/>
          <w:sz w:val="24"/>
          <w:szCs w:val="24"/>
        </w:rPr>
        <w:t xml:space="preserve"> ________________ (___________) </w:t>
      </w:r>
      <w:proofErr w:type="gramEnd"/>
      <w:r w:rsidR="000D19C1" w:rsidRPr="006E60C1">
        <w:rPr>
          <w:rFonts w:ascii="Times New Roman" w:hAnsi="Times New Roman" w:cs="Times New Roman"/>
          <w:sz w:val="24"/>
          <w:szCs w:val="24"/>
        </w:rPr>
        <w:t>рублей ___ копеек, в том числе НДС</w:t>
      </w:r>
      <w:r w:rsidR="000D19C1" w:rsidRPr="006E60C1">
        <w:rPr>
          <w:rFonts w:ascii="Times New Roman" w:hAnsi="Times New Roman" w:cs="Times New Roman"/>
          <w:sz w:val="24"/>
          <w:szCs w:val="24"/>
          <w:vertAlign w:val="superscript"/>
        </w:rPr>
        <w:footnoteReference w:id="1"/>
      </w:r>
      <w:r w:rsidR="000D19C1" w:rsidRPr="006E60C1">
        <w:rPr>
          <w:rFonts w:ascii="Times New Roman" w:hAnsi="Times New Roman" w:cs="Times New Roman"/>
          <w:sz w:val="24"/>
          <w:szCs w:val="24"/>
        </w:rPr>
        <w:t>.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2.2. Цена </w:t>
      </w:r>
      <w:r w:rsidR="00826729">
        <w:rPr>
          <w:rFonts w:ascii="Times New Roman" w:eastAsia="Times New Roman" w:hAnsi="Times New Roman" w:cs="Times New Roman"/>
          <w:sz w:val="24"/>
          <w:szCs w:val="24"/>
          <w:lang w:eastAsia="ja-JP"/>
        </w:rPr>
        <w:t>Контракта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является твердой</w:t>
      </w:r>
      <w:r w:rsidR="00073B1E"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и определяется на весь срок исполнения </w:t>
      </w:r>
      <w:r w:rsidR="00826729">
        <w:rPr>
          <w:rFonts w:ascii="Times New Roman" w:eastAsia="Times New Roman" w:hAnsi="Times New Roman" w:cs="Times New Roman"/>
          <w:sz w:val="24"/>
          <w:szCs w:val="24"/>
          <w:lang w:eastAsia="ja-JP"/>
        </w:rPr>
        <w:t>контракта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>, не может</w:t>
      </w:r>
      <w:r w:rsidR="00073B1E"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изменяться в ходе 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исполнения </w:t>
      </w:r>
      <w:r w:rsidR="00826729">
        <w:rPr>
          <w:rFonts w:ascii="Times New Roman" w:eastAsia="Times New Roman" w:hAnsi="Times New Roman" w:cs="Times New Roman"/>
          <w:sz w:val="24"/>
          <w:szCs w:val="24"/>
          <w:lang w:eastAsia="ja-JP"/>
        </w:rPr>
        <w:t>Контракта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, за исключением случаев, установленных </w:t>
      </w:r>
      <w:r w:rsidR="00826729">
        <w:rPr>
          <w:rFonts w:ascii="Times New Roman" w:eastAsia="Times New Roman" w:hAnsi="Times New Roman" w:cs="Times New Roman"/>
          <w:sz w:val="24"/>
          <w:szCs w:val="24"/>
          <w:lang w:eastAsia="ja-JP"/>
        </w:rPr>
        <w:t>Контрактом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и (или) предусмотренных законодательством Российской Федерации. Цена договора включае</w:t>
      </w:r>
      <w:r w:rsidR="001309D1">
        <w:rPr>
          <w:rFonts w:ascii="Times New Roman" w:eastAsia="Times New Roman" w:hAnsi="Times New Roman" w:cs="Times New Roman"/>
          <w:sz w:val="24"/>
          <w:szCs w:val="24"/>
          <w:lang w:eastAsia="ja-JP"/>
        </w:rPr>
        <w:t>т в себя стоимость товара</w:t>
      </w:r>
      <w:r w:rsidR="00D44EA8"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, </w:t>
      </w:r>
      <w:r w:rsidR="000D19C1" w:rsidRPr="006E60C1">
        <w:rPr>
          <w:rFonts w:ascii="Times New Roman" w:hAnsi="Times New Roman" w:cs="Times New Roman"/>
          <w:sz w:val="24"/>
          <w:szCs w:val="24"/>
        </w:rPr>
        <w:t>упаковки</w:t>
      </w:r>
      <w:r w:rsidRPr="006E60C1">
        <w:rPr>
          <w:rFonts w:ascii="Times New Roman" w:hAnsi="Times New Roman" w:cs="Times New Roman"/>
          <w:sz w:val="24"/>
          <w:szCs w:val="24"/>
        </w:rPr>
        <w:t>, хранения на складе Поставщика,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доставки,</w:t>
      </w:r>
      <w:r w:rsidR="00D44EA8"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погрузочно-разгрузочных работ, 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налоги, сборы и другие обязательные платежи. 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2.3. Расчеты между сторонами производятся в безналичном порядке путем перечисления денежных средств на расчетный счет Поставщика. Датой оплаты считается дата списания денежных средств с расчетного счета Заказчика. </w:t>
      </w:r>
    </w:p>
    <w:p w:rsidR="00A01A93" w:rsidRPr="006E60C1" w:rsidRDefault="00A01A93" w:rsidP="00A9479E">
      <w:pPr>
        <w:tabs>
          <w:tab w:val="left" w:pos="831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2.4. </w:t>
      </w:r>
      <w:r w:rsidRPr="006E60C1">
        <w:rPr>
          <w:rFonts w:ascii="Times New Roman" w:hAnsi="Times New Roman" w:cs="Times New Roman"/>
          <w:sz w:val="24"/>
          <w:szCs w:val="24"/>
        </w:rPr>
        <w:t>Оплата за поставленный товар производится Заказчиком на основании выставленных счетов, товарных накладных, товарно-транспортных накладных путем перечисления денежных средств на расчетный счет Поставщика в течении 10 рабочих дней с даты подписания документов о приемке</w:t>
      </w:r>
      <w:r w:rsidR="007D1B02">
        <w:rPr>
          <w:rFonts w:ascii="Times New Roman" w:hAnsi="Times New Roman" w:cs="Times New Roman"/>
          <w:sz w:val="24"/>
          <w:szCs w:val="24"/>
        </w:rPr>
        <w:t xml:space="preserve"> (УПД или товарная накладная)</w:t>
      </w:r>
      <w:r w:rsidR="002E5566">
        <w:rPr>
          <w:rFonts w:ascii="Times New Roman" w:hAnsi="Times New Roman" w:cs="Times New Roman"/>
          <w:sz w:val="24"/>
          <w:szCs w:val="24"/>
        </w:rPr>
        <w:t>.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>2.5. Авансирование не предусмотрено.</w:t>
      </w:r>
    </w:p>
    <w:p w:rsidR="000D19C1" w:rsidRPr="006E60C1" w:rsidRDefault="00A01A93" w:rsidP="008267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2.6. Оплата по </w:t>
      </w:r>
      <w:r w:rsidR="00826729">
        <w:rPr>
          <w:rFonts w:ascii="Times New Roman" w:eastAsia="Times New Roman" w:hAnsi="Times New Roman" w:cs="Times New Roman"/>
          <w:sz w:val="24"/>
          <w:szCs w:val="24"/>
          <w:lang w:eastAsia="ja-JP"/>
        </w:rPr>
        <w:t>Контракту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производится в рублях Российской Федерации.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A01A93" w:rsidRPr="006E60C1" w:rsidRDefault="00A01A93" w:rsidP="00A9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3. МЕСТО, СРОКИ И УСЛОВИЯ ПОСТАВКИ</w:t>
      </w:r>
    </w:p>
    <w:p w:rsidR="00A01A93" w:rsidRPr="006E60C1" w:rsidRDefault="00A9479E" w:rsidP="00A947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>3.1. Место поставки Товара: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Ленинградская область, </w:t>
      </w:r>
      <w:proofErr w:type="spellStart"/>
      <w:r w:rsidR="008267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Приозерский</w:t>
      </w:r>
      <w:proofErr w:type="spellEnd"/>
      <w:r w:rsidR="00A01A93"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r w:rsidR="00826729">
        <w:rPr>
          <w:rFonts w:ascii="Times New Roman" w:eastAsia="Times New Roman" w:hAnsi="Times New Roman" w:cs="Times New Roman"/>
          <w:sz w:val="24"/>
          <w:szCs w:val="24"/>
          <w:lang w:eastAsia="ru-RU"/>
        </w:rPr>
        <w:t>п. Мельниково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04596"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ул. </w:t>
      </w:r>
      <w:r w:rsidR="00826729">
        <w:rPr>
          <w:rFonts w:ascii="Times New Roman" w:hAnsi="Times New Roman" w:cs="Times New Roman"/>
          <w:sz w:val="24"/>
          <w:szCs w:val="24"/>
        </w:rPr>
        <w:t>Ленинградская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6729">
        <w:rPr>
          <w:rFonts w:ascii="Times New Roman" w:eastAsia="Times New Roman" w:hAnsi="Times New Roman" w:cs="Times New Roman"/>
          <w:sz w:val="24"/>
          <w:szCs w:val="24"/>
          <w:lang w:eastAsia="ru-RU"/>
        </w:rPr>
        <w:t>6А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01A93" w:rsidRDefault="00A9479E" w:rsidP="00A947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3.2. Срок поставки товара: </w:t>
      </w:r>
      <w:r w:rsidR="00130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r w:rsidR="007D1B02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1E2E44" w:rsidRPr="00B05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645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7D1B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пятнадцати) </w:t>
      </w:r>
      <w:r w:rsidR="00A7645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рабочих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с даты заключения договора.</w:t>
      </w:r>
    </w:p>
    <w:p w:rsidR="00B05D66" w:rsidRPr="006E60C1" w:rsidRDefault="00B05D66" w:rsidP="00A9479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1A93" w:rsidRPr="006E60C1" w:rsidRDefault="00A9479E" w:rsidP="00A9479E">
      <w:pPr>
        <w:spacing w:after="0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>3.3. Поставщик имеет право на досрочную поставку Товара с обязательным предварительным согласованием с Заказчиком дня поставки.</w:t>
      </w:r>
    </w:p>
    <w:p w:rsidR="00A01A93" w:rsidRPr="006E60C1" w:rsidRDefault="00A9479E" w:rsidP="00A9479E">
      <w:pPr>
        <w:spacing w:after="0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>3.4. Право собственност</w:t>
      </w:r>
      <w:r w:rsidR="00073B1E"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>и на поставленный Товар переходи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>т к Заказчику после передачи Товара и подписания товарной накладной.</w:t>
      </w:r>
    </w:p>
    <w:p w:rsidR="00FB3380" w:rsidRPr="006E60C1" w:rsidRDefault="00A9479E" w:rsidP="00A9479E">
      <w:pPr>
        <w:spacing w:after="0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</w:t>
      </w:r>
      <w:r w:rsidR="00FB3380"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</w:t>
      </w:r>
    </w:p>
    <w:p w:rsidR="00A01A93" w:rsidRPr="006E60C1" w:rsidRDefault="00A01A93" w:rsidP="00A9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 xml:space="preserve">4. ПОРЯДОК СДАЧИ И ПРИЕМКИ ТОВАРА 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>4.1. Товар должен отгружаться в упаковке, соответствующей характеру поставляемого Товара и способу транспортировки. Упаковка должна предохранять Товар от всякого рода повреждений, утраты товарного вида с учетом возможных перегрузок в пути и длительного хранения.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>4.2. Поставщик осуществляет поставку</w:t>
      </w:r>
      <w:r w:rsidR="007D1B02">
        <w:rPr>
          <w:rFonts w:ascii="Times New Roman" w:eastAsia="Times New Roman" w:hAnsi="Times New Roman" w:cs="Times New Roman"/>
          <w:sz w:val="24"/>
          <w:szCs w:val="24"/>
          <w:lang w:eastAsia="ja-JP"/>
        </w:rPr>
        <w:t>, разгрузку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Товара Заказчику за счет собственных средств. Разгрузка Товара осуществляется по месту поставки.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4.3. </w:t>
      </w:r>
      <w:r w:rsidRPr="006E60C1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не менее чем за 2 (два) рабочих дня до осуществления поставки Товара направляет в адрес Заказчика уведомление о времени и дате поставки Товара в место доставки</w:t>
      </w:r>
      <w:r w:rsidRPr="006E60C1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4.4. Поставщик несет ответственность за убытки, связанные с повреждением Товара и отправлением его не по адресу места поставки. </w:t>
      </w:r>
    </w:p>
    <w:p w:rsidR="00A01A93" w:rsidRPr="006E60C1" w:rsidRDefault="00A9479E" w:rsidP="00A9479E">
      <w:pPr>
        <w:pStyle w:val="2"/>
        <w:widowControl w:val="0"/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>4.</w:t>
      </w:r>
      <w:r w:rsidR="00073B1E"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5. В день поставки 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Товара Поставщик обязан передать Заказчику </w:t>
      </w:r>
      <w:r w:rsidR="002571DC" w:rsidRPr="006E60C1">
        <w:rPr>
          <w:rFonts w:ascii="Times New Roman" w:hAnsi="Times New Roman" w:cs="Times New Roman"/>
          <w:color w:val="000000"/>
          <w:sz w:val="24"/>
          <w:szCs w:val="24"/>
        </w:rPr>
        <w:t xml:space="preserve">следующие </w:t>
      </w:r>
      <w:r w:rsidR="00A01A93" w:rsidRPr="006E60C1">
        <w:rPr>
          <w:rFonts w:ascii="Times New Roman" w:hAnsi="Times New Roman" w:cs="Times New Roman"/>
          <w:color w:val="000000"/>
          <w:sz w:val="24"/>
          <w:szCs w:val="24"/>
        </w:rPr>
        <w:t>документы:</w:t>
      </w:r>
    </w:p>
    <w:p w:rsidR="00A01A93" w:rsidRPr="006E60C1" w:rsidRDefault="00F10362" w:rsidP="00A9479E">
      <w:pPr>
        <w:pStyle w:val="2"/>
        <w:widowControl w:val="0"/>
        <w:numPr>
          <w:ilvl w:val="0"/>
          <w:numId w:val="3"/>
        </w:numPr>
        <w:tabs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60C1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A01A93" w:rsidRPr="006E60C1">
        <w:rPr>
          <w:rFonts w:ascii="Times New Roman" w:hAnsi="Times New Roman" w:cs="Times New Roman"/>
          <w:color w:val="000000"/>
          <w:sz w:val="24"/>
          <w:szCs w:val="24"/>
        </w:rPr>
        <w:t>чет на отгруженный Товар с подписью уполномоченного представителя Поставщика и печатью - один оригинальный экземпляр;</w:t>
      </w:r>
    </w:p>
    <w:p w:rsidR="00A01A93" w:rsidRPr="006E60C1" w:rsidRDefault="00A01A93" w:rsidP="00A9479E">
      <w:pPr>
        <w:pStyle w:val="2"/>
        <w:widowControl w:val="0"/>
        <w:numPr>
          <w:ilvl w:val="0"/>
          <w:numId w:val="3"/>
        </w:numPr>
        <w:tabs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60C1">
        <w:rPr>
          <w:rFonts w:ascii="Times New Roman" w:hAnsi="Times New Roman" w:cs="Times New Roman"/>
          <w:sz w:val="24"/>
          <w:szCs w:val="24"/>
        </w:rPr>
        <w:t>Т</w:t>
      </w:r>
      <w:r w:rsidR="002571DC" w:rsidRPr="006E60C1">
        <w:rPr>
          <w:rFonts w:ascii="Times New Roman" w:hAnsi="Times New Roman" w:cs="Times New Roman"/>
          <w:sz w:val="24"/>
          <w:szCs w:val="24"/>
        </w:rPr>
        <w:t xml:space="preserve">оварную накладную </w:t>
      </w:r>
      <w:r w:rsidRPr="006E60C1">
        <w:rPr>
          <w:rFonts w:ascii="Times New Roman" w:hAnsi="Times New Roman" w:cs="Times New Roman"/>
          <w:sz w:val="24"/>
          <w:szCs w:val="24"/>
        </w:rPr>
        <w:t>или Универсальный передаточный документ (УПД) выписанную/</w:t>
      </w:r>
      <w:proofErr w:type="spellStart"/>
      <w:r w:rsidRPr="006E60C1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6E60C1">
        <w:rPr>
          <w:rFonts w:ascii="Times New Roman" w:hAnsi="Times New Roman" w:cs="Times New Roman"/>
          <w:sz w:val="24"/>
          <w:szCs w:val="24"/>
        </w:rPr>
        <w:t xml:space="preserve"> на имя Грузополучателя - в дв</w:t>
      </w:r>
      <w:r w:rsidR="002571DC" w:rsidRPr="006E60C1">
        <w:rPr>
          <w:rFonts w:ascii="Times New Roman" w:hAnsi="Times New Roman" w:cs="Times New Roman"/>
          <w:sz w:val="24"/>
          <w:szCs w:val="24"/>
        </w:rPr>
        <w:t>ух экземплярах</w:t>
      </w:r>
      <w:r w:rsidRPr="006E60C1">
        <w:rPr>
          <w:rFonts w:ascii="Times New Roman" w:hAnsi="Times New Roman" w:cs="Times New Roman"/>
          <w:sz w:val="24"/>
          <w:szCs w:val="24"/>
        </w:rPr>
        <w:t xml:space="preserve"> (один экземпляр возвращает</w:t>
      </w:r>
      <w:r w:rsidR="002571DC" w:rsidRPr="006E60C1">
        <w:rPr>
          <w:rFonts w:ascii="Times New Roman" w:hAnsi="Times New Roman" w:cs="Times New Roman"/>
          <w:sz w:val="24"/>
          <w:szCs w:val="24"/>
        </w:rPr>
        <w:t>ся Поставщику после подписания)</w:t>
      </w:r>
    </w:p>
    <w:p w:rsidR="002571DC" w:rsidRPr="006E60C1" w:rsidRDefault="002571DC" w:rsidP="00A9479E">
      <w:pPr>
        <w:pStyle w:val="2"/>
        <w:widowControl w:val="0"/>
        <w:numPr>
          <w:ilvl w:val="0"/>
          <w:numId w:val="3"/>
        </w:numPr>
        <w:tabs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60C1">
        <w:rPr>
          <w:rFonts w:ascii="Times New Roman" w:hAnsi="Times New Roman" w:cs="Times New Roman"/>
          <w:color w:val="000000"/>
          <w:sz w:val="24"/>
          <w:szCs w:val="24"/>
        </w:rPr>
        <w:t>паспорт и сертификат качества на товар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>4.6. Поставщик обеспечивает, а Заказчик осуществляет осмотр Товара, проверяя его качество и количество   непосредственно при получении Товара в месте поставки. Заказчик обязан обеспечить приемку поставленного товара.  Для проверки предоставленных Поставщиком результатов, предусмотренных Договором, в части их соответствия условиям Договора Заказчик обязан провести экспертизу. Экспертиза результатов поставки Товара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действующим законодательством Российской Федерации.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4.7. Заказчик непосредственно в момент передачи Товара в его распоряжение, обязан осуществить прием Товара и подписать </w:t>
      </w:r>
      <w:r w:rsidR="00D73C9B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документ о приемке (ТН или </w:t>
      </w:r>
      <w:r w:rsidR="007D1B02">
        <w:rPr>
          <w:rFonts w:ascii="Times New Roman" w:eastAsia="Times New Roman" w:hAnsi="Times New Roman" w:cs="Times New Roman"/>
          <w:sz w:val="24"/>
          <w:szCs w:val="24"/>
          <w:lang w:eastAsia="ja-JP"/>
        </w:rPr>
        <w:t>УПД)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. 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4.8. В случае выявления недостатков, Заказчик не принимает Товар, выявленные недостатки (дефекты) указывает в акте об установленном расхождении по количеству и качеству Товара. 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>4.9. Недостатки, выявленные в соответствии с п. 4.8 настоящего Договора должны быть устранены Поставщиком за свой счет в сроки, дополнительно согласованные сторонами.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>4.10. Если Товар, подвергшийся проверке, не будет соответствовать требованиям Договора, Заказчик вправе требовать от Поставщика устранения недостатков в поставленном Товаре, а Поставщик должен будет совершить все необходимые действия по замене Товара ненадлежащего качества на Товар, соответствующий условиям Договора по качеству, количеству, комплектации</w:t>
      </w:r>
      <w:r w:rsidR="007D1B02">
        <w:rPr>
          <w:rFonts w:ascii="Times New Roman" w:eastAsia="Times New Roman" w:hAnsi="Times New Roman" w:cs="Times New Roman"/>
          <w:sz w:val="24"/>
          <w:szCs w:val="24"/>
          <w:lang w:eastAsia="ja-JP"/>
        </w:rPr>
        <w:t>, ассортименту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, без каких-либо дополнительных затрат со Стороны Заказчика в течение 7 дней со дня предъявления соответствующей претензии Заказчиком. Претензия направляется с приложением акта </w:t>
      </w:r>
      <w:r w:rsidRPr="006E60C1">
        <w:rPr>
          <w:rFonts w:ascii="Times New Roman" w:eastAsia="Times New Roman" w:hAnsi="Times New Roman" w:cs="Times New Roman"/>
          <w:i/>
          <w:sz w:val="24"/>
          <w:szCs w:val="24"/>
          <w:lang w:eastAsia="ja-JP"/>
        </w:rPr>
        <w:t>(заключения),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отражающего все недостатки и дефекты в поставленном Товаре. 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>Указанный акт составляется в присутствии Поставщика, подписывается обеими Сторонами. В случае отсутствия Поставщика либо отказа подписать акт со стороны Поставщика, в акте делается отметка с указанием причин.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4.11. Датой поставки Товара является дата подписания Заказчиком </w:t>
      </w:r>
      <w:r w:rsidR="00D73C9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 о приемке (ТН или УПД)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Поставка Товара считается завершенной. </w:t>
      </w:r>
    </w:p>
    <w:p w:rsidR="00112113" w:rsidRPr="006E60C1" w:rsidRDefault="00112113" w:rsidP="00A947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4.12. </w:t>
      </w:r>
      <w:r w:rsidRPr="006E60C1">
        <w:rPr>
          <w:rFonts w:ascii="Times New Roman" w:hAnsi="Times New Roman" w:cs="Times New Roman"/>
          <w:sz w:val="24"/>
          <w:szCs w:val="24"/>
        </w:rPr>
        <w:t>Покупатель обязан подписать Товарную накладную (ТН) или Универсальн</w:t>
      </w:r>
      <w:r w:rsidR="00483144" w:rsidRPr="006E60C1">
        <w:rPr>
          <w:rFonts w:ascii="Times New Roman" w:hAnsi="Times New Roman" w:cs="Times New Roman"/>
          <w:sz w:val="24"/>
          <w:szCs w:val="24"/>
        </w:rPr>
        <w:t>ый передаточный документ (УПД),</w:t>
      </w:r>
      <w:r w:rsidRPr="006E60C1">
        <w:rPr>
          <w:rFonts w:ascii="Times New Roman" w:hAnsi="Times New Roman" w:cs="Times New Roman"/>
          <w:sz w:val="24"/>
          <w:szCs w:val="24"/>
        </w:rPr>
        <w:t xml:space="preserve"> поставить свою печать, и в течение 2 (двух) рабочих дней направить скан-копию данного документа на электронный </w:t>
      </w:r>
      <w:r w:rsidRPr="006E60C1">
        <w:rPr>
          <w:rFonts w:ascii="Times New Roman" w:hAnsi="Times New Roman" w:cs="Times New Roman"/>
          <w:color w:val="000000"/>
          <w:sz w:val="24"/>
          <w:szCs w:val="24"/>
        </w:rPr>
        <w:t xml:space="preserve">адрес </w:t>
      </w:r>
      <w:r w:rsidRPr="006E60C1">
        <w:rPr>
          <w:rFonts w:ascii="Times New Roman" w:hAnsi="Times New Roman" w:cs="Times New Roman"/>
          <w:sz w:val="24"/>
          <w:szCs w:val="24"/>
        </w:rPr>
        <w:t>Поставщика</w:t>
      </w:r>
      <w:r w:rsidRPr="006E60C1">
        <w:rPr>
          <w:rFonts w:ascii="Times New Roman" w:hAnsi="Times New Roman" w:cs="Times New Roman"/>
          <w:color w:val="000000"/>
          <w:sz w:val="24"/>
          <w:szCs w:val="24"/>
        </w:rPr>
        <w:t>, а</w:t>
      </w:r>
      <w:r w:rsidRPr="006E60C1">
        <w:rPr>
          <w:rFonts w:ascii="Times New Roman" w:hAnsi="Times New Roman" w:cs="Times New Roman"/>
          <w:sz w:val="24"/>
          <w:szCs w:val="24"/>
        </w:rPr>
        <w:t xml:space="preserve"> оригиналы документов отправить </w:t>
      </w:r>
      <w:r w:rsidRPr="00A17A40">
        <w:rPr>
          <w:rFonts w:ascii="Times New Roman" w:hAnsi="Times New Roman" w:cs="Times New Roman"/>
          <w:color w:val="auto"/>
          <w:sz w:val="24"/>
          <w:szCs w:val="24"/>
        </w:rPr>
        <w:t>на почтовый адрес</w:t>
      </w:r>
      <w:r w:rsidR="001309D1" w:rsidRPr="00A17A40">
        <w:rPr>
          <w:rFonts w:ascii="Times New Roman" w:hAnsi="Times New Roman" w:cs="Times New Roman"/>
          <w:color w:val="auto"/>
          <w:sz w:val="24"/>
          <w:szCs w:val="24"/>
        </w:rPr>
        <w:t xml:space="preserve"> или</w:t>
      </w:r>
      <w:r w:rsidR="00A17A40" w:rsidRPr="00A17A40">
        <w:rPr>
          <w:color w:val="auto"/>
        </w:rPr>
        <w:t xml:space="preserve"> </w:t>
      </w:r>
      <w:r w:rsidR="00A17A40" w:rsidRPr="00E834F8">
        <w:rPr>
          <w:rFonts w:ascii="Times New Roman" w:hAnsi="Times New Roman" w:cs="Times New Roman"/>
          <w:color w:val="auto"/>
          <w:sz w:val="24"/>
          <w:szCs w:val="24"/>
        </w:rPr>
        <w:t xml:space="preserve">посредством </w:t>
      </w:r>
      <w:r w:rsidR="00A17A40" w:rsidRPr="00E834F8">
        <w:rPr>
          <w:rFonts w:ascii="Times New Roman" w:hAnsi="Times New Roman" w:cs="Times New Roman"/>
          <w:sz w:val="24"/>
          <w:szCs w:val="24"/>
        </w:rPr>
        <w:t>электронной связи</w:t>
      </w:r>
      <w:r w:rsidR="002A4875">
        <w:rPr>
          <w:rFonts w:ascii="Times New Roman" w:hAnsi="Times New Roman" w:cs="Times New Roman"/>
          <w:sz w:val="24"/>
          <w:szCs w:val="24"/>
        </w:rPr>
        <w:t xml:space="preserve"> (ЭДО)</w:t>
      </w:r>
      <w:r w:rsidRPr="006E60C1">
        <w:rPr>
          <w:rFonts w:ascii="Times New Roman" w:hAnsi="Times New Roman" w:cs="Times New Roman"/>
          <w:sz w:val="24"/>
          <w:szCs w:val="24"/>
        </w:rPr>
        <w:t>.</w:t>
      </w:r>
    </w:p>
    <w:p w:rsidR="006C4A99" w:rsidRDefault="006C4A99" w:rsidP="00A9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ja-JP"/>
        </w:rPr>
      </w:pPr>
    </w:p>
    <w:p w:rsidR="006C4A99" w:rsidRDefault="006C4A99" w:rsidP="00A9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ja-JP"/>
        </w:rPr>
      </w:pPr>
    </w:p>
    <w:p w:rsidR="00A01A93" w:rsidRPr="006E60C1" w:rsidRDefault="00A01A93" w:rsidP="00A9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b/>
          <w:bCs/>
          <w:sz w:val="24"/>
          <w:szCs w:val="24"/>
          <w:lang w:eastAsia="ja-JP"/>
        </w:rPr>
        <w:t>5. ГАРАНТИИ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lastRenderedPageBreak/>
        <w:t xml:space="preserve">5.1. Поставщик гарантирует, что товар, поставленный в рамках </w:t>
      </w:r>
      <w:r w:rsidR="00826729">
        <w:rPr>
          <w:rFonts w:ascii="Times New Roman" w:eastAsia="Times New Roman" w:hAnsi="Times New Roman" w:cs="Times New Roman"/>
          <w:sz w:val="24"/>
          <w:szCs w:val="24"/>
          <w:lang w:eastAsia="ja-JP"/>
        </w:rPr>
        <w:t>Контракта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>, является новым (ранее не находившимся в использовании у Поставщика и (или) у третьих лиц).</w:t>
      </w:r>
    </w:p>
    <w:p w:rsidR="00D44D26" w:rsidRPr="006C2B6F" w:rsidRDefault="00A01A93" w:rsidP="00D44D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5.2. </w:t>
      </w:r>
      <w:r w:rsidR="00483144" w:rsidRPr="006E60C1"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proofErr w:type="gramStart"/>
      <w:r w:rsidR="00483144" w:rsidRPr="006E60C1">
        <w:rPr>
          <w:rFonts w:ascii="Times New Roman" w:hAnsi="Times New Roman" w:cs="Times New Roman"/>
          <w:color w:val="000000"/>
          <w:sz w:val="24"/>
          <w:szCs w:val="24"/>
        </w:rPr>
        <w:t>товар</w:t>
      </w:r>
      <w:proofErr w:type="gramEnd"/>
      <w:r w:rsidR="00483144" w:rsidRPr="006E60C1">
        <w:rPr>
          <w:rFonts w:ascii="Times New Roman" w:hAnsi="Times New Roman" w:cs="Times New Roman"/>
          <w:color w:val="000000"/>
          <w:sz w:val="24"/>
          <w:szCs w:val="24"/>
        </w:rPr>
        <w:t xml:space="preserve"> поставляемый по настоящему </w:t>
      </w:r>
      <w:r w:rsidR="00826729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="00483144" w:rsidRPr="006E60C1">
        <w:rPr>
          <w:rFonts w:ascii="Times New Roman" w:hAnsi="Times New Roman" w:cs="Times New Roman"/>
          <w:color w:val="000000"/>
          <w:sz w:val="24"/>
          <w:szCs w:val="24"/>
        </w:rPr>
        <w:t xml:space="preserve"> устанавливается гарант</w:t>
      </w:r>
      <w:r w:rsidR="00D44D26">
        <w:rPr>
          <w:rFonts w:ascii="Times New Roman" w:hAnsi="Times New Roman" w:cs="Times New Roman"/>
          <w:color w:val="000000"/>
          <w:sz w:val="24"/>
          <w:szCs w:val="24"/>
        </w:rPr>
        <w:t xml:space="preserve">ийный срок, </w:t>
      </w:r>
      <w:r w:rsidR="00BE75DD">
        <w:rPr>
          <w:rFonts w:ascii="Times New Roman" w:hAnsi="Times New Roman" w:cs="Times New Roman"/>
          <w:color w:val="000000"/>
          <w:sz w:val="24"/>
          <w:szCs w:val="24"/>
        </w:rPr>
        <w:t>который предусмотрен</w:t>
      </w:r>
      <w:r w:rsidR="007C60A0">
        <w:rPr>
          <w:rFonts w:ascii="Times New Roman" w:hAnsi="Times New Roman" w:cs="Times New Roman"/>
          <w:color w:val="000000"/>
          <w:sz w:val="24"/>
          <w:szCs w:val="24"/>
        </w:rPr>
        <w:t xml:space="preserve"> производителем товара и исчисляется</w:t>
      </w:r>
      <w:r w:rsidR="00483144" w:rsidRPr="006E60C1">
        <w:rPr>
          <w:rFonts w:ascii="Times New Roman" w:hAnsi="Times New Roman" w:cs="Times New Roman"/>
          <w:color w:val="000000"/>
          <w:sz w:val="24"/>
          <w:szCs w:val="24"/>
        </w:rPr>
        <w:t xml:space="preserve"> с даты </w:t>
      </w:r>
      <w:r w:rsidR="0098060A" w:rsidRPr="006E60C1">
        <w:rPr>
          <w:rFonts w:ascii="Times New Roman" w:hAnsi="Times New Roman" w:cs="Times New Roman"/>
          <w:color w:val="000000"/>
          <w:sz w:val="24"/>
          <w:szCs w:val="24"/>
        </w:rPr>
        <w:t>его поставки</w:t>
      </w:r>
      <w:r w:rsidR="00C65FCE">
        <w:rPr>
          <w:rFonts w:ascii="Times New Roman" w:hAnsi="Times New Roman" w:cs="Times New Roman"/>
          <w:color w:val="000000"/>
          <w:sz w:val="24"/>
          <w:szCs w:val="24"/>
        </w:rPr>
        <w:t>, но</w:t>
      </w:r>
      <w:r w:rsidR="00B147E6" w:rsidRPr="006E60C1">
        <w:rPr>
          <w:rFonts w:ascii="Times New Roman" w:hAnsi="Times New Roman" w:cs="Times New Roman"/>
          <w:color w:val="000000"/>
          <w:sz w:val="24"/>
          <w:szCs w:val="24"/>
        </w:rPr>
        <w:t xml:space="preserve"> не менее</w:t>
      </w:r>
      <w:r w:rsidR="0047487A" w:rsidRPr="006E60C1">
        <w:rPr>
          <w:rFonts w:ascii="Times New Roman" w:hAnsi="Times New Roman" w:cs="Times New Roman"/>
          <w:color w:val="000000"/>
          <w:sz w:val="24"/>
          <w:szCs w:val="24"/>
        </w:rPr>
        <w:t xml:space="preserve"> 12 месяцев</w:t>
      </w:r>
      <w:r w:rsidR="00483144" w:rsidRPr="006E60C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83144"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</w:t>
      </w:r>
      <w:r w:rsidR="00D44D26" w:rsidRPr="006C2B6F">
        <w:rPr>
          <w:rFonts w:ascii="Times New Roman" w:hAnsi="Times New Roman"/>
          <w:sz w:val="24"/>
          <w:szCs w:val="24"/>
        </w:rPr>
        <w:t>Гарантия на преднамеренное повреждение со стороны третьих лиц не распространяется.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A01A93" w:rsidRPr="006E60C1" w:rsidRDefault="00A01A93" w:rsidP="00A9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6. ОТВЕТСТВЕННОСТЬ СТОРОН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>6.1.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Стороны несут ответственность друг перед другом за неисполнение или ненадлежащее исполнение принятых по настоящему </w:t>
      </w:r>
      <w:r w:rsidR="00826729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Контракту 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себя обязательств в соответствии с действующим законодательством Российской Федерации. 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hAnsi="Times New Roman" w:cs="Times New Roman"/>
          <w:sz w:val="24"/>
          <w:szCs w:val="24"/>
        </w:rPr>
        <w:t xml:space="preserve">6.2.В случае просрочки исполнения Заказчиком обязательств, предусмотренных </w:t>
      </w:r>
      <w:r w:rsidR="00826729">
        <w:rPr>
          <w:rFonts w:ascii="Times New Roman" w:hAnsi="Times New Roman" w:cs="Times New Roman"/>
          <w:sz w:val="24"/>
          <w:szCs w:val="24"/>
        </w:rPr>
        <w:t>Контрактом</w:t>
      </w:r>
      <w:r w:rsidRPr="006E60C1">
        <w:rPr>
          <w:rFonts w:ascii="Times New Roman" w:hAnsi="Times New Roman" w:cs="Times New Roman"/>
          <w:sz w:val="24"/>
          <w:szCs w:val="24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826729">
        <w:rPr>
          <w:rFonts w:ascii="Times New Roman" w:hAnsi="Times New Roman" w:cs="Times New Roman"/>
          <w:sz w:val="24"/>
          <w:szCs w:val="24"/>
        </w:rPr>
        <w:t>Контрактом</w:t>
      </w:r>
      <w:r w:rsidRPr="006E60C1">
        <w:rPr>
          <w:rFonts w:ascii="Times New Roman" w:hAnsi="Times New Roman" w:cs="Times New Roman"/>
          <w:sz w:val="24"/>
          <w:szCs w:val="24"/>
        </w:rPr>
        <w:t xml:space="preserve">, Поставщик вправе потребовать уплаты неустоек (штрафов, пеней). 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hAnsi="Times New Roman" w:cs="Times New Roman"/>
          <w:sz w:val="24"/>
          <w:szCs w:val="24"/>
        </w:rPr>
        <w:t xml:space="preserve">       Пеня начисляется за каждый день просрочки исполнения обязательства, предусмотренного </w:t>
      </w:r>
      <w:r w:rsidR="00826729">
        <w:rPr>
          <w:rFonts w:ascii="Times New Roman" w:hAnsi="Times New Roman" w:cs="Times New Roman"/>
          <w:sz w:val="24"/>
          <w:szCs w:val="24"/>
        </w:rPr>
        <w:t>Контрактом</w:t>
      </w:r>
      <w:r w:rsidRPr="006E60C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826729">
        <w:rPr>
          <w:rFonts w:ascii="Times New Roman" w:hAnsi="Times New Roman" w:cs="Times New Roman"/>
          <w:sz w:val="24"/>
          <w:szCs w:val="24"/>
        </w:rPr>
        <w:t>Контрактом</w:t>
      </w:r>
      <w:r w:rsidRPr="006E60C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Такая пеня устанавливается </w:t>
      </w:r>
      <w:r w:rsidR="00826729">
        <w:rPr>
          <w:rFonts w:ascii="Times New Roman" w:hAnsi="Times New Roman" w:cs="Times New Roman"/>
          <w:sz w:val="24"/>
          <w:szCs w:val="24"/>
        </w:rPr>
        <w:t>Контрактом</w:t>
      </w:r>
      <w:r w:rsidRPr="006E60C1">
        <w:rPr>
          <w:rFonts w:ascii="Times New Roman" w:hAnsi="Times New Roman" w:cs="Times New Roman"/>
          <w:sz w:val="24"/>
          <w:szCs w:val="24"/>
        </w:rPr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hAnsi="Times New Roman" w:cs="Times New Roman"/>
          <w:sz w:val="24"/>
          <w:szCs w:val="24"/>
        </w:rPr>
        <w:t xml:space="preserve">         Штрафы начисляются за ненадлежащее исполнение Заказчиком обязательств, предусмотренных </w:t>
      </w:r>
      <w:r w:rsidR="00826729">
        <w:rPr>
          <w:rFonts w:ascii="Times New Roman" w:hAnsi="Times New Roman" w:cs="Times New Roman"/>
          <w:sz w:val="24"/>
          <w:szCs w:val="24"/>
        </w:rPr>
        <w:t>Контрактом</w:t>
      </w:r>
      <w:r w:rsidRPr="006E60C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826729">
        <w:rPr>
          <w:rFonts w:ascii="Times New Roman" w:hAnsi="Times New Roman" w:cs="Times New Roman"/>
          <w:sz w:val="24"/>
          <w:szCs w:val="24"/>
        </w:rPr>
        <w:t>Контрактом</w:t>
      </w:r>
      <w:r w:rsidRPr="006E60C1">
        <w:rPr>
          <w:rFonts w:ascii="Times New Roman" w:hAnsi="Times New Roman" w:cs="Times New Roman"/>
          <w:sz w:val="24"/>
          <w:szCs w:val="24"/>
        </w:rPr>
        <w:t>.</w:t>
      </w:r>
    </w:p>
    <w:p w:rsidR="00A01A93" w:rsidRPr="006E60C1" w:rsidRDefault="00A01A93" w:rsidP="00A947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Заказчиком обязательств, предусмотренных </w:t>
      </w:r>
      <w:r w:rsidR="00826729">
        <w:rPr>
          <w:rFonts w:ascii="Times New Roman" w:hAnsi="Times New Roman" w:cs="Times New Roman"/>
          <w:sz w:val="24"/>
          <w:szCs w:val="24"/>
        </w:rPr>
        <w:t>Контрактом</w:t>
      </w:r>
      <w:r w:rsidRPr="006E60C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826729">
        <w:rPr>
          <w:rFonts w:ascii="Times New Roman" w:hAnsi="Times New Roman" w:cs="Times New Roman"/>
          <w:sz w:val="24"/>
          <w:szCs w:val="24"/>
        </w:rPr>
        <w:t>Контрактом</w:t>
      </w:r>
      <w:r w:rsidRPr="006E60C1">
        <w:rPr>
          <w:rFonts w:ascii="Times New Roman" w:hAnsi="Times New Roman" w:cs="Times New Roman"/>
          <w:sz w:val="24"/>
          <w:szCs w:val="24"/>
        </w:rPr>
        <w:t xml:space="preserve">, Поставщик вправе потребовать уплату штрафа. Размер штрафа определяется в соответствии с </w:t>
      </w:r>
      <w:hyperlink r:id="rId9" w:history="1">
        <w:r w:rsidRPr="006E60C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Pr="006E60C1">
        <w:rPr>
          <w:rFonts w:ascii="Times New Roman" w:hAnsi="Times New Roman" w:cs="Times New Roman"/>
          <w:sz w:val="24"/>
          <w:szCs w:val="24"/>
        </w:rPr>
        <w:t xml:space="preserve"> в следующем порядке:</w:t>
      </w:r>
    </w:p>
    <w:p w:rsidR="00A01A93" w:rsidRPr="006E60C1" w:rsidRDefault="00A01A93" w:rsidP="00A9479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hAnsi="Times New Roman" w:cs="Times New Roman"/>
          <w:sz w:val="24"/>
          <w:szCs w:val="24"/>
        </w:rPr>
        <w:t>а) 1000 рублей, если цена договора не превышает 3 млн. рублей (включительно).</w:t>
      </w:r>
    </w:p>
    <w:p w:rsidR="00EE24D3" w:rsidRPr="006E60C1" w:rsidRDefault="00A01A93" w:rsidP="00A9479E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6.3. В случае просрочки исполнения Поставщиком обязательств, предусмотренных </w:t>
      </w:r>
      <w:r w:rsidR="00826729">
        <w:rPr>
          <w:rFonts w:ascii="Times New Roman" w:hAnsi="Times New Roman" w:cs="Times New Roman"/>
          <w:sz w:val="24"/>
          <w:szCs w:val="24"/>
        </w:rPr>
        <w:t>Контрактом</w:t>
      </w:r>
      <w:r w:rsidRPr="006E60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826729">
        <w:rPr>
          <w:rFonts w:ascii="Times New Roman" w:hAnsi="Times New Roman" w:cs="Times New Roman"/>
          <w:sz w:val="24"/>
          <w:szCs w:val="24"/>
        </w:rPr>
        <w:t>Контрактом</w:t>
      </w:r>
      <w:r w:rsidRPr="006E60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Заказчик </w:t>
      </w:r>
      <w:r w:rsidR="00EE24D3" w:rsidRPr="006E60C1">
        <w:rPr>
          <w:rFonts w:ascii="Times New Roman" w:hAnsi="Times New Roman" w:cs="Times New Roman"/>
          <w:sz w:val="24"/>
          <w:szCs w:val="24"/>
        </w:rPr>
        <w:t xml:space="preserve">вправе потребовать уплаты неустоек (штрафов, пеней). </w:t>
      </w:r>
    </w:p>
    <w:p w:rsidR="00A01A93" w:rsidRPr="006E60C1" w:rsidRDefault="00A01A93" w:rsidP="00A9479E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hAnsi="Times New Roman" w:cs="Times New Roman"/>
          <w:sz w:val="24"/>
          <w:szCs w:val="24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826729">
        <w:rPr>
          <w:rFonts w:ascii="Times New Roman" w:hAnsi="Times New Roman" w:cs="Times New Roman"/>
          <w:sz w:val="24"/>
          <w:szCs w:val="24"/>
        </w:rPr>
        <w:t>Контрактом</w:t>
      </w:r>
      <w:r w:rsidRPr="006E60C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826729">
        <w:rPr>
          <w:rFonts w:ascii="Times New Roman" w:hAnsi="Times New Roman" w:cs="Times New Roman"/>
          <w:sz w:val="24"/>
          <w:szCs w:val="24"/>
        </w:rPr>
        <w:t xml:space="preserve">Контрактом </w:t>
      </w:r>
      <w:r w:rsidRPr="006E60C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826729">
        <w:rPr>
          <w:rFonts w:ascii="Times New Roman" w:hAnsi="Times New Roman" w:cs="Times New Roman"/>
          <w:sz w:val="24"/>
          <w:szCs w:val="24"/>
        </w:rPr>
        <w:t>Контракта</w:t>
      </w:r>
      <w:r w:rsidRPr="006E60C1">
        <w:rPr>
          <w:rFonts w:ascii="Times New Roman" w:hAnsi="Times New Roman" w:cs="Times New Roman"/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826729">
        <w:rPr>
          <w:rFonts w:ascii="Times New Roman" w:hAnsi="Times New Roman" w:cs="Times New Roman"/>
          <w:sz w:val="24"/>
          <w:szCs w:val="24"/>
        </w:rPr>
        <w:t>Контрактом</w:t>
      </w:r>
      <w:r w:rsidRPr="006E60C1">
        <w:rPr>
          <w:rFonts w:ascii="Times New Roman" w:hAnsi="Times New Roman" w:cs="Times New Roman"/>
          <w:sz w:val="24"/>
          <w:szCs w:val="24"/>
        </w:rPr>
        <w:t xml:space="preserve"> и фактически исполненных Поставщиком.</w:t>
      </w:r>
    </w:p>
    <w:p w:rsidR="00A01A93" w:rsidRPr="00BE75DD" w:rsidRDefault="00A01A93" w:rsidP="00BE75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0C1"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  <w:t xml:space="preserve">      </w:t>
      </w:r>
      <w:r w:rsidR="0003369F" w:rsidRPr="006E60C1">
        <w:rPr>
          <w:rFonts w:ascii="Times New Roman" w:hAnsi="Times New Roman" w:cs="Times New Roman"/>
          <w:sz w:val="24"/>
          <w:szCs w:val="24"/>
        </w:rPr>
        <w:t>Штрафы начисляются за неисполнение или нена</w:t>
      </w:r>
      <w:r w:rsidR="00BE75DD">
        <w:rPr>
          <w:rFonts w:ascii="Times New Roman" w:hAnsi="Times New Roman" w:cs="Times New Roman"/>
          <w:sz w:val="24"/>
          <w:szCs w:val="24"/>
        </w:rPr>
        <w:t>длежащее исполнение Поставщиком</w:t>
      </w:r>
      <w:r w:rsidR="0003369F" w:rsidRPr="006E60C1">
        <w:rPr>
          <w:rFonts w:ascii="Times New Roman" w:hAnsi="Times New Roman" w:cs="Times New Roman"/>
          <w:sz w:val="24"/>
          <w:szCs w:val="24"/>
        </w:rPr>
        <w:t xml:space="preserve"> обязател</w:t>
      </w:r>
      <w:r w:rsidR="00BE75DD">
        <w:rPr>
          <w:rFonts w:ascii="Times New Roman" w:hAnsi="Times New Roman" w:cs="Times New Roman"/>
          <w:sz w:val="24"/>
          <w:szCs w:val="24"/>
        </w:rPr>
        <w:t xml:space="preserve">ьств, предусмотренных </w:t>
      </w:r>
      <w:r w:rsidR="00826729">
        <w:rPr>
          <w:rFonts w:ascii="Times New Roman" w:hAnsi="Times New Roman" w:cs="Times New Roman"/>
          <w:sz w:val="24"/>
          <w:szCs w:val="24"/>
        </w:rPr>
        <w:t>Контрактом</w:t>
      </w:r>
      <w:r w:rsidR="0003369F" w:rsidRPr="006E60C1">
        <w:rPr>
          <w:rFonts w:ascii="Times New Roman" w:hAnsi="Times New Roman" w:cs="Times New Roman"/>
          <w:sz w:val="24"/>
          <w:szCs w:val="24"/>
        </w:rPr>
        <w:t>, за исключением п</w:t>
      </w:r>
      <w:r w:rsidR="00BE75DD">
        <w:rPr>
          <w:rFonts w:ascii="Times New Roman" w:hAnsi="Times New Roman" w:cs="Times New Roman"/>
          <w:sz w:val="24"/>
          <w:szCs w:val="24"/>
        </w:rPr>
        <w:t xml:space="preserve">росрочки исполнения </w:t>
      </w:r>
      <w:r w:rsidR="0003369F" w:rsidRPr="006E60C1">
        <w:rPr>
          <w:rFonts w:ascii="Times New Roman" w:hAnsi="Times New Roman" w:cs="Times New Roman"/>
          <w:sz w:val="24"/>
          <w:szCs w:val="24"/>
        </w:rPr>
        <w:t>обязательств</w:t>
      </w:r>
      <w:r w:rsidR="00BE75DD">
        <w:rPr>
          <w:rFonts w:ascii="Times New Roman" w:hAnsi="Times New Roman" w:cs="Times New Roman"/>
          <w:sz w:val="24"/>
          <w:szCs w:val="24"/>
        </w:rPr>
        <w:t xml:space="preserve">, предусмотренных </w:t>
      </w:r>
      <w:r w:rsidR="00CC10EA">
        <w:rPr>
          <w:rFonts w:ascii="Times New Roman" w:hAnsi="Times New Roman" w:cs="Times New Roman"/>
          <w:sz w:val="24"/>
          <w:szCs w:val="24"/>
        </w:rPr>
        <w:t>Контрактом</w:t>
      </w:r>
      <w:r w:rsidR="0003369F" w:rsidRPr="006E60C1">
        <w:rPr>
          <w:rFonts w:ascii="Times New Roman" w:hAnsi="Times New Roman" w:cs="Times New Roman"/>
          <w:sz w:val="24"/>
          <w:szCs w:val="24"/>
        </w:rPr>
        <w:t xml:space="preserve">. </w:t>
      </w:r>
      <w:r w:rsidR="00BE75DD" w:rsidRPr="00FB0BF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ш</w:t>
      </w:r>
      <w:r w:rsidR="00BE7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трафа устанавливается </w:t>
      </w:r>
      <w:r w:rsidR="00CC10E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="00BE75DD" w:rsidRPr="00FB0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Постановлением Правительства Российской Федерации от 30 августа 2017 г. № 1042 (далее – </w:t>
      </w:r>
      <w:r w:rsidR="00BE75DD" w:rsidRPr="00FB0B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</w:t>
      </w:r>
      <w:r w:rsidR="00BE75DD" w:rsidRPr="00FB0B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за исключением случаев, если законодательством Российской Федерации установлен </w:t>
      </w:r>
      <w:r w:rsidR="00BE75DD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иной порядок начисления штрафов</w:t>
      </w:r>
      <w:r w:rsidR="00BE75DD">
        <w:rPr>
          <w:rFonts w:ascii="Times New Roman" w:hAnsi="Times New Roman" w:cs="Times New Roman"/>
          <w:sz w:val="24"/>
          <w:szCs w:val="24"/>
        </w:rPr>
        <w:t>.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 Уплата неустойки и возмещение убытков, связанных с ненадлежащим исполнением Сторонами своих обязательств по настоящему </w:t>
      </w:r>
      <w:r w:rsidR="00CC10E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освобождают нарушившую условия </w:t>
      </w:r>
      <w:r w:rsidR="00CC10E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Сторону от исполнения взятых на себя обязательств.</w:t>
      </w:r>
    </w:p>
    <w:p w:rsidR="00A01A93" w:rsidRDefault="00A01A93" w:rsidP="00A947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4E76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произошло вследствие непреодолимой силы или по вине другой стороны.</w:t>
      </w:r>
    </w:p>
    <w:p w:rsidR="00CC10EA" w:rsidRPr="006E60C1" w:rsidRDefault="00CC10EA" w:rsidP="00A947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1A93" w:rsidRPr="006E60C1" w:rsidRDefault="00A01A93" w:rsidP="00A9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7. ПОРЯДОК РАЗРЕШЕНИЯ СПОРОВ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7.1.  </w:t>
      </w:r>
      <w:proofErr w:type="gramStart"/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Все споры, возникающие в процессе исполнения настоящего </w:t>
      </w:r>
      <w:r w:rsidR="004E7623">
        <w:rPr>
          <w:rFonts w:ascii="Times New Roman" w:eastAsia="Times New Roman" w:hAnsi="Times New Roman" w:cs="Times New Roman"/>
          <w:sz w:val="24"/>
          <w:szCs w:val="24"/>
          <w:lang w:eastAsia="ja-JP"/>
        </w:rPr>
        <w:t>Контракта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, стороны будут стремиться разрешать претензионным путем в порядке досудебного разбирательства: посредством переговоров, обмена письмами и/или претензиями, уточнением условий </w:t>
      </w:r>
      <w:r w:rsidR="004E7623">
        <w:rPr>
          <w:rFonts w:ascii="Times New Roman" w:eastAsia="Times New Roman" w:hAnsi="Times New Roman" w:cs="Times New Roman"/>
          <w:sz w:val="24"/>
          <w:szCs w:val="24"/>
          <w:lang w:eastAsia="ja-JP"/>
        </w:rPr>
        <w:t>Контракта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>, составлением необходимых протоколов, дополнений и изменений, обмена телеграммами, факсами и др. При этом каждая из сторон вправе претендовать на наличие у нее в письменном виде результатов разрешения возникших вопросов.</w:t>
      </w:r>
      <w:proofErr w:type="gramEnd"/>
    </w:p>
    <w:p w:rsidR="00A01A93" w:rsidRPr="006E60C1" w:rsidRDefault="00A01A93" w:rsidP="00A947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lastRenderedPageBreak/>
        <w:t>7.2. При не достижении взаимоприемлемого решения стороны передают спор на рассмотрение Арбитражного суда г. Санкт- Петербурга и Ленинградской области.</w:t>
      </w:r>
    </w:p>
    <w:p w:rsidR="00A01A93" w:rsidRPr="006E60C1" w:rsidRDefault="00A01A93" w:rsidP="00A9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</w:p>
    <w:p w:rsidR="00A01A93" w:rsidRPr="006E60C1" w:rsidRDefault="00A01A93" w:rsidP="00A947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 xml:space="preserve">8. СРОК ДЕЙСТВИЯ, ПОРЯДОК ИЗМЕНЕНИЯ И РАСТОРЖЕНИЕ </w:t>
      </w:r>
      <w:r w:rsidR="004E7623"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КОНТРАКТА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8.1. Настоящий </w:t>
      </w:r>
      <w:r w:rsidR="004E7623">
        <w:rPr>
          <w:rFonts w:ascii="Times New Roman" w:eastAsia="Times New Roman" w:hAnsi="Times New Roman" w:cs="Times New Roman"/>
          <w:sz w:val="24"/>
          <w:szCs w:val="24"/>
          <w:lang w:eastAsia="ja-JP"/>
        </w:rPr>
        <w:t>Контра</w:t>
      </w:r>
      <w:proofErr w:type="gramStart"/>
      <w:r w:rsidR="004E7623">
        <w:rPr>
          <w:rFonts w:ascii="Times New Roman" w:eastAsia="Times New Roman" w:hAnsi="Times New Roman" w:cs="Times New Roman"/>
          <w:sz w:val="24"/>
          <w:szCs w:val="24"/>
          <w:lang w:eastAsia="ja-JP"/>
        </w:rPr>
        <w:t>кт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вст</w:t>
      </w:r>
      <w:proofErr w:type="gramEnd"/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>упает в силу с момента заключения договор</w:t>
      </w:r>
      <w:r w:rsidR="002B2BA7"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>а и действует до 31 декабря</w:t>
      </w:r>
      <w:r w:rsidR="00220704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2026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г., а в части исполнения принятых по настоящему Договору обязательств - до полного их выполнения Сторонами.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8.2. Все изменения и дополнения к </w:t>
      </w:r>
      <w:r w:rsidR="004E7623">
        <w:rPr>
          <w:rFonts w:ascii="Times New Roman" w:eastAsia="Times New Roman" w:hAnsi="Times New Roman" w:cs="Times New Roman"/>
          <w:sz w:val="24"/>
          <w:szCs w:val="24"/>
          <w:lang w:eastAsia="ja-JP"/>
        </w:rPr>
        <w:t>Контракту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действительны лишь в том случае, если они осуществлены в письменной форме, подписаны уполномоченными на то представителями обеих Сторон и не противоречат нормам действующего законодательства Российской Федерации.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8.3. </w:t>
      </w: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Расторжение </w:t>
      </w:r>
      <w:r w:rsidR="004E76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Контракта</w:t>
      </w: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 допускается по соглашению сторон, по решению суда или в связи с односторонним отказом Стороны </w:t>
      </w:r>
      <w:r w:rsidR="004E76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Контракта</w:t>
      </w: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 от исполнения </w:t>
      </w:r>
      <w:r w:rsidR="004E76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Контракта</w:t>
      </w: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 в соответствии с гражданским законодательством Российской Федерации.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8.4. Стороны пришли к соглашению, что Заказчик вправе в одностороннем порядке отказаться от исполнения </w:t>
      </w:r>
      <w:r w:rsidR="004E76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Контракта</w:t>
      </w: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 в соответствии с действующим законодательством РФ, в том числе и в следующих случаях: 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8.4.1. Отступления в выполненной поставке от условий </w:t>
      </w:r>
      <w:r w:rsidR="004E76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Контракта</w:t>
      </w: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 или иные недостатки в ее результате в установленные Заказчиком сроки не были устранены Поставщиком, либо являются существенными и неустранимыми. 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8.4.2. В случае неоднократного (двух раз и более) невыполнения письменных указаний Заказчика, предусмотренных </w:t>
      </w:r>
      <w:r w:rsidR="004E76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Контрактом</w:t>
      </w: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.  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8.5. Решение Заказчика об одностороннем отказе от исполнения </w:t>
      </w:r>
      <w:r w:rsidR="004E76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Контракта</w:t>
      </w: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 вступает в силу, и </w:t>
      </w:r>
      <w:r w:rsidR="004E76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Контракт</w:t>
      </w: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 считается расторгнутым через 10 (десять) дней </w:t>
      </w:r>
      <w:proofErr w:type="gramStart"/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с даты</w:t>
      </w:r>
      <w:proofErr w:type="gramEnd"/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 надлежащего уведомления Заказчиком Поставщика об одностороннем отказе от исполнения </w:t>
      </w:r>
      <w:r w:rsidR="004E76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Контракта</w:t>
      </w: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. 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8.6. </w:t>
      </w:r>
      <w:proofErr w:type="gramStart"/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Заказчик обязан отменить не вступившее в силу решение об одностороннем отказе от исполнения </w:t>
      </w:r>
      <w:r w:rsidR="004E76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Контракта</w:t>
      </w: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, если в течение десятидневного срока с даты надлежащего уведомления Поставщика о принятом решении об одностороннем отказе от исполнения </w:t>
      </w:r>
      <w:r w:rsidR="004E76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Контракта</w:t>
      </w: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 устранено нарушение условий </w:t>
      </w:r>
      <w:r w:rsidR="004E76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Контракта</w:t>
      </w: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, послужившее основанием для принятия указанного решения, а также Заказчику компенсированы затраты на проведение экспертизы, в случае ее проведения.</w:t>
      </w:r>
      <w:proofErr w:type="gramEnd"/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 Данное правило не применяется в случае повторного нарушения Поставщиком условий </w:t>
      </w:r>
      <w:r w:rsidR="004E76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Контракта</w:t>
      </w: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4E76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Контракта</w:t>
      </w: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. 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8.7. Стороны пришли к соглашению, что Поставщик вправе в одностороннем порядке отказаться от исполнения </w:t>
      </w:r>
      <w:r w:rsidR="004E76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Контракта</w:t>
      </w: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 по основаниям, предусмотренным действующим законодательством Российской Федерации. </w:t>
      </w:r>
      <w:proofErr w:type="gramStart"/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Решение Поставщика об одностороннем отказе от исполнения </w:t>
      </w:r>
      <w:r w:rsidR="004E76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Контракта</w:t>
      </w: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</w:t>
      </w:r>
      <w:r w:rsidR="004E76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Контракте</w:t>
      </w: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</w:t>
      </w:r>
      <w:proofErr w:type="gramEnd"/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 уведомления и получение Заказчиком подтверждения о его вручении Поставщику. Датой надлежащего уведомления Заказчика признается дата получения Поставщиком подтверждения о вручении Заказчику указанного уведомления. </w:t>
      </w:r>
    </w:p>
    <w:p w:rsidR="00A01A93" w:rsidRPr="006E60C1" w:rsidRDefault="009A78A4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8.8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. Решение Поставщика об одностороннем отказе от исполнения </w:t>
      </w:r>
      <w:r w:rsidR="004E76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Контракта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 вступает в </w:t>
      </w:r>
      <w:proofErr w:type="gramStart"/>
      <w:r w:rsidR="00A01A93"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силу</w:t>
      </w:r>
      <w:proofErr w:type="gramEnd"/>
      <w:r w:rsidR="00A01A93"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 и </w:t>
      </w:r>
      <w:r w:rsidR="004E76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Контракт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 считается расторгнутым через 10 (десять) дней с даты надлежащего уведомления Поставщиком Заказчика об одностороннем отказе от исполнения </w:t>
      </w:r>
      <w:r w:rsidR="004E76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Контракта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. </w:t>
      </w:r>
    </w:p>
    <w:p w:rsidR="00A01A93" w:rsidRPr="006E60C1" w:rsidRDefault="009A78A4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8.9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. Поставщик обязан отменить не вступившее в силу решение об одностороннем отказе от исполнения </w:t>
      </w:r>
      <w:r w:rsidR="004E76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Контракта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, если в течение десятидневного срока с даты надлежащего уведомления Заказчика о принятом </w:t>
      </w:r>
      <w:proofErr w:type="gramStart"/>
      <w:r w:rsidR="00A01A93"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решении</w:t>
      </w:r>
      <w:proofErr w:type="gramEnd"/>
      <w:r w:rsidR="00A01A93"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 об одностороннем отказе от исполнения </w:t>
      </w:r>
      <w:r w:rsidR="004E76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Контракта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 устранены нарушения условий </w:t>
      </w:r>
      <w:r w:rsidR="004E76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Контракта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, послужившие основанием для принятия указанного решения. </w:t>
      </w:r>
    </w:p>
    <w:p w:rsidR="00A01A93" w:rsidRPr="006E60C1" w:rsidRDefault="009A78A4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8.10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. </w:t>
      </w:r>
      <w:r w:rsidR="004E76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>Контракт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ja-JP"/>
        </w:rPr>
        <w:t xml:space="preserve"> подлежит расторжению по соглашению Сторон в случае обнаружения обстоятельств, приводящих к невозможности или нецелесообразности продолжения поставки в соответствии с условиями Контракта.</w:t>
      </w:r>
    </w:p>
    <w:p w:rsidR="00A01A93" w:rsidRDefault="009A78A4" w:rsidP="00A9479E">
      <w:pPr>
        <w:widowControl w:val="0"/>
        <w:tabs>
          <w:tab w:val="left" w:pos="360"/>
          <w:tab w:val="left" w:pos="1260"/>
          <w:tab w:val="left" w:pos="16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>8.11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изменения и дополнения оформляются в письменном виде путем подписания </w:t>
      </w:r>
      <w:r w:rsidR="00A01A93" w:rsidRPr="006E60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Сторонами 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дополнительных соглашений к </w:t>
      </w:r>
      <w:r w:rsidR="004E7623">
        <w:rPr>
          <w:rFonts w:ascii="Times New Roman" w:eastAsia="Times New Roman" w:hAnsi="Times New Roman" w:cs="Times New Roman"/>
          <w:sz w:val="24"/>
          <w:szCs w:val="24"/>
          <w:lang w:eastAsia="ja-JP"/>
        </w:rPr>
        <w:t>Контракту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приложения и дополнительные соглашения являются неотъемлемой частью </w:t>
      </w:r>
      <w:r w:rsidR="004E7623">
        <w:rPr>
          <w:rFonts w:ascii="Times New Roman" w:eastAsia="Times New Roman" w:hAnsi="Times New Roman" w:cs="Times New Roman"/>
          <w:sz w:val="24"/>
          <w:szCs w:val="24"/>
          <w:lang w:eastAsia="ja-JP"/>
        </w:rPr>
        <w:t>Контракта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C4A99" w:rsidRPr="006E60C1" w:rsidRDefault="006C4A99" w:rsidP="00A9479E">
      <w:pPr>
        <w:widowControl w:val="0"/>
        <w:tabs>
          <w:tab w:val="left" w:pos="360"/>
          <w:tab w:val="left" w:pos="1260"/>
          <w:tab w:val="left" w:pos="16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1A93" w:rsidRPr="006E60C1" w:rsidRDefault="00A01A93" w:rsidP="00A9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9. ОБСТОЯТЕЛЬСТВА НЕПРЕОДОЛИМОЙ СИЛЫ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9.1. </w:t>
      </w:r>
      <w:proofErr w:type="gramStart"/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r w:rsidR="004E7623">
        <w:rPr>
          <w:rFonts w:ascii="Times New Roman" w:eastAsia="Times New Roman" w:hAnsi="Times New Roman" w:cs="Times New Roman"/>
          <w:sz w:val="24"/>
          <w:szCs w:val="24"/>
          <w:lang w:eastAsia="ja-JP"/>
        </w:rPr>
        <w:t>Контракту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, если это неисполнение явилось следствием обстоятельств непреодолимой силы, возникших после заключения настоящего </w:t>
      </w:r>
      <w:r w:rsidR="004E7623">
        <w:rPr>
          <w:rFonts w:ascii="Times New Roman" w:eastAsia="Times New Roman" w:hAnsi="Times New Roman" w:cs="Times New Roman"/>
          <w:sz w:val="24"/>
          <w:szCs w:val="24"/>
          <w:lang w:eastAsia="ja-JP"/>
        </w:rPr>
        <w:t>Контракта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>, а именно: пожара, стихийных бедствий, войны, военных операций различного рода, блокад, запрета на  экспорт/импорт, принятия  органами  государственной  власти  и  управления  и Центральным Банком России  законодательных и нормативных актов, распоряжений, приказов, препятствующих исполнению обязательств</w:t>
      </w:r>
      <w:proofErr w:type="gramEnd"/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по настоящему </w:t>
      </w:r>
      <w:r w:rsidR="004E7623">
        <w:rPr>
          <w:rFonts w:ascii="Times New Roman" w:eastAsia="Times New Roman" w:hAnsi="Times New Roman" w:cs="Times New Roman"/>
          <w:sz w:val="24"/>
          <w:szCs w:val="24"/>
          <w:lang w:eastAsia="ja-JP"/>
        </w:rPr>
        <w:t>контракт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у.  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9.2. При наступлении указанных в п. 9.1. обстоятельств, Сторона, для которой создалась невозможность исполнения ее обязательств по </w:t>
      </w:r>
      <w:r w:rsidR="004E7623">
        <w:rPr>
          <w:rFonts w:ascii="Times New Roman" w:eastAsia="Times New Roman" w:hAnsi="Times New Roman" w:cs="Times New Roman"/>
          <w:sz w:val="24"/>
          <w:szCs w:val="24"/>
          <w:lang w:eastAsia="ja-JP"/>
        </w:rPr>
        <w:t>Контракту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, должна в 5-тидневный срок известить о них в письменной форме другую сторону с приложением соответствующих подтверждающих документов. 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9.3. Наступление обстоятельств, вызванных действием непреодолимой силы, влечет по согласованию сторон увеличение срока исполнения </w:t>
      </w:r>
      <w:r w:rsidR="004E7623">
        <w:rPr>
          <w:rFonts w:ascii="Times New Roman" w:eastAsia="Times New Roman" w:hAnsi="Times New Roman" w:cs="Times New Roman"/>
          <w:sz w:val="24"/>
          <w:szCs w:val="24"/>
          <w:lang w:eastAsia="ja-JP"/>
        </w:rPr>
        <w:t>Контракта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. Если эти обстоятельства будут длиться более 2 (двух) месяцев, каждая их Сторон имеет право на досрочное расторжение </w:t>
      </w:r>
      <w:r w:rsidR="004E7623">
        <w:rPr>
          <w:rFonts w:ascii="Times New Roman" w:eastAsia="Times New Roman" w:hAnsi="Times New Roman" w:cs="Times New Roman"/>
          <w:sz w:val="24"/>
          <w:szCs w:val="24"/>
          <w:lang w:eastAsia="ja-JP"/>
        </w:rPr>
        <w:t>Контракта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. При этом Стороны не освобождаются от обязательств по возмещению задолженностей, образовавшихся до наступления обстоятельств непреодолимой силы. </w:t>
      </w:r>
    </w:p>
    <w:p w:rsidR="00A01A93" w:rsidRDefault="00A01A93" w:rsidP="00A947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>9.4. При отсутствии своевременного извещения, предусмотренного п. 9.2., виновная сторона обязана возместить другой стороне убытки, причиненные не извещением или несвоевременным извещением.</w:t>
      </w:r>
    </w:p>
    <w:p w:rsidR="004E7623" w:rsidRPr="006E60C1" w:rsidRDefault="004E7623" w:rsidP="00A947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A01A93" w:rsidRPr="006E60C1" w:rsidRDefault="00A01A93" w:rsidP="00A9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10. ПРОЧИЕ УСЛОВИЯ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>10.1. В случае изменения банковских реквизитов, стороны обязаны уведомлять друг друга в письменной форме, в срок, не превышающий, 3-х дней, со дня фактических изменений</w:t>
      </w:r>
      <w:r w:rsidRPr="006E60C1">
        <w:rPr>
          <w:rFonts w:ascii="Times New Roman" w:eastAsia="Times New Roman" w:hAnsi="Times New Roman" w:cs="Times New Roman"/>
          <w:bCs/>
          <w:sz w:val="24"/>
          <w:szCs w:val="24"/>
          <w:lang w:eastAsia="ja-JP"/>
        </w:rPr>
        <w:t>.</w:t>
      </w:r>
    </w:p>
    <w:p w:rsidR="00A01A93" w:rsidRPr="006E60C1" w:rsidRDefault="00A01A93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10.2. Ни одна из сторон </w:t>
      </w:r>
      <w:r w:rsidR="004E7623">
        <w:rPr>
          <w:rFonts w:ascii="Times New Roman" w:eastAsia="Times New Roman" w:hAnsi="Times New Roman" w:cs="Times New Roman"/>
          <w:sz w:val="24"/>
          <w:szCs w:val="24"/>
          <w:lang w:eastAsia="ja-JP"/>
        </w:rPr>
        <w:t>Контракта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не имеет права передавать свои права и обязанности по настоящему </w:t>
      </w:r>
      <w:r w:rsidR="004E7623">
        <w:rPr>
          <w:rFonts w:ascii="Times New Roman" w:eastAsia="Times New Roman" w:hAnsi="Times New Roman" w:cs="Times New Roman"/>
          <w:sz w:val="24"/>
          <w:szCs w:val="24"/>
          <w:lang w:eastAsia="ja-JP"/>
        </w:rPr>
        <w:t>Контракту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третьей стороне без письменного согласия на то другой стороны.</w:t>
      </w:r>
    </w:p>
    <w:p w:rsidR="00A01A93" w:rsidRDefault="00A01A93" w:rsidP="00A947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10.3. Письма, уведомления, которые одна Сторона направляет другой Стороне в соответствии с настоящим </w:t>
      </w:r>
      <w:r w:rsidR="004E7623">
        <w:rPr>
          <w:rFonts w:ascii="Times New Roman" w:eastAsia="Times New Roman" w:hAnsi="Times New Roman" w:cs="Times New Roman"/>
          <w:sz w:val="24"/>
          <w:szCs w:val="24"/>
          <w:lang w:eastAsia="ja-JP"/>
        </w:rPr>
        <w:t>Контрактом</w:t>
      </w: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>, направляются в письменной форме почтой или факсимильной связью с последующим предоставлением оригинала.</w:t>
      </w:r>
    </w:p>
    <w:p w:rsidR="00082A54" w:rsidRPr="006E60C1" w:rsidRDefault="00082A54" w:rsidP="00A947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10.4. </w:t>
      </w:r>
      <w:r w:rsidRPr="005043B5">
        <w:rPr>
          <w:rFonts w:ascii="Times New Roman" w:hAnsi="Times New Roman"/>
          <w:sz w:val="24"/>
          <w:szCs w:val="24"/>
        </w:rPr>
        <w:t xml:space="preserve">Настоящий </w:t>
      </w:r>
      <w:r w:rsidR="004E7623">
        <w:rPr>
          <w:rFonts w:ascii="Times New Roman" w:hAnsi="Times New Roman"/>
          <w:sz w:val="24"/>
          <w:szCs w:val="24"/>
        </w:rPr>
        <w:t>контракт</w:t>
      </w:r>
      <w:r w:rsidRPr="005043B5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юридическую силу, по     одному экземпляру для каждой из сторон</w:t>
      </w:r>
      <w:r>
        <w:rPr>
          <w:rFonts w:ascii="Times New Roman" w:hAnsi="Times New Roman"/>
        </w:rPr>
        <w:t>.</w:t>
      </w:r>
    </w:p>
    <w:p w:rsidR="00A01A93" w:rsidRPr="006E60C1" w:rsidRDefault="00082A54" w:rsidP="00A947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10.5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. Все приложения к </w:t>
      </w:r>
      <w:r w:rsidR="004E7623">
        <w:rPr>
          <w:rFonts w:ascii="Times New Roman" w:eastAsia="Times New Roman" w:hAnsi="Times New Roman" w:cs="Times New Roman"/>
          <w:sz w:val="24"/>
          <w:szCs w:val="24"/>
          <w:lang w:eastAsia="ja-JP"/>
        </w:rPr>
        <w:t>Контракту</w:t>
      </w:r>
      <w:r w:rsidR="00A01A93"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являются его неотъемлемой частью:</w:t>
      </w:r>
    </w:p>
    <w:p w:rsidR="005043B5" w:rsidRDefault="00A01A93" w:rsidP="00A9479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</w:t>
      </w:r>
    </w:p>
    <w:p w:rsidR="00EC7166" w:rsidRPr="006E60C1" w:rsidRDefault="00EC7166" w:rsidP="00A9479E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EC7166" w:rsidRPr="007F6D1D" w:rsidRDefault="00EC7166" w:rsidP="00EC7166">
      <w:pPr>
        <w:pStyle w:val="ab"/>
        <w:jc w:val="center"/>
        <w:rPr>
          <w:rStyle w:val="a5"/>
          <w:rFonts w:eastAsia="Calibri"/>
          <w:b/>
        </w:rPr>
      </w:pPr>
      <w:r w:rsidRPr="007F6D1D">
        <w:rPr>
          <w:rStyle w:val="a5"/>
          <w:rFonts w:eastAsia="Calibri"/>
          <w:b/>
        </w:rPr>
        <w:t>1</w:t>
      </w:r>
      <w:r>
        <w:rPr>
          <w:rStyle w:val="a5"/>
          <w:rFonts w:eastAsia="Calibri"/>
          <w:b/>
          <w:lang w:val="ru-RU"/>
        </w:rPr>
        <w:t>1</w:t>
      </w:r>
      <w:r w:rsidRPr="007F6D1D">
        <w:rPr>
          <w:rStyle w:val="a5"/>
          <w:rFonts w:eastAsia="Calibri"/>
          <w:b/>
        </w:rPr>
        <w:t>.</w:t>
      </w:r>
      <w:r w:rsidRPr="007F6D1D">
        <w:rPr>
          <w:rStyle w:val="a5"/>
          <w:rFonts w:eastAsia="Calibri"/>
          <w:b/>
        </w:rPr>
        <w:tab/>
        <w:t>ПРИЛОЖЕНИЯ</w:t>
      </w:r>
    </w:p>
    <w:p w:rsidR="00EC7166" w:rsidRPr="007F6D1D" w:rsidRDefault="00EC7166" w:rsidP="00EC7166">
      <w:pPr>
        <w:pStyle w:val="ab"/>
        <w:jc w:val="both"/>
        <w:rPr>
          <w:rStyle w:val="a5"/>
          <w:rFonts w:eastAsia="Calibri"/>
        </w:rPr>
      </w:pPr>
      <w:r w:rsidRPr="007F6D1D">
        <w:rPr>
          <w:rStyle w:val="a5"/>
          <w:rFonts w:eastAsia="Calibri"/>
          <w:b/>
        </w:rPr>
        <w:t>1</w:t>
      </w:r>
      <w:r>
        <w:rPr>
          <w:rStyle w:val="a5"/>
          <w:rFonts w:eastAsia="Calibri"/>
          <w:b/>
          <w:lang w:val="ru-RU"/>
        </w:rPr>
        <w:t>1</w:t>
      </w:r>
      <w:r w:rsidRPr="007F6D1D">
        <w:rPr>
          <w:rStyle w:val="a5"/>
          <w:rFonts w:eastAsia="Calibri"/>
          <w:b/>
        </w:rPr>
        <w:t>.1</w:t>
      </w:r>
      <w:r w:rsidRPr="007F6D1D">
        <w:rPr>
          <w:rStyle w:val="a5"/>
          <w:rFonts w:eastAsia="Calibri"/>
        </w:rPr>
        <w:t>. К Контракту прилагается:</w:t>
      </w:r>
    </w:p>
    <w:p w:rsidR="00EC7166" w:rsidRPr="007F6D1D" w:rsidRDefault="00EC7166" w:rsidP="00EC7166">
      <w:pPr>
        <w:pStyle w:val="ab"/>
        <w:jc w:val="both"/>
        <w:rPr>
          <w:rStyle w:val="a5"/>
          <w:rFonts w:eastAsia="Calibri"/>
        </w:rPr>
      </w:pPr>
      <w:r w:rsidRPr="007F6D1D">
        <w:rPr>
          <w:rStyle w:val="a5"/>
          <w:rFonts w:eastAsia="Calibri"/>
        </w:rPr>
        <w:t>Приложение №1 - «Спецификация» на одном листе.</w:t>
      </w:r>
    </w:p>
    <w:p w:rsidR="00EC7166" w:rsidRDefault="00EC7166" w:rsidP="00EC7166">
      <w:pPr>
        <w:pStyle w:val="ab"/>
        <w:jc w:val="center"/>
        <w:rPr>
          <w:rStyle w:val="a5"/>
          <w:rFonts w:eastAsia="Calibri"/>
          <w:b/>
        </w:rPr>
      </w:pPr>
    </w:p>
    <w:p w:rsidR="00EC7166" w:rsidRPr="00C25C46" w:rsidRDefault="00EC7166" w:rsidP="00EC7166">
      <w:pPr>
        <w:pStyle w:val="ab"/>
        <w:jc w:val="center"/>
        <w:rPr>
          <w:rStyle w:val="a5"/>
          <w:rFonts w:eastAsia="Calibri"/>
          <w:b/>
        </w:rPr>
      </w:pPr>
      <w:r w:rsidRPr="00C25C46">
        <w:rPr>
          <w:rStyle w:val="a5"/>
          <w:rFonts w:eastAsia="Calibri"/>
          <w:b/>
        </w:rPr>
        <w:t>1</w:t>
      </w:r>
      <w:r>
        <w:rPr>
          <w:rStyle w:val="a5"/>
          <w:rFonts w:eastAsia="Calibri"/>
          <w:b/>
          <w:lang w:val="ru-RU"/>
        </w:rPr>
        <w:t>2</w:t>
      </w:r>
      <w:r w:rsidRPr="00C25C46">
        <w:rPr>
          <w:rStyle w:val="a5"/>
          <w:rFonts w:eastAsia="Calibri"/>
          <w:b/>
        </w:rPr>
        <w:t>. Юридические адреса и реквизиты сторон.</w:t>
      </w:r>
    </w:p>
    <w:tbl>
      <w:tblPr>
        <w:tblW w:w="9933" w:type="dxa"/>
        <w:tblInd w:w="-15" w:type="dxa"/>
        <w:tblBorders>
          <w:top w:val="single" w:sz="4" w:space="0" w:color="000001"/>
          <w:left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4935"/>
        <w:gridCol w:w="4998"/>
      </w:tblGrid>
      <w:tr w:rsidR="00EC7166" w:rsidRPr="00C25C46" w:rsidTr="007643FD">
        <w:trPr>
          <w:trHeight w:val="704"/>
        </w:trPr>
        <w:tc>
          <w:tcPr>
            <w:tcW w:w="4935" w:type="dxa"/>
            <w:tcBorders>
              <w:top w:val="single" w:sz="4" w:space="0" w:color="000001"/>
              <w:left w:val="single" w:sz="4" w:space="0" w:color="000001"/>
            </w:tcBorders>
            <w:tcMar>
              <w:left w:w="98" w:type="dxa"/>
            </w:tcMar>
          </w:tcPr>
          <w:p w:rsidR="00EC7166" w:rsidRPr="00D13629" w:rsidRDefault="00EC7166" w:rsidP="007643FD">
            <w:pPr>
              <w:pStyle w:val="ab"/>
              <w:jc w:val="both"/>
              <w:rPr>
                <w:rStyle w:val="a5"/>
                <w:rFonts w:eastAsia="Calibri"/>
                <w:b/>
                <w:color w:val="auto"/>
                <w:sz w:val="20"/>
                <w:szCs w:val="20"/>
              </w:rPr>
            </w:pPr>
            <w:r w:rsidRPr="00D13629">
              <w:rPr>
                <w:rStyle w:val="a5"/>
                <w:rFonts w:eastAsia="Calibri"/>
                <w:b/>
                <w:color w:val="auto"/>
                <w:sz w:val="20"/>
                <w:szCs w:val="20"/>
              </w:rPr>
              <w:t>ЗАКАЗЧИК:</w:t>
            </w:r>
          </w:p>
          <w:p w:rsidR="00EC7166" w:rsidRPr="00D13629" w:rsidRDefault="00EC7166" w:rsidP="007643FD">
            <w:pPr>
              <w:pStyle w:val="ab"/>
              <w:jc w:val="both"/>
              <w:rPr>
                <w:rFonts w:ascii="Times New Roman" w:hAnsi="Times New Roman"/>
                <w:b/>
                <w:color w:val="auto"/>
                <w:sz w:val="20"/>
                <w:szCs w:val="20"/>
              </w:rPr>
            </w:pPr>
            <w:r w:rsidRPr="00D13629"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>МДОУ ДЕТСКИЙ САД № 20</w:t>
            </w:r>
          </w:p>
          <w:p w:rsidR="00EC7166" w:rsidRPr="00D13629" w:rsidRDefault="00EC7166" w:rsidP="007643FD">
            <w:pPr>
              <w:pStyle w:val="ab"/>
              <w:jc w:val="both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D13629">
              <w:rPr>
                <w:rFonts w:ascii="Times New Roman" w:hAnsi="Times New Roman"/>
                <w:color w:val="auto"/>
                <w:sz w:val="20"/>
                <w:szCs w:val="20"/>
              </w:rPr>
              <w:t>ИНН / КПП: 4712013462 / 471201001</w:t>
            </w:r>
          </w:p>
          <w:p w:rsidR="00EC7166" w:rsidRPr="00D13629" w:rsidRDefault="00EC7166" w:rsidP="007643FD">
            <w:pPr>
              <w:pStyle w:val="ab"/>
              <w:jc w:val="both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D13629">
              <w:rPr>
                <w:rFonts w:ascii="Times New Roman" w:hAnsi="Times New Roman"/>
                <w:color w:val="auto"/>
                <w:sz w:val="20"/>
                <w:szCs w:val="20"/>
              </w:rPr>
              <w:t>ОГРН (ОГРНИП) 1024701649774</w:t>
            </w:r>
          </w:p>
          <w:p w:rsidR="00EC7166" w:rsidRPr="00D13629" w:rsidRDefault="00EC7166" w:rsidP="007643FD">
            <w:pPr>
              <w:pStyle w:val="ab"/>
              <w:jc w:val="both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D13629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Адрес: 188765, Россия, Ленинградская область, </w:t>
            </w:r>
            <w:proofErr w:type="spellStart"/>
            <w:r w:rsidRPr="00D13629">
              <w:rPr>
                <w:rFonts w:ascii="Times New Roman" w:hAnsi="Times New Roman"/>
                <w:color w:val="auto"/>
                <w:sz w:val="20"/>
                <w:szCs w:val="20"/>
              </w:rPr>
              <w:t>Приозерский</w:t>
            </w:r>
            <w:proofErr w:type="spellEnd"/>
            <w:r w:rsidRPr="00D13629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район, поселок Мельниково, улица Ленинградская, дом 6А; </w:t>
            </w:r>
          </w:p>
          <w:p w:rsidR="00EC7166" w:rsidRPr="00D13629" w:rsidRDefault="00EC7166" w:rsidP="007643FD">
            <w:pPr>
              <w:pStyle w:val="ab"/>
              <w:jc w:val="both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D13629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Фактический адрес: 188765, Россия, Ленинградская область, </w:t>
            </w:r>
            <w:proofErr w:type="spellStart"/>
            <w:r w:rsidRPr="00D13629">
              <w:rPr>
                <w:rFonts w:ascii="Times New Roman" w:hAnsi="Times New Roman"/>
                <w:color w:val="auto"/>
                <w:sz w:val="20"/>
                <w:szCs w:val="20"/>
              </w:rPr>
              <w:t>Приозерский</w:t>
            </w:r>
            <w:proofErr w:type="spellEnd"/>
            <w:r w:rsidRPr="00D13629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район, поселок Мельниково, улица Ленинградская, дом 6А; </w:t>
            </w:r>
          </w:p>
          <w:p w:rsidR="00EC7166" w:rsidRPr="00D13629" w:rsidRDefault="00EC7166" w:rsidP="007643FD">
            <w:pPr>
              <w:pStyle w:val="ab"/>
              <w:jc w:val="both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D13629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Банковские реквизиты: </w:t>
            </w:r>
          </w:p>
          <w:p w:rsidR="00EC7166" w:rsidRPr="00D13629" w:rsidRDefault="00EC7166" w:rsidP="007643FD">
            <w:pPr>
              <w:pStyle w:val="ab"/>
              <w:jc w:val="both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D13629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Операционно-кассовый центр №1 Северо-Западного ГУ Банка России//УФК по Ленинградской области, </w:t>
            </w:r>
          </w:p>
          <w:p w:rsidR="00EC7166" w:rsidRPr="00D13629" w:rsidRDefault="00EC7166" w:rsidP="007643FD">
            <w:pPr>
              <w:pStyle w:val="ab"/>
              <w:jc w:val="both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D13629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г. Санкт-Петербург</w:t>
            </w:r>
          </w:p>
          <w:p w:rsidR="00EC7166" w:rsidRPr="00D13629" w:rsidRDefault="00EC7166" w:rsidP="007643FD">
            <w:pPr>
              <w:pStyle w:val="ab"/>
              <w:jc w:val="both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D13629">
              <w:rPr>
                <w:rFonts w:ascii="Times New Roman" w:hAnsi="Times New Roman"/>
                <w:color w:val="auto"/>
                <w:sz w:val="20"/>
                <w:szCs w:val="20"/>
              </w:rPr>
              <w:t>(МДОУ детский сад № 20, л/</w:t>
            </w:r>
            <w:proofErr w:type="spellStart"/>
            <w:r w:rsidRPr="00D13629">
              <w:rPr>
                <w:rFonts w:ascii="Times New Roman" w:hAnsi="Times New Roman"/>
                <w:color w:val="auto"/>
                <w:sz w:val="20"/>
                <w:szCs w:val="20"/>
              </w:rPr>
              <w:t>сч</w:t>
            </w:r>
            <w:proofErr w:type="spellEnd"/>
            <w:r w:rsidRPr="00D13629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020050261491)</w:t>
            </w:r>
          </w:p>
          <w:p w:rsidR="00EC7166" w:rsidRPr="00D13629" w:rsidRDefault="00EC7166" w:rsidP="007643FD">
            <w:pPr>
              <w:pStyle w:val="ab"/>
              <w:jc w:val="both"/>
              <w:rPr>
                <w:rFonts w:ascii="Times New Roman" w:hAnsi="Times New Roman"/>
                <w:color w:val="auto"/>
                <w:sz w:val="20"/>
                <w:szCs w:val="20"/>
              </w:rPr>
            </w:pPr>
            <w:proofErr w:type="gramStart"/>
            <w:r w:rsidRPr="00D13629">
              <w:rPr>
                <w:rFonts w:ascii="Times New Roman" w:hAnsi="Times New Roman"/>
                <w:color w:val="auto"/>
                <w:sz w:val="20"/>
                <w:szCs w:val="20"/>
              </w:rPr>
              <w:t>р</w:t>
            </w:r>
            <w:proofErr w:type="gramEnd"/>
            <w:r w:rsidRPr="00D13629">
              <w:rPr>
                <w:rFonts w:ascii="Times New Roman" w:hAnsi="Times New Roman"/>
                <w:color w:val="auto"/>
                <w:sz w:val="20"/>
                <w:szCs w:val="20"/>
              </w:rPr>
              <w:t>/с 03234643416390004500</w:t>
            </w:r>
          </w:p>
          <w:p w:rsidR="00EC7166" w:rsidRPr="00D13629" w:rsidRDefault="00EC7166" w:rsidP="007643FD">
            <w:pPr>
              <w:pStyle w:val="ab"/>
              <w:jc w:val="both"/>
              <w:rPr>
                <w:rFonts w:ascii="Times New Roman" w:hAnsi="Times New Roman"/>
                <w:color w:val="auto"/>
                <w:sz w:val="20"/>
                <w:szCs w:val="20"/>
              </w:rPr>
            </w:pPr>
            <w:proofErr w:type="spellStart"/>
            <w:r w:rsidRPr="00D13629">
              <w:rPr>
                <w:rFonts w:ascii="Times New Roman" w:hAnsi="Times New Roman"/>
                <w:color w:val="auto"/>
                <w:sz w:val="20"/>
                <w:szCs w:val="20"/>
              </w:rPr>
              <w:t>кор</w:t>
            </w:r>
            <w:proofErr w:type="spellEnd"/>
            <w:r w:rsidRPr="00D13629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proofErr w:type="spellStart"/>
            <w:r w:rsidRPr="00D13629">
              <w:rPr>
                <w:rFonts w:ascii="Times New Roman" w:hAnsi="Times New Roman"/>
                <w:color w:val="auto"/>
                <w:sz w:val="20"/>
                <w:szCs w:val="20"/>
              </w:rPr>
              <w:t>сч</w:t>
            </w:r>
            <w:proofErr w:type="spellEnd"/>
            <w:r w:rsidRPr="00D13629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40102810745370000098</w:t>
            </w:r>
          </w:p>
          <w:p w:rsidR="00EC7166" w:rsidRPr="00D13629" w:rsidRDefault="00EC7166" w:rsidP="007643FD">
            <w:pPr>
              <w:pStyle w:val="ab"/>
              <w:jc w:val="both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D13629">
              <w:rPr>
                <w:rFonts w:ascii="Times New Roman" w:hAnsi="Times New Roman"/>
                <w:color w:val="auto"/>
                <w:sz w:val="20"/>
                <w:szCs w:val="20"/>
              </w:rPr>
              <w:t>БИК 044030098</w:t>
            </w:r>
          </w:p>
          <w:p w:rsidR="00EC7166" w:rsidRPr="00D13629" w:rsidRDefault="00EC7166" w:rsidP="007643FD">
            <w:pPr>
              <w:pStyle w:val="ab"/>
              <w:jc w:val="both"/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</w:pPr>
            <w:proofErr w:type="spellStart"/>
            <w:r w:rsidRPr="00D13629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Тел</w:t>
            </w:r>
            <w:proofErr w:type="spellEnd"/>
            <w:r w:rsidRPr="00D13629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. 8(81379)91153</w:t>
            </w:r>
          </w:p>
          <w:p w:rsidR="00EC7166" w:rsidRPr="00D13629" w:rsidRDefault="00EC7166" w:rsidP="007643FD">
            <w:pPr>
              <w:pStyle w:val="ab"/>
              <w:jc w:val="both"/>
              <w:rPr>
                <w:rFonts w:ascii="Times New Roman" w:hAnsi="Times New Roman"/>
                <w:color w:val="auto"/>
                <w:sz w:val="20"/>
                <w:szCs w:val="20"/>
                <w:highlight w:val="yellow"/>
                <w:lang w:val="en-US"/>
              </w:rPr>
            </w:pPr>
            <w:r w:rsidRPr="00D13629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e-mail: mdou202011@mail.ru</w:t>
            </w:r>
          </w:p>
        </w:tc>
        <w:tc>
          <w:tcPr>
            <w:tcW w:w="4998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:rsidR="00EC7166" w:rsidRPr="00D13629" w:rsidRDefault="00EC7166" w:rsidP="007643FD">
            <w:pPr>
              <w:pStyle w:val="ab"/>
              <w:jc w:val="both"/>
              <w:rPr>
                <w:rStyle w:val="a5"/>
                <w:rFonts w:eastAsia="Calibri"/>
                <w:b/>
                <w:color w:val="auto"/>
                <w:sz w:val="20"/>
                <w:szCs w:val="20"/>
              </w:rPr>
            </w:pPr>
            <w:r w:rsidRPr="00D13629">
              <w:rPr>
                <w:rStyle w:val="a5"/>
                <w:rFonts w:eastAsia="Calibri"/>
                <w:b/>
                <w:color w:val="auto"/>
                <w:sz w:val="20"/>
                <w:szCs w:val="20"/>
              </w:rPr>
              <w:t>ПОСТАВЩИК:</w:t>
            </w:r>
          </w:p>
          <w:p w:rsidR="00EC7166" w:rsidRPr="00D13629" w:rsidRDefault="00EC7166" w:rsidP="007643FD">
            <w:pPr>
              <w:pStyle w:val="ab"/>
              <w:jc w:val="both"/>
              <w:rPr>
                <w:rStyle w:val="a5"/>
                <w:rFonts w:eastAsia="Calibri"/>
                <w:color w:val="auto"/>
                <w:sz w:val="20"/>
                <w:szCs w:val="20"/>
                <w:lang w:val="en-US"/>
              </w:rPr>
            </w:pPr>
          </w:p>
        </w:tc>
      </w:tr>
      <w:tr w:rsidR="00EC7166" w:rsidRPr="00C25C46" w:rsidTr="007643FD">
        <w:trPr>
          <w:trHeight w:val="1154"/>
        </w:trPr>
        <w:tc>
          <w:tcPr>
            <w:tcW w:w="4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98" w:type="dxa"/>
            </w:tcMar>
          </w:tcPr>
          <w:p w:rsidR="00EC7166" w:rsidRDefault="00EC7166" w:rsidP="007643FD">
            <w:pPr>
              <w:pStyle w:val="ab"/>
              <w:jc w:val="both"/>
              <w:rPr>
                <w:rStyle w:val="a5"/>
                <w:rFonts w:eastAsia="Calibri"/>
                <w:color w:val="auto"/>
              </w:rPr>
            </w:pPr>
            <w:r>
              <w:rPr>
                <w:rStyle w:val="a5"/>
                <w:rFonts w:eastAsia="Calibri"/>
                <w:color w:val="auto"/>
              </w:rPr>
              <w:lastRenderedPageBreak/>
              <w:t>Заведующий</w:t>
            </w:r>
          </w:p>
          <w:p w:rsidR="00EC7166" w:rsidRPr="00C25C46" w:rsidRDefault="00EC7166" w:rsidP="007643FD">
            <w:pPr>
              <w:pStyle w:val="ab"/>
              <w:jc w:val="both"/>
              <w:rPr>
                <w:rStyle w:val="a5"/>
                <w:rFonts w:eastAsia="Calibri"/>
                <w:color w:val="auto"/>
              </w:rPr>
            </w:pPr>
          </w:p>
          <w:p w:rsidR="00EC7166" w:rsidRPr="00C25C46" w:rsidRDefault="00EC7166" w:rsidP="007643FD">
            <w:pPr>
              <w:pStyle w:val="ab"/>
              <w:jc w:val="both"/>
              <w:rPr>
                <w:rStyle w:val="a5"/>
                <w:rFonts w:eastAsia="Calibri"/>
                <w:color w:val="auto"/>
              </w:rPr>
            </w:pPr>
          </w:p>
          <w:p w:rsidR="00EC7166" w:rsidRPr="00C25C46" w:rsidRDefault="00EC7166" w:rsidP="007643FD">
            <w:pPr>
              <w:pStyle w:val="ab"/>
              <w:jc w:val="both"/>
              <w:rPr>
                <w:rStyle w:val="a5"/>
                <w:rFonts w:eastAsia="Calibri"/>
                <w:color w:val="auto"/>
              </w:rPr>
            </w:pPr>
            <w:r w:rsidRPr="009B1FA0">
              <w:rPr>
                <w:rStyle w:val="a5"/>
                <w:rFonts w:eastAsia="Calibri"/>
                <w:color w:val="auto"/>
                <w:u w:val="single"/>
              </w:rPr>
              <w:t>____________________</w:t>
            </w:r>
            <w:r w:rsidRPr="00C25C46">
              <w:rPr>
                <w:rStyle w:val="a5"/>
                <w:rFonts w:eastAsia="Calibri"/>
                <w:color w:val="auto"/>
              </w:rPr>
              <w:t>/</w:t>
            </w:r>
            <w:proofErr w:type="spellStart"/>
            <w:r>
              <w:rPr>
                <w:rStyle w:val="a5"/>
                <w:rFonts w:eastAsia="Calibri"/>
                <w:color w:val="auto"/>
              </w:rPr>
              <w:t>Т.В.Кичигина</w:t>
            </w:r>
            <w:proofErr w:type="spellEnd"/>
            <w:r w:rsidRPr="00C25C46">
              <w:rPr>
                <w:rStyle w:val="a5"/>
                <w:rFonts w:eastAsia="Calibri"/>
                <w:color w:val="auto"/>
              </w:rPr>
              <w:t>/</w:t>
            </w:r>
          </w:p>
          <w:p w:rsidR="00EC7166" w:rsidRPr="00C25C46" w:rsidRDefault="00EC7166" w:rsidP="007643FD">
            <w:pPr>
              <w:pStyle w:val="ab"/>
              <w:jc w:val="both"/>
              <w:rPr>
                <w:rStyle w:val="a5"/>
                <w:rFonts w:eastAsia="Calibri"/>
                <w:color w:val="auto"/>
              </w:rPr>
            </w:pPr>
            <w:proofErr w:type="spellStart"/>
            <w:r>
              <w:rPr>
                <w:rStyle w:val="a5"/>
                <w:rFonts w:eastAsia="Calibri"/>
                <w:color w:val="auto"/>
              </w:rPr>
              <w:t>мп</w:t>
            </w:r>
            <w:proofErr w:type="spellEnd"/>
          </w:p>
        </w:tc>
        <w:tc>
          <w:tcPr>
            <w:tcW w:w="49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:rsidR="00EC7166" w:rsidRDefault="00EC7166" w:rsidP="007643FD">
            <w:pPr>
              <w:pStyle w:val="ab"/>
              <w:jc w:val="both"/>
              <w:rPr>
                <w:rStyle w:val="a5"/>
                <w:rFonts w:eastAsia="Calibri"/>
              </w:rPr>
            </w:pPr>
            <w:r>
              <w:rPr>
                <w:rStyle w:val="a5"/>
                <w:rFonts w:eastAsia="Calibri"/>
              </w:rPr>
              <w:t>Генеральный директор</w:t>
            </w:r>
          </w:p>
          <w:p w:rsidR="00EC7166" w:rsidRPr="00C25C46" w:rsidRDefault="00EC7166" w:rsidP="007643FD">
            <w:pPr>
              <w:pStyle w:val="ab"/>
              <w:jc w:val="both"/>
              <w:rPr>
                <w:rStyle w:val="a5"/>
                <w:rFonts w:eastAsia="Calibri"/>
              </w:rPr>
            </w:pPr>
          </w:p>
          <w:p w:rsidR="00EC7166" w:rsidRPr="00C25C46" w:rsidRDefault="00EC7166" w:rsidP="007643FD">
            <w:pPr>
              <w:pStyle w:val="ab"/>
              <w:jc w:val="both"/>
              <w:rPr>
                <w:rStyle w:val="a5"/>
                <w:rFonts w:eastAsia="Calibri"/>
              </w:rPr>
            </w:pPr>
          </w:p>
          <w:p w:rsidR="00EC7166" w:rsidRDefault="00EC7166" w:rsidP="007643FD">
            <w:pPr>
              <w:pStyle w:val="ab"/>
              <w:jc w:val="both"/>
              <w:rPr>
                <w:rFonts w:ascii="Times New Roman" w:hAnsi="Times New Roman"/>
                <w:noProof/>
                <w:lang w:eastAsia="ru-RU"/>
              </w:rPr>
            </w:pPr>
            <w:r>
              <w:rPr>
                <w:rStyle w:val="a5"/>
                <w:rFonts w:eastAsia="Calibri"/>
                <w:u w:val="single"/>
              </w:rPr>
              <w:t>______________________</w:t>
            </w:r>
            <w:r w:rsidRPr="00D0507F">
              <w:rPr>
                <w:rStyle w:val="a5"/>
                <w:rFonts w:eastAsia="Calibri"/>
                <w:u w:val="single"/>
              </w:rPr>
              <w:t>/</w:t>
            </w:r>
            <w:r>
              <w:rPr>
                <w:rStyle w:val="a5"/>
                <w:rFonts w:eastAsia="Calibri"/>
                <w:u w:val="single"/>
              </w:rPr>
              <w:t xml:space="preserve">                         </w:t>
            </w:r>
            <w:r>
              <w:rPr>
                <w:rStyle w:val="a5"/>
                <w:rFonts w:eastAsia="Calibri"/>
                <w:color w:val="auto"/>
              </w:rPr>
              <w:t>.</w:t>
            </w:r>
            <w:r w:rsidRPr="00D0507F">
              <w:rPr>
                <w:rStyle w:val="a5"/>
                <w:rFonts w:eastAsia="Calibri"/>
                <w:color w:val="auto"/>
              </w:rPr>
              <w:t>/</w:t>
            </w:r>
            <w:r w:rsidRPr="00D0507F">
              <w:rPr>
                <w:rStyle w:val="a5"/>
                <w:rFonts w:eastAsia="Calibri"/>
                <w:u w:val="single"/>
              </w:rPr>
              <w:t xml:space="preserve"> </w:t>
            </w:r>
          </w:p>
          <w:p w:rsidR="00EC7166" w:rsidRPr="00C25C46" w:rsidRDefault="00EC7166" w:rsidP="007643FD">
            <w:pPr>
              <w:pStyle w:val="ab"/>
              <w:jc w:val="both"/>
              <w:rPr>
                <w:rStyle w:val="a5"/>
                <w:rFonts w:eastAsia="Calibri"/>
                <w:color w:val="auto"/>
              </w:rPr>
            </w:pPr>
            <w:r>
              <w:rPr>
                <w:rFonts w:ascii="Times New Roman" w:hAnsi="Times New Roman"/>
                <w:noProof/>
                <w:lang w:eastAsia="ru-RU"/>
              </w:rPr>
              <w:t>мп</w:t>
            </w:r>
          </w:p>
        </w:tc>
      </w:tr>
    </w:tbl>
    <w:p w:rsidR="00622F81" w:rsidRPr="006E60C1" w:rsidRDefault="00622F81">
      <w:pPr>
        <w:rPr>
          <w:rFonts w:ascii="Times New Roman" w:hAnsi="Times New Roman" w:cs="Times New Roman"/>
          <w:sz w:val="24"/>
          <w:szCs w:val="24"/>
        </w:rPr>
      </w:pPr>
    </w:p>
    <w:p w:rsidR="00FA4312" w:rsidRDefault="00FA4312">
      <w:pPr>
        <w:rPr>
          <w:rFonts w:ascii="Times New Roman" w:hAnsi="Times New Roman" w:cs="Times New Roman"/>
          <w:sz w:val="24"/>
          <w:szCs w:val="24"/>
        </w:rPr>
      </w:pPr>
    </w:p>
    <w:p w:rsidR="00FA4312" w:rsidRDefault="00FA4312">
      <w:pPr>
        <w:rPr>
          <w:rFonts w:ascii="Times New Roman" w:hAnsi="Times New Roman" w:cs="Times New Roman"/>
          <w:sz w:val="24"/>
          <w:szCs w:val="24"/>
        </w:rPr>
      </w:pPr>
    </w:p>
    <w:p w:rsidR="00252D27" w:rsidRPr="006E60C1" w:rsidRDefault="00252D27">
      <w:pPr>
        <w:rPr>
          <w:rFonts w:ascii="Times New Roman" w:hAnsi="Times New Roman" w:cs="Times New Roman"/>
          <w:sz w:val="24"/>
          <w:szCs w:val="24"/>
        </w:rPr>
      </w:pPr>
    </w:p>
    <w:p w:rsidR="00622F81" w:rsidRPr="006E60C1" w:rsidRDefault="00622F81" w:rsidP="00FA248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622F81" w:rsidRPr="006E60C1" w:rsidRDefault="00E41080" w:rsidP="00E41080">
      <w:pPr>
        <w:tabs>
          <w:tab w:val="left" w:pos="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E60C1">
        <w:rPr>
          <w:rFonts w:ascii="Times New Roman" w:hAnsi="Times New Roman" w:cs="Times New Roman"/>
          <w:sz w:val="24"/>
          <w:szCs w:val="24"/>
        </w:rPr>
        <w:t xml:space="preserve">К </w:t>
      </w:r>
      <w:r w:rsidR="00EC7166">
        <w:rPr>
          <w:rFonts w:ascii="Times New Roman" w:hAnsi="Times New Roman" w:cs="Times New Roman"/>
          <w:sz w:val="24"/>
          <w:szCs w:val="24"/>
        </w:rPr>
        <w:t>контракту</w:t>
      </w:r>
      <w:r w:rsidRPr="006E60C1">
        <w:rPr>
          <w:rFonts w:ascii="Times New Roman" w:hAnsi="Times New Roman" w:cs="Times New Roman"/>
          <w:sz w:val="24"/>
          <w:szCs w:val="24"/>
        </w:rPr>
        <w:t xml:space="preserve"> №</w:t>
      </w:r>
      <w:r w:rsidR="00B60354" w:rsidRPr="006E60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</w:t>
      </w:r>
      <w:r w:rsidRPr="006E60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252D27">
        <w:rPr>
          <w:rFonts w:ascii="Times New Roman" w:hAnsi="Times New Roman" w:cs="Times New Roman"/>
          <w:sz w:val="24"/>
          <w:szCs w:val="24"/>
        </w:rPr>
        <w:t>от «____» ____________ 2026</w:t>
      </w:r>
      <w:r w:rsidR="001F7160" w:rsidRPr="006E60C1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22F81" w:rsidRPr="006E60C1" w:rsidRDefault="00622F81" w:rsidP="00622F8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22F81" w:rsidRPr="006E60C1" w:rsidRDefault="00622F81" w:rsidP="00FA248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E60C1">
        <w:rPr>
          <w:rFonts w:ascii="Times New Roman" w:hAnsi="Times New Roman" w:cs="Times New Roman"/>
          <w:sz w:val="24"/>
          <w:szCs w:val="24"/>
        </w:rPr>
        <w:t>СПЕЦИФИКАЦИЯ</w:t>
      </w:r>
    </w:p>
    <w:tbl>
      <w:tblPr>
        <w:tblStyle w:val="1"/>
        <w:tblpPr w:leftFromText="180" w:rightFromText="180" w:vertAnchor="text" w:horzAnchor="margin" w:tblpXSpec="center" w:tblpY="54"/>
        <w:tblW w:w="4993" w:type="pct"/>
        <w:tblLayout w:type="fixed"/>
        <w:tblLook w:val="04A0" w:firstRow="1" w:lastRow="0" w:firstColumn="1" w:lastColumn="0" w:noHBand="0" w:noVBand="1"/>
      </w:tblPr>
      <w:tblGrid>
        <w:gridCol w:w="743"/>
        <w:gridCol w:w="2268"/>
        <w:gridCol w:w="4113"/>
        <w:gridCol w:w="849"/>
        <w:gridCol w:w="849"/>
        <w:gridCol w:w="710"/>
        <w:gridCol w:w="1135"/>
      </w:tblGrid>
      <w:tr w:rsidR="006C4A99" w:rsidRPr="006E60C1" w:rsidTr="006C4A99">
        <w:trPr>
          <w:trHeight w:val="1100"/>
        </w:trPr>
        <w:tc>
          <w:tcPr>
            <w:tcW w:w="348" w:type="pct"/>
            <w:vAlign w:val="center"/>
          </w:tcPr>
          <w:p w:rsidR="00B147E6" w:rsidRPr="006C4A99" w:rsidRDefault="00B147E6" w:rsidP="005E730D">
            <w:pPr>
              <w:tabs>
                <w:tab w:val="left" w:pos="3393"/>
              </w:tabs>
              <w:jc w:val="center"/>
              <w:rPr>
                <w:b/>
                <w:lang w:eastAsia="ru-RU"/>
              </w:rPr>
            </w:pPr>
            <w:bookmarkStart w:id="0" w:name="_Hlk135056275"/>
            <w:r w:rsidRPr="006C4A99">
              <w:rPr>
                <w:b/>
                <w:lang w:val="en-US" w:eastAsia="ru-RU"/>
              </w:rPr>
              <w:t xml:space="preserve">№ </w:t>
            </w:r>
            <w:r w:rsidRPr="006C4A99">
              <w:rPr>
                <w:b/>
                <w:lang w:eastAsia="ru-RU"/>
              </w:rPr>
              <w:t>п</w:t>
            </w:r>
            <w:r w:rsidRPr="006C4A99">
              <w:rPr>
                <w:b/>
                <w:lang w:val="en-US" w:eastAsia="ru-RU"/>
              </w:rPr>
              <w:t>/</w:t>
            </w:r>
            <w:r w:rsidRPr="006C4A99">
              <w:rPr>
                <w:b/>
                <w:lang w:eastAsia="ru-RU"/>
              </w:rPr>
              <w:t>п</w:t>
            </w:r>
          </w:p>
        </w:tc>
        <w:tc>
          <w:tcPr>
            <w:tcW w:w="1063" w:type="pct"/>
            <w:vAlign w:val="center"/>
          </w:tcPr>
          <w:p w:rsidR="00B147E6" w:rsidRPr="006C4A99" w:rsidRDefault="00B147E6" w:rsidP="005E730D">
            <w:pPr>
              <w:tabs>
                <w:tab w:val="left" w:pos="3393"/>
              </w:tabs>
              <w:jc w:val="center"/>
              <w:rPr>
                <w:b/>
                <w:lang w:eastAsia="ru-RU"/>
              </w:rPr>
            </w:pPr>
            <w:r w:rsidRPr="006C4A99">
              <w:rPr>
                <w:b/>
                <w:lang w:eastAsia="ru-RU"/>
              </w:rPr>
              <w:t>Наименование</w:t>
            </w:r>
          </w:p>
          <w:p w:rsidR="00B147E6" w:rsidRPr="006C4A99" w:rsidRDefault="00B147E6" w:rsidP="005E730D">
            <w:pPr>
              <w:tabs>
                <w:tab w:val="left" w:pos="3393"/>
              </w:tabs>
              <w:jc w:val="center"/>
              <w:rPr>
                <w:b/>
                <w:lang w:eastAsia="ru-RU"/>
              </w:rPr>
            </w:pPr>
            <w:r w:rsidRPr="006C4A99">
              <w:rPr>
                <w:b/>
                <w:lang w:eastAsia="ru-RU"/>
              </w:rPr>
              <w:t>Товара</w:t>
            </w:r>
          </w:p>
          <w:p w:rsidR="00B147E6" w:rsidRPr="006C4A99" w:rsidRDefault="00B147E6" w:rsidP="00AE6D94">
            <w:pPr>
              <w:tabs>
                <w:tab w:val="left" w:pos="3393"/>
              </w:tabs>
              <w:rPr>
                <w:b/>
                <w:lang w:eastAsia="ru-RU"/>
              </w:rPr>
            </w:pPr>
          </w:p>
        </w:tc>
        <w:tc>
          <w:tcPr>
            <w:tcW w:w="1928" w:type="pct"/>
            <w:vAlign w:val="center"/>
          </w:tcPr>
          <w:p w:rsidR="00B147E6" w:rsidRPr="006C4A99" w:rsidRDefault="00B147E6" w:rsidP="005E730D">
            <w:pPr>
              <w:tabs>
                <w:tab w:val="left" w:pos="3393"/>
              </w:tabs>
              <w:jc w:val="center"/>
              <w:rPr>
                <w:b/>
                <w:lang w:eastAsia="ru-RU"/>
              </w:rPr>
            </w:pPr>
            <w:r w:rsidRPr="006C4A99">
              <w:rPr>
                <w:b/>
                <w:bCs/>
                <w:lang w:eastAsia="ja-JP"/>
              </w:rPr>
              <w:t>Технические, функциональные и качественные характеристики</w:t>
            </w:r>
          </w:p>
        </w:tc>
        <w:tc>
          <w:tcPr>
            <w:tcW w:w="398" w:type="pct"/>
            <w:vAlign w:val="center"/>
          </w:tcPr>
          <w:p w:rsidR="00B147E6" w:rsidRPr="006C4A99" w:rsidRDefault="00B147E6" w:rsidP="005E730D">
            <w:pPr>
              <w:jc w:val="center"/>
              <w:rPr>
                <w:b/>
                <w:lang w:val="en-US" w:eastAsia="ru-RU"/>
              </w:rPr>
            </w:pPr>
            <w:r w:rsidRPr="006C4A99">
              <w:rPr>
                <w:b/>
                <w:lang w:eastAsia="ru-RU"/>
              </w:rPr>
              <w:t>Единица</w:t>
            </w:r>
          </w:p>
          <w:p w:rsidR="00B147E6" w:rsidRPr="006C4A99" w:rsidRDefault="00B147E6" w:rsidP="005E730D">
            <w:pPr>
              <w:tabs>
                <w:tab w:val="left" w:pos="3393"/>
              </w:tabs>
              <w:jc w:val="center"/>
              <w:rPr>
                <w:b/>
                <w:lang w:eastAsia="ru-RU"/>
              </w:rPr>
            </w:pPr>
            <w:r w:rsidRPr="006C4A99">
              <w:rPr>
                <w:b/>
                <w:lang w:eastAsia="ru-RU"/>
              </w:rPr>
              <w:t>измерения</w:t>
            </w:r>
          </w:p>
        </w:tc>
        <w:tc>
          <w:tcPr>
            <w:tcW w:w="398" w:type="pct"/>
            <w:vAlign w:val="center"/>
          </w:tcPr>
          <w:p w:rsidR="00B147E6" w:rsidRPr="006C4A99" w:rsidRDefault="00B147E6" w:rsidP="005E730D">
            <w:pPr>
              <w:tabs>
                <w:tab w:val="left" w:pos="3393"/>
              </w:tabs>
              <w:jc w:val="center"/>
              <w:rPr>
                <w:b/>
                <w:lang w:eastAsia="ru-RU"/>
              </w:rPr>
            </w:pPr>
            <w:r w:rsidRPr="006C4A99">
              <w:rPr>
                <w:b/>
                <w:lang w:eastAsia="ru-RU"/>
              </w:rPr>
              <w:t>Цена за единицу в руб.</w:t>
            </w:r>
          </w:p>
        </w:tc>
        <w:tc>
          <w:tcPr>
            <w:tcW w:w="333" w:type="pct"/>
            <w:vAlign w:val="center"/>
          </w:tcPr>
          <w:p w:rsidR="00B147E6" w:rsidRPr="006C4A99" w:rsidRDefault="00B147E6" w:rsidP="005E730D">
            <w:pPr>
              <w:tabs>
                <w:tab w:val="left" w:pos="3393"/>
              </w:tabs>
              <w:jc w:val="center"/>
              <w:rPr>
                <w:b/>
                <w:lang w:eastAsia="ru-RU"/>
              </w:rPr>
            </w:pPr>
            <w:r w:rsidRPr="006C4A99">
              <w:rPr>
                <w:b/>
                <w:lang w:eastAsia="ru-RU"/>
              </w:rPr>
              <w:t>Количество</w:t>
            </w:r>
          </w:p>
        </w:tc>
        <w:tc>
          <w:tcPr>
            <w:tcW w:w="533" w:type="pct"/>
            <w:vAlign w:val="center"/>
          </w:tcPr>
          <w:p w:rsidR="00B147E6" w:rsidRPr="006C4A99" w:rsidRDefault="00B147E6" w:rsidP="005E730D">
            <w:pPr>
              <w:tabs>
                <w:tab w:val="left" w:pos="3393"/>
              </w:tabs>
              <w:jc w:val="center"/>
              <w:rPr>
                <w:b/>
                <w:lang w:eastAsia="ru-RU"/>
              </w:rPr>
            </w:pPr>
            <w:r w:rsidRPr="006C4A99">
              <w:rPr>
                <w:b/>
                <w:lang w:eastAsia="ru-RU"/>
              </w:rPr>
              <w:t>Общая стоимость в руб.</w:t>
            </w:r>
          </w:p>
        </w:tc>
      </w:tr>
      <w:tr w:rsidR="006C4A99" w:rsidRPr="006E60C1" w:rsidTr="006C4A99">
        <w:tc>
          <w:tcPr>
            <w:tcW w:w="348" w:type="pct"/>
            <w:vAlign w:val="center"/>
          </w:tcPr>
          <w:p w:rsidR="00E45F10" w:rsidRPr="006C4A99" w:rsidRDefault="006C4A99" w:rsidP="00A7645F">
            <w:pPr>
              <w:tabs>
                <w:tab w:val="left" w:pos="3393"/>
              </w:tabs>
              <w:ind w:left="-18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063" w:type="pct"/>
            <w:vAlign w:val="center"/>
          </w:tcPr>
          <w:p w:rsidR="00E45F10" w:rsidRPr="006C4A99" w:rsidRDefault="00C35F79">
            <w:proofErr w:type="spellStart"/>
            <w:r w:rsidRPr="006C4A99">
              <w:t>Глюкометр</w:t>
            </w:r>
            <w:proofErr w:type="spellEnd"/>
            <w:r w:rsidRPr="006C4A99">
              <w:t xml:space="preserve"> </w:t>
            </w:r>
          </w:p>
        </w:tc>
        <w:tc>
          <w:tcPr>
            <w:tcW w:w="1928" w:type="pct"/>
          </w:tcPr>
          <w:p w:rsidR="00EB78C9" w:rsidRDefault="00C35F79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C4A9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</w:t>
            </w:r>
            <w:r w:rsidRPr="006C4A9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роведение замеров электрохимическим методом;</w:t>
            </w:r>
          </w:p>
          <w:p w:rsidR="00EB78C9" w:rsidRDefault="00C35F79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C4A9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большой объем памяти (сохранение результатов 250 измерений); </w:t>
            </w:r>
          </w:p>
          <w:p w:rsidR="00EB78C9" w:rsidRDefault="00C35F79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C4A9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возможность получения статистических данных через 7 дней; </w:t>
            </w:r>
          </w:p>
          <w:p w:rsidR="00DA6F5F" w:rsidRPr="006C4A99" w:rsidRDefault="00C35F79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C4A9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предельные показатели измерений – от 0,6 до 33,3 </w:t>
            </w:r>
            <w:proofErr w:type="spellStart"/>
            <w:r w:rsidRPr="006C4A9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ммоль</w:t>
            </w:r>
            <w:proofErr w:type="spellEnd"/>
            <w:r w:rsidRPr="006C4A9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/л; </w:t>
            </w:r>
          </w:p>
          <w:p w:rsidR="00DA6F5F" w:rsidRPr="006C4A99" w:rsidRDefault="00DA6F5F" w:rsidP="00EB78C9">
            <w:pPr>
              <w:pStyle w:val="TableParagraph"/>
              <w:spacing w:line="252" w:lineRule="exact"/>
              <w:ind w:left="-34" w:right="158" w:firstLine="34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C4A9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Габариты: 99х62х20 мм</w:t>
            </w:r>
          </w:p>
          <w:p w:rsidR="00DA6F5F" w:rsidRPr="006C4A99" w:rsidRDefault="00DA6F5F" w:rsidP="00EB78C9">
            <w:pPr>
              <w:pStyle w:val="TableParagraph"/>
              <w:spacing w:line="252" w:lineRule="exact"/>
              <w:ind w:left="-34" w:right="158" w:firstLine="34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6C4A9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Вес (с батарейкой): 56г</w:t>
            </w:r>
          </w:p>
          <w:p w:rsidR="00E45F10" w:rsidRPr="006C4A99" w:rsidRDefault="00DA6F5F" w:rsidP="00EB78C9">
            <w:pPr>
              <w:pStyle w:val="TableParagraph"/>
              <w:spacing w:line="252" w:lineRule="exact"/>
              <w:ind w:left="-34" w:right="158" w:firstLine="34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Батарейки: CR2032</w:t>
            </w:r>
          </w:p>
        </w:tc>
        <w:tc>
          <w:tcPr>
            <w:tcW w:w="398" w:type="pct"/>
            <w:vAlign w:val="center"/>
          </w:tcPr>
          <w:p w:rsidR="00E45F10" w:rsidRPr="006C4A99" w:rsidRDefault="00E45F10" w:rsidP="006C4A99">
            <w:pPr>
              <w:jc w:val="center"/>
            </w:pPr>
            <w:proofErr w:type="spellStart"/>
            <w:proofErr w:type="gramStart"/>
            <w:r w:rsidRPr="006C4A99">
              <w:rPr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398" w:type="pct"/>
            <w:vAlign w:val="center"/>
          </w:tcPr>
          <w:p w:rsidR="00E45F10" w:rsidRPr="006C4A99" w:rsidRDefault="00E45F10" w:rsidP="006C4A99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  <w:tc>
          <w:tcPr>
            <w:tcW w:w="333" w:type="pct"/>
            <w:vAlign w:val="center"/>
          </w:tcPr>
          <w:p w:rsidR="00E45F10" w:rsidRPr="006C4A99" w:rsidRDefault="0031795F" w:rsidP="006C4A99">
            <w:pPr>
              <w:pStyle w:val="TableParagraph"/>
              <w:spacing w:before="245"/>
              <w:ind w:left="10"/>
              <w:jc w:val="center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533" w:type="pct"/>
            <w:vAlign w:val="center"/>
          </w:tcPr>
          <w:p w:rsidR="00E45F10" w:rsidRPr="006C4A99" w:rsidRDefault="00E45F10" w:rsidP="00C35F79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</w:tr>
      <w:tr w:rsidR="006C4A99" w:rsidRPr="006E60C1" w:rsidTr="006C4A99">
        <w:tc>
          <w:tcPr>
            <w:tcW w:w="348" w:type="pct"/>
            <w:vAlign w:val="center"/>
          </w:tcPr>
          <w:p w:rsidR="0031795F" w:rsidRPr="006C4A99" w:rsidRDefault="006C4A99" w:rsidP="0031795F">
            <w:pPr>
              <w:tabs>
                <w:tab w:val="left" w:pos="3393"/>
              </w:tabs>
              <w:ind w:left="-18"/>
              <w:jc w:val="both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063" w:type="pct"/>
            <w:vAlign w:val="center"/>
          </w:tcPr>
          <w:p w:rsidR="0031795F" w:rsidRPr="006C4A99" w:rsidRDefault="0031795F" w:rsidP="0031795F">
            <w:r w:rsidRPr="006C4A99">
              <w:t>Коробка стерилизационная кругл</w:t>
            </w:r>
            <w:r w:rsidR="00C35F79" w:rsidRPr="006C4A99">
              <w:t xml:space="preserve">ая с фильтрами </w:t>
            </w:r>
          </w:p>
        </w:tc>
        <w:tc>
          <w:tcPr>
            <w:tcW w:w="1928" w:type="pct"/>
          </w:tcPr>
          <w:p w:rsidR="00C35F79" w:rsidRPr="006C4A99" w:rsidRDefault="00C35F79" w:rsidP="00C35F79">
            <w:pPr>
              <w:pStyle w:val="TableParagraph"/>
              <w:spacing w:line="252" w:lineRule="exact"/>
              <w:ind w:right="158" w:hanging="169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Объем, дм3 3,0</w:t>
            </w:r>
          </w:p>
          <w:p w:rsidR="00C35F79" w:rsidRPr="006C4A99" w:rsidRDefault="00C35F79" w:rsidP="00C35F79">
            <w:pPr>
              <w:pStyle w:val="TableParagraph"/>
              <w:spacing w:line="252" w:lineRule="exact"/>
              <w:ind w:right="158" w:hanging="169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 xml:space="preserve">Габаритный диаметр, </w:t>
            </w:r>
            <w:proofErr w:type="gramStart"/>
            <w:r w:rsidRPr="006C4A99">
              <w:rPr>
                <w:rFonts w:ascii="Times New Roman" w:hAnsi="Times New Roman" w:cs="Times New Roman"/>
              </w:rPr>
              <w:t>мм</w:t>
            </w:r>
            <w:proofErr w:type="gramEnd"/>
            <w:r w:rsidRPr="006C4A99">
              <w:rPr>
                <w:rFonts w:ascii="Times New Roman" w:hAnsi="Times New Roman" w:cs="Times New Roman"/>
              </w:rPr>
              <w:t xml:space="preserve"> 190</w:t>
            </w:r>
          </w:p>
          <w:p w:rsidR="00C35F79" w:rsidRPr="006C4A99" w:rsidRDefault="00C35F79" w:rsidP="00C35F79">
            <w:pPr>
              <w:pStyle w:val="TableParagraph"/>
              <w:spacing w:line="252" w:lineRule="exact"/>
              <w:ind w:right="158" w:hanging="169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 xml:space="preserve">Высота, </w:t>
            </w:r>
            <w:proofErr w:type="gramStart"/>
            <w:r w:rsidRPr="006C4A99">
              <w:rPr>
                <w:rFonts w:ascii="Times New Roman" w:hAnsi="Times New Roman" w:cs="Times New Roman"/>
              </w:rPr>
              <w:t>мм</w:t>
            </w:r>
            <w:proofErr w:type="gramEnd"/>
            <w:r w:rsidRPr="006C4A99">
              <w:rPr>
                <w:rFonts w:ascii="Times New Roman" w:hAnsi="Times New Roman" w:cs="Times New Roman"/>
              </w:rPr>
              <w:t xml:space="preserve"> 150</w:t>
            </w:r>
          </w:p>
          <w:p w:rsidR="00C35F79" w:rsidRPr="006C4A99" w:rsidRDefault="00C35F79" w:rsidP="00C35F79">
            <w:pPr>
              <w:pStyle w:val="TableParagraph"/>
              <w:spacing w:line="252" w:lineRule="exact"/>
              <w:ind w:right="158" w:hanging="169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 xml:space="preserve">Масса не более, </w:t>
            </w:r>
            <w:proofErr w:type="gramStart"/>
            <w:r w:rsidRPr="006C4A99">
              <w:rPr>
                <w:rFonts w:ascii="Times New Roman" w:hAnsi="Times New Roman" w:cs="Times New Roman"/>
              </w:rPr>
              <w:t>кг</w:t>
            </w:r>
            <w:proofErr w:type="gramEnd"/>
            <w:r w:rsidRPr="006C4A99">
              <w:rPr>
                <w:rFonts w:ascii="Times New Roman" w:hAnsi="Times New Roman" w:cs="Times New Roman"/>
              </w:rPr>
              <w:t xml:space="preserve"> 1,0</w:t>
            </w:r>
          </w:p>
          <w:p w:rsidR="0031795F" w:rsidRPr="006C4A99" w:rsidRDefault="00C35F79" w:rsidP="00C35F79">
            <w:pPr>
              <w:pStyle w:val="TableParagraph"/>
              <w:spacing w:line="252" w:lineRule="exact"/>
              <w:ind w:left="0" w:right="158" w:hanging="169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 xml:space="preserve">  </w:t>
            </w:r>
            <w:r w:rsidRPr="006C4A99">
              <w:rPr>
                <w:rFonts w:ascii="Times New Roman" w:hAnsi="Times New Roman" w:cs="Times New Roman"/>
              </w:rPr>
              <w:t>Тип стерилизатора ГК-10</w:t>
            </w:r>
          </w:p>
        </w:tc>
        <w:tc>
          <w:tcPr>
            <w:tcW w:w="398" w:type="pct"/>
            <w:vAlign w:val="center"/>
          </w:tcPr>
          <w:p w:rsidR="0031795F" w:rsidRPr="006C4A99" w:rsidRDefault="0031795F" w:rsidP="006C4A99">
            <w:pPr>
              <w:jc w:val="center"/>
            </w:pPr>
            <w:proofErr w:type="spellStart"/>
            <w:proofErr w:type="gramStart"/>
            <w:r w:rsidRPr="006C4A99">
              <w:rPr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398" w:type="pct"/>
            <w:vAlign w:val="center"/>
          </w:tcPr>
          <w:p w:rsidR="0031795F" w:rsidRPr="006C4A99" w:rsidRDefault="0031795F" w:rsidP="006C4A99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  <w:tc>
          <w:tcPr>
            <w:tcW w:w="333" w:type="pct"/>
            <w:vAlign w:val="center"/>
          </w:tcPr>
          <w:p w:rsidR="0031795F" w:rsidRPr="006C4A99" w:rsidRDefault="0031795F" w:rsidP="006C4A99">
            <w:pPr>
              <w:pStyle w:val="TableParagraph"/>
              <w:spacing w:before="245"/>
              <w:ind w:left="10"/>
              <w:jc w:val="center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533" w:type="pct"/>
            <w:vAlign w:val="center"/>
          </w:tcPr>
          <w:p w:rsidR="0031795F" w:rsidRPr="006C4A99" w:rsidRDefault="0031795F" w:rsidP="00C35F79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</w:tr>
      <w:tr w:rsidR="006C4A99" w:rsidRPr="006E60C1" w:rsidTr="006C4A99">
        <w:tc>
          <w:tcPr>
            <w:tcW w:w="348" w:type="pct"/>
            <w:vAlign w:val="center"/>
          </w:tcPr>
          <w:p w:rsidR="0031795F" w:rsidRPr="006C4A99" w:rsidRDefault="006C4A99" w:rsidP="0031795F">
            <w:pPr>
              <w:tabs>
                <w:tab w:val="left" w:pos="3393"/>
              </w:tabs>
              <w:ind w:left="-18"/>
              <w:jc w:val="both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1063" w:type="pct"/>
            <w:vAlign w:val="center"/>
          </w:tcPr>
          <w:p w:rsidR="0031795F" w:rsidRPr="006C4A99" w:rsidRDefault="0031795F" w:rsidP="00DA6F5F">
            <w:r w:rsidRPr="006C4A99">
              <w:t xml:space="preserve">Тележка внутрибольничная 3-х ярусная </w:t>
            </w:r>
          </w:p>
        </w:tc>
        <w:tc>
          <w:tcPr>
            <w:tcW w:w="1928" w:type="pct"/>
          </w:tcPr>
          <w:p w:rsidR="00DA6F5F" w:rsidRPr="006C4A99" w:rsidRDefault="00DA6F5F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Количество поддонов 3</w:t>
            </w:r>
          </w:p>
          <w:p w:rsidR="00DA6F5F" w:rsidRPr="006C4A99" w:rsidRDefault="00DA6F5F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Глубина поддонов 13±3 мм</w:t>
            </w:r>
          </w:p>
          <w:p w:rsidR="00DA6F5F" w:rsidRPr="006C4A99" w:rsidRDefault="00DA6F5F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Расстояние между поддонами 325±30 мм</w:t>
            </w:r>
          </w:p>
          <w:p w:rsidR="00DA6F5F" w:rsidRPr="006C4A99" w:rsidRDefault="00DA6F5F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Грузоподъемность 50 кг (распределенной нагрузки на поддоны)</w:t>
            </w:r>
          </w:p>
          <w:p w:rsidR="00DA6F5F" w:rsidRPr="006C4A99" w:rsidRDefault="00DA6F5F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Диаметр колес 100 мм</w:t>
            </w:r>
          </w:p>
          <w:p w:rsidR="0031795F" w:rsidRPr="006C4A99" w:rsidRDefault="00DA6F5F" w:rsidP="00DA6F5F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Вес 15 кг</w:t>
            </w:r>
          </w:p>
        </w:tc>
        <w:tc>
          <w:tcPr>
            <w:tcW w:w="398" w:type="pct"/>
            <w:vAlign w:val="center"/>
          </w:tcPr>
          <w:p w:rsidR="0031795F" w:rsidRPr="006C4A99" w:rsidRDefault="0031795F" w:rsidP="006C4A99">
            <w:pPr>
              <w:jc w:val="center"/>
            </w:pPr>
            <w:proofErr w:type="spellStart"/>
            <w:proofErr w:type="gramStart"/>
            <w:r w:rsidRPr="006C4A99">
              <w:rPr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398" w:type="pct"/>
            <w:vAlign w:val="center"/>
          </w:tcPr>
          <w:p w:rsidR="0031795F" w:rsidRPr="006C4A99" w:rsidRDefault="0031795F" w:rsidP="006C4A99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  <w:tc>
          <w:tcPr>
            <w:tcW w:w="333" w:type="pct"/>
            <w:vAlign w:val="center"/>
          </w:tcPr>
          <w:p w:rsidR="0031795F" w:rsidRPr="006C4A99" w:rsidRDefault="0031795F" w:rsidP="006C4A99">
            <w:pPr>
              <w:pStyle w:val="TableParagraph"/>
              <w:spacing w:before="245"/>
              <w:ind w:left="10"/>
              <w:jc w:val="center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533" w:type="pct"/>
            <w:vAlign w:val="center"/>
          </w:tcPr>
          <w:p w:rsidR="0031795F" w:rsidRPr="006C4A99" w:rsidRDefault="0031795F" w:rsidP="00C35F79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</w:tr>
      <w:tr w:rsidR="006C4A99" w:rsidRPr="006E60C1" w:rsidTr="006C4A99">
        <w:tc>
          <w:tcPr>
            <w:tcW w:w="348" w:type="pct"/>
            <w:vAlign w:val="center"/>
          </w:tcPr>
          <w:p w:rsidR="0031795F" w:rsidRPr="006C4A99" w:rsidRDefault="006C4A99" w:rsidP="0031795F">
            <w:pPr>
              <w:tabs>
                <w:tab w:val="left" w:pos="3393"/>
              </w:tabs>
              <w:ind w:left="-18"/>
              <w:jc w:val="both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1063" w:type="pct"/>
            <w:vAlign w:val="center"/>
          </w:tcPr>
          <w:p w:rsidR="0031795F" w:rsidRPr="006C4A99" w:rsidRDefault="0031795F" w:rsidP="0031795F">
            <w:r w:rsidRPr="006C4A99">
              <w:t>Пинц</w:t>
            </w:r>
            <w:r w:rsidR="00DA6F5F" w:rsidRPr="006C4A99">
              <w:t xml:space="preserve">ет хирургический 145 мм </w:t>
            </w:r>
          </w:p>
        </w:tc>
        <w:tc>
          <w:tcPr>
            <w:tcW w:w="1928" w:type="pct"/>
          </w:tcPr>
          <w:p w:rsidR="00DA6F5F" w:rsidRPr="006C4A99" w:rsidRDefault="00DA6F5F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Особенности Общехирургический</w:t>
            </w:r>
          </w:p>
          <w:p w:rsidR="0031795F" w:rsidRPr="006C4A99" w:rsidRDefault="00DA6F5F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Длина 145 мм</w:t>
            </w:r>
          </w:p>
          <w:p w:rsidR="00DA6F5F" w:rsidRPr="006C4A99" w:rsidRDefault="00DA6F5F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Материал изготовления — нержавеющая сталь</w:t>
            </w:r>
          </w:p>
        </w:tc>
        <w:tc>
          <w:tcPr>
            <w:tcW w:w="398" w:type="pct"/>
            <w:vAlign w:val="center"/>
          </w:tcPr>
          <w:p w:rsidR="0031795F" w:rsidRPr="006C4A99" w:rsidRDefault="0031795F" w:rsidP="006C4A99">
            <w:pPr>
              <w:jc w:val="center"/>
            </w:pPr>
            <w:proofErr w:type="spellStart"/>
            <w:proofErr w:type="gramStart"/>
            <w:r w:rsidRPr="006C4A99">
              <w:rPr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398" w:type="pct"/>
            <w:vAlign w:val="center"/>
          </w:tcPr>
          <w:p w:rsidR="0031795F" w:rsidRPr="006C4A99" w:rsidRDefault="0031795F" w:rsidP="006C4A99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  <w:tc>
          <w:tcPr>
            <w:tcW w:w="333" w:type="pct"/>
            <w:vAlign w:val="center"/>
          </w:tcPr>
          <w:p w:rsidR="0031795F" w:rsidRPr="006C4A99" w:rsidRDefault="0031795F" w:rsidP="006C4A99">
            <w:pPr>
              <w:pStyle w:val="TableParagraph"/>
              <w:spacing w:before="245"/>
              <w:ind w:left="10"/>
              <w:jc w:val="center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533" w:type="pct"/>
            <w:vAlign w:val="center"/>
          </w:tcPr>
          <w:p w:rsidR="0031795F" w:rsidRPr="006C4A99" w:rsidRDefault="0031795F" w:rsidP="00C35F79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</w:tr>
      <w:tr w:rsidR="006C4A99" w:rsidRPr="006E60C1" w:rsidTr="006C4A99">
        <w:tc>
          <w:tcPr>
            <w:tcW w:w="348" w:type="pct"/>
            <w:vAlign w:val="center"/>
          </w:tcPr>
          <w:p w:rsidR="0031795F" w:rsidRPr="006C4A99" w:rsidRDefault="006C4A99" w:rsidP="0031795F">
            <w:pPr>
              <w:tabs>
                <w:tab w:val="left" w:pos="3393"/>
              </w:tabs>
              <w:ind w:left="-18"/>
              <w:jc w:val="both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1063" w:type="pct"/>
            <w:vAlign w:val="center"/>
          </w:tcPr>
          <w:p w:rsidR="0031795F" w:rsidRPr="006C4A99" w:rsidRDefault="0031795F" w:rsidP="00DA6F5F">
            <w:r w:rsidRPr="006C4A99">
              <w:t xml:space="preserve">Ножницы с одним острым концом вертикально-изогнутые 170 мм </w:t>
            </w:r>
          </w:p>
        </w:tc>
        <w:tc>
          <w:tcPr>
            <w:tcW w:w="1928" w:type="pct"/>
          </w:tcPr>
          <w:p w:rsidR="00DA6F5F" w:rsidRPr="006C4A99" w:rsidRDefault="00DA6F5F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Длина — 170 мм;</w:t>
            </w:r>
          </w:p>
          <w:p w:rsidR="00DA6F5F" w:rsidRPr="006C4A99" w:rsidRDefault="00DA6F5F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Многократного применения;</w:t>
            </w:r>
          </w:p>
          <w:p w:rsidR="0031795F" w:rsidRPr="006C4A99" w:rsidRDefault="00DA6F5F" w:rsidP="00DA6F5F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Материал изготовления — нержавеющая сталь</w:t>
            </w:r>
          </w:p>
        </w:tc>
        <w:tc>
          <w:tcPr>
            <w:tcW w:w="398" w:type="pct"/>
            <w:vAlign w:val="center"/>
          </w:tcPr>
          <w:p w:rsidR="0031795F" w:rsidRPr="006C4A99" w:rsidRDefault="0031795F" w:rsidP="006C4A99">
            <w:pPr>
              <w:jc w:val="center"/>
            </w:pPr>
            <w:proofErr w:type="spellStart"/>
            <w:proofErr w:type="gramStart"/>
            <w:r w:rsidRPr="006C4A99">
              <w:rPr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398" w:type="pct"/>
            <w:vAlign w:val="center"/>
          </w:tcPr>
          <w:p w:rsidR="0031795F" w:rsidRPr="006C4A99" w:rsidRDefault="0031795F" w:rsidP="006C4A99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  <w:tc>
          <w:tcPr>
            <w:tcW w:w="333" w:type="pct"/>
            <w:vAlign w:val="center"/>
          </w:tcPr>
          <w:p w:rsidR="0031795F" w:rsidRPr="006C4A99" w:rsidRDefault="0031795F" w:rsidP="006C4A99">
            <w:pPr>
              <w:pStyle w:val="TableParagraph"/>
              <w:spacing w:before="245"/>
              <w:ind w:left="10"/>
              <w:jc w:val="center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533" w:type="pct"/>
            <w:vAlign w:val="center"/>
          </w:tcPr>
          <w:p w:rsidR="0031795F" w:rsidRPr="006C4A99" w:rsidRDefault="0031795F" w:rsidP="00C35F79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</w:tr>
      <w:tr w:rsidR="006C4A99" w:rsidRPr="006E60C1" w:rsidTr="006C4A99">
        <w:tc>
          <w:tcPr>
            <w:tcW w:w="348" w:type="pct"/>
            <w:vAlign w:val="center"/>
          </w:tcPr>
          <w:p w:rsidR="0031795F" w:rsidRPr="006C4A99" w:rsidRDefault="006C4A99" w:rsidP="0031795F">
            <w:pPr>
              <w:tabs>
                <w:tab w:val="left" w:pos="3393"/>
              </w:tabs>
              <w:ind w:left="-18"/>
              <w:jc w:val="both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1063" w:type="pct"/>
            <w:vAlign w:val="center"/>
          </w:tcPr>
          <w:p w:rsidR="0031795F" w:rsidRPr="006C4A99" w:rsidRDefault="0031795F" w:rsidP="00DA6F5F">
            <w:r w:rsidRPr="006C4A99">
              <w:t xml:space="preserve">Ножницы тупоконечные прямые 145 мм  </w:t>
            </w:r>
          </w:p>
        </w:tc>
        <w:tc>
          <w:tcPr>
            <w:tcW w:w="1928" w:type="pct"/>
          </w:tcPr>
          <w:p w:rsidR="00DA6F5F" w:rsidRPr="006C4A99" w:rsidRDefault="00DA6F5F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 xml:space="preserve">Длина — </w:t>
            </w:r>
            <w:r w:rsidRPr="006C4A99">
              <w:rPr>
                <w:rFonts w:ascii="Times New Roman" w:hAnsi="Times New Roman" w:cs="Times New Roman"/>
              </w:rPr>
              <w:t>145</w:t>
            </w:r>
            <w:r w:rsidRPr="006C4A99">
              <w:rPr>
                <w:rFonts w:ascii="Times New Roman" w:hAnsi="Times New Roman" w:cs="Times New Roman"/>
              </w:rPr>
              <w:t xml:space="preserve"> мм;</w:t>
            </w:r>
          </w:p>
          <w:p w:rsidR="00DA6F5F" w:rsidRPr="006C4A99" w:rsidRDefault="00DA6F5F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Многократного применения;</w:t>
            </w:r>
          </w:p>
          <w:p w:rsidR="0031795F" w:rsidRPr="006C4A99" w:rsidRDefault="00DA6F5F" w:rsidP="00DA6F5F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Материал изготовления — нержавеющая сталь</w:t>
            </w:r>
          </w:p>
        </w:tc>
        <w:tc>
          <w:tcPr>
            <w:tcW w:w="398" w:type="pct"/>
            <w:vAlign w:val="center"/>
          </w:tcPr>
          <w:p w:rsidR="0031795F" w:rsidRPr="006C4A99" w:rsidRDefault="0031795F" w:rsidP="006C4A99">
            <w:pPr>
              <w:jc w:val="center"/>
            </w:pPr>
            <w:proofErr w:type="spellStart"/>
            <w:proofErr w:type="gramStart"/>
            <w:r w:rsidRPr="006C4A99">
              <w:rPr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398" w:type="pct"/>
            <w:vAlign w:val="center"/>
          </w:tcPr>
          <w:p w:rsidR="0031795F" w:rsidRPr="006C4A99" w:rsidRDefault="0031795F" w:rsidP="006C4A99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  <w:tc>
          <w:tcPr>
            <w:tcW w:w="333" w:type="pct"/>
            <w:vAlign w:val="center"/>
          </w:tcPr>
          <w:p w:rsidR="0031795F" w:rsidRPr="006C4A99" w:rsidRDefault="0031795F" w:rsidP="006C4A99">
            <w:pPr>
              <w:pStyle w:val="TableParagraph"/>
              <w:spacing w:before="245"/>
              <w:ind w:left="10"/>
              <w:jc w:val="center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533" w:type="pct"/>
            <w:vAlign w:val="center"/>
          </w:tcPr>
          <w:p w:rsidR="0031795F" w:rsidRPr="006C4A99" w:rsidRDefault="0031795F" w:rsidP="00C35F79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</w:tr>
      <w:tr w:rsidR="006C4A99" w:rsidRPr="006E60C1" w:rsidTr="006C4A99">
        <w:tc>
          <w:tcPr>
            <w:tcW w:w="348" w:type="pct"/>
            <w:vAlign w:val="center"/>
          </w:tcPr>
          <w:p w:rsidR="00DA6F5F" w:rsidRPr="006C4A99" w:rsidRDefault="006C4A99" w:rsidP="00DA6F5F">
            <w:pPr>
              <w:tabs>
                <w:tab w:val="left" w:pos="3393"/>
              </w:tabs>
              <w:ind w:left="-18"/>
              <w:jc w:val="both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1063" w:type="pct"/>
            <w:vAlign w:val="center"/>
          </w:tcPr>
          <w:p w:rsidR="00DA6F5F" w:rsidRPr="006C4A99" w:rsidRDefault="00DA6F5F" w:rsidP="00DA6F5F">
            <w:r w:rsidRPr="006C4A99">
              <w:t>Зажим кровоостанавливающи</w:t>
            </w:r>
            <w:r w:rsidRPr="006C4A99">
              <w:lastRenderedPageBreak/>
              <w:t xml:space="preserve">й типа </w:t>
            </w:r>
            <w:proofErr w:type="gramStart"/>
            <w:r w:rsidRPr="006C4A99">
              <w:t>Москит</w:t>
            </w:r>
            <w:proofErr w:type="gramEnd"/>
            <w:r w:rsidRPr="006C4A99">
              <w:t xml:space="preserve"> изогнутый по ребру 125 мм (детский)</w:t>
            </w:r>
          </w:p>
        </w:tc>
        <w:tc>
          <w:tcPr>
            <w:tcW w:w="1928" w:type="pct"/>
          </w:tcPr>
          <w:p w:rsidR="00DA6F5F" w:rsidRPr="006C4A99" w:rsidRDefault="00DA6F5F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lastRenderedPageBreak/>
              <w:t xml:space="preserve">Длина — </w:t>
            </w:r>
            <w:r w:rsidRPr="006C4A99">
              <w:rPr>
                <w:rFonts w:ascii="Times New Roman" w:hAnsi="Times New Roman" w:cs="Times New Roman"/>
              </w:rPr>
              <w:t>125</w:t>
            </w:r>
            <w:r w:rsidRPr="006C4A99">
              <w:rPr>
                <w:rFonts w:ascii="Times New Roman" w:hAnsi="Times New Roman" w:cs="Times New Roman"/>
              </w:rPr>
              <w:t xml:space="preserve"> мм;</w:t>
            </w:r>
          </w:p>
          <w:p w:rsidR="00DA6F5F" w:rsidRPr="006C4A99" w:rsidRDefault="00DA6F5F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Многократного применения;</w:t>
            </w:r>
          </w:p>
          <w:p w:rsidR="00DA6F5F" w:rsidRPr="006C4A99" w:rsidRDefault="00DA6F5F" w:rsidP="00DA6F5F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lastRenderedPageBreak/>
              <w:t>Материал изготовления — нержавеющая сталь</w:t>
            </w:r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jc w:val="center"/>
            </w:pPr>
            <w:proofErr w:type="spellStart"/>
            <w:proofErr w:type="gramStart"/>
            <w:r w:rsidRPr="006C4A99">
              <w:rPr>
                <w:lang w:eastAsia="ru-RU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  <w:tc>
          <w:tcPr>
            <w:tcW w:w="333" w:type="pct"/>
            <w:vAlign w:val="center"/>
          </w:tcPr>
          <w:p w:rsidR="00DA6F5F" w:rsidRPr="006C4A99" w:rsidRDefault="00DA6F5F" w:rsidP="006C4A99">
            <w:pPr>
              <w:pStyle w:val="TableParagraph"/>
              <w:spacing w:before="245"/>
              <w:ind w:left="10"/>
              <w:jc w:val="center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533" w:type="pct"/>
            <w:vAlign w:val="center"/>
          </w:tcPr>
          <w:p w:rsidR="00DA6F5F" w:rsidRPr="006C4A99" w:rsidRDefault="00DA6F5F" w:rsidP="00DA6F5F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</w:tr>
      <w:tr w:rsidR="006C4A99" w:rsidRPr="006E60C1" w:rsidTr="006C4A99">
        <w:tc>
          <w:tcPr>
            <w:tcW w:w="348" w:type="pct"/>
            <w:vAlign w:val="center"/>
          </w:tcPr>
          <w:p w:rsidR="00DA6F5F" w:rsidRPr="006C4A99" w:rsidRDefault="006C4A99" w:rsidP="00DA6F5F">
            <w:pPr>
              <w:tabs>
                <w:tab w:val="left" w:pos="3393"/>
              </w:tabs>
              <w:ind w:left="-18"/>
              <w:jc w:val="both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8</w:t>
            </w:r>
          </w:p>
        </w:tc>
        <w:tc>
          <w:tcPr>
            <w:tcW w:w="1063" w:type="pct"/>
            <w:vAlign w:val="center"/>
          </w:tcPr>
          <w:p w:rsidR="00DA6F5F" w:rsidRPr="006C4A99" w:rsidRDefault="00DA6F5F" w:rsidP="00005776">
            <w:r w:rsidRPr="006C4A99">
              <w:t>Лоток почкообразный 200х120х30</w:t>
            </w:r>
          </w:p>
        </w:tc>
        <w:tc>
          <w:tcPr>
            <w:tcW w:w="1928" w:type="pct"/>
          </w:tcPr>
          <w:p w:rsidR="00DA6F5F" w:rsidRPr="006C4A99" w:rsidRDefault="00DA6F5F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 xml:space="preserve">Длина, </w:t>
            </w:r>
            <w:proofErr w:type="gramStart"/>
            <w:r w:rsidRPr="006C4A99">
              <w:rPr>
                <w:rFonts w:ascii="Times New Roman" w:hAnsi="Times New Roman" w:cs="Times New Roman"/>
              </w:rPr>
              <w:t>мм</w:t>
            </w:r>
            <w:proofErr w:type="gramEnd"/>
            <w:r w:rsidRPr="006C4A99">
              <w:rPr>
                <w:rFonts w:ascii="Times New Roman" w:hAnsi="Times New Roman" w:cs="Times New Roman"/>
              </w:rPr>
              <w:t>: 200</w:t>
            </w:r>
          </w:p>
          <w:p w:rsidR="00DA6F5F" w:rsidRPr="006C4A99" w:rsidRDefault="00DA6F5F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 xml:space="preserve">Ширина, </w:t>
            </w:r>
            <w:proofErr w:type="gramStart"/>
            <w:r w:rsidRPr="006C4A99">
              <w:rPr>
                <w:rFonts w:ascii="Times New Roman" w:hAnsi="Times New Roman" w:cs="Times New Roman"/>
              </w:rPr>
              <w:t>мм</w:t>
            </w:r>
            <w:proofErr w:type="gramEnd"/>
            <w:r w:rsidRPr="006C4A99">
              <w:rPr>
                <w:rFonts w:ascii="Times New Roman" w:hAnsi="Times New Roman" w:cs="Times New Roman"/>
              </w:rPr>
              <w:t>: 120</w:t>
            </w:r>
          </w:p>
          <w:p w:rsidR="00DA6F5F" w:rsidRPr="006C4A99" w:rsidRDefault="00DA6F5F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 xml:space="preserve">Высота, </w:t>
            </w:r>
            <w:proofErr w:type="gramStart"/>
            <w:r w:rsidRPr="006C4A99">
              <w:rPr>
                <w:rFonts w:ascii="Times New Roman" w:hAnsi="Times New Roman" w:cs="Times New Roman"/>
              </w:rPr>
              <w:t>мм</w:t>
            </w:r>
            <w:proofErr w:type="gramEnd"/>
            <w:r w:rsidRPr="006C4A99">
              <w:rPr>
                <w:rFonts w:ascii="Times New Roman" w:hAnsi="Times New Roman" w:cs="Times New Roman"/>
              </w:rPr>
              <w:t>: 30</w:t>
            </w:r>
          </w:p>
          <w:p w:rsidR="00DA6F5F" w:rsidRPr="006C4A99" w:rsidRDefault="00DA6F5F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 xml:space="preserve">Объем, </w:t>
            </w:r>
            <w:proofErr w:type="gramStart"/>
            <w:r w:rsidRPr="006C4A99">
              <w:rPr>
                <w:rFonts w:ascii="Times New Roman" w:hAnsi="Times New Roman" w:cs="Times New Roman"/>
              </w:rPr>
              <w:t>л</w:t>
            </w:r>
            <w:proofErr w:type="gramEnd"/>
            <w:r w:rsidRPr="006C4A99">
              <w:rPr>
                <w:rFonts w:ascii="Times New Roman" w:hAnsi="Times New Roman" w:cs="Times New Roman"/>
              </w:rPr>
              <w:t>: 0,3</w:t>
            </w:r>
          </w:p>
          <w:p w:rsidR="00DA6F5F" w:rsidRPr="006C4A99" w:rsidRDefault="00DA6F5F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 xml:space="preserve">Масса, </w:t>
            </w:r>
            <w:proofErr w:type="gramStart"/>
            <w:r w:rsidRPr="006C4A99">
              <w:rPr>
                <w:rFonts w:ascii="Times New Roman" w:hAnsi="Times New Roman" w:cs="Times New Roman"/>
              </w:rPr>
              <w:t>кг</w:t>
            </w:r>
            <w:proofErr w:type="gramEnd"/>
            <w:r w:rsidRPr="006C4A99">
              <w:rPr>
                <w:rFonts w:ascii="Times New Roman" w:hAnsi="Times New Roman" w:cs="Times New Roman"/>
              </w:rPr>
              <w:t>: 0,115</w:t>
            </w:r>
          </w:p>
          <w:p w:rsidR="00DA6F5F" w:rsidRPr="006C4A99" w:rsidRDefault="00DA6F5F" w:rsidP="00DA6F5F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Сталь: AISI 430</w:t>
            </w:r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jc w:val="center"/>
            </w:pPr>
            <w:proofErr w:type="spellStart"/>
            <w:proofErr w:type="gramStart"/>
            <w:r w:rsidRPr="006C4A99">
              <w:rPr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  <w:tc>
          <w:tcPr>
            <w:tcW w:w="333" w:type="pct"/>
            <w:vAlign w:val="center"/>
          </w:tcPr>
          <w:p w:rsidR="00DA6F5F" w:rsidRPr="006C4A99" w:rsidRDefault="00DA6F5F" w:rsidP="006C4A99">
            <w:pPr>
              <w:pStyle w:val="TableParagraph"/>
              <w:spacing w:before="245"/>
              <w:ind w:left="10"/>
              <w:jc w:val="center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533" w:type="pct"/>
            <w:vAlign w:val="center"/>
          </w:tcPr>
          <w:p w:rsidR="00DA6F5F" w:rsidRPr="006C4A99" w:rsidRDefault="00DA6F5F" w:rsidP="00DA6F5F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</w:tr>
      <w:tr w:rsidR="006C4A99" w:rsidRPr="006E60C1" w:rsidTr="006C4A99">
        <w:tc>
          <w:tcPr>
            <w:tcW w:w="348" w:type="pct"/>
            <w:vAlign w:val="center"/>
          </w:tcPr>
          <w:p w:rsidR="00DA6F5F" w:rsidRPr="006C4A99" w:rsidRDefault="006C4A99" w:rsidP="00DA6F5F">
            <w:pPr>
              <w:tabs>
                <w:tab w:val="left" w:pos="3393"/>
              </w:tabs>
              <w:ind w:left="-18"/>
              <w:jc w:val="both"/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1063" w:type="pct"/>
            <w:vAlign w:val="center"/>
          </w:tcPr>
          <w:p w:rsidR="00DA6F5F" w:rsidRPr="006C4A99" w:rsidRDefault="00DA6F5F" w:rsidP="00005776">
            <w:proofErr w:type="spellStart"/>
            <w:r w:rsidRPr="006C4A99">
              <w:t>Пульсоксиметр</w:t>
            </w:r>
            <w:proofErr w:type="spellEnd"/>
            <w:r w:rsidRPr="006C4A99">
              <w:t xml:space="preserve"> </w:t>
            </w:r>
          </w:p>
        </w:tc>
        <w:tc>
          <w:tcPr>
            <w:tcW w:w="1928" w:type="pct"/>
          </w:tcPr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Размеры — 5,6 х 3 х 3,5 см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Вес — 0,05 кг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Дисплей — LED экран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Но</w:t>
            </w:r>
            <w:r w:rsidRPr="006C4A99">
              <w:rPr>
                <w:rFonts w:ascii="Times New Roman" w:hAnsi="Times New Roman" w:cs="Times New Roman"/>
              </w:rPr>
              <w:t xml:space="preserve">минальное напряжение — 2,5-3,6 </w:t>
            </w:r>
            <w:r w:rsidRPr="006C4A99">
              <w:rPr>
                <w:rFonts w:ascii="Times New Roman" w:hAnsi="Times New Roman" w:cs="Times New Roman"/>
              </w:rPr>
              <w:t>Диапазон измерения кислородной сатурации: от 70% до 100%.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Точность измерения кислородной сатурации: от 70% до 100% - ± 2%, от 0% до 69% - без определения.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Диапазон измерения частоты пульса: от 30 до 250 уд</w:t>
            </w:r>
            <w:proofErr w:type="gramStart"/>
            <w:r w:rsidRPr="006C4A99">
              <w:rPr>
                <w:rFonts w:ascii="Times New Roman" w:hAnsi="Times New Roman" w:cs="Times New Roman"/>
              </w:rPr>
              <w:t>.</w:t>
            </w:r>
            <w:proofErr w:type="gramEnd"/>
            <w:r w:rsidRPr="006C4A99">
              <w:rPr>
                <w:rFonts w:ascii="Times New Roman" w:hAnsi="Times New Roman" w:cs="Times New Roman"/>
              </w:rPr>
              <w:t>/</w:t>
            </w:r>
            <w:proofErr w:type="gramStart"/>
            <w:r w:rsidRPr="006C4A99">
              <w:rPr>
                <w:rFonts w:ascii="Times New Roman" w:hAnsi="Times New Roman" w:cs="Times New Roman"/>
              </w:rPr>
              <w:t>м</w:t>
            </w:r>
            <w:proofErr w:type="gramEnd"/>
            <w:r w:rsidRPr="006C4A99">
              <w:rPr>
                <w:rFonts w:ascii="Times New Roman" w:hAnsi="Times New Roman" w:cs="Times New Roman"/>
              </w:rPr>
              <w:t>ин.</w:t>
            </w:r>
          </w:p>
          <w:p w:rsidR="00E2525D" w:rsidRPr="00EB78C9" w:rsidRDefault="00E2525D" w:rsidP="00E2525D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Точность измерения частоты пульса: от 30 до 99 уд</w:t>
            </w:r>
            <w:proofErr w:type="gramStart"/>
            <w:r w:rsidRPr="006C4A99">
              <w:rPr>
                <w:rFonts w:ascii="Times New Roman" w:hAnsi="Times New Roman" w:cs="Times New Roman"/>
              </w:rPr>
              <w:t>.</w:t>
            </w:r>
            <w:proofErr w:type="gramEnd"/>
            <w:r w:rsidRPr="006C4A99">
              <w:rPr>
                <w:rFonts w:ascii="Times New Roman" w:hAnsi="Times New Roman" w:cs="Times New Roman"/>
              </w:rPr>
              <w:t>/</w:t>
            </w:r>
            <w:proofErr w:type="gramStart"/>
            <w:r w:rsidRPr="006C4A99">
              <w:rPr>
                <w:rFonts w:ascii="Times New Roman" w:hAnsi="Times New Roman" w:cs="Times New Roman"/>
              </w:rPr>
              <w:t>м</w:t>
            </w:r>
            <w:proofErr w:type="gramEnd"/>
            <w:r w:rsidRPr="006C4A99">
              <w:rPr>
                <w:rFonts w:ascii="Times New Roman" w:hAnsi="Times New Roman" w:cs="Times New Roman"/>
              </w:rPr>
              <w:t>ин - ± 2 уд./мин, от 100 до 250 уд./мин - ± 2%</w:t>
            </w:r>
          </w:p>
          <w:p w:rsidR="00DA6F5F" w:rsidRPr="006C4A99" w:rsidRDefault="00E2525D" w:rsidP="00E2525D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Разрешение: 1BPM</w:t>
            </w:r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jc w:val="center"/>
            </w:pPr>
            <w:proofErr w:type="spellStart"/>
            <w:proofErr w:type="gramStart"/>
            <w:r w:rsidRPr="006C4A99">
              <w:rPr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  <w:tc>
          <w:tcPr>
            <w:tcW w:w="333" w:type="pct"/>
            <w:vAlign w:val="center"/>
          </w:tcPr>
          <w:p w:rsidR="00DA6F5F" w:rsidRPr="006C4A99" w:rsidRDefault="00DA6F5F" w:rsidP="006C4A99">
            <w:pPr>
              <w:pStyle w:val="TableParagraph"/>
              <w:spacing w:before="245"/>
              <w:ind w:left="10"/>
              <w:jc w:val="center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533" w:type="pct"/>
            <w:vAlign w:val="center"/>
          </w:tcPr>
          <w:p w:rsidR="00DA6F5F" w:rsidRPr="006C4A99" w:rsidRDefault="00DA6F5F" w:rsidP="00DA6F5F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</w:tr>
      <w:tr w:rsidR="006C4A99" w:rsidRPr="006E60C1" w:rsidTr="006C4A99">
        <w:tc>
          <w:tcPr>
            <w:tcW w:w="348" w:type="pct"/>
            <w:vAlign w:val="center"/>
          </w:tcPr>
          <w:p w:rsidR="00DA6F5F" w:rsidRPr="006C4A99" w:rsidRDefault="006C4A99" w:rsidP="00DA6F5F">
            <w:pPr>
              <w:tabs>
                <w:tab w:val="left" w:pos="3393"/>
              </w:tabs>
              <w:ind w:left="-18"/>
              <w:jc w:val="both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1063" w:type="pct"/>
            <w:vAlign w:val="center"/>
          </w:tcPr>
          <w:p w:rsidR="00DA6F5F" w:rsidRPr="006C4A99" w:rsidRDefault="00DA6F5F" w:rsidP="00005776">
            <w:r w:rsidRPr="006C4A99">
              <w:t xml:space="preserve">Ингалятор компрессорный детский </w:t>
            </w:r>
          </w:p>
        </w:tc>
        <w:tc>
          <w:tcPr>
            <w:tcW w:w="1928" w:type="pct"/>
          </w:tcPr>
          <w:p w:rsidR="00005776" w:rsidRPr="006C4A99" w:rsidRDefault="00005776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Средний размер частиц аэрозоля 3 мкм</w:t>
            </w:r>
          </w:p>
          <w:p w:rsidR="00005776" w:rsidRPr="006C4A99" w:rsidRDefault="00005776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Объем резервуара для лекарственных средств 2-7 мл</w:t>
            </w:r>
          </w:p>
          <w:p w:rsidR="00005776" w:rsidRPr="006C4A99" w:rsidRDefault="00005776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Остаточный объем лекарства 0.7 мл</w:t>
            </w:r>
          </w:p>
          <w:p w:rsidR="00005776" w:rsidRPr="006C4A99" w:rsidRDefault="00005776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Уровень шума 46 дБ</w:t>
            </w:r>
          </w:p>
          <w:p w:rsidR="00005776" w:rsidRPr="006C4A99" w:rsidRDefault="00005776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Аэрозоль % &lt; 5 мкм 70%</w:t>
            </w:r>
          </w:p>
          <w:p w:rsidR="00005776" w:rsidRPr="006C4A99" w:rsidRDefault="00005776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 xml:space="preserve">Длина </w:t>
            </w:r>
            <w:proofErr w:type="spellStart"/>
            <w:r w:rsidRPr="006C4A99">
              <w:rPr>
                <w:rFonts w:ascii="Times New Roman" w:hAnsi="Times New Roman" w:cs="Times New Roman"/>
              </w:rPr>
              <w:t>воздуховодной</w:t>
            </w:r>
            <w:proofErr w:type="spellEnd"/>
            <w:r w:rsidRPr="006C4A99">
              <w:rPr>
                <w:rFonts w:ascii="Times New Roman" w:hAnsi="Times New Roman" w:cs="Times New Roman"/>
              </w:rPr>
              <w:t xml:space="preserve"> трубки 100 см</w:t>
            </w:r>
          </w:p>
          <w:p w:rsidR="00DA6F5F" w:rsidRPr="006C4A99" w:rsidRDefault="00005776" w:rsidP="00005776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Габариты (ширина х высота х глубина) 142мм x 72мм x 98мм</w:t>
            </w:r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jc w:val="center"/>
            </w:pPr>
            <w:proofErr w:type="spellStart"/>
            <w:proofErr w:type="gramStart"/>
            <w:r w:rsidRPr="006C4A99">
              <w:rPr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  <w:tc>
          <w:tcPr>
            <w:tcW w:w="333" w:type="pct"/>
            <w:vAlign w:val="center"/>
          </w:tcPr>
          <w:p w:rsidR="00DA6F5F" w:rsidRPr="006C4A99" w:rsidRDefault="00DA6F5F" w:rsidP="006C4A99">
            <w:pPr>
              <w:pStyle w:val="TableParagraph"/>
              <w:spacing w:before="245"/>
              <w:ind w:left="10"/>
              <w:jc w:val="center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533" w:type="pct"/>
            <w:vAlign w:val="center"/>
          </w:tcPr>
          <w:p w:rsidR="00DA6F5F" w:rsidRPr="006C4A99" w:rsidRDefault="00DA6F5F" w:rsidP="00DA6F5F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</w:tr>
      <w:tr w:rsidR="006C4A99" w:rsidRPr="006E60C1" w:rsidTr="006C4A99">
        <w:tc>
          <w:tcPr>
            <w:tcW w:w="348" w:type="pct"/>
            <w:vAlign w:val="center"/>
          </w:tcPr>
          <w:p w:rsidR="00DA6F5F" w:rsidRPr="006C4A99" w:rsidRDefault="006C4A99" w:rsidP="00DA6F5F">
            <w:pPr>
              <w:tabs>
                <w:tab w:val="left" w:pos="3393"/>
              </w:tabs>
              <w:ind w:left="-18"/>
              <w:jc w:val="both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1063" w:type="pct"/>
            <w:vAlign w:val="center"/>
          </w:tcPr>
          <w:p w:rsidR="00DA6F5F" w:rsidRPr="006C4A99" w:rsidRDefault="00DA6F5F" w:rsidP="00DA6F5F">
            <w:r w:rsidRPr="006C4A99">
              <w:t>Контейнер для</w:t>
            </w:r>
            <w:r w:rsidR="00005776" w:rsidRPr="006C4A99">
              <w:t xml:space="preserve"> дезинфекции с крышкой</w:t>
            </w:r>
          </w:p>
        </w:tc>
        <w:tc>
          <w:tcPr>
            <w:tcW w:w="1928" w:type="pct"/>
          </w:tcPr>
          <w:p w:rsidR="00005776" w:rsidRPr="006C4A99" w:rsidRDefault="00005776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Полезный объем емкости контейнера 10 л</w:t>
            </w:r>
          </w:p>
          <w:p w:rsidR="00005776" w:rsidRPr="006C4A99" w:rsidRDefault="00005776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Общий объем контейнера 15 л</w:t>
            </w:r>
          </w:p>
          <w:p w:rsidR="00005776" w:rsidRPr="006C4A99" w:rsidRDefault="00005776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Габаритные размеры контейнера 496х328х195 мм</w:t>
            </w:r>
          </w:p>
          <w:p w:rsidR="00005776" w:rsidRPr="006C4A99" w:rsidRDefault="00005776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Масса контейнера 3,7 кг</w:t>
            </w:r>
          </w:p>
          <w:p w:rsidR="00005776" w:rsidRPr="006C4A99" w:rsidRDefault="00005776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Размеры внутренней части поддона 320х252х165 мм</w:t>
            </w:r>
          </w:p>
          <w:p w:rsidR="00DA6F5F" w:rsidRPr="006C4A99" w:rsidRDefault="00005776" w:rsidP="00005776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Размеры внутренней части поддона по диагонали 470 мм</w:t>
            </w:r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jc w:val="center"/>
            </w:pPr>
            <w:proofErr w:type="spellStart"/>
            <w:proofErr w:type="gramStart"/>
            <w:r w:rsidRPr="006C4A99">
              <w:rPr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  <w:tc>
          <w:tcPr>
            <w:tcW w:w="333" w:type="pct"/>
            <w:vAlign w:val="center"/>
          </w:tcPr>
          <w:p w:rsidR="00DA6F5F" w:rsidRPr="006C4A99" w:rsidRDefault="00DA6F5F" w:rsidP="006C4A99">
            <w:pPr>
              <w:pStyle w:val="TableParagraph"/>
              <w:spacing w:before="245"/>
              <w:ind w:left="10"/>
              <w:jc w:val="center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533" w:type="pct"/>
            <w:vAlign w:val="center"/>
          </w:tcPr>
          <w:p w:rsidR="00DA6F5F" w:rsidRPr="006C4A99" w:rsidRDefault="00DA6F5F" w:rsidP="00DA6F5F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</w:tr>
      <w:tr w:rsidR="006C4A99" w:rsidRPr="006E60C1" w:rsidTr="006C4A99">
        <w:tc>
          <w:tcPr>
            <w:tcW w:w="348" w:type="pct"/>
            <w:vAlign w:val="center"/>
          </w:tcPr>
          <w:p w:rsidR="00DA6F5F" w:rsidRPr="006C4A99" w:rsidRDefault="006C4A99" w:rsidP="00DA6F5F">
            <w:pPr>
              <w:tabs>
                <w:tab w:val="left" w:pos="3393"/>
              </w:tabs>
              <w:ind w:left="-18"/>
              <w:jc w:val="both"/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1063" w:type="pct"/>
            <w:vAlign w:val="center"/>
          </w:tcPr>
          <w:p w:rsidR="00DA6F5F" w:rsidRPr="006C4A99" w:rsidRDefault="00DA6F5F" w:rsidP="00E2525D">
            <w:r w:rsidRPr="006C4A99">
              <w:t>Контейнер</w:t>
            </w:r>
            <w:r w:rsidR="00E2525D" w:rsidRPr="006C4A99">
              <w:t xml:space="preserve"> для острого инструментария</w:t>
            </w:r>
            <w:r w:rsidRPr="006C4A99">
              <w:t xml:space="preserve"> </w:t>
            </w:r>
          </w:p>
        </w:tc>
        <w:tc>
          <w:tcPr>
            <w:tcW w:w="1928" w:type="pct"/>
          </w:tcPr>
          <w:p w:rsidR="00914219" w:rsidRPr="00914219" w:rsidRDefault="00914219" w:rsidP="00914219">
            <w:pPr>
              <w:spacing w:line="240" w:lineRule="auto"/>
              <w:rPr>
                <w:color w:val="auto"/>
                <w:lang w:eastAsia="ru-RU"/>
              </w:rPr>
            </w:pPr>
            <w:r w:rsidRPr="00914219">
              <w:rPr>
                <w:color w:val="auto"/>
                <w:lang w:eastAsia="ru-RU"/>
              </w:rPr>
              <w:t xml:space="preserve">Объем, </w:t>
            </w:r>
            <w:proofErr w:type="gramStart"/>
            <w:r w:rsidRPr="00914219">
              <w:rPr>
                <w:color w:val="auto"/>
                <w:lang w:eastAsia="ru-RU"/>
              </w:rPr>
              <w:t>л</w:t>
            </w:r>
            <w:proofErr w:type="gramEnd"/>
            <w:r w:rsidRPr="00914219">
              <w:rPr>
                <w:color w:val="auto"/>
                <w:lang w:eastAsia="ru-RU"/>
              </w:rPr>
              <w:t>: 0,5</w:t>
            </w:r>
          </w:p>
          <w:p w:rsidR="00914219" w:rsidRPr="006C4A99" w:rsidRDefault="00914219" w:rsidP="00914219">
            <w:pPr>
              <w:spacing w:line="240" w:lineRule="auto"/>
              <w:rPr>
                <w:color w:val="auto"/>
                <w:lang w:eastAsia="ru-RU"/>
              </w:rPr>
            </w:pPr>
            <w:r w:rsidRPr="00914219">
              <w:rPr>
                <w:color w:val="auto"/>
                <w:lang w:eastAsia="ru-RU"/>
              </w:rPr>
              <w:t xml:space="preserve">Форма: </w:t>
            </w:r>
            <w:proofErr w:type="gramStart"/>
            <w:r w:rsidRPr="00914219">
              <w:rPr>
                <w:color w:val="auto"/>
                <w:lang w:eastAsia="ru-RU"/>
              </w:rPr>
              <w:t>к</w:t>
            </w:r>
            <w:r w:rsidRPr="006C4A99">
              <w:rPr>
                <w:color w:val="auto"/>
                <w:lang w:eastAsia="ru-RU"/>
              </w:rPr>
              <w:t>руглый</w:t>
            </w:r>
            <w:proofErr w:type="gramEnd"/>
          </w:p>
          <w:p w:rsidR="00E2525D" w:rsidRPr="006C4A99" w:rsidRDefault="00E2525D" w:rsidP="00914219">
            <w:pPr>
              <w:spacing w:line="240" w:lineRule="auto"/>
              <w:rPr>
                <w:color w:val="auto"/>
                <w:shd w:val="clear" w:color="auto" w:fill="FFFFFF"/>
              </w:rPr>
            </w:pPr>
            <w:r w:rsidRPr="006C4A99">
              <w:rPr>
                <w:color w:val="auto"/>
                <w:shd w:val="clear" w:color="auto" w:fill="FFFFFF"/>
              </w:rPr>
              <w:t>Класс</w:t>
            </w:r>
            <w:proofErr w:type="gramStart"/>
            <w:r w:rsidRPr="006C4A99">
              <w:rPr>
                <w:color w:val="auto"/>
                <w:shd w:val="clear" w:color="auto" w:fill="FFFFFF"/>
              </w:rPr>
              <w:t xml:space="preserve"> Б</w:t>
            </w:r>
            <w:proofErr w:type="gramEnd"/>
            <w:r w:rsidRPr="006C4A99">
              <w:rPr>
                <w:color w:val="auto"/>
                <w:shd w:val="clear" w:color="auto" w:fill="FFFFFF"/>
              </w:rPr>
              <w:t xml:space="preserve"> </w:t>
            </w:r>
            <w:r w:rsidRPr="006C4A99">
              <w:rPr>
                <w:color w:val="auto"/>
                <w:shd w:val="clear" w:color="auto" w:fill="FFFFFF"/>
              </w:rPr>
              <w:t>–</w:t>
            </w:r>
            <w:r w:rsidRPr="006C4A99">
              <w:rPr>
                <w:color w:val="auto"/>
                <w:shd w:val="clear" w:color="auto" w:fill="FFFFFF"/>
              </w:rPr>
              <w:t xml:space="preserve"> желтый</w:t>
            </w:r>
          </w:p>
          <w:p w:rsidR="00914219" w:rsidRPr="00914219" w:rsidRDefault="00914219" w:rsidP="00914219">
            <w:pPr>
              <w:spacing w:line="240" w:lineRule="auto"/>
              <w:rPr>
                <w:color w:val="auto"/>
                <w:lang w:eastAsia="ru-RU"/>
              </w:rPr>
            </w:pPr>
            <w:r w:rsidRPr="00914219">
              <w:rPr>
                <w:color w:val="auto"/>
                <w:lang w:eastAsia="ru-RU"/>
              </w:rPr>
              <w:t>Крышка: да</w:t>
            </w:r>
          </w:p>
          <w:p w:rsidR="00914219" w:rsidRPr="00914219" w:rsidRDefault="00914219" w:rsidP="00914219">
            <w:pPr>
              <w:spacing w:line="240" w:lineRule="auto"/>
              <w:rPr>
                <w:color w:val="auto"/>
                <w:lang w:eastAsia="ru-RU"/>
              </w:rPr>
            </w:pPr>
            <w:r w:rsidRPr="00914219">
              <w:rPr>
                <w:color w:val="auto"/>
                <w:lang w:eastAsia="ru-RU"/>
              </w:rPr>
              <w:t>Педаль: нет</w:t>
            </w:r>
          </w:p>
          <w:p w:rsidR="00914219" w:rsidRPr="00914219" w:rsidRDefault="00914219" w:rsidP="00914219">
            <w:pPr>
              <w:spacing w:line="240" w:lineRule="auto"/>
              <w:rPr>
                <w:color w:val="auto"/>
                <w:lang w:eastAsia="ru-RU"/>
              </w:rPr>
            </w:pPr>
            <w:r w:rsidRPr="00914219">
              <w:rPr>
                <w:color w:val="auto"/>
                <w:lang w:eastAsia="ru-RU"/>
              </w:rPr>
              <w:t xml:space="preserve">Ручка: </w:t>
            </w:r>
            <w:r w:rsidR="00E2525D" w:rsidRPr="006C4A99">
              <w:rPr>
                <w:color w:val="auto"/>
                <w:lang w:eastAsia="ru-RU"/>
              </w:rPr>
              <w:t>да</w:t>
            </w:r>
          </w:p>
          <w:p w:rsidR="00914219" w:rsidRPr="00914219" w:rsidRDefault="00914219" w:rsidP="00914219">
            <w:pPr>
              <w:spacing w:line="240" w:lineRule="auto"/>
              <w:rPr>
                <w:color w:val="auto"/>
                <w:lang w:eastAsia="ru-RU"/>
              </w:rPr>
            </w:pPr>
            <w:r w:rsidRPr="00914219">
              <w:rPr>
                <w:color w:val="auto"/>
                <w:lang w:eastAsia="ru-RU"/>
              </w:rPr>
              <w:t>Материал: первичный полипропилен</w:t>
            </w:r>
          </w:p>
          <w:p w:rsidR="00914219" w:rsidRPr="00914219" w:rsidRDefault="00914219" w:rsidP="00914219">
            <w:pPr>
              <w:spacing w:line="240" w:lineRule="auto"/>
              <w:rPr>
                <w:color w:val="auto"/>
                <w:lang w:eastAsia="ru-RU"/>
              </w:rPr>
            </w:pPr>
            <w:r w:rsidRPr="00914219">
              <w:rPr>
                <w:color w:val="auto"/>
                <w:lang w:eastAsia="ru-RU"/>
              </w:rPr>
              <w:t xml:space="preserve">Особенность: с </w:t>
            </w:r>
            <w:proofErr w:type="spellStart"/>
            <w:r w:rsidRPr="00914219">
              <w:rPr>
                <w:color w:val="auto"/>
                <w:lang w:eastAsia="ru-RU"/>
              </w:rPr>
              <w:t>иглосъемником</w:t>
            </w:r>
            <w:proofErr w:type="spellEnd"/>
          </w:p>
          <w:p w:rsidR="00DA6F5F" w:rsidRPr="006C4A99" w:rsidRDefault="00914219" w:rsidP="00E2525D">
            <w:pPr>
              <w:spacing w:line="240" w:lineRule="auto"/>
              <w:rPr>
                <w:color w:val="auto"/>
                <w:lang w:eastAsia="ru-RU"/>
              </w:rPr>
            </w:pPr>
            <w:r w:rsidRPr="00914219">
              <w:rPr>
                <w:color w:val="auto"/>
                <w:lang w:eastAsia="ru-RU"/>
              </w:rPr>
              <w:t xml:space="preserve">Вес, </w:t>
            </w:r>
            <w:proofErr w:type="gramStart"/>
            <w:r w:rsidRPr="00914219">
              <w:rPr>
                <w:color w:val="auto"/>
                <w:lang w:eastAsia="ru-RU"/>
              </w:rPr>
              <w:t>кг</w:t>
            </w:r>
            <w:proofErr w:type="gramEnd"/>
            <w:r w:rsidRPr="00914219">
              <w:rPr>
                <w:color w:val="auto"/>
                <w:lang w:eastAsia="ru-RU"/>
              </w:rPr>
              <w:t>: 0,1</w:t>
            </w:r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jc w:val="center"/>
            </w:pPr>
            <w:proofErr w:type="spellStart"/>
            <w:proofErr w:type="gramStart"/>
            <w:r w:rsidRPr="006C4A99">
              <w:rPr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  <w:tc>
          <w:tcPr>
            <w:tcW w:w="333" w:type="pct"/>
            <w:vAlign w:val="center"/>
          </w:tcPr>
          <w:p w:rsidR="00DA6F5F" w:rsidRPr="006C4A99" w:rsidRDefault="00DA6F5F" w:rsidP="006C4A99">
            <w:pPr>
              <w:pStyle w:val="TableParagraph"/>
              <w:spacing w:before="245"/>
              <w:ind w:left="10"/>
              <w:jc w:val="center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  <w:spacing w:val="-10"/>
              </w:rPr>
              <w:t>2</w:t>
            </w:r>
          </w:p>
        </w:tc>
        <w:tc>
          <w:tcPr>
            <w:tcW w:w="533" w:type="pct"/>
            <w:vAlign w:val="center"/>
          </w:tcPr>
          <w:p w:rsidR="00DA6F5F" w:rsidRPr="006C4A99" w:rsidRDefault="00DA6F5F" w:rsidP="00DA6F5F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</w:tr>
      <w:tr w:rsidR="006C4A99" w:rsidRPr="006E60C1" w:rsidTr="006C4A99">
        <w:tc>
          <w:tcPr>
            <w:tcW w:w="348" w:type="pct"/>
            <w:vAlign w:val="center"/>
          </w:tcPr>
          <w:p w:rsidR="00DA6F5F" w:rsidRPr="006C4A99" w:rsidRDefault="006C4A99" w:rsidP="00DA6F5F">
            <w:pPr>
              <w:tabs>
                <w:tab w:val="left" w:pos="3393"/>
              </w:tabs>
              <w:ind w:left="-18"/>
              <w:jc w:val="both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1063" w:type="pct"/>
            <w:vAlign w:val="center"/>
          </w:tcPr>
          <w:p w:rsidR="00DA6F5F" w:rsidRPr="006C4A99" w:rsidRDefault="00DA6F5F" w:rsidP="00E2525D">
            <w:r w:rsidRPr="006C4A99">
              <w:t xml:space="preserve">Ножницы для разрезания повязок по Листеру 14 см </w:t>
            </w:r>
          </w:p>
        </w:tc>
        <w:tc>
          <w:tcPr>
            <w:tcW w:w="1928" w:type="pct"/>
          </w:tcPr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Общая длина 140мм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Форма инструмента изогнутая по ребру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Форма рабочей части пуговчатая (одно лезвие с утолщением на конце)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 xml:space="preserve">Вид заточки </w:t>
            </w:r>
            <w:proofErr w:type="gramStart"/>
            <w:r w:rsidRPr="006C4A99">
              <w:rPr>
                <w:rFonts w:ascii="Times New Roman" w:hAnsi="Times New Roman" w:cs="Times New Roman"/>
              </w:rPr>
              <w:t>стандартная</w:t>
            </w:r>
            <w:proofErr w:type="gramEnd"/>
            <w:r w:rsidRPr="006C4A99">
              <w:rPr>
                <w:rFonts w:ascii="Times New Roman" w:hAnsi="Times New Roman" w:cs="Times New Roman"/>
              </w:rPr>
              <w:t>, в пределах 40°</w:t>
            </w:r>
          </w:p>
          <w:p w:rsidR="00DA6F5F" w:rsidRPr="006C4A99" w:rsidRDefault="00E2525D" w:rsidP="00E2525D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 xml:space="preserve">Вид рукоятки 2-х </w:t>
            </w:r>
            <w:proofErr w:type="spellStart"/>
            <w:r w:rsidRPr="006C4A99">
              <w:rPr>
                <w:rFonts w:ascii="Times New Roman" w:hAnsi="Times New Roman" w:cs="Times New Roman"/>
              </w:rPr>
              <w:t>браншевая</w:t>
            </w:r>
            <w:proofErr w:type="spellEnd"/>
            <w:r w:rsidRPr="006C4A9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C4A99">
              <w:rPr>
                <w:rFonts w:ascii="Times New Roman" w:hAnsi="Times New Roman" w:cs="Times New Roman"/>
              </w:rPr>
              <w:t>кольцевая</w:t>
            </w:r>
            <w:proofErr w:type="gramEnd"/>
          </w:p>
          <w:p w:rsidR="00E2525D" w:rsidRPr="006C4A99" w:rsidRDefault="00E2525D" w:rsidP="00E2525D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Материал изготовления — нержавеющая сталь</w:t>
            </w:r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jc w:val="center"/>
            </w:pPr>
            <w:proofErr w:type="spellStart"/>
            <w:proofErr w:type="gramStart"/>
            <w:r w:rsidRPr="006C4A99">
              <w:rPr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  <w:tc>
          <w:tcPr>
            <w:tcW w:w="333" w:type="pct"/>
            <w:vAlign w:val="center"/>
          </w:tcPr>
          <w:p w:rsidR="00DA6F5F" w:rsidRPr="006C4A99" w:rsidRDefault="00DA6F5F" w:rsidP="006C4A99">
            <w:pPr>
              <w:pStyle w:val="TableParagraph"/>
              <w:spacing w:before="245"/>
              <w:ind w:left="10"/>
              <w:jc w:val="center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533" w:type="pct"/>
            <w:vAlign w:val="center"/>
          </w:tcPr>
          <w:p w:rsidR="00DA6F5F" w:rsidRPr="006C4A99" w:rsidRDefault="00DA6F5F" w:rsidP="00DA6F5F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</w:tr>
      <w:tr w:rsidR="006C4A99" w:rsidRPr="006E60C1" w:rsidTr="006C4A99">
        <w:tc>
          <w:tcPr>
            <w:tcW w:w="348" w:type="pct"/>
            <w:vAlign w:val="center"/>
          </w:tcPr>
          <w:p w:rsidR="00DA6F5F" w:rsidRPr="006C4A99" w:rsidRDefault="006C4A99" w:rsidP="00DA6F5F">
            <w:pPr>
              <w:tabs>
                <w:tab w:val="left" w:pos="3393"/>
              </w:tabs>
              <w:ind w:left="-18"/>
              <w:jc w:val="both"/>
              <w:rPr>
                <w:lang w:eastAsia="ru-RU"/>
              </w:rPr>
            </w:pPr>
            <w:r>
              <w:rPr>
                <w:lang w:eastAsia="ru-RU"/>
              </w:rPr>
              <w:t>14</w:t>
            </w:r>
          </w:p>
        </w:tc>
        <w:tc>
          <w:tcPr>
            <w:tcW w:w="1063" w:type="pct"/>
            <w:vAlign w:val="center"/>
          </w:tcPr>
          <w:p w:rsidR="00DA6F5F" w:rsidRPr="006C4A99" w:rsidRDefault="00DA6F5F" w:rsidP="00DA6F5F">
            <w:r w:rsidRPr="006C4A99">
              <w:t>Термометр</w:t>
            </w:r>
            <w:r w:rsidR="00E2525D" w:rsidRPr="006C4A99">
              <w:t xml:space="preserve"> медицинский </w:t>
            </w:r>
            <w:proofErr w:type="spellStart"/>
            <w:r w:rsidR="00E2525D" w:rsidRPr="006C4A99">
              <w:lastRenderedPageBreak/>
              <w:t>безртутный</w:t>
            </w:r>
            <w:proofErr w:type="spellEnd"/>
            <w:r w:rsidR="00E2525D" w:rsidRPr="006C4A99">
              <w:t xml:space="preserve"> </w:t>
            </w:r>
          </w:p>
        </w:tc>
        <w:tc>
          <w:tcPr>
            <w:tcW w:w="1928" w:type="pct"/>
          </w:tcPr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lastRenderedPageBreak/>
              <w:t xml:space="preserve">Термометрическая жидкость сплав металлов синего цвета (галлий, индий и </w:t>
            </w:r>
            <w:r w:rsidRPr="006C4A99">
              <w:rPr>
                <w:rFonts w:ascii="Times New Roman" w:hAnsi="Times New Roman" w:cs="Times New Roman"/>
              </w:rPr>
              <w:lastRenderedPageBreak/>
              <w:t>олово)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Диапазон измерений от 35</w:t>
            </w:r>
            <w:proofErr w:type="gramStart"/>
            <w:r w:rsidRPr="006C4A99">
              <w:rPr>
                <w:rFonts w:ascii="Times New Roman" w:hAnsi="Times New Roman" w:cs="Times New Roman"/>
              </w:rPr>
              <w:t xml:space="preserve"> С</w:t>
            </w:r>
            <w:proofErr w:type="gramEnd"/>
            <w:r w:rsidRPr="006C4A99">
              <w:rPr>
                <w:rFonts w:ascii="Times New Roman" w:hAnsi="Times New Roman" w:cs="Times New Roman"/>
              </w:rPr>
              <w:t xml:space="preserve"> до 42 С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 xml:space="preserve">Длина, </w:t>
            </w:r>
            <w:proofErr w:type="gramStart"/>
            <w:r w:rsidRPr="006C4A99">
              <w:rPr>
                <w:rFonts w:ascii="Times New Roman" w:hAnsi="Times New Roman" w:cs="Times New Roman"/>
              </w:rPr>
              <w:t>см</w:t>
            </w:r>
            <w:proofErr w:type="gramEnd"/>
            <w:r w:rsidRPr="006C4A99">
              <w:rPr>
                <w:rFonts w:ascii="Times New Roman" w:hAnsi="Times New Roman" w:cs="Times New Roman"/>
              </w:rPr>
              <w:t xml:space="preserve"> 12.5</w:t>
            </w:r>
          </w:p>
          <w:p w:rsidR="00DA6F5F" w:rsidRPr="006C4A99" w:rsidRDefault="00E2525D" w:rsidP="00E2525D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Наличие поверки</w:t>
            </w:r>
            <w:proofErr w:type="gramStart"/>
            <w:r w:rsidRPr="006C4A99">
              <w:rPr>
                <w:rFonts w:ascii="Times New Roman" w:hAnsi="Times New Roman" w:cs="Times New Roman"/>
              </w:rPr>
              <w:t xml:space="preserve"> Д</w:t>
            </w:r>
            <w:proofErr w:type="gramEnd"/>
            <w:r w:rsidRPr="006C4A99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jc w:val="center"/>
            </w:pPr>
            <w:proofErr w:type="spellStart"/>
            <w:proofErr w:type="gramStart"/>
            <w:r w:rsidRPr="006C4A99">
              <w:rPr>
                <w:lang w:eastAsia="ru-RU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  <w:tc>
          <w:tcPr>
            <w:tcW w:w="333" w:type="pct"/>
            <w:vAlign w:val="center"/>
          </w:tcPr>
          <w:p w:rsidR="00DA6F5F" w:rsidRPr="006C4A99" w:rsidRDefault="00DA6F5F" w:rsidP="006C4A99">
            <w:pPr>
              <w:pStyle w:val="TableParagraph"/>
              <w:spacing w:before="245"/>
              <w:ind w:left="10"/>
              <w:jc w:val="center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533" w:type="pct"/>
            <w:vAlign w:val="center"/>
          </w:tcPr>
          <w:p w:rsidR="00DA6F5F" w:rsidRPr="006C4A99" w:rsidRDefault="00DA6F5F" w:rsidP="00DA6F5F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</w:tr>
      <w:tr w:rsidR="006C4A99" w:rsidRPr="006E60C1" w:rsidTr="006C4A99">
        <w:tc>
          <w:tcPr>
            <w:tcW w:w="348" w:type="pct"/>
            <w:vAlign w:val="center"/>
          </w:tcPr>
          <w:p w:rsidR="00DA6F5F" w:rsidRPr="006C4A99" w:rsidRDefault="006C4A99" w:rsidP="00DA6F5F">
            <w:pPr>
              <w:tabs>
                <w:tab w:val="left" w:pos="3393"/>
              </w:tabs>
              <w:ind w:left="-18"/>
              <w:jc w:val="both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15</w:t>
            </w:r>
          </w:p>
        </w:tc>
        <w:tc>
          <w:tcPr>
            <w:tcW w:w="1063" w:type="pct"/>
            <w:vAlign w:val="center"/>
          </w:tcPr>
          <w:p w:rsidR="00DA6F5F" w:rsidRPr="006C4A99" w:rsidRDefault="00DA6F5F" w:rsidP="00E2525D">
            <w:pPr>
              <w:rPr>
                <w:lang w:val="en-US"/>
              </w:rPr>
            </w:pPr>
            <w:proofErr w:type="spellStart"/>
            <w:r w:rsidRPr="006C4A99">
              <w:t>Пульсоксиметр</w:t>
            </w:r>
            <w:proofErr w:type="spellEnd"/>
            <w:r w:rsidRPr="006C4A99">
              <w:t xml:space="preserve"> </w:t>
            </w:r>
          </w:p>
        </w:tc>
        <w:tc>
          <w:tcPr>
            <w:tcW w:w="1928" w:type="pct"/>
          </w:tcPr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 xml:space="preserve">Тип </w:t>
            </w:r>
            <w:proofErr w:type="spellStart"/>
            <w:r w:rsidRPr="006C4A99">
              <w:rPr>
                <w:rFonts w:ascii="Times New Roman" w:hAnsi="Times New Roman" w:cs="Times New Roman"/>
              </w:rPr>
              <w:t>напалечный</w:t>
            </w:r>
            <w:proofErr w:type="spellEnd"/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Тип дисплея LED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Диапазон измерения SpO2 0%</w:t>
            </w:r>
            <w:r w:rsidRPr="006C4A99">
              <w:rPr>
                <w:rFonts w:ascii="Times New Roman" w:eastAsia="MS Gothic" w:hAnsi="Times New Roman" w:cs="Times New Roman"/>
              </w:rPr>
              <w:t>～</w:t>
            </w:r>
            <w:r w:rsidRPr="006C4A99">
              <w:rPr>
                <w:rFonts w:ascii="Times New Roman" w:hAnsi="Times New Roman" w:cs="Times New Roman"/>
              </w:rPr>
              <w:t>100</w:t>
            </w:r>
            <w:r w:rsidRPr="006C4A99">
              <w:rPr>
                <w:rFonts w:ascii="Times New Roman" w:eastAsia="MS Gothic" w:hAnsi="Times New Roman" w:cs="Times New Roman"/>
              </w:rPr>
              <w:t>～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Разрешение SpO2 1%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Диапазон измерения частоты пульса 30 уд/мин</w:t>
            </w:r>
            <w:r w:rsidRPr="006C4A99">
              <w:rPr>
                <w:rFonts w:ascii="Times New Roman" w:eastAsia="MS Gothic" w:hAnsi="Times New Roman" w:cs="Times New Roman"/>
              </w:rPr>
              <w:t>～</w:t>
            </w:r>
            <w:r w:rsidRPr="006C4A99">
              <w:rPr>
                <w:rFonts w:ascii="Times New Roman" w:hAnsi="Times New Roman" w:cs="Times New Roman"/>
              </w:rPr>
              <w:t>250 уд/мин (разрешение 1 уд/мин)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proofErr w:type="spellStart"/>
            <w:r w:rsidRPr="006C4A99">
              <w:rPr>
                <w:rFonts w:ascii="Times New Roman" w:hAnsi="Times New Roman" w:cs="Times New Roman"/>
              </w:rPr>
              <w:t>Диапозон</w:t>
            </w:r>
            <w:proofErr w:type="spellEnd"/>
            <w:r w:rsidRPr="006C4A99">
              <w:rPr>
                <w:rFonts w:ascii="Times New Roman" w:hAnsi="Times New Roman" w:cs="Times New Roman"/>
              </w:rPr>
              <w:t xml:space="preserve"> разрешения частоты пульса 1 </w:t>
            </w:r>
            <w:proofErr w:type="spellStart"/>
            <w:r w:rsidRPr="006C4A99">
              <w:rPr>
                <w:rFonts w:ascii="Times New Roman" w:hAnsi="Times New Roman" w:cs="Times New Roman"/>
              </w:rPr>
              <w:t>УвМ</w:t>
            </w:r>
            <w:proofErr w:type="spellEnd"/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 xml:space="preserve">Напряжение питания </w:t>
            </w:r>
            <w:proofErr w:type="spellStart"/>
            <w:r w:rsidRPr="006C4A99">
              <w:rPr>
                <w:rFonts w:ascii="Times New Roman" w:hAnsi="Times New Roman" w:cs="Times New Roman"/>
              </w:rPr>
              <w:t>пульсоксиметра</w:t>
            </w:r>
            <w:proofErr w:type="spellEnd"/>
            <w:r w:rsidRPr="006C4A99">
              <w:rPr>
                <w:rFonts w:ascii="Times New Roman" w:hAnsi="Times New Roman" w:cs="Times New Roman"/>
              </w:rPr>
              <w:t xml:space="preserve"> 2.6-3.6</w:t>
            </w:r>
            <w:proofErr w:type="gramStart"/>
            <w:r w:rsidRPr="006C4A99">
              <w:rPr>
                <w:rFonts w:ascii="Times New Roman" w:hAnsi="Times New Roman" w:cs="Times New Roman"/>
              </w:rPr>
              <w:t xml:space="preserve"> В</w:t>
            </w:r>
            <w:proofErr w:type="gramEnd"/>
            <w:r w:rsidRPr="006C4A99">
              <w:rPr>
                <w:rFonts w:ascii="Times New Roman" w:hAnsi="Times New Roman" w:cs="Times New Roman"/>
              </w:rPr>
              <w:t>, постоянный ток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 xml:space="preserve">Габаритные размеры </w:t>
            </w:r>
            <w:proofErr w:type="spellStart"/>
            <w:r w:rsidRPr="006C4A99">
              <w:rPr>
                <w:rFonts w:ascii="Times New Roman" w:hAnsi="Times New Roman" w:cs="Times New Roman"/>
              </w:rPr>
              <w:t>пульсокиметра</w:t>
            </w:r>
            <w:proofErr w:type="spellEnd"/>
            <w:r w:rsidRPr="006C4A99">
              <w:rPr>
                <w:rFonts w:ascii="Times New Roman" w:hAnsi="Times New Roman" w:cs="Times New Roman"/>
              </w:rPr>
              <w:t xml:space="preserve"> 58,5(±2)×31(±2)×32(±2) мм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Максимально потребляемый ток</w:t>
            </w:r>
            <w:proofErr w:type="gramStart"/>
            <w:r w:rsidRPr="006C4A99">
              <w:rPr>
                <w:rFonts w:ascii="Times New Roman" w:hAnsi="Times New Roman" w:cs="Times New Roman"/>
              </w:rPr>
              <w:t xml:space="preserve"> Н</w:t>
            </w:r>
            <w:proofErr w:type="gramEnd"/>
            <w:r w:rsidRPr="006C4A99">
              <w:rPr>
                <w:rFonts w:ascii="Times New Roman" w:hAnsi="Times New Roman" w:cs="Times New Roman"/>
              </w:rPr>
              <w:t>е более 25 мА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 xml:space="preserve">Масса </w:t>
            </w:r>
            <w:proofErr w:type="spellStart"/>
            <w:r w:rsidRPr="006C4A99">
              <w:rPr>
                <w:rFonts w:ascii="Times New Roman" w:hAnsi="Times New Roman" w:cs="Times New Roman"/>
              </w:rPr>
              <w:t>пульсоксиметра</w:t>
            </w:r>
            <w:proofErr w:type="spellEnd"/>
            <w:r w:rsidRPr="006C4A99">
              <w:rPr>
                <w:rFonts w:ascii="Times New Roman" w:hAnsi="Times New Roman" w:cs="Times New Roman"/>
              </w:rPr>
              <w:t xml:space="preserve"> 50 (±10) г. вместе с двумя батареями ААА</w:t>
            </w:r>
          </w:p>
          <w:p w:rsidR="00DA6F5F" w:rsidRPr="006C4A99" w:rsidRDefault="00E2525D" w:rsidP="00E2525D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Источник питания 2 батарейки размера ААА, 1.5</w:t>
            </w:r>
            <w:proofErr w:type="gramStart"/>
            <w:r w:rsidRPr="006C4A99">
              <w:rPr>
                <w:rFonts w:ascii="Times New Roman" w:hAnsi="Times New Roman" w:cs="Times New Roman"/>
              </w:rPr>
              <w:t>В</w:t>
            </w:r>
            <w:proofErr w:type="gramEnd"/>
            <w:r w:rsidRPr="006C4A99">
              <w:rPr>
                <w:rFonts w:ascii="Times New Roman" w:hAnsi="Times New Roman" w:cs="Times New Roman"/>
              </w:rPr>
              <w:t xml:space="preserve"> 600 </w:t>
            </w:r>
            <w:proofErr w:type="spellStart"/>
            <w:r w:rsidRPr="006C4A99">
              <w:rPr>
                <w:rFonts w:ascii="Times New Roman" w:hAnsi="Times New Roman" w:cs="Times New Roman"/>
              </w:rPr>
              <w:t>мАч</w:t>
            </w:r>
            <w:proofErr w:type="spellEnd"/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jc w:val="center"/>
            </w:pPr>
            <w:proofErr w:type="spellStart"/>
            <w:proofErr w:type="gramStart"/>
            <w:r w:rsidRPr="006C4A99">
              <w:rPr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  <w:tc>
          <w:tcPr>
            <w:tcW w:w="333" w:type="pct"/>
            <w:vAlign w:val="center"/>
          </w:tcPr>
          <w:p w:rsidR="00DA6F5F" w:rsidRPr="006C4A99" w:rsidRDefault="00DA6F5F" w:rsidP="006C4A99">
            <w:pPr>
              <w:pStyle w:val="TableParagraph"/>
              <w:spacing w:before="245"/>
              <w:ind w:left="10"/>
              <w:jc w:val="center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533" w:type="pct"/>
            <w:vAlign w:val="center"/>
          </w:tcPr>
          <w:p w:rsidR="00DA6F5F" w:rsidRPr="006C4A99" w:rsidRDefault="00DA6F5F" w:rsidP="00DA6F5F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</w:tr>
      <w:tr w:rsidR="006C4A99" w:rsidRPr="006E60C1" w:rsidTr="006C4A99">
        <w:tc>
          <w:tcPr>
            <w:tcW w:w="348" w:type="pct"/>
            <w:vAlign w:val="center"/>
          </w:tcPr>
          <w:p w:rsidR="00DA6F5F" w:rsidRPr="006C4A99" w:rsidRDefault="006C4A99" w:rsidP="00DA6F5F">
            <w:pPr>
              <w:tabs>
                <w:tab w:val="left" w:pos="3393"/>
              </w:tabs>
              <w:ind w:left="-18"/>
              <w:jc w:val="both"/>
              <w:rPr>
                <w:lang w:eastAsia="ru-RU"/>
              </w:rPr>
            </w:pPr>
            <w:r>
              <w:rPr>
                <w:lang w:eastAsia="ru-RU"/>
              </w:rPr>
              <w:t>16</w:t>
            </w:r>
          </w:p>
        </w:tc>
        <w:tc>
          <w:tcPr>
            <w:tcW w:w="1063" w:type="pct"/>
            <w:vAlign w:val="center"/>
          </w:tcPr>
          <w:p w:rsidR="00DA6F5F" w:rsidRPr="006C4A99" w:rsidRDefault="00DA6F5F" w:rsidP="00AC2BF0">
            <w:r w:rsidRPr="006C4A99">
              <w:t>Светильник с лампой</w:t>
            </w:r>
            <w:proofErr w:type="gramStart"/>
            <w:r w:rsidRPr="006C4A99">
              <w:t xml:space="preserve"> ,</w:t>
            </w:r>
            <w:proofErr w:type="gramEnd"/>
            <w:r w:rsidRPr="006C4A99">
              <w:t xml:space="preserve"> настольный</w:t>
            </w:r>
          </w:p>
        </w:tc>
        <w:tc>
          <w:tcPr>
            <w:tcW w:w="1928" w:type="pct"/>
          </w:tcPr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Вид крепления на основании/на струбцине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Мощность лампы 11 Вт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 xml:space="preserve">Тип лампы </w:t>
            </w:r>
            <w:proofErr w:type="gramStart"/>
            <w:r w:rsidRPr="006C4A99">
              <w:rPr>
                <w:rFonts w:ascii="Times New Roman" w:hAnsi="Times New Roman" w:cs="Times New Roman"/>
              </w:rPr>
              <w:t>энергосберегающая</w:t>
            </w:r>
            <w:proofErr w:type="gramEnd"/>
            <w:r w:rsidRPr="006C4A99">
              <w:rPr>
                <w:rFonts w:ascii="Times New Roman" w:hAnsi="Times New Roman" w:cs="Times New Roman"/>
              </w:rPr>
              <w:t xml:space="preserve"> (КЛЛ)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Цоколь G23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Тип подключения шнур с вилкой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Стиль Современный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 xml:space="preserve">Цветность </w:t>
            </w:r>
            <w:proofErr w:type="gramStart"/>
            <w:r w:rsidRPr="006C4A99">
              <w:rPr>
                <w:rFonts w:ascii="Times New Roman" w:hAnsi="Times New Roman" w:cs="Times New Roman"/>
              </w:rPr>
              <w:t>естественный</w:t>
            </w:r>
            <w:proofErr w:type="gramEnd"/>
            <w:r w:rsidRPr="006C4A99">
              <w:rPr>
                <w:rFonts w:ascii="Times New Roman" w:hAnsi="Times New Roman" w:cs="Times New Roman"/>
              </w:rPr>
              <w:t xml:space="preserve"> белый (3300-5000 К)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Материал корпуса металл, пластик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Поверхность плафона/арматуры матовая/глянцевая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Цвет Белый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Максимальная высота 650 мм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Вес 1,84 кг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Длина 215 мм</w:t>
            </w:r>
          </w:p>
          <w:p w:rsidR="00E2525D" w:rsidRPr="006C4A99" w:rsidRDefault="00E2525D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Ширина 80 мм</w:t>
            </w:r>
          </w:p>
          <w:p w:rsidR="00DA6F5F" w:rsidRPr="006C4A99" w:rsidRDefault="00E2525D" w:rsidP="00E2525D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Высота 420 мм</w:t>
            </w:r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jc w:val="center"/>
            </w:pPr>
            <w:proofErr w:type="spellStart"/>
            <w:proofErr w:type="gramStart"/>
            <w:r w:rsidRPr="006C4A99">
              <w:rPr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  <w:tc>
          <w:tcPr>
            <w:tcW w:w="333" w:type="pct"/>
            <w:vAlign w:val="center"/>
          </w:tcPr>
          <w:p w:rsidR="00DA6F5F" w:rsidRPr="006C4A99" w:rsidRDefault="00DA6F5F" w:rsidP="006C4A99">
            <w:pPr>
              <w:pStyle w:val="TableParagraph"/>
              <w:spacing w:before="245"/>
              <w:ind w:left="10"/>
              <w:jc w:val="center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533" w:type="pct"/>
            <w:vAlign w:val="center"/>
          </w:tcPr>
          <w:p w:rsidR="00DA6F5F" w:rsidRPr="006C4A99" w:rsidRDefault="00DA6F5F" w:rsidP="00DA6F5F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</w:tr>
      <w:tr w:rsidR="006C4A99" w:rsidRPr="006E60C1" w:rsidTr="006C4A99">
        <w:tc>
          <w:tcPr>
            <w:tcW w:w="348" w:type="pct"/>
            <w:vAlign w:val="center"/>
          </w:tcPr>
          <w:p w:rsidR="00DA6F5F" w:rsidRPr="006C4A99" w:rsidRDefault="006C4A99" w:rsidP="00DA6F5F">
            <w:pPr>
              <w:tabs>
                <w:tab w:val="left" w:pos="3393"/>
              </w:tabs>
              <w:ind w:left="-18"/>
              <w:jc w:val="both"/>
              <w:rPr>
                <w:lang w:eastAsia="ru-RU"/>
              </w:rPr>
            </w:pPr>
            <w:r>
              <w:rPr>
                <w:lang w:eastAsia="ru-RU"/>
              </w:rPr>
              <w:t>17</w:t>
            </w:r>
          </w:p>
        </w:tc>
        <w:tc>
          <w:tcPr>
            <w:tcW w:w="1063" w:type="pct"/>
            <w:vAlign w:val="center"/>
          </w:tcPr>
          <w:p w:rsidR="00DA6F5F" w:rsidRPr="006C4A99" w:rsidRDefault="00DA6F5F" w:rsidP="00DA6F5F">
            <w:r w:rsidRPr="006C4A99">
              <w:t>Корнцанг прямой для детей 230мм</w:t>
            </w:r>
          </w:p>
        </w:tc>
        <w:tc>
          <w:tcPr>
            <w:tcW w:w="1928" w:type="pct"/>
          </w:tcPr>
          <w:p w:rsidR="00AC2BF0" w:rsidRPr="006C4A99" w:rsidRDefault="00AC2BF0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Тип инструмента — зажимной;</w:t>
            </w:r>
          </w:p>
          <w:p w:rsidR="00AC2BF0" w:rsidRPr="006C4A99" w:rsidRDefault="00AC2BF0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Прямой;</w:t>
            </w:r>
          </w:p>
          <w:p w:rsidR="00AC2BF0" w:rsidRPr="006C4A99" w:rsidRDefault="00AC2BF0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Многократного применения;</w:t>
            </w:r>
          </w:p>
          <w:p w:rsidR="00AC2BF0" w:rsidRPr="006C4A99" w:rsidRDefault="00AC2BF0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Длина — 230 мм;</w:t>
            </w:r>
          </w:p>
          <w:p w:rsidR="00AC2BF0" w:rsidRPr="006C4A99" w:rsidRDefault="00AC2BF0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Длина рабочей части — 14 мм;</w:t>
            </w:r>
          </w:p>
          <w:p w:rsidR="00AC2BF0" w:rsidRPr="006C4A99" w:rsidRDefault="00AC2BF0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Ширина рабочей части — 5 мм;</w:t>
            </w:r>
          </w:p>
          <w:p w:rsidR="00EB78C9" w:rsidRDefault="00AC2BF0" w:rsidP="00AC2BF0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Ширина рабочей части в сомкнутом состоянии — 6 мм;</w:t>
            </w:r>
          </w:p>
          <w:p w:rsidR="00DA6F5F" w:rsidRPr="00EB78C9" w:rsidRDefault="00AC2BF0" w:rsidP="00AC2BF0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Мелкая поперечная насечка с желобком на рабочей части</w:t>
            </w:r>
          </w:p>
          <w:p w:rsidR="00AC2BF0" w:rsidRPr="006C4A99" w:rsidRDefault="00AC2BF0" w:rsidP="00AC2BF0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  <w:lang w:val="en-US"/>
              </w:rPr>
            </w:pPr>
            <w:r w:rsidRPr="006C4A99">
              <w:rPr>
                <w:rFonts w:ascii="Times New Roman" w:hAnsi="Times New Roman" w:cs="Times New Roman"/>
              </w:rPr>
              <w:t>Материал изготовления — нержавеющая сталь</w:t>
            </w:r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jc w:val="center"/>
            </w:pPr>
            <w:proofErr w:type="spellStart"/>
            <w:proofErr w:type="gramStart"/>
            <w:r w:rsidRPr="006C4A99">
              <w:rPr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  <w:tc>
          <w:tcPr>
            <w:tcW w:w="333" w:type="pct"/>
            <w:vAlign w:val="center"/>
          </w:tcPr>
          <w:p w:rsidR="00DA6F5F" w:rsidRPr="006C4A99" w:rsidRDefault="00DA6F5F" w:rsidP="006C4A99">
            <w:pPr>
              <w:pStyle w:val="TableParagraph"/>
              <w:spacing w:before="245"/>
              <w:ind w:left="10"/>
              <w:jc w:val="center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533" w:type="pct"/>
            <w:vAlign w:val="center"/>
          </w:tcPr>
          <w:p w:rsidR="00DA6F5F" w:rsidRPr="006C4A99" w:rsidRDefault="00DA6F5F" w:rsidP="00DA6F5F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</w:tr>
      <w:tr w:rsidR="006C4A99" w:rsidRPr="006E60C1" w:rsidTr="006C4A99">
        <w:tc>
          <w:tcPr>
            <w:tcW w:w="348" w:type="pct"/>
            <w:vAlign w:val="center"/>
          </w:tcPr>
          <w:p w:rsidR="00DA6F5F" w:rsidRPr="006C4A99" w:rsidRDefault="006C4A99" w:rsidP="00DA6F5F">
            <w:pPr>
              <w:tabs>
                <w:tab w:val="left" w:pos="3393"/>
              </w:tabs>
              <w:ind w:left="-18"/>
              <w:jc w:val="both"/>
              <w:rPr>
                <w:lang w:eastAsia="ru-RU"/>
              </w:rPr>
            </w:pPr>
            <w:r>
              <w:rPr>
                <w:lang w:eastAsia="ru-RU"/>
              </w:rPr>
              <w:t>18</w:t>
            </w:r>
          </w:p>
        </w:tc>
        <w:tc>
          <w:tcPr>
            <w:tcW w:w="1063" w:type="pct"/>
            <w:vAlign w:val="center"/>
          </w:tcPr>
          <w:p w:rsidR="00DA6F5F" w:rsidRPr="006C4A99" w:rsidRDefault="00DA6F5F" w:rsidP="00AC2BF0">
            <w:r w:rsidRPr="006C4A99">
              <w:t>Ширма медицинская (бирюзовая) на колесиках</w:t>
            </w:r>
          </w:p>
        </w:tc>
        <w:tc>
          <w:tcPr>
            <w:tcW w:w="1928" w:type="pct"/>
          </w:tcPr>
          <w:p w:rsidR="00AC2BF0" w:rsidRPr="006C4A99" w:rsidRDefault="00AC2BF0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Высота:</w:t>
            </w:r>
            <w:r w:rsidRPr="006C4A99">
              <w:rPr>
                <w:rFonts w:ascii="Times New Roman" w:hAnsi="Times New Roman" w:cs="Times New Roman"/>
              </w:rPr>
              <w:t>1800 мм</w:t>
            </w:r>
          </w:p>
          <w:p w:rsidR="00AC2BF0" w:rsidRPr="006C4A99" w:rsidRDefault="00AC2BF0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Ширина:</w:t>
            </w:r>
            <w:r w:rsidRPr="006C4A99">
              <w:rPr>
                <w:rFonts w:ascii="Times New Roman" w:hAnsi="Times New Roman" w:cs="Times New Roman"/>
              </w:rPr>
              <w:t>740 мм</w:t>
            </w:r>
          </w:p>
          <w:p w:rsidR="00AC2BF0" w:rsidRPr="006C4A99" w:rsidRDefault="00AC2BF0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Глубина:</w:t>
            </w:r>
            <w:r w:rsidRPr="006C4A99">
              <w:rPr>
                <w:rFonts w:ascii="Times New Roman" w:hAnsi="Times New Roman" w:cs="Times New Roman"/>
              </w:rPr>
              <w:t>510 мм</w:t>
            </w:r>
          </w:p>
          <w:p w:rsidR="00AC2BF0" w:rsidRPr="006C4A99" w:rsidRDefault="00AC2BF0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Вес:</w:t>
            </w:r>
            <w:r w:rsidRPr="006C4A99">
              <w:rPr>
                <w:rFonts w:ascii="Times New Roman" w:hAnsi="Times New Roman" w:cs="Times New Roman"/>
              </w:rPr>
              <w:t>3.2 кг</w:t>
            </w:r>
          </w:p>
          <w:p w:rsidR="00AC2BF0" w:rsidRPr="006C4A99" w:rsidRDefault="00AC2BF0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 xml:space="preserve">Размер колес, </w:t>
            </w:r>
            <w:proofErr w:type="gramStart"/>
            <w:r w:rsidRPr="006C4A99">
              <w:rPr>
                <w:rFonts w:ascii="Times New Roman" w:hAnsi="Times New Roman" w:cs="Times New Roman"/>
              </w:rPr>
              <w:t>мм</w:t>
            </w:r>
            <w:proofErr w:type="gramEnd"/>
            <w:r w:rsidRPr="006C4A99">
              <w:rPr>
                <w:rFonts w:ascii="Times New Roman" w:hAnsi="Times New Roman" w:cs="Times New Roman"/>
              </w:rPr>
              <w:t>:</w:t>
            </w:r>
            <w:r w:rsidRPr="006C4A99">
              <w:rPr>
                <w:rFonts w:ascii="Times New Roman" w:hAnsi="Times New Roman" w:cs="Times New Roman"/>
              </w:rPr>
              <w:t>50</w:t>
            </w:r>
          </w:p>
          <w:p w:rsidR="00AC2BF0" w:rsidRPr="006C4A99" w:rsidRDefault="00AC2BF0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Конструктивные особенности</w:t>
            </w:r>
          </w:p>
          <w:p w:rsidR="00AC2BF0" w:rsidRPr="006C4A99" w:rsidRDefault="00AC2BF0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Количество секций:</w:t>
            </w:r>
            <w:r w:rsidRPr="006C4A99">
              <w:rPr>
                <w:rFonts w:ascii="Times New Roman" w:hAnsi="Times New Roman" w:cs="Times New Roman"/>
              </w:rPr>
              <w:t>1</w:t>
            </w:r>
          </w:p>
          <w:p w:rsidR="00AC2BF0" w:rsidRPr="006C4A99" w:rsidRDefault="00AC2BF0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proofErr w:type="spellStart"/>
            <w:r w:rsidRPr="006C4A99">
              <w:rPr>
                <w:rFonts w:ascii="Times New Roman" w:hAnsi="Times New Roman" w:cs="Times New Roman"/>
              </w:rPr>
              <w:t>Колеса</w:t>
            </w:r>
            <w:proofErr w:type="gramStart"/>
            <w:r w:rsidRPr="006C4A99">
              <w:rPr>
                <w:rFonts w:ascii="Times New Roman" w:hAnsi="Times New Roman" w:cs="Times New Roman"/>
              </w:rPr>
              <w:t>:</w:t>
            </w:r>
            <w:r w:rsidRPr="006C4A99">
              <w:rPr>
                <w:rFonts w:ascii="Times New Roman" w:hAnsi="Times New Roman" w:cs="Times New Roman"/>
              </w:rPr>
              <w:t>Е</w:t>
            </w:r>
            <w:proofErr w:type="gramEnd"/>
            <w:r w:rsidRPr="006C4A99">
              <w:rPr>
                <w:rFonts w:ascii="Times New Roman" w:hAnsi="Times New Roman" w:cs="Times New Roman"/>
              </w:rPr>
              <w:t>сть</w:t>
            </w:r>
            <w:proofErr w:type="spellEnd"/>
          </w:p>
          <w:p w:rsidR="00AC2BF0" w:rsidRPr="006C4A99" w:rsidRDefault="00AC2BF0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 xml:space="preserve">Материал </w:t>
            </w:r>
            <w:proofErr w:type="spellStart"/>
            <w:r w:rsidRPr="006C4A99">
              <w:rPr>
                <w:rFonts w:ascii="Times New Roman" w:hAnsi="Times New Roman" w:cs="Times New Roman"/>
              </w:rPr>
              <w:t>каркаса</w:t>
            </w:r>
            <w:proofErr w:type="gramStart"/>
            <w:r w:rsidRPr="006C4A99">
              <w:rPr>
                <w:rFonts w:ascii="Times New Roman" w:hAnsi="Times New Roman" w:cs="Times New Roman"/>
              </w:rPr>
              <w:t>:</w:t>
            </w:r>
            <w:r w:rsidRPr="006C4A99">
              <w:rPr>
                <w:rFonts w:ascii="Times New Roman" w:hAnsi="Times New Roman" w:cs="Times New Roman"/>
              </w:rPr>
              <w:t>С</w:t>
            </w:r>
            <w:proofErr w:type="gramEnd"/>
            <w:r w:rsidRPr="006C4A99">
              <w:rPr>
                <w:rFonts w:ascii="Times New Roman" w:hAnsi="Times New Roman" w:cs="Times New Roman"/>
              </w:rPr>
              <w:t>таль</w:t>
            </w:r>
            <w:proofErr w:type="spellEnd"/>
          </w:p>
          <w:p w:rsidR="00DA6F5F" w:rsidRPr="006C4A99" w:rsidRDefault="00AC2BF0" w:rsidP="00AC2BF0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proofErr w:type="spellStart"/>
            <w:r w:rsidRPr="006C4A99">
              <w:rPr>
                <w:rFonts w:ascii="Times New Roman" w:hAnsi="Times New Roman" w:cs="Times New Roman"/>
              </w:rPr>
              <w:lastRenderedPageBreak/>
              <w:t>Цвет</w:t>
            </w:r>
            <w:proofErr w:type="gramStart"/>
            <w:r w:rsidRPr="006C4A99">
              <w:rPr>
                <w:rFonts w:ascii="Times New Roman" w:hAnsi="Times New Roman" w:cs="Times New Roman"/>
              </w:rPr>
              <w:t>:</w:t>
            </w:r>
            <w:r w:rsidRPr="006C4A99">
              <w:rPr>
                <w:rFonts w:ascii="Times New Roman" w:hAnsi="Times New Roman" w:cs="Times New Roman"/>
              </w:rPr>
              <w:t>б</w:t>
            </w:r>
            <w:proofErr w:type="gramEnd"/>
            <w:r w:rsidRPr="006C4A99">
              <w:rPr>
                <w:rFonts w:ascii="Times New Roman" w:hAnsi="Times New Roman" w:cs="Times New Roman"/>
              </w:rPr>
              <w:t>елый</w:t>
            </w:r>
            <w:proofErr w:type="spellEnd"/>
            <w:r w:rsidRPr="006C4A99">
              <w:rPr>
                <w:rFonts w:ascii="Times New Roman" w:hAnsi="Times New Roman" w:cs="Times New Roman"/>
              </w:rPr>
              <w:t xml:space="preserve"> (экран – бирюзовый)</w:t>
            </w:r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jc w:val="center"/>
            </w:pPr>
            <w:proofErr w:type="spellStart"/>
            <w:proofErr w:type="gramStart"/>
            <w:r w:rsidRPr="006C4A99">
              <w:rPr>
                <w:lang w:eastAsia="ru-RU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  <w:tc>
          <w:tcPr>
            <w:tcW w:w="333" w:type="pct"/>
            <w:vAlign w:val="center"/>
          </w:tcPr>
          <w:p w:rsidR="00DA6F5F" w:rsidRPr="006C4A99" w:rsidRDefault="00DA6F5F" w:rsidP="006C4A99">
            <w:pPr>
              <w:pStyle w:val="TableParagraph"/>
              <w:spacing w:before="245"/>
              <w:ind w:left="10"/>
              <w:jc w:val="center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533" w:type="pct"/>
            <w:vAlign w:val="center"/>
          </w:tcPr>
          <w:p w:rsidR="00DA6F5F" w:rsidRPr="006C4A99" w:rsidRDefault="00DA6F5F" w:rsidP="00DA6F5F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</w:tr>
      <w:tr w:rsidR="006C4A99" w:rsidRPr="006E60C1" w:rsidTr="006C4A99">
        <w:tc>
          <w:tcPr>
            <w:tcW w:w="348" w:type="pct"/>
            <w:vAlign w:val="center"/>
          </w:tcPr>
          <w:p w:rsidR="00DA6F5F" w:rsidRPr="006C4A99" w:rsidRDefault="006C4A99" w:rsidP="00DA6F5F">
            <w:pPr>
              <w:tabs>
                <w:tab w:val="left" w:pos="3393"/>
              </w:tabs>
              <w:ind w:left="-18"/>
              <w:jc w:val="both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19</w:t>
            </w:r>
          </w:p>
        </w:tc>
        <w:tc>
          <w:tcPr>
            <w:tcW w:w="1063" w:type="pct"/>
            <w:vAlign w:val="center"/>
          </w:tcPr>
          <w:p w:rsidR="00DA6F5F" w:rsidRPr="006C4A99" w:rsidRDefault="00AC2BF0" w:rsidP="00DA6F5F">
            <w:proofErr w:type="spellStart"/>
            <w:r w:rsidRPr="006C4A99">
              <w:t>Дезковрик</w:t>
            </w:r>
            <w:proofErr w:type="spellEnd"/>
            <w:r w:rsidRPr="006C4A99">
              <w:t xml:space="preserve"> </w:t>
            </w:r>
          </w:p>
        </w:tc>
        <w:tc>
          <w:tcPr>
            <w:tcW w:w="1928" w:type="pct"/>
          </w:tcPr>
          <w:p w:rsidR="00AC2BF0" w:rsidRPr="006C4A99" w:rsidRDefault="00AC2BF0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 xml:space="preserve">Цвет: основной </w:t>
            </w:r>
            <w:proofErr w:type="gramStart"/>
            <w:r w:rsidRPr="006C4A99">
              <w:rPr>
                <w:rFonts w:ascii="Times New Roman" w:hAnsi="Times New Roman" w:cs="Times New Roman"/>
              </w:rPr>
              <w:t>синий</w:t>
            </w:r>
            <w:proofErr w:type="gramEnd"/>
            <w:r w:rsidRPr="006C4A99">
              <w:rPr>
                <w:rFonts w:ascii="Times New Roman" w:hAnsi="Times New Roman" w:cs="Times New Roman"/>
              </w:rPr>
              <w:t xml:space="preserve"> + черный;</w:t>
            </w:r>
          </w:p>
          <w:p w:rsidR="00AC2BF0" w:rsidRPr="006C4A99" w:rsidRDefault="00AC2BF0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 xml:space="preserve">Материал ткани: ПВХ 600 </w:t>
            </w:r>
            <w:proofErr w:type="spellStart"/>
            <w:r w:rsidRPr="006C4A99">
              <w:rPr>
                <w:rFonts w:ascii="Times New Roman" w:hAnsi="Times New Roman" w:cs="Times New Roman"/>
              </w:rPr>
              <w:t>гр</w:t>
            </w:r>
            <w:proofErr w:type="spellEnd"/>
            <w:r w:rsidRPr="006C4A99">
              <w:rPr>
                <w:rFonts w:ascii="Times New Roman" w:hAnsi="Times New Roman" w:cs="Times New Roman"/>
              </w:rPr>
              <w:t>/</w:t>
            </w:r>
            <w:proofErr w:type="spellStart"/>
            <w:r w:rsidRPr="006C4A99">
              <w:rPr>
                <w:rFonts w:ascii="Times New Roman" w:hAnsi="Times New Roman" w:cs="Times New Roman"/>
              </w:rPr>
              <w:t>м</w:t>
            </w:r>
            <w:proofErr w:type="gramStart"/>
            <w:r w:rsidRPr="006C4A99">
              <w:rPr>
                <w:rFonts w:ascii="Times New Roman" w:hAnsi="Times New Roman" w:cs="Times New Roman"/>
              </w:rPr>
              <w:t>.к</w:t>
            </w:r>
            <w:proofErr w:type="gramEnd"/>
            <w:r w:rsidRPr="006C4A99">
              <w:rPr>
                <w:rFonts w:ascii="Times New Roman" w:hAnsi="Times New Roman" w:cs="Times New Roman"/>
              </w:rPr>
              <w:t>вадратный</w:t>
            </w:r>
            <w:proofErr w:type="spellEnd"/>
            <w:r w:rsidRPr="006C4A99">
              <w:rPr>
                <w:rFonts w:ascii="Times New Roman" w:hAnsi="Times New Roman" w:cs="Times New Roman"/>
              </w:rPr>
              <w:t>, цвет синий;</w:t>
            </w:r>
          </w:p>
          <w:p w:rsidR="00AC2BF0" w:rsidRPr="006C4A99" w:rsidRDefault="00AC2BF0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 xml:space="preserve">Материал сетки: ПВХ армированная сетка 300 </w:t>
            </w:r>
            <w:proofErr w:type="spellStart"/>
            <w:r w:rsidRPr="006C4A99">
              <w:rPr>
                <w:rFonts w:ascii="Times New Roman" w:hAnsi="Times New Roman" w:cs="Times New Roman"/>
              </w:rPr>
              <w:t>гр</w:t>
            </w:r>
            <w:proofErr w:type="spellEnd"/>
            <w:r w:rsidRPr="006C4A99">
              <w:rPr>
                <w:rFonts w:ascii="Times New Roman" w:hAnsi="Times New Roman" w:cs="Times New Roman"/>
              </w:rPr>
              <w:t>/</w:t>
            </w:r>
            <w:proofErr w:type="spellStart"/>
            <w:r w:rsidRPr="006C4A99">
              <w:rPr>
                <w:rFonts w:ascii="Times New Roman" w:hAnsi="Times New Roman" w:cs="Times New Roman"/>
              </w:rPr>
              <w:t>м</w:t>
            </w:r>
            <w:proofErr w:type="gramStart"/>
            <w:r w:rsidRPr="006C4A99">
              <w:rPr>
                <w:rFonts w:ascii="Times New Roman" w:hAnsi="Times New Roman" w:cs="Times New Roman"/>
              </w:rPr>
              <w:t>.к</w:t>
            </w:r>
            <w:proofErr w:type="gramEnd"/>
            <w:r w:rsidRPr="006C4A99">
              <w:rPr>
                <w:rFonts w:ascii="Times New Roman" w:hAnsi="Times New Roman" w:cs="Times New Roman"/>
              </w:rPr>
              <w:t>вадратный</w:t>
            </w:r>
            <w:proofErr w:type="spellEnd"/>
            <w:r w:rsidRPr="006C4A99">
              <w:rPr>
                <w:rFonts w:ascii="Times New Roman" w:hAnsi="Times New Roman" w:cs="Times New Roman"/>
              </w:rPr>
              <w:t>, цвет чёрный;</w:t>
            </w:r>
          </w:p>
          <w:p w:rsidR="00AC2BF0" w:rsidRPr="006C4A99" w:rsidRDefault="00AC2BF0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Материал мата: Специальный КЩС мат плотность 80 кг/</w:t>
            </w:r>
            <w:proofErr w:type="spellStart"/>
            <w:r w:rsidRPr="006C4A99">
              <w:rPr>
                <w:rFonts w:ascii="Times New Roman" w:hAnsi="Times New Roman" w:cs="Times New Roman"/>
              </w:rPr>
              <w:t>м</w:t>
            </w:r>
            <w:proofErr w:type="gramStart"/>
            <w:r w:rsidRPr="006C4A99">
              <w:rPr>
                <w:rFonts w:ascii="Times New Roman" w:hAnsi="Times New Roman" w:cs="Times New Roman"/>
              </w:rPr>
              <w:t>.к</w:t>
            </w:r>
            <w:proofErr w:type="gramEnd"/>
            <w:r w:rsidRPr="006C4A99">
              <w:rPr>
                <w:rFonts w:ascii="Times New Roman" w:hAnsi="Times New Roman" w:cs="Times New Roman"/>
              </w:rPr>
              <w:t>вадратный</w:t>
            </w:r>
            <w:proofErr w:type="spellEnd"/>
            <w:r w:rsidRPr="006C4A99">
              <w:rPr>
                <w:rFonts w:ascii="Times New Roman" w:hAnsi="Times New Roman" w:cs="Times New Roman"/>
              </w:rPr>
              <w:t>;</w:t>
            </w:r>
          </w:p>
          <w:p w:rsidR="00AC2BF0" w:rsidRPr="006C4A99" w:rsidRDefault="00AC2BF0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Верхний слой: мелкая крепкая сетчатая материя (ПВХ).</w:t>
            </w:r>
          </w:p>
          <w:p w:rsidR="00AC2BF0" w:rsidRPr="006C4A99" w:rsidRDefault="00AC2BF0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Внутренний слой: плотный мат с высоким впитывающим эффектом.</w:t>
            </w:r>
          </w:p>
          <w:p w:rsidR="00AC2BF0" w:rsidRPr="006C4A99" w:rsidRDefault="00AC2BF0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Нижний и боковые слои: влагонепроницаемый материал особой прочности.</w:t>
            </w:r>
          </w:p>
          <w:p w:rsidR="00AC2BF0" w:rsidRPr="006C4A99" w:rsidRDefault="00AC2BF0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Размер: 100×150 см</w:t>
            </w:r>
          </w:p>
          <w:p w:rsidR="00AC2BF0" w:rsidRPr="006C4A99" w:rsidRDefault="00AC2BF0" w:rsidP="00EB78C9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bookmarkStart w:id="1" w:name="_GoBack"/>
            <w:bookmarkEnd w:id="1"/>
            <w:r w:rsidRPr="006C4A99">
              <w:rPr>
                <w:rFonts w:ascii="Times New Roman" w:hAnsi="Times New Roman" w:cs="Times New Roman"/>
              </w:rPr>
              <w:t>Толщина: 1,5 см</w:t>
            </w:r>
          </w:p>
          <w:p w:rsidR="00DA6F5F" w:rsidRPr="006C4A99" w:rsidRDefault="00AC2BF0" w:rsidP="00AC2BF0">
            <w:pPr>
              <w:pStyle w:val="TableParagraph"/>
              <w:spacing w:line="252" w:lineRule="exact"/>
              <w:ind w:left="0" w:right="158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</w:rPr>
              <w:t>Температурный режим: от −20</w:t>
            </w:r>
            <w:proofErr w:type="gramStart"/>
            <w:r w:rsidRPr="006C4A99">
              <w:rPr>
                <w:rFonts w:ascii="Times New Roman" w:hAnsi="Times New Roman" w:cs="Times New Roman"/>
              </w:rPr>
              <w:t>°С</w:t>
            </w:r>
            <w:proofErr w:type="gramEnd"/>
            <w:r w:rsidRPr="006C4A99">
              <w:rPr>
                <w:rFonts w:ascii="Times New Roman" w:hAnsi="Times New Roman" w:cs="Times New Roman"/>
              </w:rPr>
              <w:t xml:space="preserve"> до +40°С</w:t>
            </w:r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jc w:val="center"/>
            </w:pPr>
            <w:proofErr w:type="spellStart"/>
            <w:proofErr w:type="gramStart"/>
            <w:r w:rsidRPr="006C4A99">
              <w:rPr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398" w:type="pct"/>
            <w:vAlign w:val="center"/>
          </w:tcPr>
          <w:p w:rsidR="00DA6F5F" w:rsidRPr="006C4A99" w:rsidRDefault="00DA6F5F" w:rsidP="006C4A99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  <w:tc>
          <w:tcPr>
            <w:tcW w:w="333" w:type="pct"/>
            <w:vAlign w:val="center"/>
          </w:tcPr>
          <w:p w:rsidR="00DA6F5F" w:rsidRPr="006C4A99" w:rsidRDefault="00DA6F5F" w:rsidP="006C4A99">
            <w:pPr>
              <w:pStyle w:val="TableParagraph"/>
              <w:spacing w:before="245"/>
              <w:ind w:left="10"/>
              <w:jc w:val="center"/>
              <w:rPr>
                <w:rFonts w:ascii="Times New Roman" w:hAnsi="Times New Roman" w:cs="Times New Roman"/>
              </w:rPr>
            </w:pPr>
            <w:r w:rsidRPr="006C4A99"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533" w:type="pct"/>
            <w:vAlign w:val="center"/>
          </w:tcPr>
          <w:p w:rsidR="00DA6F5F" w:rsidRPr="006C4A99" w:rsidRDefault="00DA6F5F" w:rsidP="00DA6F5F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</w:tr>
      <w:tr w:rsidR="006C4A99" w:rsidRPr="006E60C1" w:rsidTr="006C4A99">
        <w:trPr>
          <w:trHeight w:val="368"/>
        </w:trPr>
        <w:tc>
          <w:tcPr>
            <w:tcW w:w="348" w:type="pct"/>
            <w:vAlign w:val="center"/>
          </w:tcPr>
          <w:p w:rsidR="00DA6F5F" w:rsidRPr="006C4A99" w:rsidRDefault="00DA6F5F" w:rsidP="00DA6F5F">
            <w:pPr>
              <w:tabs>
                <w:tab w:val="left" w:pos="3393"/>
              </w:tabs>
              <w:jc w:val="both"/>
              <w:rPr>
                <w:lang w:eastAsia="ru-RU"/>
              </w:rPr>
            </w:pPr>
          </w:p>
        </w:tc>
        <w:tc>
          <w:tcPr>
            <w:tcW w:w="1063" w:type="pct"/>
            <w:vAlign w:val="center"/>
          </w:tcPr>
          <w:p w:rsidR="00DA6F5F" w:rsidRPr="006C4A99" w:rsidRDefault="00DA6F5F" w:rsidP="00DA6F5F">
            <w:pPr>
              <w:tabs>
                <w:tab w:val="left" w:pos="3393"/>
              </w:tabs>
              <w:jc w:val="both"/>
              <w:rPr>
                <w:noProof/>
                <w:lang w:eastAsia="ru-RU"/>
              </w:rPr>
            </w:pPr>
          </w:p>
        </w:tc>
        <w:tc>
          <w:tcPr>
            <w:tcW w:w="1928" w:type="pct"/>
            <w:vAlign w:val="center"/>
          </w:tcPr>
          <w:p w:rsidR="00DA6F5F" w:rsidRPr="006C4A99" w:rsidRDefault="00DA6F5F" w:rsidP="00DA6F5F">
            <w:pPr>
              <w:snapToGrid w:val="0"/>
              <w:jc w:val="both"/>
              <w:rPr>
                <w:b/>
                <w:noProof/>
                <w:lang w:eastAsia="ru-RU"/>
              </w:rPr>
            </w:pPr>
            <w:r w:rsidRPr="006C4A99">
              <w:rPr>
                <w:b/>
                <w:noProof/>
                <w:lang w:eastAsia="ru-RU"/>
              </w:rPr>
              <w:t>ИТОГО:</w:t>
            </w:r>
          </w:p>
        </w:tc>
        <w:tc>
          <w:tcPr>
            <w:tcW w:w="398" w:type="pct"/>
            <w:vAlign w:val="center"/>
          </w:tcPr>
          <w:p w:rsidR="00DA6F5F" w:rsidRPr="006C4A99" w:rsidRDefault="00DA6F5F" w:rsidP="00DA6F5F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  <w:tc>
          <w:tcPr>
            <w:tcW w:w="398" w:type="pct"/>
            <w:vAlign w:val="center"/>
          </w:tcPr>
          <w:p w:rsidR="00DA6F5F" w:rsidRPr="006C4A99" w:rsidRDefault="00DA6F5F" w:rsidP="00DA6F5F">
            <w:pPr>
              <w:tabs>
                <w:tab w:val="left" w:pos="3393"/>
              </w:tabs>
              <w:jc w:val="center"/>
              <w:rPr>
                <w:lang w:eastAsia="ru-RU"/>
              </w:rPr>
            </w:pPr>
          </w:p>
        </w:tc>
        <w:tc>
          <w:tcPr>
            <w:tcW w:w="333" w:type="pct"/>
            <w:vAlign w:val="center"/>
          </w:tcPr>
          <w:p w:rsidR="00DA6F5F" w:rsidRPr="006C4A99" w:rsidRDefault="00DA6F5F" w:rsidP="00DA6F5F">
            <w:pPr>
              <w:tabs>
                <w:tab w:val="left" w:pos="3393"/>
              </w:tabs>
              <w:jc w:val="center"/>
              <w:rPr>
                <w:b/>
                <w:lang w:eastAsia="ru-RU"/>
              </w:rPr>
            </w:pPr>
          </w:p>
        </w:tc>
        <w:tc>
          <w:tcPr>
            <w:tcW w:w="533" w:type="pct"/>
            <w:vAlign w:val="center"/>
          </w:tcPr>
          <w:p w:rsidR="00DA6F5F" w:rsidRPr="006C4A99" w:rsidRDefault="00DA6F5F" w:rsidP="00DA6F5F">
            <w:pPr>
              <w:tabs>
                <w:tab w:val="left" w:pos="3393"/>
              </w:tabs>
              <w:jc w:val="center"/>
              <w:rPr>
                <w:b/>
                <w:lang w:eastAsia="ru-RU"/>
              </w:rPr>
            </w:pPr>
          </w:p>
        </w:tc>
      </w:tr>
      <w:bookmarkEnd w:id="0"/>
    </w:tbl>
    <w:p w:rsidR="003B04A9" w:rsidRPr="006E60C1" w:rsidRDefault="003B04A9" w:rsidP="003B04A9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22F81" w:rsidRPr="006E60C1" w:rsidRDefault="00E674B0" w:rsidP="00474CC6">
      <w:pPr>
        <w:spacing w:after="0" w:line="240" w:lineRule="auto"/>
        <w:ind w:left="426" w:hanging="26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6E6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Стоимость товара составляет: </w:t>
      </w:r>
      <w:r w:rsidR="00F230A7" w:rsidRPr="006E60C1">
        <w:rPr>
          <w:rFonts w:ascii="Times New Roman" w:hAnsi="Times New Roman" w:cs="Times New Roman"/>
          <w:sz w:val="24"/>
          <w:szCs w:val="24"/>
        </w:rPr>
        <w:t>________________ (___________) рублей ___ копеек, в том числе НДС</w:t>
      </w:r>
      <w:r w:rsidR="00F230A7" w:rsidRPr="006E60C1">
        <w:rPr>
          <w:rFonts w:ascii="Times New Roman" w:hAnsi="Times New Roman" w:cs="Times New Roman"/>
          <w:sz w:val="24"/>
          <w:szCs w:val="24"/>
          <w:vertAlign w:val="superscript"/>
        </w:rPr>
        <w:t>.1.</w:t>
      </w:r>
    </w:p>
    <w:p w:rsidR="00F230A7" w:rsidRPr="006E60C1" w:rsidRDefault="00F230A7" w:rsidP="00474CC6">
      <w:pPr>
        <w:spacing w:after="0" w:line="240" w:lineRule="auto"/>
        <w:ind w:left="426" w:hanging="26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F230A7" w:rsidRPr="006E60C1" w:rsidRDefault="00F230A7" w:rsidP="00474CC6">
      <w:pPr>
        <w:spacing w:after="0" w:line="240" w:lineRule="auto"/>
        <w:ind w:left="426" w:hanging="26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tbl>
      <w:tblPr>
        <w:tblW w:w="9923" w:type="dxa"/>
        <w:tblInd w:w="-5" w:type="dxa"/>
        <w:tblBorders>
          <w:top w:val="single" w:sz="4" w:space="0" w:color="000001"/>
          <w:left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5065"/>
        <w:gridCol w:w="4858"/>
      </w:tblGrid>
      <w:tr w:rsidR="00EC7166" w:rsidRPr="00C25C46" w:rsidTr="007643FD">
        <w:trPr>
          <w:trHeight w:val="600"/>
        </w:trPr>
        <w:tc>
          <w:tcPr>
            <w:tcW w:w="5065" w:type="dxa"/>
            <w:tcBorders>
              <w:top w:val="single" w:sz="4" w:space="0" w:color="000001"/>
              <w:left w:val="single" w:sz="4" w:space="0" w:color="000001"/>
            </w:tcBorders>
            <w:tcMar>
              <w:left w:w="98" w:type="dxa"/>
            </w:tcMar>
          </w:tcPr>
          <w:p w:rsidR="00EC7166" w:rsidRPr="00C25C46" w:rsidRDefault="00EC7166" w:rsidP="007643FD">
            <w:pPr>
              <w:pStyle w:val="ab"/>
              <w:jc w:val="both"/>
              <w:rPr>
                <w:rStyle w:val="a5"/>
                <w:rFonts w:eastAsia="Calibri"/>
                <w:b/>
              </w:rPr>
            </w:pPr>
            <w:r w:rsidRPr="00C25C46">
              <w:rPr>
                <w:rStyle w:val="a5"/>
                <w:rFonts w:eastAsia="Calibri"/>
                <w:b/>
              </w:rPr>
              <w:t>ЗАКАЗЧИК:</w:t>
            </w:r>
          </w:p>
          <w:p w:rsidR="00EC7166" w:rsidRPr="00C25C46" w:rsidRDefault="00EC7166" w:rsidP="007643FD">
            <w:pPr>
              <w:pStyle w:val="ab"/>
              <w:jc w:val="both"/>
              <w:rPr>
                <w:rStyle w:val="a5"/>
                <w:rFonts w:eastAsia="Calibri"/>
              </w:rPr>
            </w:pPr>
          </w:p>
        </w:tc>
        <w:tc>
          <w:tcPr>
            <w:tcW w:w="4858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:rsidR="00EC7166" w:rsidRPr="00C25C46" w:rsidRDefault="00EC7166" w:rsidP="007643FD">
            <w:pPr>
              <w:pStyle w:val="ab"/>
              <w:jc w:val="both"/>
              <w:rPr>
                <w:rStyle w:val="a5"/>
                <w:rFonts w:eastAsia="Calibri"/>
                <w:b/>
              </w:rPr>
            </w:pPr>
            <w:r w:rsidRPr="00C25C46">
              <w:rPr>
                <w:rStyle w:val="a5"/>
                <w:rFonts w:eastAsia="Calibri"/>
                <w:b/>
              </w:rPr>
              <w:t>ПОСТАВЩИК:</w:t>
            </w:r>
          </w:p>
          <w:p w:rsidR="00EC7166" w:rsidRPr="00C25C46" w:rsidRDefault="00EC7166" w:rsidP="007643FD">
            <w:pPr>
              <w:pStyle w:val="ab"/>
              <w:jc w:val="both"/>
              <w:rPr>
                <w:rStyle w:val="a5"/>
                <w:rFonts w:eastAsia="Calibri"/>
              </w:rPr>
            </w:pPr>
          </w:p>
        </w:tc>
      </w:tr>
      <w:tr w:rsidR="00EC7166" w:rsidRPr="00C25C46" w:rsidTr="007643FD">
        <w:trPr>
          <w:trHeight w:val="892"/>
        </w:trPr>
        <w:tc>
          <w:tcPr>
            <w:tcW w:w="5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98" w:type="dxa"/>
            </w:tcMar>
          </w:tcPr>
          <w:p w:rsidR="00EC7166" w:rsidRPr="00C25C46" w:rsidRDefault="00EC7166" w:rsidP="007643FD">
            <w:pPr>
              <w:pStyle w:val="ab"/>
              <w:jc w:val="both"/>
              <w:rPr>
                <w:rStyle w:val="a5"/>
                <w:rFonts w:eastAsia="Calibri"/>
                <w:color w:val="auto"/>
              </w:rPr>
            </w:pPr>
            <w:r>
              <w:rPr>
                <w:rStyle w:val="a5"/>
                <w:rFonts w:eastAsia="Calibri"/>
                <w:color w:val="auto"/>
              </w:rPr>
              <w:t>Заведующий</w:t>
            </w:r>
          </w:p>
          <w:p w:rsidR="00EC7166" w:rsidRPr="00C25C46" w:rsidRDefault="00EC7166" w:rsidP="007643FD">
            <w:pPr>
              <w:pStyle w:val="ab"/>
              <w:jc w:val="both"/>
              <w:rPr>
                <w:rStyle w:val="a5"/>
                <w:rFonts w:eastAsia="Calibri"/>
                <w:color w:val="auto"/>
              </w:rPr>
            </w:pPr>
          </w:p>
          <w:p w:rsidR="00EC7166" w:rsidRDefault="00EC7166" w:rsidP="007643FD">
            <w:pPr>
              <w:pStyle w:val="ab"/>
              <w:jc w:val="both"/>
              <w:rPr>
                <w:rStyle w:val="a5"/>
                <w:rFonts w:eastAsia="Calibri"/>
                <w:color w:val="auto"/>
              </w:rPr>
            </w:pPr>
            <w:r w:rsidRPr="009B1FA0">
              <w:rPr>
                <w:rStyle w:val="a5"/>
                <w:rFonts w:eastAsia="Calibri"/>
                <w:color w:val="auto"/>
                <w:u w:val="single"/>
              </w:rPr>
              <w:t>_________________</w:t>
            </w:r>
            <w:r w:rsidRPr="00C25C46">
              <w:rPr>
                <w:rStyle w:val="a5"/>
                <w:rFonts w:eastAsia="Calibri"/>
                <w:color w:val="auto"/>
              </w:rPr>
              <w:t>/</w:t>
            </w:r>
            <w:r w:rsidRPr="005219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Т.В.Кичигина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</w:p>
          <w:p w:rsidR="00EC7166" w:rsidRPr="00C25C46" w:rsidRDefault="00EC7166" w:rsidP="007643FD">
            <w:pPr>
              <w:pStyle w:val="ab"/>
              <w:jc w:val="both"/>
              <w:rPr>
                <w:rStyle w:val="a5"/>
                <w:rFonts w:eastAsia="Calibri"/>
              </w:rPr>
            </w:pPr>
            <w:proofErr w:type="spellStart"/>
            <w:r>
              <w:rPr>
                <w:rStyle w:val="a5"/>
                <w:rFonts w:eastAsia="Calibri"/>
              </w:rPr>
              <w:t>мп</w:t>
            </w:r>
            <w:proofErr w:type="spellEnd"/>
          </w:p>
        </w:tc>
        <w:tc>
          <w:tcPr>
            <w:tcW w:w="4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:rsidR="00EC7166" w:rsidRDefault="00EC7166" w:rsidP="007643FD">
            <w:pPr>
              <w:pStyle w:val="ab"/>
              <w:jc w:val="both"/>
              <w:rPr>
                <w:rStyle w:val="a5"/>
                <w:rFonts w:eastAsia="Calibri"/>
                <w:color w:val="auto"/>
              </w:rPr>
            </w:pPr>
          </w:p>
          <w:p w:rsidR="00EC7166" w:rsidRPr="00C25C46" w:rsidRDefault="00EC7166" w:rsidP="007643FD">
            <w:pPr>
              <w:pStyle w:val="ab"/>
              <w:jc w:val="both"/>
              <w:rPr>
                <w:rStyle w:val="a5"/>
                <w:rFonts w:eastAsia="Calibri"/>
                <w:color w:val="auto"/>
              </w:rPr>
            </w:pPr>
          </w:p>
          <w:p w:rsidR="00EC7166" w:rsidRDefault="00EC7166" w:rsidP="007643FD">
            <w:pPr>
              <w:pStyle w:val="ab"/>
              <w:jc w:val="both"/>
              <w:rPr>
                <w:rFonts w:ascii="Times New Roman" w:hAnsi="Times New Roman"/>
                <w:noProof/>
                <w:lang w:eastAsia="ru-RU"/>
              </w:rPr>
            </w:pPr>
            <w:r w:rsidRPr="009B1FA0">
              <w:rPr>
                <w:rStyle w:val="a5"/>
                <w:rFonts w:eastAsia="Calibri"/>
                <w:color w:val="auto"/>
                <w:u w:val="single"/>
              </w:rPr>
              <w:t>____________________</w:t>
            </w:r>
            <w:r w:rsidRPr="00C25C46">
              <w:rPr>
                <w:rStyle w:val="a5"/>
                <w:rFonts w:eastAsia="Calibri"/>
                <w:color w:val="auto"/>
              </w:rPr>
              <w:t>/</w:t>
            </w:r>
            <w:r>
              <w:rPr>
                <w:rStyle w:val="a5"/>
                <w:rFonts w:eastAsia="Calibri"/>
                <w:color w:val="auto"/>
              </w:rPr>
              <w:t xml:space="preserve">                 .</w:t>
            </w:r>
            <w:r w:rsidRPr="00C25C46">
              <w:rPr>
                <w:rStyle w:val="a5"/>
                <w:rFonts w:eastAsia="Calibri"/>
                <w:color w:val="auto"/>
              </w:rPr>
              <w:t>/</w:t>
            </w:r>
            <w:r w:rsidRPr="00C25C46">
              <w:rPr>
                <w:rFonts w:ascii="Times New Roman" w:hAnsi="Times New Roman"/>
                <w:noProof/>
                <w:lang w:eastAsia="ru-RU"/>
              </w:rPr>
              <w:t xml:space="preserve"> </w:t>
            </w:r>
          </w:p>
          <w:p w:rsidR="00EC7166" w:rsidRPr="00C25C46" w:rsidRDefault="00EC7166" w:rsidP="007643FD">
            <w:pPr>
              <w:pStyle w:val="ab"/>
              <w:jc w:val="both"/>
              <w:rPr>
                <w:rStyle w:val="a5"/>
                <w:rFonts w:eastAsia="Calibri"/>
              </w:rPr>
            </w:pPr>
            <w:r>
              <w:rPr>
                <w:rFonts w:ascii="Times New Roman" w:hAnsi="Times New Roman"/>
                <w:noProof/>
                <w:lang w:eastAsia="ru-RU"/>
              </w:rPr>
              <w:t>мп</w:t>
            </w:r>
          </w:p>
        </w:tc>
      </w:tr>
    </w:tbl>
    <w:p w:rsidR="00622F81" w:rsidRPr="006E60C1" w:rsidRDefault="00622F81">
      <w:pPr>
        <w:rPr>
          <w:rFonts w:ascii="Times New Roman" w:hAnsi="Times New Roman" w:cs="Times New Roman"/>
          <w:sz w:val="24"/>
          <w:szCs w:val="24"/>
        </w:rPr>
      </w:pPr>
    </w:p>
    <w:p w:rsidR="00622F81" w:rsidRPr="006E60C1" w:rsidRDefault="00622F81">
      <w:pPr>
        <w:rPr>
          <w:rFonts w:ascii="Times New Roman" w:hAnsi="Times New Roman" w:cs="Times New Roman"/>
          <w:sz w:val="24"/>
          <w:szCs w:val="24"/>
        </w:rPr>
      </w:pPr>
    </w:p>
    <w:sectPr w:rsidR="00622F81" w:rsidRPr="006E60C1" w:rsidSect="007C2B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27C" w:rsidRDefault="002F627C" w:rsidP="00D8791B">
      <w:pPr>
        <w:spacing w:after="0" w:line="240" w:lineRule="auto"/>
      </w:pPr>
      <w:r>
        <w:separator/>
      </w:r>
    </w:p>
  </w:endnote>
  <w:endnote w:type="continuationSeparator" w:id="0">
    <w:p w:rsidR="002F627C" w:rsidRDefault="002F627C" w:rsidP="00D879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27C" w:rsidRDefault="002F627C" w:rsidP="00D8791B">
      <w:pPr>
        <w:spacing w:after="0" w:line="240" w:lineRule="auto"/>
      </w:pPr>
      <w:r>
        <w:separator/>
      </w:r>
    </w:p>
  </w:footnote>
  <w:footnote w:type="continuationSeparator" w:id="0">
    <w:p w:rsidR="002F627C" w:rsidRDefault="002F627C" w:rsidP="00D8791B">
      <w:pPr>
        <w:spacing w:after="0" w:line="240" w:lineRule="auto"/>
      </w:pPr>
      <w:r>
        <w:continuationSeparator/>
      </w:r>
    </w:p>
  </w:footnote>
  <w:footnote w:id="1">
    <w:p w:rsidR="000D19C1" w:rsidRDefault="000D19C1" w:rsidP="000D19C1">
      <w:pPr>
        <w:pStyle w:val="Default"/>
        <w:rPr>
          <w:sz w:val="18"/>
          <w:szCs w:val="18"/>
        </w:rPr>
      </w:pPr>
      <w:r>
        <w:rPr>
          <w:rStyle w:val="a7"/>
          <w:sz w:val="18"/>
          <w:szCs w:val="18"/>
        </w:rPr>
        <w:footnoteRef/>
      </w:r>
      <w:r>
        <w:rPr>
          <w:sz w:val="18"/>
          <w:szCs w:val="18"/>
        </w:rPr>
        <w:t xml:space="preserve">  НДС определяется в зависимости от применяемого режима налогообложения в соответствии с налоговым законодательством Российской Федерации.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117EC"/>
    <w:multiLevelType w:val="hybridMultilevel"/>
    <w:tmpl w:val="B91E4A80"/>
    <w:lvl w:ilvl="0" w:tplc="FE0EEFDA">
      <w:start w:val="1"/>
      <w:numFmt w:val="bullet"/>
      <w:lvlText w:val="–"/>
      <w:lvlJc w:val="left"/>
      <w:pPr>
        <w:ind w:left="1353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0C546E"/>
    <w:multiLevelType w:val="multilevel"/>
    <w:tmpl w:val="1CA42706"/>
    <w:lvl w:ilvl="0">
      <w:start w:val="1"/>
      <w:numFmt w:val="decimal"/>
      <w:lvlText w:val="%1."/>
      <w:lvlJc w:val="left"/>
      <w:pPr>
        <w:ind w:left="405" w:hanging="405"/>
      </w:pPr>
      <w:rPr>
        <w:rFonts w:ascii="Arial" w:eastAsia="Times New Roman" w:hAnsi="Arial" w:cs="Arial"/>
      </w:rPr>
    </w:lvl>
    <w:lvl w:ilvl="1">
      <w:start w:val="1"/>
      <w:numFmt w:val="decimal"/>
      <w:lvlText w:val="%1.%2."/>
      <w:lvlJc w:val="left"/>
      <w:pPr>
        <w:ind w:left="73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abstractNum w:abstractNumId="2">
    <w:nsid w:val="3B114675"/>
    <w:multiLevelType w:val="multilevel"/>
    <w:tmpl w:val="B55E898C"/>
    <w:lvl w:ilvl="0">
      <w:start w:val="1"/>
      <w:numFmt w:val="decimal"/>
      <w:lvlText w:val="%1."/>
      <w:lvlJc w:val="left"/>
      <w:pPr>
        <w:ind w:left="4046" w:hanging="360"/>
      </w:pPr>
      <w:rPr>
        <w:rFonts w:ascii="Times New Roman" w:eastAsiaTheme="minorHAnsi" w:hAnsi="Times New Roman" w:cs="Times New Roman"/>
      </w:rPr>
    </w:lvl>
    <w:lvl w:ilvl="1">
      <w:start w:val="1"/>
      <w:numFmt w:val="lowerLetter"/>
      <w:lvlText w:val="%2."/>
      <w:lvlJc w:val="left"/>
      <w:pPr>
        <w:ind w:left="4766" w:hanging="360"/>
      </w:pPr>
    </w:lvl>
    <w:lvl w:ilvl="2">
      <w:start w:val="1"/>
      <w:numFmt w:val="lowerRoman"/>
      <w:lvlText w:val="%3."/>
      <w:lvlJc w:val="right"/>
      <w:pPr>
        <w:ind w:left="5486" w:hanging="180"/>
      </w:pPr>
    </w:lvl>
    <w:lvl w:ilvl="3">
      <w:start w:val="1"/>
      <w:numFmt w:val="decimal"/>
      <w:lvlText w:val="%4."/>
      <w:lvlJc w:val="left"/>
      <w:pPr>
        <w:ind w:left="6206" w:hanging="360"/>
      </w:pPr>
    </w:lvl>
    <w:lvl w:ilvl="4">
      <w:start w:val="1"/>
      <w:numFmt w:val="lowerLetter"/>
      <w:lvlText w:val="%5."/>
      <w:lvlJc w:val="left"/>
      <w:pPr>
        <w:ind w:left="6926" w:hanging="360"/>
      </w:pPr>
    </w:lvl>
    <w:lvl w:ilvl="5">
      <w:start w:val="1"/>
      <w:numFmt w:val="lowerRoman"/>
      <w:lvlText w:val="%6."/>
      <w:lvlJc w:val="right"/>
      <w:pPr>
        <w:ind w:left="7646" w:hanging="180"/>
      </w:pPr>
    </w:lvl>
    <w:lvl w:ilvl="6">
      <w:start w:val="1"/>
      <w:numFmt w:val="decimal"/>
      <w:lvlText w:val="%7."/>
      <w:lvlJc w:val="left"/>
      <w:pPr>
        <w:ind w:left="8366" w:hanging="360"/>
      </w:pPr>
    </w:lvl>
    <w:lvl w:ilvl="7">
      <w:start w:val="1"/>
      <w:numFmt w:val="lowerLetter"/>
      <w:lvlText w:val="%8."/>
      <w:lvlJc w:val="left"/>
      <w:pPr>
        <w:ind w:left="9086" w:hanging="360"/>
      </w:pPr>
    </w:lvl>
    <w:lvl w:ilvl="8">
      <w:start w:val="1"/>
      <w:numFmt w:val="lowerRoman"/>
      <w:lvlText w:val="%9."/>
      <w:lvlJc w:val="right"/>
      <w:pPr>
        <w:ind w:left="9806" w:hanging="180"/>
      </w:pPr>
    </w:lvl>
  </w:abstractNum>
  <w:abstractNum w:abstractNumId="3">
    <w:nsid w:val="678B0CA3"/>
    <w:multiLevelType w:val="hybridMultilevel"/>
    <w:tmpl w:val="330CBF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9A6"/>
    <w:rsid w:val="00002732"/>
    <w:rsid w:val="00005776"/>
    <w:rsid w:val="00023CEE"/>
    <w:rsid w:val="000332B8"/>
    <w:rsid w:val="0003369F"/>
    <w:rsid w:val="00073B1E"/>
    <w:rsid w:val="00082A54"/>
    <w:rsid w:val="000911DD"/>
    <w:rsid w:val="000969DC"/>
    <w:rsid w:val="000A2FFE"/>
    <w:rsid w:val="000D19C1"/>
    <w:rsid w:val="000E4ACD"/>
    <w:rsid w:val="000E6BDC"/>
    <w:rsid w:val="00112113"/>
    <w:rsid w:val="001169F0"/>
    <w:rsid w:val="001309D1"/>
    <w:rsid w:val="00172CE7"/>
    <w:rsid w:val="00195254"/>
    <w:rsid w:val="001B58CD"/>
    <w:rsid w:val="001B59E4"/>
    <w:rsid w:val="001E2E44"/>
    <w:rsid w:val="001F7160"/>
    <w:rsid w:val="00220704"/>
    <w:rsid w:val="00220FCA"/>
    <w:rsid w:val="002244AE"/>
    <w:rsid w:val="00252D27"/>
    <w:rsid w:val="002571DC"/>
    <w:rsid w:val="00264EA1"/>
    <w:rsid w:val="00271BBF"/>
    <w:rsid w:val="002A4875"/>
    <w:rsid w:val="002B2BA7"/>
    <w:rsid w:val="002C036E"/>
    <w:rsid w:val="002C3C95"/>
    <w:rsid w:val="002E5548"/>
    <w:rsid w:val="002E5566"/>
    <w:rsid w:val="002E5F50"/>
    <w:rsid w:val="002E6B56"/>
    <w:rsid w:val="002F627C"/>
    <w:rsid w:val="00310E01"/>
    <w:rsid w:val="0031795F"/>
    <w:rsid w:val="00331710"/>
    <w:rsid w:val="00342C8B"/>
    <w:rsid w:val="00367A8F"/>
    <w:rsid w:val="00384D00"/>
    <w:rsid w:val="00387363"/>
    <w:rsid w:val="00395B0F"/>
    <w:rsid w:val="003A12F1"/>
    <w:rsid w:val="003B04A9"/>
    <w:rsid w:val="003B7919"/>
    <w:rsid w:val="003C463F"/>
    <w:rsid w:val="004122CA"/>
    <w:rsid w:val="00412FE8"/>
    <w:rsid w:val="004274AA"/>
    <w:rsid w:val="00465BEA"/>
    <w:rsid w:val="0047487A"/>
    <w:rsid w:val="00474CC6"/>
    <w:rsid w:val="00483144"/>
    <w:rsid w:val="0049280D"/>
    <w:rsid w:val="004A514C"/>
    <w:rsid w:val="004D7753"/>
    <w:rsid w:val="004E7623"/>
    <w:rsid w:val="004F54EB"/>
    <w:rsid w:val="005043B5"/>
    <w:rsid w:val="005278B7"/>
    <w:rsid w:val="0053376D"/>
    <w:rsid w:val="00535CAD"/>
    <w:rsid w:val="00545F82"/>
    <w:rsid w:val="00596590"/>
    <w:rsid w:val="005A0B1C"/>
    <w:rsid w:val="005B0762"/>
    <w:rsid w:val="005D4A9D"/>
    <w:rsid w:val="005D788A"/>
    <w:rsid w:val="005E730D"/>
    <w:rsid w:val="005F5E7A"/>
    <w:rsid w:val="006015F9"/>
    <w:rsid w:val="00604596"/>
    <w:rsid w:val="00607464"/>
    <w:rsid w:val="006109D4"/>
    <w:rsid w:val="00622F81"/>
    <w:rsid w:val="00637D90"/>
    <w:rsid w:val="00640CD3"/>
    <w:rsid w:val="006819E8"/>
    <w:rsid w:val="00684B63"/>
    <w:rsid w:val="006A26E3"/>
    <w:rsid w:val="006A5336"/>
    <w:rsid w:val="006B470A"/>
    <w:rsid w:val="006B4890"/>
    <w:rsid w:val="006C2B6F"/>
    <w:rsid w:val="006C3C87"/>
    <w:rsid w:val="006C4A99"/>
    <w:rsid w:val="006D5DB9"/>
    <w:rsid w:val="006E589B"/>
    <w:rsid w:val="006E60C1"/>
    <w:rsid w:val="006F6DD9"/>
    <w:rsid w:val="006F7265"/>
    <w:rsid w:val="00717A91"/>
    <w:rsid w:val="007206D8"/>
    <w:rsid w:val="0072109A"/>
    <w:rsid w:val="00762F69"/>
    <w:rsid w:val="00764B00"/>
    <w:rsid w:val="007665C8"/>
    <w:rsid w:val="00787448"/>
    <w:rsid w:val="007B48BA"/>
    <w:rsid w:val="007C2BBB"/>
    <w:rsid w:val="007C60A0"/>
    <w:rsid w:val="007C7797"/>
    <w:rsid w:val="007D1B02"/>
    <w:rsid w:val="007D631D"/>
    <w:rsid w:val="007D6E38"/>
    <w:rsid w:val="007E7643"/>
    <w:rsid w:val="007F13A4"/>
    <w:rsid w:val="007F594C"/>
    <w:rsid w:val="0081640B"/>
    <w:rsid w:val="00826729"/>
    <w:rsid w:val="00831FA4"/>
    <w:rsid w:val="0083515A"/>
    <w:rsid w:val="008450EF"/>
    <w:rsid w:val="00846002"/>
    <w:rsid w:val="00854C72"/>
    <w:rsid w:val="00887741"/>
    <w:rsid w:val="00887CB3"/>
    <w:rsid w:val="008953F4"/>
    <w:rsid w:val="008A1265"/>
    <w:rsid w:val="008E5B44"/>
    <w:rsid w:val="00903BE2"/>
    <w:rsid w:val="00914219"/>
    <w:rsid w:val="00934DF4"/>
    <w:rsid w:val="00940549"/>
    <w:rsid w:val="0095452A"/>
    <w:rsid w:val="00973A4E"/>
    <w:rsid w:val="0098060A"/>
    <w:rsid w:val="009879D8"/>
    <w:rsid w:val="009906FB"/>
    <w:rsid w:val="009A78A4"/>
    <w:rsid w:val="009E25E2"/>
    <w:rsid w:val="009E733F"/>
    <w:rsid w:val="009F79A6"/>
    <w:rsid w:val="00A01A93"/>
    <w:rsid w:val="00A168F5"/>
    <w:rsid w:val="00A17A40"/>
    <w:rsid w:val="00A21ADD"/>
    <w:rsid w:val="00A409B2"/>
    <w:rsid w:val="00A7645F"/>
    <w:rsid w:val="00A809F3"/>
    <w:rsid w:val="00A81706"/>
    <w:rsid w:val="00A87E36"/>
    <w:rsid w:val="00A9479E"/>
    <w:rsid w:val="00AA4233"/>
    <w:rsid w:val="00AA5E75"/>
    <w:rsid w:val="00AB5920"/>
    <w:rsid w:val="00AC2BF0"/>
    <w:rsid w:val="00AD1BB1"/>
    <w:rsid w:val="00AE07F1"/>
    <w:rsid w:val="00AE6D94"/>
    <w:rsid w:val="00AE72AF"/>
    <w:rsid w:val="00B02010"/>
    <w:rsid w:val="00B05D66"/>
    <w:rsid w:val="00B07736"/>
    <w:rsid w:val="00B147E6"/>
    <w:rsid w:val="00B3337C"/>
    <w:rsid w:val="00B5308F"/>
    <w:rsid w:val="00B56FBE"/>
    <w:rsid w:val="00B60354"/>
    <w:rsid w:val="00B96299"/>
    <w:rsid w:val="00BB6185"/>
    <w:rsid w:val="00BC6A18"/>
    <w:rsid w:val="00BC7D47"/>
    <w:rsid w:val="00BD5C3A"/>
    <w:rsid w:val="00BE039F"/>
    <w:rsid w:val="00BE75DD"/>
    <w:rsid w:val="00C30406"/>
    <w:rsid w:val="00C35F79"/>
    <w:rsid w:val="00C65FCE"/>
    <w:rsid w:val="00CB1E35"/>
    <w:rsid w:val="00CC10EA"/>
    <w:rsid w:val="00CC7BCE"/>
    <w:rsid w:val="00D10B94"/>
    <w:rsid w:val="00D16AF8"/>
    <w:rsid w:val="00D44D26"/>
    <w:rsid w:val="00D44EA8"/>
    <w:rsid w:val="00D73C9B"/>
    <w:rsid w:val="00D8791B"/>
    <w:rsid w:val="00D94244"/>
    <w:rsid w:val="00DA0B2C"/>
    <w:rsid w:val="00DA6F5F"/>
    <w:rsid w:val="00DC266D"/>
    <w:rsid w:val="00DC6E27"/>
    <w:rsid w:val="00DE71E1"/>
    <w:rsid w:val="00E10D02"/>
    <w:rsid w:val="00E2525D"/>
    <w:rsid w:val="00E25F60"/>
    <w:rsid w:val="00E41080"/>
    <w:rsid w:val="00E411DE"/>
    <w:rsid w:val="00E45F10"/>
    <w:rsid w:val="00E674B0"/>
    <w:rsid w:val="00E77F83"/>
    <w:rsid w:val="00E81BBB"/>
    <w:rsid w:val="00E834F8"/>
    <w:rsid w:val="00E91BF9"/>
    <w:rsid w:val="00EA6F75"/>
    <w:rsid w:val="00EB092F"/>
    <w:rsid w:val="00EB78C9"/>
    <w:rsid w:val="00EC6EC2"/>
    <w:rsid w:val="00EC7166"/>
    <w:rsid w:val="00ED59FB"/>
    <w:rsid w:val="00EE24D3"/>
    <w:rsid w:val="00F03F43"/>
    <w:rsid w:val="00F10362"/>
    <w:rsid w:val="00F14270"/>
    <w:rsid w:val="00F15352"/>
    <w:rsid w:val="00F203DA"/>
    <w:rsid w:val="00F230A7"/>
    <w:rsid w:val="00F27753"/>
    <w:rsid w:val="00F56B5A"/>
    <w:rsid w:val="00F57E96"/>
    <w:rsid w:val="00F75CBF"/>
    <w:rsid w:val="00F87D65"/>
    <w:rsid w:val="00FA2208"/>
    <w:rsid w:val="00FA2488"/>
    <w:rsid w:val="00FA2CE3"/>
    <w:rsid w:val="00FA4312"/>
    <w:rsid w:val="00FB0069"/>
    <w:rsid w:val="00FB3380"/>
    <w:rsid w:val="00FC06D4"/>
    <w:rsid w:val="00FD0356"/>
    <w:rsid w:val="00FE3D95"/>
    <w:rsid w:val="00FE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A93"/>
    <w:pPr>
      <w:spacing w:line="256" w:lineRule="auto"/>
    </w:pPr>
    <w:rPr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A93"/>
    <w:pPr>
      <w:ind w:left="720"/>
      <w:contextualSpacing/>
    </w:pPr>
  </w:style>
  <w:style w:type="character" w:customStyle="1" w:styleId="-">
    <w:name w:val="Интернет-ссылка"/>
    <w:basedOn w:val="a0"/>
    <w:uiPriority w:val="99"/>
    <w:rsid w:val="00A01A93"/>
    <w:rPr>
      <w:color w:val="0563C1" w:themeColor="hyperlink"/>
      <w:u w:val="single"/>
    </w:rPr>
  </w:style>
  <w:style w:type="paragraph" w:styleId="a4">
    <w:name w:val="Body Text Indent"/>
    <w:basedOn w:val="a"/>
    <w:link w:val="a5"/>
    <w:uiPriority w:val="99"/>
    <w:rsid w:val="00A01A93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color w:val="auto"/>
      <w:sz w:val="24"/>
      <w:szCs w:val="24"/>
      <w:lang w:val="x-none" w:eastAsia="x-none"/>
    </w:rPr>
  </w:style>
  <w:style w:type="character" w:customStyle="1" w:styleId="a5">
    <w:name w:val="Основной текст с отступом Знак"/>
    <w:basedOn w:val="a0"/>
    <w:link w:val="a4"/>
    <w:qFormat/>
    <w:rsid w:val="00A01A9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2">
    <w:name w:val="Body Text 2"/>
    <w:basedOn w:val="a"/>
    <w:link w:val="20"/>
    <w:uiPriority w:val="99"/>
    <w:unhideWhenUsed/>
    <w:rsid w:val="00A01A9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01A93"/>
    <w:rPr>
      <w:color w:val="00000A"/>
    </w:rPr>
  </w:style>
  <w:style w:type="table" w:customStyle="1" w:styleId="1">
    <w:name w:val="Сетка таблицы1"/>
    <w:basedOn w:val="a1"/>
    <w:next w:val="a6"/>
    <w:uiPriority w:val="59"/>
    <w:rsid w:val="00FA24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FA24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footnote reference"/>
    <w:aliases w:val="Ссылка на сноску 45"/>
    <w:rsid w:val="00D8791B"/>
    <w:rPr>
      <w:rFonts w:cs="Times New Roman"/>
      <w:vertAlign w:val="superscript"/>
    </w:rPr>
  </w:style>
  <w:style w:type="paragraph" w:customStyle="1" w:styleId="Default">
    <w:name w:val="Default"/>
    <w:qFormat/>
    <w:rsid w:val="00D8791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8">
    <w:name w:val="Hyperlink"/>
    <w:rsid w:val="00112113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7206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206D8"/>
    <w:rPr>
      <w:rFonts w:ascii="Segoe UI" w:hAnsi="Segoe UI" w:cs="Segoe UI"/>
      <w:color w:val="00000A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F75CBF"/>
    <w:pPr>
      <w:widowControl w:val="0"/>
      <w:autoSpaceDE w:val="0"/>
      <w:autoSpaceDN w:val="0"/>
      <w:spacing w:after="0" w:line="250" w:lineRule="exact"/>
      <w:ind w:left="109"/>
    </w:pPr>
    <w:rPr>
      <w:rFonts w:ascii="Arial" w:eastAsia="Arial" w:hAnsi="Arial" w:cs="Arial"/>
      <w:color w:val="auto"/>
    </w:rPr>
  </w:style>
  <w:style w:type="paragraph" w:styleId="ab">
    <w:name w:val="No Spacing"/>
    <w:uiPriority w:val="1"/>
    <w:qFormat/>
    <w:rsid w:val="00826729"/>
    <w:pPr>
      <w:tabs>
        <w:tab w:val="left" w:pos="708"/>
      </w:tabs>
      <w:suppressAutoHyphens/>
      <w:spacing w:after="0" w:line="240" w:lineRule="auto"/>
    </w:pPr>
    <w:rPr>
      <w:rFonts w:ascii="Calibri" w:eastAsia="Calibri" w:hAnsi="Calibri" w:cs="Times New Roman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A93"/>
    <w:pPr>
      <w:spacing w:line="256" w:lineRule="auto"/>
    </w:pPr>
    <w:rPr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A93"/>
    <w:pPr>
      <w:ind w:left="720"/>
      <w:contextualSpacing/>
    </w:pPr>
  </w:style>
  <w:style w:type="character" w:customStyle="1" w:styleId="-">
    <w:name w:val="Интернет-ссылка"/>
    <w:basedOn w:val="a0"/>
    <w:uiPriority w:val="99"/>
    <w:rsid w:val="00A01A93"/>
    <w:rPr>
      <w:color w:val="0563C1" w:themeColor="hyperlink"/>
      <w:u w:val="single"/>
    </w:rPr>
  </w:style>
  <w:style w:type="paragraph" w:styleId="a4">
    <w:name w:val="Body Text Indent"/>
    <w:basedOn w:val="a"/>
    <w:link w:val="a5"/>
    <w:uiPriority w:val="99"/>
    <w:rsid w:val="00A01A93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color w:val="auto"/>
      <w:sz w:val="24"/>
      <w:szCs w:val="24"/>
      <w:lang w:val="x-none" w:eastAsia="x-none"/>
    </w:rPr>
  </w:style>
  <w:style w:type="character" w:customStyle="1" w:styleId="a5">
    <w:name w:val="Основной текст с отступом Знак"/>
    <w:basedOn w:val="a0"/>
    <w:link w:val="a4"/>
    <w:qFormat/>
    <w:rsid w:val="00A01A9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2">
    <w:name w:val="Body Text 2"/>
    <w:basedOn w:val="a"/>
    <w:link w:val="20"/>
    <w:uiPriority w:val="99"/>
    <w:unhideWhenUsed/>
    <w:rsid w:val="00A01A9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01A93"/>
    <w:rPr>
      <w:color w:val="00000A"/>
    </w:rPr>
  </w:style>
  <w:style w:type="table" w:customStyle="1" w:styleId="1">
    <w:name w:val="Сетка таблицы1"/>
    <w:basedOn w:val="a1"/>
    <w:next w:val="a6"/>
    <w:uiPriority w:val="59"/>
    <w:rsid w:val="00FA24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FA24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footnote reference"/>
    <w:aliases w:val="Ссылка на сноску 45"/>
    <w:rsid w:val="00D8791B"/>
    <w:rPr>
      <w:rFonts w:cs="Times New Roman"/>
      <w:vertAlign w:val="superscript"/>
    </w:rPr>
  </w:style>
  <w:style w:type="paragraph" w:customStyle="1" w:styleId="Default">
    <w:name w:val="Default"/>
    <w:qFormat/>
    <w:rsid w:val="00D8791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8">
    <w:name w:val="Hyperlink"/>
    <w:rsid w:val="00112113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7206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206D8"/>
    <w:rPr>
      <w:rFonts w:ascii="Segoe UI" w:hAnsi="Segoe UI" w:cs="Segoe UI"/>
      <w:color w:val="00000A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F75CBF"/>
    <w:pPr>
      <w:widowControl w:val="0"/>
      <w:autoSpaceDE w:val="0"/>
      <w:autoSpaceDN w:val="0"/>
      <w:spacing w:after="0" w:line="250" w:lineRule="exact"/>
      <w:ind w:left="109"/>
    </w:pPr>
    <w:rPr>
      <w:rFonts w:ascii="Arial" w:eastAsia="Arial" w:hAnsi="Arial" w:cs="Arial"/>
      <w:color w:val="auto"/>
    </w:rPr>
  </w:style>
  <w:style w:type="paragraph" w:styleId="ab">
    <w:name w:val="No Spacing"/>
    <w:uiPriority w:val="1"/>
    <w:qFormat/>
    <w:rsid w:val="00826729"/>
    <w:pPr>
      <w:tabs>
        <w:tab w:val="left" w:pos="708"/>
      </w:tabs>
      <w:suppressAutoHyphens/>
      <w:spacing w:after="0" w:line="240" w:lineRule="auto"/>
    </w:pPr>
    <w:rPr>
      <w:rFonts w:ascii="Calibri" w:eastAsia="Calibri" w:hAnsi="Calibri" w:cs="Times New Roman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717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7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75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4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50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23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175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369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5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19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73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9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2565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22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50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3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63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79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33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87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1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68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71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4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0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8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4833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81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58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28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1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83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6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173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020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83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07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95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523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61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75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28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19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967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0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9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71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88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894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7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9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26645">
              <w:marLeft w:val="0"/>
              <w:marRight w:val="0"/>
              <w:marTop w:val="0"/>
              <w:marBottom w:val="0"/>
              <w:divBdr>
                <w:top w:val="single" w:sz="6" w:space="8" w:color="EDF2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88323">
              <w:marLeft w:val="0"/>
              <w:marRight w:val="0"/>
              <w:marTop w:val="0"/>
              <w:marBottom w:val="0"/>
              <w:divBdr>
                <w:top w:val="single" w:sz="6" w:space="8" w:color="EDF2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19082">
              <w:marLeft w:val="0"/>
              <w:marRight w:val="0"/>
              <w:marTop w:val="0"/>
              <w:marBottom w:val="0"/>
              <w:divBdr>
                <w:top w:val="single" w:sz="6" w:space="8" w:color="EDF2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83567">
              <w:marLeft w:val="0"/>
              <w:marRight w:val="0"/>
              <w:marTop w:val="0"/>
              <w:marBottom w:val="0"/>
              <w:divBdr>
                <w:top w:val="single" w:sz="6" w:space="8" w:color="EDF2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9800">
              <w:marLeft w:val="0"/>
              <w:marRight w:val="0"/>
              <w:marTop w:val="0"/>
              <w:marBottom w:val="0"/>
              <w:divBdr>
                <w:top w:val="single" w:sz="6" w:space="8" w:color="EDF2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96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1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79501">
              <w:marLeft w:val="0"/>
              <w:marRight w:val="0"/>
              <w:marTop w:val="0"/>
              <w:marBottom w:val="0"/>
              <w:divBdr>
                <w:top w:val="single" w:sz="6" w:space="8" w:color="EDF2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921086">
              <w:marLeft w:val="0"/>
              <w:marRight w:val="0"/>
              <w:marTop w:val="0"/>
              <w:marBottom w:val="0"/>
              <w:divBdr>
                <w:top w:val="single" w:sz="6" w:space="8" w:color="EDF2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42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265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5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43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15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087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06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588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65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044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29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1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44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445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7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35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92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859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63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4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25623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16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063226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18729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233736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1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038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06359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088338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30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968740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622807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9990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2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012271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69333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99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963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199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77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391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77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274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2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0614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01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5582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9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6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179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0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6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32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82E9CC4CCC6932545801925E3B536176E57B6381BDA0BD7655CABC93DB89C271041D8CF0ACBB4D2653D7F184B7ED2198541ED34VB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FD9EC-C523-48B2-9035-48C3398C4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3601</Words>
  <Characters>20532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6</cp:revision>
  <cp:lastPrinted>2025-09-29T13:06:00Z</cp:lastPrinted>
  <dcterms:created xsi:type="dcterms:W3CDTF">2026-10-02T09:31:00Z</dcterms:created>
  <dcterms:modified xsi:type="dcterms:W3CDTF">2026-10-16T11:54:00Z</dcterms:modified>
</cp:coreProperties>
</file>