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9C3" w:rsidRDefault="004A59C3">
      <w:pPr>
        <w:pStyle w:val="LBNameoftheParty"/>
        <w:jc w:val="both"/>
      </w:pPr>
    </w:p>
    <w:p w:rsidR="004A59C3" w:rsidRDefault="0077448A">
      <w:pPr>
        <w:pStyle w:val="LBNameoftheParty"/>
      </w:pPr>
      <w:r>
        <w:t xml:space="preserve">МУНИЦИПАЛЬНЫЙ КОНТРАКТ </w:t>
      </w:r>
      <w:bookmarkStart w:id="0" w:name="_Hlk15555883"/>
      <w:r>
        <w:t xml:space="preserve">№ </w:t>
      </w:r>
      <w:bookmarkEnd w:id="0"/>
      <w:r>
        <w:t>___-2026</w:t>
      </w:r>
    </w:p>
    <w:p w:rsidR="004A59C3" w:rsidRDefault="0077448A">
      <w:pPr>
        <w:jc w:val="center"/>
        <w:rPr>
          <w:b/>
        </w:rPr>
      </w:pPr>
      <w:r>
        <w:rPr>
          <w:b/>
        </w:rPr>
        <w:t>ПОСТАВКА ТОВАРОВ ДЛЯ НУЖД МБУ "ОЛИМПИЯ" (НАГРАДНАЯ ПРОДУКЦИЯ)</w:t>
      </w:r>
    </w:p>
    <w:p w:rsidR="004A59C3" w:rsidRDefault="004A59C3">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A59C3">
        <w:tc>
          <w:tcPr>
            <w:tcW w:w="4785" w:type="dxa"/>
            <w:tcMar>
              <w:top w:w="0" w:type="dxa"/>
              <w:left w:w="108" w:type="dxa"/>
              <w:bottom w:w="0" w:type="dxa"/>
              <w:right w:w="108" w:type="dxa"/>
            </w:tcMar>
          </w:tcPr>
          <w:p w:rsidR="004A59C3" w:rsidRDefault="0077448A">
            <w:pPr>
              <w:pStyle w:val="BodyText1"/>
              <w:rPr>
                <w:lang w:val="ru-RU"/>
              </w:rPr>
            </w:pPr>
            <w:r>
              <w:t>г.</w:t>
            </w:r>
            <w:r>
              <w:rPr>
                <w:lang w:val="ru-RU"/>
              </w:rPr>
              <w:t xml:space="preserve"> Гатчина</w:t>
            </w:r>
          </w:p>
        </w:tc>
        <w:tc>
          <w:tcPr>
            <w:tcW w:w="4821" w:type="dxa"/>
            <w:tcMar>
              <w:top w:w="0" w:type="dxa"/>
              <w:left w:w="108" w:type="dxa"/>
              <w:bottom w:w="0" w:type="dxa"/>
              <w:right w:w="108" w:type="dxa"/>
            </w:tcMar>
          </w:tcPr>
          <w:p w:rsidR="004A59C3" w:rsidRDefault="0077448A">
            <w:pPr>
              <w:pStyle w:val="BodyText1"/>
              <w:ind w:right="-15"/>
              <w:jc w:val="right"/>
            </w:pPr>
            <w:bookmarkStart w:id="1" w:name="_Hlk53802719"/>
            <w:r>
              <w:t>«</w:t>
            </w:r>
            <w:r>
              <w:rPr>
                <w:lang w:val="ru-RU"/>
              </w:rPr>
              <w:t>___</w:t>
            </w:r>
            <w:r>
              <w:t>»</w:t>
            </w:r>
            <w:r>
              <w:rPr>
                <w:lang w:val="ru-RU"/>
              </w:rPr>
              <w:t xml:space="preserve"> сентября 2026</w:t>
            </w:r>
            <w:r>
              <w:t xml:space="preserve"> г. </w:t>
            </w:r>
            <w:bookmarkEnd w:id="1"/>
          </w:p>
        </w:tc>
      </w:tr>
    </w:tbl>
    <w:p w:rsidR="004A59C3" w:rsidRDefault="0077448A">
      <w:pPr>
        <w:pStyle w:val="LBBodyText1"/>
        <w:ind w:hanging="15"/>
      </w:pPr>
      <w:r>
        <w:rPr>
          <w:rFonts w:eastAsia="Arial Unicode MS"/>
          <w:b/>
          <w:bCs/>
          <w:sz w:val="24"/>
          <w:szCs w:val="24"/>
        </w:rPr>
        <w:t>МУНИЦИПАЛЬНОЕ БЮДЖЕТНОЕ УЧРЕЖДЕНИЕ "ГОРОДСКАЯ ШКОЛА СПОРТИВНОГО БАЛЬНОГО ТАНЦА "ОЛИМПИЯ"</w:t>
      </w:r>
      <w:r>
        <w:rPr>
          <w:b/>
        </w:rPr>
        <w:t xml:space="preserve"> (сокр.- МБУ "ОЛИМПИЯ"), в лице директора Харлашовой Светланы Евгеньевны</w:t>
      </w:r>
      <w:r>
        <w:t xml:space="preserve"> (далее –</w:t>
      </w:r>
      <w:r>
        <w:rPr>
          <w:b/>
        </w:rPr>
        <w:t xml:space="preserve"> «Заказчик»)</w:t>
      </w:r>
      <w:r>
        <w:t>, действующего на основании Устава, с одной стороны, и</w:t>
      </w:r>
    </w:p>
    <w:p w:rsidR="004A59C3" w:rsidRDefault="0077448A">
      <w:pPr>
        <w:pStyle w:val="LBBodyText1"/>
        <w:ind w:hanging="15"/>
      </w:pPr>
      <w:r>
        <w:rPr>
          <w:b/>
        </w:rPr>
        <w:t>____________________________________ (сокр. – ________________) (далее – «Поставщик»), в лице ___________________,  действующего на основании ____________________, с другой стороны</w:t>
      </w:r>
      <w:r>
        <w:t>, далее совместно именуемые «</w:t>
      </w:r>
      <w:r>
        <w:rPr>
          <w:b/>
        </w:rPr>
        <w:t>Стороны</w:t>
      </w:r>
      <w:r>
        <w:t>», а по отдельности «</w:t>
      </w:r>
      <w:r>
        <w:rPr>
          <w:b/>
        </w:rPr>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Pr>
          <w:highlight w:val="green"/>
        </w:rPr>
        <w:t>263470503697347050100100010000000000</w:t>
      </w:r>
      <w:r>
        <w:t>),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2" w:name="_Hlk15555829"/>
      <w:r>
        <w:t>муниципальный контракт</w:t>
      </w:r>
      <w:bookmarkEnd w:id="2"/>
      <w:r>
        <w:t xml:space="preserve"> (далее – «</w:t>
      </w:r>
      <w:r>
        <w:rPr>
          <w:b/>
        </w:rPr>
        <w:t>Контракт</w:t>
      </w:r>
      <w:r>
        <w:t>») о нижеследующем:</w:t>
      </w:r>
      <w:bookmarkStart w:id="3" w:name="_Hlk92906832"/>
      <w:bookmarkStart w:id="4" w:name="_Hlk56582340"/>
      <w:bookmarkStart w:id="5" w:name="OLE_LINK29"/>
      <w:bookmarkStart w:id="6" w:name="OLE_LINK30"/>
      <w:bookmarkEnd w:id="3"/>
      <w:bookmarkEnd w:id="4"/>
      <w:bookmarkEnd w:id="5"/>
      <w:bookmarkEnd w:id="6"/>
    </w:p>
    <w:p w:rsidR="004A59C3" w:rsidRDefault="0077448A">
      <w:pPr>
        <w:pStyle w:val="LBGovstyle1"/>
      </w:pPr>
      <w:r>
        <w:t>Предмет Контракта</w:t>
      </w:r>
    </w:p>
    <w:p w:rsidR="0097698B" w:rsidRPr="0097698B" w:rsidRDefault="0097698B" w:rsidP="0097698B">
      <w:pPr>
        <w:pStyle w:val="LBGovstyle2"/>
      </w:pPr>
      <w:r w:rsidRPr="0097698B">
        <w:t>Поставщик обязуется собственными силами и (или) с привлечением соисполнителей своевременно поставить и передать  на условиях настоящего Контракта Заказчику товар по наименованиям, в количестве, ассортименте и качестве согласно Спецификации (Приложение № 2 к Контракту) (далее – «товар»), поставка товара осуществляется в соответствии с Описанием объекта закупки (Приложение № 1 Контракта)  в установленный Контрактом срок, а Заказчик обязуется принять и оплатить  Товар.</w:t>
      </w:r>
    </w:p>
    <w:p w:rsidR="004A59C3" w:rsidRDefault="0077448A">
      <w:pPr>
        <w:pStyle w:val="LBGovstyle2"/>
      </w:pPr>
      <w: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A59C3" w:rsidRDefault="0077448A">
      <w:pPr>
        <w:pStyle w:val="LBGovstyle2"/>
      </w:pPr>
      <w: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4A59C3" w:rsidRDefault="0077448A">
      <w:pPr>
        <w:pStyle w:val="LBGovstyle2"/>
      </w:pPr>
      <w:r>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A59C3" w:rsidRDefault="0077448A">
      <w:pPr>
        <w:pStyle w:val="LBGovstyle2"/>
      </w:pPr>
      <w:r>
        <w:rPr>
          <w:shd w:val="clear" w:color="auto" w:fill="FFFFFF"/>
        </w:rPr>
        <w:t>Товар свободен от любых притязаний третьих лиц, не находится под запретом (арестом), в залоге.</w:t>
      </w:r>
    </w:p>
    <w:p w:rsidR="004A59C3" w:rsidRDefault="0077448A">
      <w:pPr>
        <w:pStyle w:val="LBGovstyle2"/>
      </w:pPr>
      <w:r>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4A59C3" w:rsidRDefault="0077448A">
      <w:pPr>
        <w:pStyle w:val="LBGovstyle2"/>
      </w:pPr>
      <w:r>
        <w:rPr>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A59C3" w:rsidRDefault="0077448A">
      <w:pPr>
        <w:pStyle w:val="LBGovstyle2"/>
      </w:pPr>
      <w:r>
        <w:lastRenderedPageBreak/>
        <w:t xml:space="preserve">Место (места) поставки товара: 188300, ЛЕНИНГРАДСКАЯ ОБЛАСТЬ, М.О. ГАТЧИНСКИЙ, Г. ГАТЧИНА, ПР-КТ 25 ОКТЯБРЯ, Д.21, ПОДЪЕЗД 3 (далее – </w:t>
      </w:r>
      <w:r>
        <w:rPr>
          <w:b/>
        </w:rPr>
        <w:t>«место поставки товара»</w:t>
      </w:r>
      <w:r>
        <w:t>).</w:t>
      </w:r>
    </w:p>
    <w:p w:rsidR="004A59C3" w:rsidRDefault="0077448A">
      <w:pPr>
        <w:pStyle w:val="LBGovstyle1"/>
      </w:pPr>
      <w:r>
        <w:t>Цена Контракта (Предложение о цене за право заключения Контракта</w:t>
      </w:r>
      <w:r>
        <w:rPr>
          <w:rStyle w:val="a3"/>
        </w:rPr>
        <w:footnoteReference w:id="1"/>
      </w:r>
      <w:r>
        <w:t>)</w:t>
      </w:r>
    </w:p>
    <w:p w:rsidR="004A59C3" w:rsidRDefault="0077448A">
      <w:pPr>
        <w:pStyle w:val="LBGovstyle2"/>
      </w:pPr>
      <w:r>
        <w:t>Цена Контракта (Предложение о цене за право заключения Контракта) и валюта платежа устанавливаются в российских рублях.</w:t>
      </w:r>
    </w:p>
    <w:p w:rsidR="004A59C3" w:rsidRDefault="0077448A">
      <w:pPr>
        <w:pStyle w:val="LBGovstyle2"/>
      </w:pPr>
      <w:r>
        <w:t xml:space="preserve">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 </w:t>
      </w:r>
    </w:p>
    <w:p w:rsidR="004A59C3" w:rsidRDefault="0077448A">
      <w:pPr>
        <w:pStyle w:val="LBBodyText2"/>
      </w:pPr>
      <w:r>
        <w:t xml:space="preserve">Цена контракта (Предложение о цене за право заключения Контракта) составляет </w:t>
      </w:r>
      <w:bookmarkStart w:id="7" w:name="_Hlk15556236"/>
      <w:r>
        <w:t>____________________________________, с НДС / НДС не облагается на основании положений статей 346,12 и 346,13 главы 26,2 Налогового кодекса Российской Федерации</w:t>
      </w:r>
      <w:r>
        <w:rPr>
          <w:rStyle w:val="a3"/>
          <w:shd w:val="clear" w:color="auto" w:fill="FFFFFF"/>
          <w:vertAlign w:val="baseline"/>
        </w:rPr>
        <w:t xml:space="preserve"> </w:t>
      </w:r>
      <w:r>
        <w:rPr>
          <w:rStyle w:val="a3"/>
          <w:shd w:val="clear" w:color="auto" w:fill="FFFFFF"/>
        </w:rPr>
        <w:footnoteReference w:id="2"/>
      </w:r>
      <w:bookmarkEnd w:id="7"/>
      <w:r>
        <w:t>.</w:t>
      </w:r>
    </w:p>
    <w:p w:rsidR="004A59C3" w:rsidRDefault="0077448A">
      <w:pPr>
        <w:pStyle w:val="LBGovstyle2"/>
      </w:pPr>
      <w:bookmarkStart w:id="8" w:name="_Hlk55280497"/>
      <w:bookmarkEnd w:id="8"/>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59C3" w:rsidRDefault="0077448A">
      <w:pPr>
        <w:pStyle w:val="LBGovstyle2"/>
      </w:pPr>
      <w:bookmarkStart w:id="9" w:name="_Ref436310198"/>
      <w:bookmarkStart w:id="10" w:name="_Ref437017192"/>
      <w:bookmarkStart w:id="11" w:name="_Ref438119014"/>
      <w:bookmarkStart w:id="12" w:name="_Ref480215053"/>
      <w:bookmarkEnd w:id="9"/>
      <w:bookmarkEnd w:id="10"/>
      <w:bookmarkEnd w:id="11"/>
      <w:bookmarkEnd w:id="12"/>
      <w: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4A59C3" w:rsidRDefault="0077448A">
      <w:pPr>
        <w:pStyle w:val="LBGovstyle2"/>
      </w:pPr>
      <w:bookmarkStart w:id="13" w:name="_Ref493267580"/>
      <w:bookmarkStart w:id="14" w:name="_Ref493267553"/>
      <w:bookmarkEnd w:id="13"/>
      <w:bookmarkEnd w:id="14"/>
      <w:r>
        <w:t>Оплата по Контракту производится в следующем порядке:</w:t>
      </w:r>
    </w:p>
    <w:p w:rsidR="004A59C3" w:rsidRDefault="0077448A">
      <w:pPr>
        <w:pStyle w:val="LBGovstyle2"/>
      </w:pPr>
      <w: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4A59C3" w:rsidRDefault="0077448A">
      <w:pPr>
        <w:pStyle w:val="LBGovstyle2"/>
        <w:spacing w:after="0"/>
      </w:pPr>
      <w:bookmarkStart w:id="15" w:name="_Hlk55986656"/>
      <w:bookmarkStart w:id="16" w:name="_Hlk37079612"/>
      <w:bookmarkStart w:id="17" w:name="_Hlk38991462"/>
      <w:r>
        <w:t>Источник финансирования Контракта:</w:t>
      </w:r>
      <w:bookmarkEnd w:id="15"/>
      <w:bookmarkEnd w:id="16"/>
      <w:bookmarkEnd w:id="17"/>
    </w:p>
    <w:p w:rsidR="004A59C3" w:rsidRDefault="00F0375A">
      <w:pPr>
        <w:pStyle w:val="LBGovstyle2doczillaStyle3"/>
        <w:numPr>
          <w:ilvl w:val="1"/>
          <w:numId w:val="0"/>
        </w:numPr>
        <w:ind w:left="720"/>
        <w:rPr>
          <w:sz w:val="22"/>
          <w:lang w:val="ru-RU"/>
        </w:rPr>
      </w:pPr>
      <w:r>
        <w:rPr>
          <w:sz w:val="22"/>
          <w:lang w:val="ru-RU"/>
        </w:rPr>
        <w:t>- внебюджетные средства (средства от предпринимательской деятельности)</w:t>
      </w:r>
      <w:r w:rsidR="00563D9D">
        <w:rPr>
          <w:sz w:val="22"/>
          <w:lang w:val="ru-RU"/>
        </w:rPr>
        <w:t xml:space="preserve"> на 2026г.</w:t>
      </w:r>
    </w:p>
    <w:tbl>
      <w:tblPr>
        <w:tblW w:w="8650" w:type="dxa"/>
        <w:tblInd w:w="704" w:type="dxa"/>
        <w:tblLayout w:type="fixed"/>
        <w:tblLook w:val="04A0" w:firstRow="1" w:lastRow="0" w:firstColumn="1" w:lastColumn="0" w:noHBand="0" w:noVBand="1"/>
      </w:tblPr>
      <w:tblGrid>
        <w:gridCol w:w="3973"/>
        <w:gridCol w:w="4677"/>
      </w:tblGrid>
      <w:tr w:rsidR="004A59C3">
        <w:tc>
          <w:tcPr>
            <w:tcW w:w="3973" w:type="dxa"/>
          </w:tcPr>
          <w:p w:rsidR="004A59C3" w:rsidRDefault="004A59C3" w:rsidP="006B77A0">
            <w:pPr>
              <w:jc w:val="left"/>
            </w:pPr>
          </w:p>
        </w:tc>
        <w:tc>
          <w:tcPr>
            <w:tcW w:w="4677" w:type="dxa"/>
          </w:tcPr>
          <w:p w:rsidR="004A59C3" w:rsidRDefault="0077448A">
            <w:pPr>
              <w:jc w:val="left"/>
            </w:pPr>
            <w:r>
              <w:t>________________________</w:t>
            </w:r>
          </w:p>
        </w:tc>
      </w:tr>
    </w:tbl>
    <w:p w:rsidR="004A59C3" w:rsidRDefault="0077448A">
      <w:pPr>
        <w:pStyle w:val="LBGovstyle2"/>
      </w:pPr>
      <w:r>
        <w:t>Расчет за поставленный товар осуществляется в течение 10 (Десяти) рабочих дней со дня подписания Заказчиком документа, подтверждающего приемку товара.</w:t>
      </w:r>
    </w:p>
    <w:p w:rsidR="004A59C3" w:rsidRDefault="0077448A">
      <w:pPr>
        <w:pStyle w:val="LBGovstyle2"/>
      </w:pPr>
      <w:r>
        <w:lastRenderedPageBreak/>
        <w:t>Авансовые платежи по Контракту не предусмотрены.</w:t>
      </w:r>
    </w:p>
    <w:p w:rsidR="004A59C3" w:rsidRDefault="0077448A">
      <w:pPr>
        <w:pStyle w:val="LBGovstyle2"/>
      </w:pPr>
      <w:bookmarkStart w:id="18" w:name="_Hlk92921972"/>
      <w:bookmarkStart w:id="19" w:name="_Hlk107608545"/>
      <w:bookmarkStart w:id="20" w:name="_Hlk94118078"/>
      <w:bookmarkStart w:id="21" w:name="_Hlk107608581"/>
      <w:bookmarkStart w:id="22" w:name="_Hlk94087863"/>
      <w:bookmarkStart w:id="23" w:name="_Hlk94117721"/>
      <w:bookmarkStart w:id="24" w:name="_Hlk15558900"/>
      <w:bookmarkStart w:id="25" w:name="_Hlk103610734"/>
      <w:bookmarkStart w:id="26" w:name="_Hlk15645362"/>
      <w:bookmarkStart w:id="27" w:name="_Hlk107608601"/>
      <w:bookmarkStart w:id="28" w:name="_Hlk55290684"/>
      <w:bookmarkEnd w:id="18"/>
      <w:bookmarkEnd w:id="19"/>
      <w:bookmarkEnd w:id="20"/>
      <w:bookmarkEnd w:id="21"/>
      <w:bookmarkEnd w:id="22"/>
      <w:bookmarkEnd w:id="23"/>
      <w:bookmarkEnd w:id="24"/>
      <w:bookmarkEnd w:id="25"/>
      <w:bookmarkEnd w:id="26"/>
      <w:bookmarkEnd w:id="27"/>
      <w: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9" w:name="_Hlk104824785"/>
      <w:r>
        <w:t>Поставщика</w:t>
      </w:r>
      <w:bookmarkEnd w:id="29"/>
      <w: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rsidR="004A59C3" w:rsidRDefault="0077448A">
      <w:pPr>
        <w:pStyle w:val="LBGovstyle2"/>
      </w:pPr>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4A59C3" w:rsidRDefault="0077448A">
      <w:pPr>
        <w:pStyle w:val="LBGovstyle1"/>
        <w:rPr>
          <w:b w:val="0"/>
        </w:rPr>
      </w:pPr>
      <w:bookmarkStart w:id="30" w:name="_Ref493525303"/>
      <w:bookmarkEnd w:id="30"/>
      <w:r>
        <w:t>Права и обязанности Сторон</w:t>
      </w:r>
    </w:p>
    <w:p w:rsidR="004A59C3" w:rsidRDefault="0077448A">
      <w:pPr>
        <w:pStyle w:val="LBGovstyle2"/>
      </w:pPr>
      <w:r>
        <w:t>Заказчик имеет право:</w:t>
      </w:r>
    </w:p>
    <w:p w:rsidR="004A59C3" w:rsidRDefault="0077448A">
      <w:pPr>
        <w:pStyle w:val="LBGovstyle3"/>
      </w:pPr>
      <w:r>
        <w:rPr>
          <w:shd w:val="clear" w:color="auto" w:fill="FFFFFF"/>
        </w:rPr>
        <w:t>Досрочно принять и оплатить товар (партию товара);</w:t>
      </w:r>
    </w:p>
    <w:p w:rsidR="004A59C3" w:rsidRDefault="0077448A">
      <w:pPr>
        <w:pStyle w:val="LBGovstyle3"/>
      </w:pPr>
      <w: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4A59C3" w:rsidRDefault="0077448A">
      <w:pPr>
        <w:pStyle w:val="LBGovstyle3"/>
      </w:pPr>
      <w:r>
        <w:t>Требовать от Поставщика надлежащего исполнения принятых им обязательств, а также своевременного устранения выявленных недостатков;</w:t>
      </w:r>
    </w:p>
    <w:p w:rsidR="004A59C3" w:rsidRDefault="0077448A">
      <w:pPr>
        <w:pStyle w:val="LBGovstyle3"/>
      </w:pPr>
      <w:r>
        <w:t>Требовать от Поставщика предоставления надлежаще оформленных документов, подтверждающих исполнение принятых им обязательств;</w:t>
      </w:r>
    </w:p>
    <w:p w:rsidR="004A59C3" w:rsidRDefault="0077448A">
      <w:pPr>
        <w:pStyle w:val="LBGovstyle3"/>
      </w:pPr>
      <w:r>
        <w:t>Контролировать ход и соблюдение срока поставки Товара, проверять соответствие Товара условиям настоящего Контракта;</w:t>
      </w:r>
    </w:p>
    <w:p w:rsidR="004A59C3" w:rsidRDefault="0077448A">
      <w:pPr>
        <w:pStyle w:val="LBGovstyle3"/>
      </w:pPr>
      <w:r>
        <w:t>При обнаружении недостатков Товара, требовать их устранения. Требование подлежит обязательному выполнению Поставщиком;</w:t>
      </w:r>
    </w:p>
    <w:p w:rsidR="004A59C3" w:rsidRDefault="0077448A">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A59C3" w:rsidRDefault="0077448A">
      <w:pPr>
        <w:pStyle w:val="LBGovstyle3"/>
      </w:pPr>
      <w:r>
        <w:t>Определять лиц, непосредственно участвующих в контроле за ходом поставки Товара.</w:t>
      </w:r>
    </w:p>
    <w:p w:rsidR="004A59C3" w:rsidRDefault="0077448A">
      <w:pPr>
        <w:pStyle w:val="LBGovstyle3"/>
      </w:pPr>
      <w:r>
        <w:t>Осуществлять иные права, предусмотренные Контрактом и (или) законодательством Российской Федерации.</w:t>
      </w:r>
    </w:p>
    <w:p w:rsidR="004A59C3" w:rsidRDefault="0077448A">
      <w:pPr>
        <w:pStyle w:val="LBGovstyle2"/>
      </w:pPr>
      <w:r>
        <w:t>Заказчик обязан:</w:t>
      </w:r>
    </w:p>
    <w:p w:rsidR="004A59C3" w:rsidRDefault="0077448A">
      <w:pPr>
        <w:pStyle w:val="LBGovstyle3"/>
      </w:pPr>
      <w:r>
        <w:t xml:space="preserve">Обеспечить приемку </w:t>
      </w:r>
      <w:r>
        <w:rPr>
          <w:shd w:val="clear" w:color="auto" w:fill="FFFFFF"/>
        </w:rPr>
        <w:t>поставляемого по Контракту товара</w:t>
      </w:r>
      <w:r>
        <w:t xml:space="preserve"> </w:t>
      </w:r>
      <w:r>
        <w:rPr>
          <w:shd w:val="clear" w:color="auto" w:fill="FFFFFF"/>
        </w:rPr>
        <w:t>в соответствии с условиями Контракта</w:t>
      </w:r>
      <w:r>
        <w:t>;</w:t>
      </w:r>
    </w:p>
    <w:p w:rsidR="004A59C3" w:rsidRDefault="0077448A">
      <w:pPr>
        <w:pStyle w:val="LBGovstyle3"/>
      </w:pPr>
      <w:r>
        <w:t xml:space="preserve">Оплатить поставленный и принятый товар </w:t>
      </w:r>
      <w:r>
        <w:rPr>
          <w:shd w:val="clear" w:color="auto" w:fill="FFFFFF"/>
        </w:rPr>
        <w:t>в порядке, предусмотренном Контрактом</w:t>
      </w:r>
      <w:r>
        <w:t>;</w:t>
      </w:r>
    </w:p>
    <w:p w:rsidR="004A59C3" w:rsidRDefault="0077448A">
      <w:pPr>
        <w:pStyle w:val="LBGovstyle3"/>
      </w:pPr>
      <w:r>
        <w:t>Принять решение об одностороннем отказе от исполнения Контракта, если в ходе исполнения Контракта установлено, что:</w:t>
      </w:r>
    </w:p>
    <w:p w:rsidR="004A59C3" w:rsidRDefault="0077448A">
      <w:pPr>
        <w:pStyle w:val="LBGovstyle5"/>
      </w:pPr>
      <w: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4A59C3" w:rsidRDefault="0077448A">
      <w:pPr>
        <w:pStyle w:val="LBGovstyle5"/>
      </w:pPr>
      <w: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w:t>
      </w:r>
      <w:r>
        <w:lastRenderedPageBreak/>
        <w:t>указанным в подпункте (а) настоящего пункта, что позволило ему стать победителем определения поставщика;</w:t>
      </w:r>
    </w:p>
    <w:p w:rsidR="004A59C3" w:rsidRDefault="0077448A">
      <w:pPr>
        <w:pStyle w:val="LBGovstyle3"/>
      </w:pPr>
      <w:r>
        <w:t>Требовать возмещения неустойки (штрафа, пени) и (или) убытков, причиненных по вине Поставщика.</w:t>
      </w:r>
    </w:p>
    <w:p w:rsidR="004A59C3" w:rsidRDefault="0077448A">
      <w:pPr>
        <w:pStyle w:val="LBGovstyle2"/>
      </w:pPr>
      <w:r>
        <w:t>Поставщик вправе:</w:t>
      </w:r>
    </w:p>
    <w:p w:rsidR="004A59C3" w:rsidRDefault="0077448A">
      <w:pPr>
        <w:pStyle w:val="LBGovstyle3"/>
      </w:pPr>
      <w:r>
        <w:t xml:space="preserve">Требовать приемки и оплаты </w:t>
      </w:r>
      <w:r>
        <w:rPr>
          <w:shd w:val="clear" w:color="auto" w:fill="FFFFFF"/>
        </w:rPr>
        <w:t>товара</w:t>
      </w:r>
      <w:r>
        <w:t xml:space="preserve"> </w:t>
      </w:r>
      <w:r>
        <w:rPr>
          <w:shd w:val="clear" w:color="auto" w:fill="FFFFFF"/>
        </w:rPr>
        <w:t>в количестве, порядке, сроки и на условиях, предусмотренных Контрактом</w:t>
      </w:r>
      <w:r>
        <w:t>;</w:t>
      </w:r>
    </w:p>
    <w:p w:rsidR="004A59C3" w:rsidRDefault="0077448A">
      <w:pPr>
        <w:pStyle w:val="LBGovstyle3"/>
      </w:pPr>
      <w:r>
        <w:t>По согласованию с Заказчиком досрочно поставить товар;</w:t>
      </w:r>
    </w:p>
    <w:p w:rsidR="004A59C3" w:rsidRDefault="0077448A">
      <w:pPr>
        <w:pStyle w:val="LBGovstyle3"/>
      </w:pPr>
      <w:r>
        <w:t>Запрашивать у Заказчика разъяснения и уточнения относительно товара в рамках Контракта;</w:t>
      </w:r>
    </w:p>
    <w:p w:rsidR="004A59C3" w:rsidRDefault="0077448A">
      <w:pPr>
        <w:pStyle w:val="LBGovstyle3"/>
      </w:pPr>
      <w:r>
        <w:t>Требовать возмещения неустойки (штрафа, пени) и (или) убытков, причиненных по вине Заказчика.</w:t>
      </w:r>
    </w:p>
    <w:p w:rsidR="004A59C3" w:rsidRDefault="0077448A">
      <w:pPr>
        <w:pStyle w:val="LBGovstyle3"/>
      </w:pPr>
      <w:bookmarkStart w:id="31" w:name="_Hlk55991313"/>
      <w:bookmarkEnd w:id="31"/>
      <w:r>
        <w:t>Поставить предусмотренный Контрактом товар самостоятельно.</w:t>
      </w:r>
    </w:p>
    <w:p w:rsidR="004A59C3" w:rsidRDefault="0077448A">
      <w:pPr>
        <w:pStyle w:val="LBGovstyle2"/>
      </w:pPr>
      <w:r>
        <w:t>Поставщик обязан:</w:t>
      </w:r>
    </w:p>
    <w:p w:rsidR="004A59C3" w:rsidRDefault="0077448A">
      <w:pPr>
        <w:pStyle w:val="LBGovstyle3"/>
      </w:pPr>
      <w:r>
        <w:t>Своими силами поставить товар, выполнить погрузочно-разгрузочные работы в сроки, предусмотренные Контрактом;</w:t>
      </w:r>
    </w:p>
    <w:p w:rsidR="004A59C3" w:rsidRDefault="0077448A">
      <w:pPr>
        <w:pStyle w:val="LBGovstyle3"/>
      </w:pPr>
      <w: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4A59C3" w:rsidRDefault="0077448A">
      <w:pPr>
        <w:pStyle w:val="LBGovstyle3"/>
      </w:pPr>
      <w:r>
        <w:t>Передать Заказчику товары надлежащего качества, в количестве, ассортименте и комплектации согла</w:t>
      </w:r>
      <w:r w:rsidR="009D7DB8">
        <w:t>сно Спецификации (Приложение № 2</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4A59C3" w:rsidRDefault="0077448A">
      <w:pPr>
        <w:pStyle w:val="LBGovstyle3"/>
      </w:pPr>
      <w:r>
        <w:rPr>
          <w:shd w:val="clear" w:color="auto" w:fill="FFFFFF"/>
        </w:rPr>
        <w:t xml:space="preserve">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w:t>
      </w:r>
      <w:r w:rsidR="009D7DB8">
        <w:rPr>
          <w:shd w:val="clear" w:color="auto" w:fill="FFFFFF"/>
        </w:rPr>
        <w:t>со Спецификацией (Приложение № 2</w:t>
      </w:r>
      <w:r>
        <w:rPr>
          <w:shd w:val="clear" w:color="auto" w:fill="FFFFFF"/>
        </w:rPr>
        <w:t>).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4A59C3" w:rsidRDefault="0077448A">
      <w:pPr>
        <w:shd w:val="clear" w:color="auto" w:fill="FFFFFF"/>
        <w:spacing w:before="120" w:after="120"/>
        <w:ind w:left="720"/>
      </w:pPr>
      <w:r>
        <w:rPr>
          <w:shd w:val="clear" w:color="auto" w:fill="FFFFFF"/>
        </w:rPr>
        <w:t>Гарантийный срок составляет </w:t>
      </w:r>
      <w:r>
        <w:t>12 (двенадцать) месяцев</w:t>
      </w:r>
      <w:r>
        <w:rPr>
          <w:shd w:val="clear" w:color="auto" w:fill="FFFFFF"/>
        </w:rPr>
        <w:t> и исчисляется с момента подписания Заказчиком товарной накладной.</w:t>
      </w:r>
    </w:p>
    <w:p w:rsidR="004A59C3" w:rsidRDefault="0077448A">
      <w:pPr>
        <w:pStyle w:val="LBGovstyle3"/>
      </w:pPr>
      <w:r>
        <w:t>Соблюдать пропускной и внутриобъектовый режим Заказчика;</w:t>
      </w:r>
    </w:p>
    <w:p w:rsidR="004A59C3" w:rsidRDefault="0077448A">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A59C3" w:rsidRDefault="0077448A">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588"/>
      <w:bookmarkStart w:id="39" w:name="_Hlk56433219"/>
      <w:bookmarkStart w:id="40" w:name="_Ref493515802"/>
      <w:bookmarkEnd w:id="32"/>
      <w:bookmarkEnd w:id="33"/>
      <w:bookmarkEnd w:id="34"/>
      <w:bookmarkEnd w:id="35"/>
      <w:bookmarkEnd w:id="36"/>
      <w:bookmarkEnd w:id="37"/>
      <w:bookmarkEnd w:id="38"/>
      <w:bookmarkEnd w:id="39"/>
      <w:bookmarkEnd w:id="40"/>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4A59C3" w:rsidRDefault="0077448A">
      <w:pPr>
        <w:pStyle w:val="LBGovstyle3"/>
      </w:pPr>
      <w:r>
        <w:t>Выполнять иные обязанности, предусмотренные Контрактом.</w:t>
      </w:r>
    </w:p>
    <w:p w:rsidR="004A59C3" w:rsidRDefault="0077448A">
      <w:pPr>
        <w:pStyle w:val="LBGovstyle1"/>
      </w:pPr>
      <w:bookmarkStart w:id="41" w:name="_Ref40184230"/>
      <w:bookmarkStart w:id="42" w:name="_Ref30158705"/>
      <w:bookmarkStart w:id="43" w:name="_Ref493525314"/>
      <w:bookmarkEnd w:id="41"/>
      <w:bookmarkEnd w:id="42"/>
      <w:bookmarkEnd w:id="43"/>
      <w:r>
        <w:t>Порядок и сроки поставки товара по Контракту</w:t>
      </w:r>
    </w:p>
    <w:p w:rsidR="004A59C3" w:rsidRDefault="0077448A">
      <w:pPr>
        <w:pStyle w:val="LBGovstyle2"/>
      </w:pPr>
      <w:r>
        <w:rPr>
          <w:shd w:val="clear" w:color="auto" w:fill="FFFFFF"/>
        </w:rPr>
        <w:lastRenderedPageBreak/>
        <w:t>Поставка товара должна быть осуществлена в полном объеме в срок до «</w:t>
      </w:r>
      <w:r w:rsidRPr="009D7DB8">
        <w:rPr>
          <w:highlight w:val="yellow"/>
          <w:shd w:val="clear" w:color="auto" w:fill="FFFFFF"/>
        </w:rPr>
        <w:t>0</w:t>
      </w:r>
      <w:r w:rsidRPr="009D7DB8">
        <w:rPr>
          <w:highlight w:val="yellow"/>
        </w:rPr>
        <w:t>2» октября 2026</w:t>
      </w:r>
      <w:r>
        <w:t xml:space="preserve"> года</w:t>
      </w:r>
      <w:r>
        <w:rPr>
          <w:shd w:val="clear" w:color="auto" w:fill="FFFFFF"/>
        </w:rPr>
        <w:t>.</w:t>
      </w:r>
    </w:p>
    <w:p w:rsidR="004A59C3" w:rsidRDefault="0077448A">
      <w:pPr>
        <w:pStyle w:val="LBGovstyle2"/>
      </w:pPr>
      <w: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gshsbt80@mail.ru.</w:t>
      </w:r>
    </w:p>
    <w:p w:rsidR="004A59C3" w:rsidRDefault="0077448A">
      <w:pPr>
        <w:pStyle w:val="LBGovstyle2"/>
      </w:pPr>
      <w: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акт сдачи-приемки товара в порядке, установленном Контрактом.</w:t>
      </w:r>
    </w:p>
    <w:p w:rsidR="004A59C3" w:rsidRDefault="0077448A">
      <w:pPr>
        <w:pStyle w:val="LBGovstyle2"/>
      </w:pPr>
      <w:r>
        <w:t>В случае если в пункте </w:t>
      </w:r>
      <w:r>
        <w:rPr>
          <w:shd w:val="clear" w:color="auto" w:fill="D9D9D9"/>
        </w:rPr>
        <w:t>13</w:t>
      </w:r>
      <w: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4A59C3" w:rsidRDefault="0077448A">
      <w:pPr>
        <w:pStyle w:val="LBGovstyle2"/>
      </w:pPr>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A59C3" w:rsidRDefault="0077448A">
      <w:pPr>
        <w:pStyle w:val="LBGovstyle1"/>
      </w:pPr>
      <w:r>
        <w:t>Порядок сдачи и приемки товара</w:t>
      </w:r>
    </w:p>
    <w:p w:rsidR="004A59C3" w:rsidRDefault="0077448A">
      <w:pPr>
        <w:pStyle w:val="LBGovstyle2"/>
      </w:pPr>
      <w: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4A59C3" w:rsidRDefault="0077448A">
      <w:pPr>
        <w:pStyle w:val="LBGovstyle2"/>
        <w:numPr>
          <w:ilvl w:val="1"/>
          <w:numId w:val="0"/>
        </w:numPr>
        <w:ind w:left="720"/>
      </w:pPr>
      <w:r>
        <w:t>Приемка производится в отношении всего предусмотренного Контрактом количества товара.</w:t>
      </w:r>
    </w:p>
    <w:p w:rsidR="004A59C3" w:rsidRDefault="0077448A">
      <w:pPr>
        <w:pStyle w:val="LBGovstyle2"/>
      </w:pPr>
      <w:bookmarkStart w:id="44" w:name="_Ref87719838"/>
      <w:bookmarkEnd w:id="44"/>
      <w:r>
        <w:t>Поставщик в срок, указанный в разделе </w:t>
      </w:r>
      <w:r>
        <w:rPr>
          <w:shd w:val="clear" w:color="auto" w:fill="D9D9D9"/>
        </w:rPr>
        <w:t>4</w:t>
      </w:r>
      <w:r>
        <w:t> Контракта, при поставке товара должен передать Заказчику следующие документы на русском языке:</w:t>
      </w:r>
    </w:p>
    <w:p w:rsidR="004A59C3" w:rsidRPr="0097698B" w:rsidRDefault="0097698B" w:rsidP="0097698B">
      <w:pPr>
        <w:pStyle w:val="LBGovstyle5"/>
        <w:rPr>
          <w:shd w:val="clear" w:color="auto" w:fill="FFFFFF"/>
        </w:rPr>
      </w:pPr>
      <w:r w:rsidRPr="0097698B">
        <w:rPr>
          <w:shd w:val="clear" w:color="auto" w:fill="FFFFFF"/>
        </w:rPr>
        <w:t>технический паспорт (паспорт производителя) на каждую единицу товара или сертификат соответствия или декларацию о соответствии</w:t>
      </w:r>
      <w:r w:rsidR="00B35C04">
        <w:rPr>
          <w:shd w:val="clear" w:color="auto" w:fill="FFFFFF"/>
        </w:rPr>
        <w:t xml:space="preserve"> (при наличии)</w:t>
      </w:r>
    </w:p>
    <w:p w:rsidR="004A59C3" w:rsidRDefault="0077448A">
      <w:pPr>
        <w:pStyle w:val="LBGovstyle5"/>
      </w:pPr>
      <w:r>
        <w:rPr>
          <w:shd w:val="clear" w:color="auto" w:fill="FFFFFF"/>
        </w:rPr>
        <w:t>инструкцию пользователя</w:t>
      </w:r>
      <w:r w:rsidR="0097698B">
        <w:rPr>
          <w:shd w:val="clear" w:color="auto" w:fill="FFFFFF"/>
        </w:rPr>
        <w:t xml:space="preserve"> </w:t>
      </w:r>
      <w:r w:rsidR="00B133AA">
        <w:rPr>
          <w:shd w:val="clear" w:color="auto" w:fill="FFFFFF"/>
        </w:rPr>
        <w:t>(</w:t>
      </w:r>
      <w:r w:rsidR="0097698B">
        <w:rPr>
          <w:shd w:val="clear" w:color="auto" w:fill="FFFFFF"/>
        </w:rPr>
        <w:t>при налич</w:t>
      </w:r>
      <w:r w:rsidR="00B35C04">
        <w:rPr>
          <w:shd w:val="clear" w:color="auto" w:fill="FFFFFF"/>
        </w:rPr>
        <w:t>и</w:t>
      </w:r>
      <w:r w:rsidR="0097698B">
        <w:rPr>
          <w:shd w:val="clear" w:color="auto" w:fill="FFFFFF"/>
        </w:rPr>
        <w:t>и</w:t>
      </w:r>
      <w:r w:rsidR="00B133AA">
        <w:rPr>
          <w:shd w:val="clear" w:color="auto" w:fill="FFFFFF"/>
        </w:rPr>
        <w:t>)</w:t>
      </w:r>
    </w:p>
    <w:p w:rsidR="004A59C3" w:rsidRPr="009D7DB8" w:rsidRDefault="009D7DB8" w:rsidP="009D7DB8">
      <w:pPr>
        <w:pStyle w:val="LBGovstyle5"/>
        <w:rPr>
          <w:shd w:val="clear" w:color="auto" w:fill="FFFFFF"/>
        </w:rPr>
      </w:pPr>
      <w:r w:rsidRPr="009D7DB8">
        <w:rPr>
          <w:shd w:val="clear" w:color="auto" w:fill="FFFFFF"/>
        </w:rPr>
        <w:t>товарные накладные или акт сдачи-приемки товара, или универсальный передаточный документ</w:t>
      </w:r>
    </w:p>
    <w:p w:rsidR="004A59C3" w:rsidRDefault="0077448A">
      <w:pPr>
        <w:pStyle w:val="LBGovstyle5"/>
      </w:pPr>
      <w:r>
        <w:rPr>
          <w:shd w:val="clear" w:color="auto" w:fill="FFFFFF"/>
        </w:rPr>
        <w:t>счет</w:t>
      </w:r>
    </w:p>
    <w:p w:rsidR="004A59C3" w:rsidRDefault="0077448A">
      <w:pPr>
        <w:pStyle w:val="LBGovstyle5"/>
      </w:pPr>
      <w:r>
        <w:rPr>
          <w:shd w:val="clear" w:color="auto" w:fill="FFFFFF"/>
        </w:rPr>
        <w:t>счет-фактуру (при необходимости)</w:t>
      </w:r>
    </w:p>
    <w:p w:rsidR="004A59C3" w:rsidRDefault="0077448A">
      <w:pPr>
        <w:pStyle w:val="LBGovstyle2"/>
      </w:pPr>
      <w: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4A59C3" w:rsidRDefault="0077448A">
      <w:pPr>
        <w:pStyle w:val="LBGovstyle2"/>
      </w:pPr>
      <w: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Pr>
          <w:shd w:val="clear" w:color="auto" w:fill="FFFFFF"/>
        </w:rPr>
        <w:t xml:space="preserve">Минфина РФ от 15.04.2021 N 61н (далее – </w:t>
      </w:r>
      <w:r>
        <w:rPr>
          <w:b/>
        </w:rPr>
        <w:t>«</w:t>
      </w:r>
      <w:r>
        <w:rPr>
          <w:b/>
          <w:shd w:val="clear" w:color="auto" w:fill="FFFFFF"/>
        </w:rPr>
        <w:t>документ о приемке</w:t>
      </w:r>
      <w:r>
        <w:rPr>
          <w:b/>
        </w:rPr>
        <w:t>»</w:t>
      </w:r>
      <w:r>
        <w:rPr>
          <w:shd w:val="clear" w:color="auto" w:fill="FFFFFF"/>
        </w:rPr>
        <w:t>)</w:t>
      </w:r>
      <w:r>
        <w:t>.</w:t>
      </w:r>
    </w:p>
    <w:p w:rsidR="004A59C3" w:rsidRDefault="0077448A">
      <w:pPr>
        <w:pStyle w:val="LBGovstyle2"/>
      </w:pPr>
      <w:r>
        <w:t>Поставщик предоставляет счет-фактуру (при необходимости) в соответствии с налоговым законодательством Российской Федерации.</w:t>
      </w:r>
    </w:p>
    <w:p w:rsidR="004A59C3" w:rsidRDefault="0077448A">
      <w:pPr>
        <w:pStyle w:val="LBGovstyle2"/>
      </w:pPr>
      <w:bookmarkStart w:id="45" w:name="_Ref6362809"/>
      <w:bookmarkStart w:id="46" w:name="_Hlk95333997"/>
      <w:bookmarkEnd w:id="45"/>
      <w:r>
        <w:t>Для проверки предоставленных Поставщиком товаров, предусмотренных Контрактом, в части их соответствия</w:t>
      </w:r>
      <w:r w:rsidR="009D7DB8">
        <w:t xml:space="preserve"> условиям Контракта Заказчик вправе</w:t>
      </w:r>
      <w:r>
        <w:t xml:space="preserve">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w:t>
      </w:r>
      <w:r>
        <w:lastRenderedPageBreak/>
        <w:t>организации на основании контрактов, заключенных в соответствии с Федеральным законом о контрактной системе.</w:t>
      </w:r>
    </w:p>
    <w:p w:rsidR="004A59C3" w:rsidRDefault="0077448A">
      <w:pPr>
        <w:pStyle w:val="LBGovstyle2"/>
      </w:pPr>
      <w: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A59C3" w:rsidRDefault="0077448A">
      <w:pPr>
        <w:pStyle w:val="LBGovstyle2"/>
      </w:pPr>
      <w: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rsidR="004A59C3" w:rsidRDefault="0077448A">
      <w:pPr>
        <w:pStyle w:val="LBGovstyle2"/>
      </w:pPr>
      <w: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rsidR="004A59C3" w:rsidRDefault="0077448A">
      <w:pPr>
        <w:pStyle w:val="LBGovstyle2"/>
      </w:pPr>
      <w:bookmarkStart w:id="47" w:name="_Hlk95334068"/>
      <w:bookmarkEnd w:id="47"/>
      <w:r>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4A59C3" w:rsidRDefault="0077448A">
      <w:pPr>
        <w:pStyle w:val="LBGovstyle2"/>
      </w:pPr>
      <w:r>
        <w:t>Проверка соответствия товара требованиям, установленным Контрактом, осуществляется в следующем порядке:</w:t>
      </w:r>
    </w:p>
    <w:p w:rsidR="004A59C3" w:rsidRDefault="0077448A">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4A59C3" w:rsidRDefault="009D7DB8" w:rsidP="009D7DB8">
      <w:pPr>
        <w:pStyle w:val="LBGovstyle3"/>
      </w:pPr>
      <w:r w:rsidRPr="009D7DB8">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2). Количество поступившего товара при его приемке определяется в тех же единицах измерения, которые указаны в Спецификации (Приложение № 2)</w:t>
      </w:r>
      <w:r w:rsidR="0077448A">
        <w:t>.</w:t>
      </w:r>
    </w:p>
    <w:p w:rsidR="004A59C3" w:rsidRDefault="0077448A">
      <w:pPr>
        <w:pStyle w:val="LBBodyText2"/>
      </w:pPr>
      <w:r>
        <w:t xml:space="preserve">Одновременно проверяется соответствие наименования, ассортимента и комплектности товара, указанного в Спецификации (Приложение № </w:t>
      </w:r>
      <w:r w:rsidR="009D7DB8">
        <w:t>2</w:t>
      </w:r>
      <w:r>
        <w:t>), с фактическим наименованием, ассортиментом и комплектностью товара и с содержащимся в сопроводительных документах на товар.</w:t>
      </w:r>
    </w:p>
    <w:p w:rsidR="004A59C3" w:rsidRDefault="0077448A">
      <w:pPr>
        <w:pStyle w:val="LBGovstyle3"/>
      </w:pPr>
      <w:r>
        <w:t>Товар должен быть поставлен полностью. Заказчик вправе отказаться от приемки товара.</w:t>
      </w:r>
    </w:p>
    <w:p w:rsidR="004A59C3" w:rsidRDefault="0077448A">
      <w:pPr>
        <w:pStyle w:val="LBBodyText2"/>
      </w:pPr>
      <w:r>
        <w:t>Если Поставщик передал меньшее количество товара, чем определен</w:t>
      </w:r>
      <w:r w:rsidR="009D7DB8">
        <w:t>о в Спецификации (Приложение № 2</w:t>
      </w:r>
      <w:r>
        <w:t>),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4A59C3" w:rsidRDefault="0077448A">
      <w:pPr>
        <w:pStyle w:val="LBBodyText2"/>
      </w:pPr>
      <w:r>
        <w:t>Если Поставщик передал Заказчику товар в количестве, превышающем указанно</w:t>
      </w:r>
      <w:r w:rsidR="009D7DB8">
        <w:t>е в Спецификации (Приложение № 2</w:t>
      </w:r>
      <w:r>
        <w:t xml:space="preserve">), Заказчик извещает об этом Поставщика в порядке, предусмотренном пунктом </w:t>
      </w:r>
      <w:r>
        <w:fldChar w:fldCharType="begin"/>
      </w:r>
      <w:r>
        <w:instrText xml:space="preserve">REF "_Ref39599497" \r \h \* MERGEFORMAT </w:instrText>
      </w:r>
      <w:r>
        <w:fldChar w:fldCharType="separate"/>
      </w:r>
      <w:r>
        <w:t>5.11.7</w:t>
      </w:r>
      <w:r>
        <w:fldChar w:fldCharType="end"/>
      </w:r>
      <w:r>
        <w:t xml:space="preserve"> Контракта. Приемка излишнего количества товара не осуществляется.</w:t>
      </w:r>
    </w:p>
    <w:p w:rsidR="004A59C3" w:rsidRDefault="0077448A">
      <w:pPr>
        <w:pStyle w:val="LBGovstyle3"/>
      </w:pPr>
      <w:r>
        <w:lastRenderedPageBreak/>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4A59C3" w:rsidRDefault="0077448A">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 xml:space="preserve">REF "_Ref39599497" \r \h \* MERGEFORMAT </w:instrText>
      </w:r>
      <w:r>
        <w:fldChar w:fldCharType="separate"/>
      </w:r>
      <w:r>
        <w:t>5.11.7</w:t>
      </w:r>
      <w:r>
        <w:fldChar w:fldCharType="end"/>
      </w:r>
      <w:r>
        <w:t xml:space="preserve"> Контракта.</w:t>
      </w:r>
    </w:p>
    <w:p w:rsidR="004A59C3" w:rsidRDefault="0077448A">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4A59C3" w:rsidRDefault="0077448A">
      <w:pPr>
        <w:pStyle w:val="LBGovstyle3"/>
      </w:pPr>
      <w:bookmarkStart w:id="48" w:name="_Ref39599497"/>
      <w:bookmarkEnd w:id="48"/>
      <w: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4A59C3" w:rsidRDefault="0077448A">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4A59C3" w:rsidRDefault="0077448A">
      <w:pPr>
        <w:pStyle w:val="LBGovstyle3"/>
      </w:pPr>
      <w:r>
        <w:t>Приемка Товара по количеству и качеству производится в соответствии с действующим законодательством.</w:t>
      </w:r>
    </w:p>
    <w:p w:rsidR="004A59C3" w:rsidRDefault="0077448A">
      <w:pPr>
        <w:pStyle w:val="LBGovstyle3"/>
      </w:pPr>
      <w:bookmarkStart w:id="49"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4A59C3" w:rsidRDefault="009D7DB8">
      <w:pPr>
        <w:pStyle w:val="LBBodyText2"/>
      </w:pPr>
      <w:r w:rsidRPr="009D7DB8">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w:t>
      </w:r>
    </w:p>
    <w:p w:rsidR="004A59C3" w:rsidRDefault="0077448A">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4A59C3" w:rsidRDefault="0077448A">
      <w:pPr>
        <w:pStyle w:val="LBGovstyle1"/>
      </w:pPr>
      <w:bookmarkStart w:id="54" w:name="_Ref92919707"/>
      <w:bookmarkStart w:id="55" w:name="_Hlk52513238"/>
      <w:bookmarkEnd w:id="54"/>
      <w:bookmarkEnd w:id="55"/>
      <w:r>
        <w:t>Обеспечение исполнения Контракта</w:t>
      </w:r>
    </w:p>
    <w:p w:rsidR="004A59C3" w:rsidRDefault="0077448A">
      <w:pPr>
        <w:pStyle w:val="LBGovstyle2"/>
      </w:pPr>
      <w:bookmarkStart w:id="56" w:name="_Hlk83935107"/>
      <w:bookmarkStart w:id="57" w:name="_Ref83935525"/>
      <w:bookmarkStart w:id="58" w:name="_Ref83935692"/>
      <w:bookmarkStart w:id="59" w:name="_Hlk55995408"/>
      <w:bookmarkStart w:id="60" w:name="_Hlk93005381"/>
      <w:bookmarkStart w:id="61" w:name="_Ref49354051"/>
      <w:bookmarkStart w:id="62" w:name="_Hlk95324947"/>
      <w:bookmarkStart w:id="63" w:name="_Hlk91367783"/>
      <w:bookmarkStart w:id="64" w:name="_Ref57646929"/>
      <w:bookmarkStart w:id="65" w:name="_Hlk93341163"/>
      <w:bookmarkStart w:id="66" w:name="_Hlk57647112"/>
      <w:bookmarkStart w:id="67" w:name="_Ref49354044"/>
      <w:bookmarkStart w:id="68" w:name="_Hlk55995533"/>
      <w:bookmarkStart w:id="69" w:name="_Hlk93340878"/>
      <w:bookmarkStart w:id="70" w:name="_Ref49353903"/>
      <w:bookmarkStart w:id="71" w:name="_Hlk93008151"/>
      <w:bookmarkStart w:id="72" w:name="_Hlk57647305"/>
      <w:bookmarkStart w:id="73" w:name="_Hlk52291560"/>
      <w:bookmarkStart w:id="74" w:name="_Hlk93340747"/>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Обеспечение исполнения Контракта не устанавливается.</w:t>
      </w:r>
    </w:p>
    <w:p w:rsidR="004A59C3" w:rsidRDefault="0077448A">
      <w:pPr>
        <w:pStyle w:val="LBGovstyle1"/>
      </w:pPr>
      <w:bookmarkStart w:id="75" w:name="_Ref94090158"/>
      <w:bookmarkStart w:id="76" w:name="_Hlk52554851"/>
      <w:bookmarkEnd w:id="75"/>
      <w:r>
        <w:t>Обеспечение гарантийных обязательств</w:t>
      </w:r>
      <w:bookmarkEnd w:id="76"/>
    </w:p>
    <w:p w:rsidR="004A59C3" w:rsidRDefault="0077448A">
      <w:pPr>
        <w:pStyle w:val="LBGovstyle2"/>
      </w:pPr>
      <w:bookmarkStart w:id="77" w:name="_Hlk81515955"/>
      <w:bookmarkEnd w:id="77"/>
      <w:r>
        <w:t>Обеспечение гарантийных обязательств не устанавливается.</w:t>
      </w:r>
    </w:p>
    <w:p w:rsidR="004A59C3" w:rsidRDefault="0077448A">
      <w:pPr>
        <w:pStyle w:val="LBGovstyle1"/>
        <w:rPr>
          <w:b w:val="0"/>
        </w:rPr>
      </w:pPr>
      <w:bookmarkStart w:id="78" w:name="_Ref52540919"/>
      <w:r>
        <w:lastRenderedPageBreak/>
        <w:t>Ответственность Сторон</w:t>
      </w:r>
      <w:bookmarkEnd w:id="78"/>
    </w:p>
    <w:p w:rsidR="004A59C3" w:rsidRDefault="0077448A">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A59C3" w:rsidRDefault="0077448A">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A59C3" w:rsidRDefault="0077448A">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A59C3" w:rsidRDefault="0077448A">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59C3" w:rsidRDefault="0077448A">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A59C3" w:rsidRDefault="0077448A">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A59C3" w:rsidRDefault="0077448A">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A59C3" w:rsidRDefault="0077448A">
      <w:pPr>
        <w:pStyle w:val="LBGovstyle3"/>
      </w:pPr>
      <w: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4A59C3" w:rsidRDefault="0077448A">
      <w:pPr>
        <w:pStyle w:val="LBGovstyle5"/>
      </w:pPr>
      <w:r>
        <w:t>1 000 рублей, если цена Контракта не превышает 3 млн. рублей (включительно).</w:t>
      </w:r>
    </w:p>
    <w:p w:rsidR="004A59C3" w:rsidRDefault="0077448A">
      <w:pPr>
        <w:pStyle w:val="LBGovstyle2"/>
      </w:pPr>
      <w: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A59C3" w:rsidRDefault="0077448A">
      <w:pPr>
        <w:pStyle w:val="LBGovstyle2"/>
      </w:pPr>
      <w:bookmarkStart w:id="79" w:name="_Ref83935293"/>
      <w: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rsidR="004A59C3" w:rsidRDefault="0077448A">
      <w:pPr>
        <w:pStyle w:val="LBGovstyle2"/>
      </w:pPr>
      <w: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4A59C3" w:rsidRDefault="0077448A">
      <w:pPr>
        <w:pStyle w:val="LBGovstyle3"/>
      </w:pPr>
      <w:r>
        <w:lastRenderedPageBreak/>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4A59C3" w:rsidRDefault="0077448A">
      <w:pPr>
        <w:pStyle w:val="LBGovstyle5"/>
      </w:pPr>
      <w:r>
        <w:t>10 % цены Контракта в случае, если цена Контракта не превышает 3 млн. рублей.</w:t>
      </w:r>
    </w:p>
    <w:p w:rsidR="004A59C3" w:rsidRDefault="0077448A">
      <w:pPr>
        <w:pStyle w:val="LBGovstyle3"/>
      </w:pPr>
      <w:bookmarkStart w:id="80" w:name="_Hlk56505674"/>
      <w:bookmarkStart w:id="81" w:name="_Ref492981817"/>
      <w:bookmarkStart w:id="82" w:name="_Ref493079435"/>
      <w:bookmarkEnd w:id="80"/>
      <w:bookmarkEnd w:id="81"/>
      <w:bookmarkEnd w:id="82"/>
      <w: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3"/>
        </w:rPr>
        <w:footnoteReference w:id="3"/>
      </w:r>
      <w:r>
        <w:t>:</w:t>
      </w:r>
    </w:p>
    <w:p w:rsidR="004A59C3" w:rsidRDefault="0077448A">
      <w:pPr>
        <w:pStyle w:val="LBBodyText2"/>
      </w:pPr>
      <w:r>
        <w:t>В случае, если цена Контракта не превышает начальную (максимальную) цену Контракта:</w:t>
      </w:r>
    </w:p>
    <w:p w:rsidR="004A59C3" w:rsidRDefault="0077448A">
      <w:pPr>
        <w:pStyle w:val="LBGovstyle5"/>
      </w:pPr>
      <w:r>
        <w:t>10 % начальной (максимальной) цены Контракта в случае, если цена Контракта не превышает 3 млн. рублей.</w:t>
      </w:r>
    </w:p>
    <w:p w:rsidR="004A59C3" w:rsidRDefault="0077448A">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4A59C3" w:rsidRDefault="0077448A">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4A59C3" w:rsidRDefault="0077448A">
      <w:pPr>
        <w:pStyle w:val="LBBodyText2"/>
      </w:pPr>
      <w:r>
        <w:t>В случае, если цена Контракта превышает начальную (максимальную) цену Контракта:</w:t>
      </w:r>
    </w:p>
    <w:p w:rsidR="004A59C3" w:rsidRDefault="0077448A">
      <w:pPr>
        <w:pStyle w:val="LBGovstyle5-Alt"/>
        <w:rPr>
          <w:lang w:val="ru-RU"/>
        </w:rPr>
      </w:pPr>
      <w:r>
        <w:rPr>
          <w:lang w:val="ru-RU"/>
        </w:rPr>
        <w:t>10 % цены Контракта в случае, если цена Контракта не превышает 3 млн. рублей;</w:t>
      </w:r>
    </w:p>
    <w:p w:rsidR="004A59C3" w:rsidRDefault="0077448A">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4A59C3" w:rsidRDefault="0077448A">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4A59C3" w:rsidRDefault="0077448A">
      <w:pPr>
        <w:pStyle w:val="LBGovstyle3"/>
      </w:pPr>
      <w:bookmarkStart w:id="83" w:name="_Ref492996654"/>
      <w:bookmarkEnd w:id="83"/>
      <w: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A59C3" w:rsidRDefault="0077448A">
      <w:pPr>
        <w:pStyle w:val="LBGovstyle5"/>
      </w:pPr>
      <w:r>
        <w:t>1 000 рублей, если цена Контракта не превышает 3 млн. рублей.</w:t>
      </w:r>
    </w:p>
    <w:p w:rsidR="004A59C3" w:rsidRDefault="0077448A">
      <w:pPr>
        <w:pStyle w:val="LBGovstyle1"/>
        <w:rPr>
          <w:b w:val="0"/>
        </w:rPr>
      </w:pPr>
      <w:bookmarkStart w:id="84" w:name="_Hlk55482056"/>
      <w:bookmarkStart w:id="85" w:name="_Hlk55482099"/>
      <w:bookmarkEnd w:id="84"/>
      <w:bookmarkEnd w:id="85"/>
      <w:r>
        <w:t>Форс-мажорные обстоятельства</w:t>
      </w:r>
    </w:p>
    <w:p w:rsidR="004A59C3" w:rsidRDefault="0077448A">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4A59C3" w:rsidRDefault="0077448A">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A59C3" w:rsidRDefault="0077448A">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A59C3" w:rsidRDefault="0077448A">
      <w:pPr>
        <w:pStyle w:val="LBGovstyle2"/>
      </w:pPr>
      <w:r>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A59C3" w:rsidRDefault="0077448A">
      <w:pPr>
        <w:pStyle w:val="LBGovstyle1"/>
        <w:rPr>
          <w:b w:val="0"/>
        </w:rPr>
      </w:pPr>
      <w:bookmarkStart w:id="86" w:name="_Ref11953035"/>
      <w:bookmarkEnd w:id="86"/>
      <w:r>
        <w:t>Порядок разрешения споров</w:t>
      </w:r>
    </w:p>
    <w:p w:rsidR="004A59C3" w:rsidRDefault="0077448A">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A59C3" w:rsidRDefault="0077448A">
      <w:pPr>
        <w:pStyle w:val="LBGovstyle2"/>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4A59C3" w:rsidRDefault="0077448A">
      <w:pPr>
        <w:pStyle w:val="LBGovstyle1"/>
      </w:pPr>
      <w:r>
        <w:t>Антикоррупционная оговорка</w:t>
      </w:r>
    </w:p>
    <w:p w:rsidR="004A59C3" w:rsidRDefault="0077448A">
      <w:pPr>
        <w:pStyle w:val="LBGovstyle2"/>
      </w:pPr>
      <w:r>
        <w:t>Во исполнение Федерального закона от 25.12.2008 № 273-ФЗ «О противодействии коррупции»:</w:t>
      </w:r>
    </w:p>
    <w:p w:rsidR="004A59C3" w:rsidRDefault="0077448A">
      <w:pPr>
        <w:pStyle w:val="LBGovstyle2"/>
      </w:pPr>
      <w: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A59C3" w:rsidRDefault="0077448A">
      <w:pPr>
        <w:pStyle w:val="LBGovstyle2"/>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4A59C3" w:rsidRDefault="0077448A">
      <w:pPr>
        <w:pStyle w:val="LBGovstyle2"/>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A59C3" w:rsidRDefault="0077448A">
      <w:pPr>
        <w:pStyle w:val="LBGovstyle2"/>
      </w:pPr>
      <w: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4A59C3" w:rsidRDefault="0077448A">
      <w:pPr>
        <w:pStyle w:val="LBGovstyle2"/>
      </w:pPr>
      <w: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A59C3" w:rsidRDefault="0077448A">
      <w:pPr>
        <w:pStyle w:val="LBGovstyle2"/>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4A59C3" w:rsidRDefault="0077448A">
      <w:pPr>
        <w:pStyle w:val="LBGovstyle1"/>
        <w:rPr>
          <w:b w:val="0"/>
        </w:rPr>
      </w:pPr>
      <w:bookmarkStart w:id="87" w:name="_Ref8437479"/>
      <w:bookmarkStart w:id="88" w:name="_Ref34024376"/>
      <w:bookmarkEnd w:id="87"/>
      <w:bookmarkEnd w:id="88"/>
      <w:r>
        <w:lastRenderedPageBreak/>
        <w:t>Расторжение Контракта</w:t>
      </w:r>
    </w:p>
    <w:p w:rsidR="004A59C3" w:rsidRDefault="0077448A">
      <w:pPr>
        <w:pStyle w:val="LBGovstyle2"/>
      </w:pPr>
      <w:r>
        <w:t>Р</w:t>
      </w:r>
      <w:r>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A59C3" w:rsidRDefault="0077448A">
      <w:pPr>
        <w:pStyle w:val="LBGovstyle2"/>
      </w:pPr>
      <w: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59C3" w:rsidRDefault="0077448A">
      <w:pPr>
        <w:pStyle w:val="LBBodyText2"/>
      </w:pPr>
      <w:r>
        <w:t>До принятия такого решения Заказчик вправе провести экспертизу поставленного товара с привлечением экспертов, экспертных организаций.</w:t>
      </w:r>
    </w:p>
    <w:p w:rsidR="004A59C3" w:rsidRDefault="0077448A">
      <w:pPr>
        <w:pStyle w:val="LBGovstyle2"/>
      </w:pPr>
      <w: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A59C3" w:rsidRDefault="0077448A">
      <w:pPr>
        <w:pStyle w:val="LBGovstyle2"/>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4A59C3" w:rsidRDefault="0077448A">
      <w:pPr>
        <w:pStyle w:val="LBGovstyle2"/>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A59C3" w:rsidRDefault="0077448A">
      <w:pPr>
        <w:pStyle w:val="LBGovstyle2"/>
      </w:pPr>
      <w: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59C3" w:rsidRDefault="0077448A">
      <w:pPr>
        <w:pStyle w:val="LBGovstyle2"/>
      </w:pPr>
      <w: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4A59C3" w:rsidRDefault="0077448A">
      <w:pPr>
        <w:pStyle w:val="LBGovstyle2"/>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A59C3" w:rsidRDefault="0077448A">
      <w:pPr>
        <w:pStyle w:val="LBGovstyle2"/>
      </w:pPr>
      <w: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4A59C3" w:rsidRDefault="0077448A">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A59C3" w:rsidRDefault="0077448A">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A59C3" w:rsidRDefault="0077448A">
      <w:pPr>
        <w:pStyle w:val="LBGovstyle1"/>
        <w:rPr>
          <w:b w:val="0"/>
        </w:rPr>
      </w:pPr>
      <w:r>
        <w:lastRenderedPageBreak/>
        <w:t>Срок действия и порядок изменения Контракта</w:t>
      </w:r>
    </w:p>
    <w:p w:rsidR="004A59C3" w:rsidRDefault="0077448A">
      <w:pPr>
        <w:pStyle w:val="LBGovstyle2"/>
      </w:pPr>
      <w:bookmarkStart w:id="89" w:name="_Ref29847895"/>
      <w:bookmarkEnd w:id="89"/>
      <w:r>
        <w:t>Контракт вступает в силу с даты его заключения и действует до «31» декабря 2026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4A59C3" w:rsidRDefault="00F34016">
      <w:pPr>
        <w:pStyle w:val="LBGovstyle3"/>
      </w:pPr>
      <w:bookmarkStart w:id="90" w:name="_Hlk93002621"/>
      <w:r>
        <w:t>Е</w:t>
      </w:r>
      <w:r w:rsidR="0077448A">
        <w:t>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4A59C3" w:rsidRDefault="0077448A">
      <w:pPr>
        <w:pStyle w:val="LBGovstyle2"/>
      </w:pPr>
      <w: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rsidR="004A59C3" w:rsidRDefault="0077448A">
      <w:pPr>
        <w:pStyle w:val="LBGovstyle1"/>
        <w:rPr>
          <w:b w:val="0"/>
        </w:rPr>
      </w:pPr>
      <w:r>
        <w:t>Прочие условия</w:t>
      </w:r>
    </w:p>
    <w:p w:rsidR="004A59C3" w:rsidRDefault="0077448A">
      <w:pPr>
        <w:pStyle w:val="LBGovstyle2"/>
      </w:pPr>
      <w:bookmarkStart w:id="91" w:name="_Hlk55996250"/>
      <w:bookmarkEnd w:id="91"/>
      <w:r>
        <w:t xml:space="preserve">Все приложения к Контракту являются его </w:t>
      </w:r>
      <w:bookmarkStart w:id="92" w:name="_Hlk53837905"/>
      <w:r>
        <w:t>неотъемлемой</w:t>
      </w:r>
      <w:bookmarkEnd w:id="92"/>
      <w:r>
        <w:t xml:space="preserve"> частью. К Контракту прилагаются:</w:t>
      </w:r>
    </w:p>
    <w:p w:rsidR="004A59C3" w:rsidRDefault="0077448A">
      <w:pPr>
        <w:pStyle w:val="LBBodyText2"/>
      </w:pPr>
      <w:r>
        <w:t xml:space="preserve">Приложение № </w:t>
      </w:r>
      <w:r>
        <w:fldChar w:fldCharType="begin"/>
      </w:r>
      <w:r>
        <w:instrText xml:space="preserve">REF "Приложение_1" \h \* MERGEFORMAT </w:instrText>
      </w:r>
      <w:r>
        <w:fldChar w:fldCharType="separate"/>
      </w:r>
      <w:r>
        <w:t>1</w:t>
      </w:r>
      <w:r>
        <w:fldChar w:fldCharType="end"/>
      </w:r>
      <w:r>
        <w:t xml:space="preserve"> «Описание объекта закупки»</w:t>
      </w:r>
    </w:p>
    <w:p w:rsidR="004A59C3" w:rsidRDefault="0077448A">
      <w:pPr>
        <w:pStyle w:val="BdyText2"/>
      </w:pPr>
      <w:r>
        <w:t xml:space="preserve">Приложение № </w:t>
      </w:r>
      <w:r>
        <w:fldChar w:fldCharType="begin"/>
      </w:r>
      <w:r>
        <w:instrText xml:space="preserve">REF "Приложение_2" \h \* MERGEFORMAT </w:instrText>
      </w:r>
      <w:r>
        <w:fldChar w:fldCharType="separate"/>
      </w:r>
      <w:r>
        <w:t>2</w:t>
      </w:r>
      <w:r>
        <w:fldChar w:fldCharType="end"/>
      </w:r>
      <w:r>
        <w:t xml:space="preserve"> «Спецификация»</w:t>
      </w:r>
    </w:p>
    <w:p w:rsidR="004A59C3" w:rsidRDefault="0077448A">
      <w:pPr>
        <w:pStyle w:val="LBGovstyle2"/>
      </w:pPr>
      <w:bookmarkStart w:id="93" w:name="_Hlk93327463"/>
      <w:bookmarkEnd w:id="93"/>
      <w: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4A59C3" w:rsidRDefault="0077448A">
      <w:pPr>
        <w:pStyle w:val="LBGovstyle2"/>
      </w:pPr>
      <w: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A59C3" w:rsidRDefault="0077448A">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4A59C3" w:rsidRDefault="0077448A">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A59C3">
        <w:tc>
          <w:tcPr>
            <w:tcW w:w="4785" w:type="dxa"/>
            <w:tcMar>
              <w:top w:w="0" w:type="dxa"/>
              <w:left w:w="108" w:type="dxa"/>
              <w:bottom w:w="0" w:type="dxa"/>
              <w:right w:w="108" w:type="dxa"/>
            </w:tcMar>
          </w:tcPr>
          <w:p w:rsidR="004A59C3" w:rsidRDefault="0077448A">
            <w:pPr>
              <w:ind w:left="720"/>
              <w:rPr>
                <w:b/>
                <w:szCs w:val="22"/>
              </w:rPr>
            </w:pPr>
            <w:r>
              <w:rPr>
                <w:b/>
                <w:szCs w:val="22"/>
              </w:rPr>
              <w:t>Заказчик:</w:t>
            </w:r>
          </w:p>
          <w:p w:rsidR="004A59C3" w:rsidRDefault="0077448A">
            <w:pPr>
              <w:jc w:val="left"/>
              <w:rPr>
                <w:b/>
                <w:spacing w:val="-2"/>
                <w:szCs w:val="22"/>
                <w:u w:val="single"/>
              </w:rPr>
            </w:pPr>
            <w:r>
              <w:rPr>
                <w:b/>
                <w:spacing w:val="-2"/>
                <w:szCs w:val="22"/>
              </w:rPr>
              <w:t xml:space="preserve">МУНИЦИПАЛЬНОЕ БЮДЖЕТНОЕ УЧРЕЖДЕНИЕ "ГОРОДСКАЯ ШКОЛА СПОРТИВНОГО БАЛЬНОГО ТАНЦА "ОЛИМПИЯ" </w:t>
            </w:r>
          </w:p>
          <w:p w:rsidR="004A59C3" w:rsidRDefault="0077448A">
            <w:pPr>
              <w:jc w:val="left"/>
              <w:rPr>
                <w:color w:val="000000"/>
                <w:spacing w:val="-2"/>
                <w:szCs w:val="22"/>
              </w:rPr>
            </w:pPr>
            <w:r>
              <w:rPr>
                <w:spacing w:val="-2"/>
                <w:szCs w:val="22"/>
                <w:u w:val="single"/>
              </w:rPr>
              <w:t>Юридический и фактический адрес</w:t>
            </w:r>
            <w:r>
              <w:rPr>
                <w:spacing w:val="-2"/>
                <w:szCs w:val="22"/>
              </w:rPr>
              <w:t>:</w:t>
            </w:r>
            <w:r>
              <w:rPr>
                <w:color w:val="000000"/>
                <w:spacing w:val="-2"/>
                <w:szCs w:val="22"/>
              </w:rPr>
              <w:t xml:space="preserve"> </w:t>
            </w:r>
          </w:p>
          <w:p w:rsidR="004A59C3" w:rsidRDefault="0077448A">
            <w:pPr>
              <w:jc w:val="left"/>
              <w:rPr>
                <w:spacing w:val="-2"/>
                <w:szCs w:val="22"/>
              </w:rPr>
            </w:pPr>
            <w:r>
              <w:rPr>
                <w:spacing w:val="-2"/>
                <w:szCs w:val="22"/>
              </w:rPr>
              <w:t xml:space="preserve">188300, ЛЕНИНГРАДСКАЯ ОБЛАСТЬ, </w:t>
            </w:r>
          </w:p>
          <w:p w:rsidR="004A59C3" w:rsidRDefault="0077448A">
            <w:pPr>
              <w:jc w:val="left"/>
              <w:rPr>
                <w:color w:val="000000"/>
                <w:spacing w:val="-2"/>
                <w:szCs w:val="22"/>
              </w:rPr>
            </w:pPr>
            <w:r>
              <w:rPr>
                <w:spacing w:val="-2"/>
                <w:szCs w:val="22"/>
              </w:rPr>
              <w:t>М.О. ГАТЧИНСКИЙ, Г. ГАТЧИНА, ПР-КТ 25 ОКТЯБРЯ, Д.21, ПОДЪЕЗД 3</w:t>
            </w:r>
          </w:p>
          <w:p w:rsidR="004A59C3" w:rsidRDefault="0077448A">
            <w:pPr>
              <w:jc w:val="left"/>
              <w:rPr>
                <w:color w:val="000000"/>
                <w:spacing w:val="-2"/>
                <w:szCs w:val="22"/>
              </w:rPr>
            </w:pPr>
            <w:r>
              <w:rPr>
                <w:color w:val="000000"/>
                <w:spacing w:val="-2"/>
                <w:szCs w:val="22"/>
              </w:rPr>
              <w:t>ИНН 4705036973   КПП 470501001</w:t>
            </w:r>
          </w:p>
          <w:p w:rsidR="004A59C3" w:rsidRDefault="0077448A">
            <w:pPr>
              <w:jc w:val="left"/>
              <w:rPr>
                <w:color w:val="000000"/>
                <w:spacing w:val="-2"/>
                <w:szCs w:val="22"/>
              </w:rPr>
            </w:pPr>
            <w:r>
              <w:rPr>
                <w:color w:val="000000"/>
                <w:spacing w:val="-2"/>
                <w:szCs w:val="22"/>
              </w:rPr>
              <w:t xml:space="preserve">ОГРН 1074705000952  </w:t>
            </w:r>
          </w:p>
          <w:p w:rsidR="004A59C3" w:rsidRDefault="0077448A">
            <w:pPr>
              <w:ind w:right="-108"/>
              <w:jc w:val="left"/>
              <w:rPr>
                <w:color w:val="000000"/>
                <w:spacing w:val="-2"/>
                <w:szCs w:val="22"/>
              </w:rPr>
            </w:pPr>
            <w:r>
              <w:rPr>
                <w:color w:val="000000"/>
                <w:spacing w:val="-2"/>
                <w:szCs w:val="22"/>
              </w:rPr>
              <w:t xml:space="preserve">Банковские реквизиты: </w:t>
            </w:r>
            <w:r>
              <w:rPr>
                <w:spacing w:val="-2"/>
                <w:szCs w:val="22"/>
              </w:rPr>
              <w:t>КОМИТЕТ ФИНАНСОВ ГАТЧИНСКОГО МУНИЦИПАЛЬНОГО ОКРУГА (МУНИЦИПАЛЬНОЕ БЮДЖЕТНОЕ УЧРЕЖДЕНИЕ "ГОРОДСКАЯ ШКОЛА СПОРТИВНОГО БАЛЬНОГО ТАНЦА "ОЛИМПИЯ", ЛС 204704Ц4768, 222704Ц4768)</w:t>
            </w:r>
          </w:p>
          <w:p w:rsidR="004A59C3" w:rsidRDefault="0077448A">
            <w:pPr>
              <w:jc w:val="left"/>
              <w:rPr>
                <w:color w:val="000000"/>
                <w:spacing w:val="-2"/>
                <w:szCs w:val="22"/>
              </w:rPr>
            </w:pPr>
            <w:r>
              <w:rPr>
                <w:color w:val="000000"/>
                <w:spacing w:val="-2"/>
                <w:szCs w:val="22"/>
              </w:rPr>
              <w:t xml:space="preserve">Банк: ОКЦ № 1 СЕВЕРО-ЗАПАДНОЕ ГУ БАНКА РОССИИ//УФК по Ленинградской области, г.Санкт-Петербург </w:t>
            </w:r>
          </w:p>
          <w:p w:rsidR="004A59C3" w:rsidRDefault="0077448A">
            <w:pPr>
              <w:jc w:val="left"/>
              <w:rPr>
                <w:color w:val="000000"/>
                <w:spacing w:val="-2"/>
                <w:szCs w:val="22"/>
              </w:rPr>
            </w:pPr>
            <w:r>
              <w:rPr>
                <w:color w:val="000000"/>
                <w:spacing w:val="-2"/>
                <w:szCs w:val="22"/>
              </w:rPr>
              <w:t>Казначейский счет 03234643415180004500</w:t>
            </w:r>
          </w:p>
          <w:p w:rsidR="004A59C3" w:rsidRDefault="0077448A">
            <w:pPr>
              <w:jc w:val="left"/>
              <w:rPr>
                <w:color w:val="000000"/>
                <w:spacing w:val="-2"/>
                <w:szCs w:val="22"/>
              </w:rPr>
            </w:pPr>
            <w:r>
              <w:rPr>
                <w:color w:val="000000"/>
                <w:spacing w:val="-2"/>
                <w:szCs w:val="22"/>
              </w:rPr>
              <w:lastRenderedPageBreak/>
              <w:t>ЕКС 40102810745370000098</w:t>
            </w:r>
          </w:p>
          <w:p w:rsidR="004A59C3" w:rsidRDefault="0077448A">
            <w:pPr>
              <w:jc w:val="left"/>
              <w:rPr>
                <w:color w:val="000000"/>
                <w:spacing w:val="-2"/>
                <w:szCs w:val="22"/>
              </w:rPr>
            </w:pPr>
            <w:r>
              <w:rPr>
                <w:color w:val="000000"/>
                <w:spacing w:val="-2"/>
                <w:szCs w:val="22"/>
              </w:rPr>
              <w:t>БИК 044030098</w:t>
            </w:r>
          </w:p>
          <w:p w:rsidR="004A59C3" w:rsidRDefault="0077448A">
            <w:pPr>
              <w:jc w:val="left"/>
              <w:rPr>
                <w:spacing w:val="-2"/>
                <w:szCs w:val="22"/>
              </w:rPr>
            </w:pPr>
            <w:r>
              <w:rPr>
                <w:spacing w:val="-2"/>
                <w:szCs w:val="22"/>
              </w:rPr>
              <w:t>тел.: 8 (81371) 9-09-89</w:t>
            </w:r>
          </w:p>
          <w:p w:rsidR="004A59C3" w:rsidRDefault="0077448A">
            <w:pPr>
              <w:jc w:val="left"/>
              <w:rPr>
                <w:color w:val="000000"/>
                <w:spacing w:val="-2"/>
                <w:szCs w:val="22"/>
              </w:rPr>
            </w:pPr>
            <w:r>
              <w:rPr>
                <w:spacing w:val="-2"/>
                <w:szCs w:val="22"/>
                <w:lang w:val="en-US"/>
              </w:rPr>
              <w:t>e</w:t>
            </w:r>
            <w:r>
              <w:rPr>
                <w:spacing w:val="-2"/>
                <w:szCs w:val="22"/>
              </w:rPr>
              <w:t>-</w:t>
            </w:r>
            <w:r>
              <w:rPr>
                <w:spacing w:val="-2"/>
                <w:szCs w:val="22"/>
                <w:lang w:val="en-US"/>
              </w:rPr>
              <w:t>mail</w:t>
            </w:r>
            <w:r>
              <w:rPr>
                <w:color w:val="000000"/>
                <w:spacing w:val="-2"/>
                <w:szCs w:val="22"/>
              </w:rPr>
              <w:t xml:space="preserve">: </w:t>
            </w:r>
            <w:hyperlink r:id="rId8" w:history="1">
              <w:r>
                <w:rPr>
                  <w:rFonts w:cs="Calibri"/>
                  <w:color w:val="0000FF"/>
                  <w:spacing w:val="-2"/>
                  <w:szCs w:val="22"/>
                  <w:u w:val="single"/>
                  <w:lang w:val="en-US"/>
                </w:rPr>
                <w:t>gshsbt</w:t>
              </w:r>
              <w:r>
                <w:rPr>
                  <w:rFonts w:cs="Calibri"/>
                  <w:color w:val="0000FF"/>
                  <w:spacing w:val="-2"/>
                  <w:szCs w:val="22"/>
                  <w:u w:val="single"/>
                </w:rPr>
                <w:t>80@</w:t>
              </w:r>
              <w:r>
                <w:rPr>
                  <w:rFonts w:cs="Calibri"/>
                  <w:color w:val="0000FF"/>
                  <w:spacing w:val="-2"/>
                  <w:szCs w:val="22"/>
                  <w:u w:val="single"/>
                  <w:lang w:val="en-US"/>
                </w:rPr>
                <w:t>mail</w:t>
              </w:r>
              <w:r>
                <w:rPr>
                  <w:rFonts w:cs="Calibri"/>
                  <w:color w:val="0000FF"/>
                  <w:spacing w:val="-2"/>
                  <w:szCs w:val="22"/>
                  <w:u w:val="single"/>
                </w:rPr>
                <w:t>.</w:t>
              </w:r>
              <w:r>
                <w:rPr>
                  <w:rFonts w:cs="Calibri"/>
                  <w:color w:val="0000FF"/>
                  <w:spacing w:val="-2"/>
                  <w:szCs w:val="22"/>
                  <w:u w:val="single"/>
                  <w:lang w:val="en-US"/>
                </w:rPr>
                <w:t>ru</w:t>
              </w:r>
            </w:hyperlink>
            <w:r>
              <w:rPr>
                <w:rFonts w:cs="Calibri"/>
                <w:spacing w:val="-2"/>
                <w:szCs w:val="22"/>
              </w:rPr>
              <w:t xml:space="preserve"> </w:t>
            </w:r>
            <w:r>
              <w:rPr>
                <w:color w:val="000000"/>
                <w:spacing w:val="-2"/>
                <w:szCs w:val="22"/>
              </w:rPr>
              <w:t xml:space="preserve"> </w:t>
            </w:r>
          </w:p>
          <w:p w:rsidR="004A59C3" w:rsidRDefault="004A59C3">
            <w:pPr>
              <w:pStyle w:val="LBBodyText2"/>
              <w:spacing w:before="0" w:after="0"/>
              <w:ind w:left="0"/>
              <w:rPr>
                <w:szCs w:val="22"/>
              </w:rPr>
            </w:pPr>
          </w:p>
        </w:tc>
        <w:tc>
          <w:tcPr>
            <w:tcW w:w="4786" w:type="dxa"/>
            <w:tcMar>
              <w:top w:w="0" w:type="dxa"/>
              <w:left w:w="108" w:type="dxa"/>
              <w:bottom w:w="0" w:type="dxa"/>
              <w:right w:w="108" w:type="dxa"/>
            </w:tcMar>
          </w:tcPr>
          <w:p w:rsidR="004A59C3" w:rsidRDefault="0077448A">
            <w:pPr>
              <w:pStyle w:val="LBBodyText2"/>
              <w:spacing w:before="0" w:after="0"/>
              <w:rPr>
                <w:b/>
                <w:szCs w:val="22"/>
              </w:rPr>
            </w:pPr>
            <w:r>
              <w:rPr>
                <w:b/>
                <w:szCs w:val="22"/>
              </w:rPr>
              <w:lastRenderedPageBreak/>
              <w:t>Поставщик:</w:t>
            </w:r>
          </w:p>
          <w:p w:rsidR="004A59C3" w:rsidRDefault="0077448A">
            <w:pPr>
              <w:pStyle w:val="LBBodyText2"/>
              <w:spacing w:before="0" w:after="0"/>
              <w:ind w:left="0"/>
            </w:pPr>
            <w:r>
              <w:t xml:space="preserve"> </w:t>
            </w:r>
          </w:p>
        </w:tc>
      </w:tr>
      <w:tr w:rsidR="004A59C3">
        <w:tc>
          <w:tcPr>
            <w:tcW w:w="4785" w:type="dxa"/>
            <w:tcMar>
              <w:top w:w="0" w:type="dxa"/>
              <w:left w:w="108" w:type="dxa"/>
              <w:bottom w:w="0" w:type="dxa"/>
              <w:right w:w="108" w:type="dxa"/>
            </w:tcMar>
          </w:tcPr>
          <w:p w:rsidR="004A59C3" w:rsidRDefault="0077448A">
            <w:pPr>
              <w:pStyle w:val="LBBodyText2"/>
              <w:spacing w:before="0" w:after="0"/>
              <w:rPr>
                <w:b/>
                <w:szCs w:val="22"/>
              </w:rPr>
            </w:pPr>
            <w:r>
              <w:rPr>
                <w:b/>
                <w:szCs w:val="22"/>
              </w:rPr>
              <w:lastRenderedPageBreak/>
              <w:t>От имени Заказчика</w:t>
            </w:r>
          </w:p>
          <w:p w:rsidR="004A59C3" w:rsidRDefault="0077448A">
            <w:pPr>
              <w:pStyle w:val="LBBodyText1"/>
              <w:spacing w:before="0" w:after="0"/>
              <w:rPr>
                <w:szCs w:val="22"/>
              </w:rPr>
            </w:pPr>
            <w:r>
              <w:rPr>
                <w:szCs w:val="22"/>
              </w:rPr>
              <w:t xml:space="preserve"> </w:t>
            </w:r>
          </w:p>
          <w:p w:rsidR="004A59C3" w:rsidRDefault="0077448A">
            <w:pPr>
              <w:pStyle w:val="LBBodyText2"/>
              <w:spacing w:before="0" w:after="0"/>
              <w:ind w:left="0"/>
              <w:rPr>
                <w:szCs w:val="22"/>
              </w:rPr>
            </w:pPr>
            <w:r>
              <w:rPr>
                <w:szCs w:val="22"/>
              </w:rPr>
              <w:t>_________________________</w:t>
            </w:r>
          </w:p>
          <w:p w:rsidR="004A59C3" w:rsidRDefault="009D7DB8">
            <w:pPr>
              <w:pStyle w:val="LBBodyText2"/>
              <w:spacing w:before="0" w:after="0"/>
              <w:ind w:left="0"/>
              <w:jc w:val="left"/>
              <w:rPr>
                <w:spacing w:val="-2"/>
                <w:szCs w:val="24"/>
              </w:rPr>
            </w:pPr>
            <w:r>
              <w:rPr>
                <w:spacing w:val="-2"/>
                <w:szCs w:val="24"/>
              </w:rPr>
              <w:t>Харлашова Светлана Евгеньевна</w:t>
            </w:r>
          </w:p>
          <w:p w:rsidR="004A59C3" w:rsidRDefault="0077448A">
            <w:pPr>
              <w:pStyle w:val="LBBodyText2"/>
              <w:spacing w:before="0" w:after="0"/>
              <w:ind w:left="0"/>
              <w:jc w:val="left"/>
            </w:pPr>
            <w:r>
              <w:t>Директор</w:t>
            </w:r>
          </w:p>
          <w:p w:rsidR="004A59C3" w:rsidRDefault="0077448A">
            <w:pPr>
              <w:pStyle w:val="LBBodyText2"/>
              <w:spacing w:before="0" w:after="0"/>
              <w:ind w:left="0"/>
              <w:jc w:val="left"/>
              <w:rPr>
                <w:szCs w:val="22"/>
              </w:rPr>
            </w:pPr>
            <w:r>
              <w:rPr>
                <w:color w:val="000000"/>
                <w:spacing w:val="-2"/>
                <w:szCs w:val="24"/>
              </w:rPr>
              <w:t xml:space="preserve">МБУ </w:t>
            </w:r>
            <w:r>
              <w:rPr>
                <w:spacing w:val="-2"/>
                <w:szCs w:val="24"/>
              </w:rPr>
              <w:t>«Олимпия»</w:t>
            </w:r>
          </w:p>
          <w:p w:rsidR="004A59C3" w:rsidRDefault="004A59C3">
            <w:pPr>
              <w:pStyle w:val="LBBodyText2"/>
              <w:spacing w:before="0" w:after="0"/>
              <w:ind w:left="0"/>
              <w:jc w:val="left"/>
              <w:rPr>
                <w:szCs w:val="22"/>
              </w:rPr>
            </w:pPr>
          </w:p>
        </w:tc>
        <w:tc>
          <w:tcPr>
            <w:tcW w:w="4786" w:type="dxa"/>
            <w:tcMar>
              <w:top w:w="0" w:type="dxa"/>
              <w:left w:w="108" w:type="dxa"/>
              <w:bottom w:w="0" w:type="dxa"/>
              <w:right w:w="108" w:type="dxa"/>
            </w:tcMar>
          </w:tcPr>
          <w:p w:rsidR="004A59C3" w:rsidRDefault="0077448A">
            <w:pPr>
              <w:pStyle w:val="LBBodyText2"/>
              <w:spacing w:before="0" w:after="0"/>
              <w:rPr>
                <w:b/>
                <w:szCs w:val="22"/>
              </w:rPr>
            </w:pPr>
            <w:r>
              <w:rPr>
                <w:b/>
                <w:szCs w:val="22"/>
              </w:rPr>
              <w:t>От имени Поставщика</w:t>
            </w:r>
          </w:p>
          <w:p w:rsidR="004A59C3" w:rsidRDefault="0077448A">
            <w:pPr>
              <w:pStyle w:val="LBBodyText2"/>
              <w:spacing w:before="0" w:after="0"/>
              <w:rPr>
                <w:szCs w:val="22"/>
              </w:rPr>
            </w:pPr>
            <w:r>
              <w:rPr>
                <w:szCs w:val="22"/>
              </w:rPr>
              <w:t xml:space="preserve"> </w:t>
            </w:r>
          </w:p>
          <w:p w:rsidR="004A59C3" w:rsidRDefault="0077448A">
            <w:pPr>
              <w:pStyle w:val="LBBodyText2"/>
              <w:spacing w:before="0" w:after="0"/>
              <w:ind w:left="0"/>
              <w:rPr>
                <w:szCs w:val="22"/>
              </w:rPr>
            </w:pPr>
            <w:r>
              <w:rPr>
                <w:szCs w:val="22"/>
              </w:rPr>
              <w:t>_________________________</w:t>
            </w:r>
          </w:p>
          <w:p w:rsidR="004A59C3" w:rsidRDefault="0077448A">
            <w:pPr>
              <w:pStyle w:val="LBBodyText2"/>
              <w:spacing w:before="0" w:after="0"/>
              <w:ind w:left="0"/>
              <w:rPr>
                <w:szCs w:val="22"/>
              </w:rPr>
            </w:pPr>
            <w:r>
              <w:t xml:space="preserve">  </w:t>
            </w:r>
          </w:p>
        </w:tc>
      </w:tr>
    </w:tbl>
    <w:p w:rsidR="004A59C3" w:rsidRDefault="0077448A">
      <w:pPr>
        <w:pageBreakBefore/>
        <w:jc w:val="right"/>
      </w:pPr>
      <w:bookmarkStart w:id="94" w:name="_Hlk15556488"/>
      <w:r>
        <w:lastRenderedPageBreak/>
        <w:t xml:space="preserve">Приложение № </w:t>
      </w:r>
      <w:bookmarkStart w:id="95" w:name="Приложение_1"/>
      <w:r>
        <w:t>1</w:t>
      </w:r>
      <w:bookmarkEnd w:id="95"/>
    </w:p>
    <w:p w:rsidR="004A59C3" w:rsidRDefault="0077448A">
      <w:pPr>
        <w:pStyle w:val="LBBodyText1"/>
        <w:spacing w:before="0" w:after="0"/>
        <w:jc w:val="right"/>
      </w:pPr>
      <w:bookmarkStart w:id="96" w:name="_Hlk53802777"/>
      <w:r>
        <w:t xml:space="preserve">к Контракту </w:t>
      </w:r>
    </w:p>
    <w:p w:rsidR="004A59C3" w:rsidRDefault="00B87F15">
      <w:pPr>
        <w:pStyle w:val="LBBodyText1"/>
        <w:spacing w:before="0" w:after="0"/>
        <w:jc w:val="right"/>
      </w:pPr>
      <w:r>
        <w:t>от «___»  сентябр</w:t>
      </w:r>
      <w:r w:rsidR="0077448A">
        <w:t>я 2026 г.</w:t>
      </w:r>
    </w:p>
    <w:p w:rsidR="004A59C3" w:rsidRDefault="0077448A">
      <w:pPr>
        <w:pStyle w:val="LBBodyText1"/>
        <w:spacing w:before="0" w:after="0"/>
        <w:jc w:val="right"/>
      </w:pPr>
      <w:r>
        <w:t>№</w:t>
      </w:r>
      <w:bookmarkEnd w:id="94"/>
      <w:bookmarkEnd w:id="96"/>
      <w:r>
        <w:t xml:space="preserve"> ___-2026</w:t>
      </w:r>
    </w:p>
    <w:p w:rsidR="004A59C3" w:rsidRDefault="0077448A">
      <w:pPr>
        <w:pStyle w:val="LBBodyText1"/>
        <w:jc w:val="center"/>
        <w:rPr>
          <w:b/>
        </w:rPr>
      </w:pPr>
      <w:r>
        <w:rPr>
          <w:b/>
        </w:rPr>
        <w:t>ОПИСАНИЕ ОБЪЕКТА ЗАКУПКИ</w:t>
      </w:r>
    </w:p>
    <w:p w:rsidR="004A59C3" w:rsidRDefault="0077448A">
      <w:pPr>
        <w:ind w:left="-851"/>
        <w:jc w:val="center"/>
        <w:rPr>
          <w:b/>
          <w:lang w:eastAsia="en-US"/>
        </w:rPr>
      </w:pPr>
      <w:bookmarkStart w:id="97" w:name="_Hlk52439408"/>
      <w:bookmarkEnd w:id="97"/>
      <w:r>
        <w:rPr>
          <w:b/>
        </w:rPr>
        <w:t>ПОСТАВКА ТОВАРОВ ДЛЯ НУЖД МБУ "ОЛИМПИЯ" (НАГРАДНАЯ ПРОДУКЦИЯ)</w:t>
      </w:r>
    </w:p>
    <w:p w:rsidR="004A59C3" w:rsidRDefault="004A59C3">
      <w:pPr>
        <w:ind w:left="-851"/>
        <w:rPr>
          <w:sz w:val="28"/>
          <w:szCs w:val="28"/>
          <w:lang w:eastAsia="en-US"/>
        </w:rPr>
      </w:pPr>
    </w:p>
    <w:p w:rsidR="004A59C3" w:rsidRDefault="0077448A">
      <w:pPr>
        <w:ind w:left="-851"/>
        <w:rPr>
          <w:b/>
          <w:sz w:val="24"/>
          <w:szCs w:val="24"/>
          <w:lang w:eastAsia="en-US"/>
        </w:rPr>
      </w:pPr>
      <w:r>
        <w:rPr>
          <w:b/>
          <w:sz w:val="24"/>
          <w:szCs w:val="24"/>
          <w:lang w:eastAsia="en-US"/>
        </w:rPr>
        <w:t>1.Описание товара:</w:t>
      </w:r>
    </w:p>
    <w:tbl>
      <w:tblPr>
        <w:tblW w:w="9884" w:type="dxa"/>
        <w:tblInd w:w="-743" w:type="dxa"/>
        <w:tblLook w:val="04A0" w:firstRow="1" w:lastRow="0" w:firstColumn="1" w:lastColumn="0" w:noHBand="0" w:noVBand="1"/>
      </w:tblPr>
      <w:tblGrid>
        <w:gridCol w:w="4679"/>
        <w:gridCol w:w="1582"/>
        <w:gridCol w:w="1843"/>
        <w:gridCol w:w="1780"/>
      </w:tblGrid>
      <w:tr w:rsidR="004A59C3">
        <w:trPr>
          <w:trHeight w:val="480"/>
        </w:trPr>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Наименование товара, работы, услуги</w:t>
            </w:r>
          </w:p>
        </w:tc>
        <w:tc>
          <w:tcPr>
            <w:tcW w:w="1582" w:type="dxa"/>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Код позиции</w:t>
            </w:r>
          </w:p>
        </w:tc>
        <w:tc>
          <w:tcPr>
            <w:tcW w:w="1843" w:type="dxa"/>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Количество (объем работы, услуги)</w:t>
            </w:r>
          </w:p>
        </w:tc>
        <w:tc>
          <w:tcPr>
            <w:tcW w:w="1780" w:type="dxa"/>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Единица измерения</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4A59C3" w:rsidRDefault="00A748ED">
            <w:pPr>
              <w:widowControl w:val="0"/>
              <w:autoSpaceDE w:val="0"/>
              <w:autoSpaceDN w:val="0"/>
              <w:rPr>
                <w:sz w:val="18"/>
                <w:szCs w:val="18"/>
              </w:rPr>
            </w:pPr>
            <w:r>
              <w:rPr>
                <w:sz w:val="18"/>
                <w:szCs w:val="18"/>
              </w:rPr>
              <w:t xml:space="preserve">Медаль «танцы» </w:t>
            </w:r>
            <w:r w:rsidR="0077448A">
              <w:rPr>
                <w:sz w:val="18"/>
                <w:szCs w:val="18"/>
              </w:rPr>
              <w:t>Заг. медали DC#MK319a-G,</w:t>
            </w:r>
          </w:p>
          <w:p w:rsidR="004A59C3" w:rsidRDefault="0077448A">
            <w:pPr>
              <w:rPr>
                <w:sz w:val="18"/>
                <w:szCs w:val="18"/>
              </w:rPr>
            </w:pPr>
            <w:r>
              <w:rPr>
                <w:color w:val="000000"/>
                <w:sz w:val="18"/>
                <w:szCs w:val="18"/>
              </w:rPr>
              <w:t>Медаль металлическая  круглой формы из высокопрочной стали, с высококачественным покрытием под золото и полировкой</w:t>
            </w:r>
            <w:r>
              <w:rPr>
                <w:sz w:val="18"/>
                <w:szCs w:val="18"/>
              </w:rPr>
              <w:t xml:space="preserve">. В центральной части медали  располагается два изображения  танцующей пары выполненных поднятым полированным металлом. В центре медали со смещением вправо вверх пара танцует европейскую программу бальных танцев – </w:t>
            </w:r>
            <w:r>
              <w:rPr>
                <w:rStyle w:val="hgkelc"/>
                <w:sz w:val="18"/>
                <w:szCs w:val="18"/>
              </w:rPr>
              <w:t>Standard</w:t>
            </w:r>
            <w:r>
              <w:rPr>
                <w:sz w:val="18"/>
                <w:szCs w:val="18"/>
              </w:rPr>
              <w:t xml:space="preserve"> (</w:t>
            </w:r>
            <w:r>
              <w:rPr>
                <w:sz w:val="18"/>
                <w:szCs w:val="18"/>
                <w:lang w:val="en-US"/>
              </w:rPr>
              <w:t>St</w:t>
            </w:r>
            <w:r>
              <w:rPr>
                <w:sz w:val="18"/>
                <w:szCs w:val="18"/>
              </w:rPr>
              <w:t xml:space="preserve">). В центре медали со смещением влево вниз пара в костюмах и позе   исполняющей Латиноамериканскую программу танцев. Изображения разделяет диагональное облако из мелких  выпуклых звездочек. </w:t>
            </w:r>
          </w:p>
          <w:p w:rsidR="004A59C3" w:rsidRDefault="0077448A">
            <w:pPr>
              <w:rPr>
                <w:sz w:val="18"/>
                <w:szCs w:val="18"/>
              </w:rPr>
            </w:pPr>
            <w:r>
              <w:rPr>
                <w:sz w:val="18"/>
                <w:szCs w:val="18"/>
              </w:rPr>
              <w:t xml:space="preserve">Основной диск медали выполнен из матового  опущенного металла. Кант медали плетеный в  мелкий диагональный рубчик. Ниже канта располагается  окружность составленная из маленьких звездочек (48 штук). </w:t>
            </w:r>
          </w:p>
          <w:p w:rsidR="004A59C3" w:rsidRDefault="0077448A">
            <w:pPr>
              <w:rPr>
                <w:sz w:val="18"/>
                <w:szCs w:val="18"/>
              </w:rPr>
            </w:pPr>
            <w:r>
              <w:rPr>
                <w:sz w:val="18"/>
                <w:szCs w:val="18"/>
              </w:rPr>
              <w:t>На оборотной стороне медали (реверсе) вдоль окружности медали расположен рельеф в виде двух лавровых ветвей, выполненных опущенным металлом.</w:t>
            </w:r>
          </w:p>
          <w:p w:rsidR="004A59C3" w:rsidRDefault="0077448A">
            <w:pPr>
              <w:rPr>
                <w:sz w:val="18"/>
                <w:szCs w:val="18"/>
              </w:rPr>
            </w:pPr>
            <w:r>
              <w:rPr>
                <w:sz w:val="18"/>
                <w:szCs w:val="18"/>
              </w:rPr>
              <w:t xml:space="preserve">В верхней части медали закругленное ушко для крепления ленты. </w:t>
            </w:r>
          </w:p>
          <w:p w:rsidR="004A59C3" w:rsidRDefault="004A59C3">
            <w:pPr>
              <w:rPr>
                <w:sz w:val="18"/>
                <w:szCs w:val="18"/>
              </w:rPr>
            </w:pPr>
          </w:p>
          <w:p w:rsidR="004A59C3" w:rsidRDefault="0077448A">
            <w:pPr>
              <w:rPr>
                <w:sz w:val="18"/>
                <w:szCs w:val="18"/>
              </w:rPr>
            </w:pPr>
            <w:r>
              <w:rPr>
                <w:sz w:val="18"/>
                <w:szCs w:val="18"/>
              </w:rPr>
              <w:t>Техническое описание:</w:t>
            </w:r>
          </w:p>
          <w:p w:rsidR="004A59C3" w:rsidRDefault="0077448A">
            <w:pPr>
              <w:numPr>
                <w:ilvl w:val="0"/>
                <w:numId w:val="42"/>
              </w:numPr>
              <w:rPr>
                <w:sz w:val="18"/>
                <w:szCs w:val="18"/>
              </w:rPr>
            </w:pPr>
            <w:r>
              <w:rPr>
                <w:sz w:val="18"/>
                <w:szCs w:val="18"/>
              </w:rPr>
              <w:t>Медаль изготавливается из высокопрочной стали, с высококачественным покрытием и полировкой;</w:t>
            </w:r>
          </w:p>
          <w:p w:rsidR="004A59C3" w:rsidRDefault="0077448A">
            <w:pPr>
              <w:numPr>
                <w:ilvl w:val="0"/>
                <w:numId w:val="42"/>
              </w:numPr>
              <w:rPr>
                <w:sz w:val="18"/>
                <w:szCs w:val="18"/>
              </w:rPr>
            </w:pPr>
            <w:r>
              <w:rPr>
                <w:sz w:val="18"/>
                <w:szCs w:val="18"/>
              </w:rPr>
              <w:t>Рельеф медали имеет два уровня. Минимальный перепад высот уровней медали составляет не менее 0,5 мм. Фигуры пары, звездочки, кант -выполнены приподнятым полированным металлом.</w:t>
            </w:r>
          </w:p>
          <w:p w:rsidR="004A59C3" w:rsidRDefault="0077448A">
            <w:pPr>
              <w:numPr>
                <w:ilvl w:val="0"/>
                <w:numId w:val="42"/>
              </w:numPr>
              <w:rPr>
                <w:sz w:val="18"/>
                <w:szCs w:val="18"/>
              </w:rPr>
            </w:pPr>
            <w:r>
              <w:rPr>
                <w:sz w:val="18"/>
                <w:szCs w:val="18"/>
              </w:rPr>
              <w:t>Медаль должна быть штампованная, без эмали.</w:t>
            </w:r>
          </w:p>
          <w:p w:rsidR="004A59C3" w:rsidRDefault="0077448A">
            <w:pPr>
              <w:numPr>
                <w:ilvl w:val="0"/>
                <w:numId w:val="42"/>
              </w:numPr>
              <w:rPr>
                <w:sz w:val="18"/>
                <w:szCs w:val="18"/>
              </w:rPr>
            </w:pPr>
            <w:r>
              <w:rPr>
                <w:sz w:val="18"/>
                <w:szCs w:val="18"/>
              </w:rPr>
              <w:t xml:space="preserve">Покрытие металла гальваническое – под золото, опущенный металл – матовый, поднятый металл – глянцевый. </w:t>
            </w:r>
          </w:p>
          <w:p w:rsidR="004A59C3" w:rsidRDefault="0077448A">
            <w:pPr>
              <w:numPr>
                <w:ilvl w:val="0"/>
                <w:numId w:val="42"/>
              </w:numPr>
              <w:rPr>
                <w:sz w:val="18"/>
                <w:szCs w:val="18"/>
              </w:rPr>
            </w:pPr>
            <w:r>
              <w:rPr>
                <w:sz w:val="18"/>
                <w:szCs w:val="18"/>
              </w:rPr>
              <w:t>Внешний диаметр медали 50 мм. Толщина 1,5 мм</w:t>
            </w:r>
          </w:p>
          <w:p w:rsidR="004A59C3" w:rsidRDefault="004A59C3">
            <w:pPr>
              <w:widowControl w:val="0"/>
              <w:autoSpaceDE w:val="0"/>
              <w:autoSpaceDN w:val="0"/>
              <w:rPr>
                <w:sz w:val="18"/>
                <w:szCs w:val="18"/>
              </w:rPr>
            </w:pPr>
          </w:p>
        </w:tc>
        <w:tc>
          <w:tcPr>
            <w:tcW w:w="1582" w:type="dxa"/>
            <w:tcBorders>
              <w:top w:val="nil"/>
              <w:left w:val="nil"/>
              <w:bottom w:val="single" w:sz="4" w:space="0" w:color="auto"/>
              <w:right w:val="single" w:sz="4" w:space="0" w:color="auto"/>
            </w:tcBorders>
            <w:shd w:val="clear" w:color="auto" w:fill="auto"/>
            <w:vAlign w:val="center"/>
          </w:tcPr>
          <w:p w:rsidR="004A59C3" w:rsidRDefault="0077448A">
            <w:pPr>
              <w:pStyle w:val="TableParagraph"/>
              <w:spacing w:before="0"/>
              <w:rPr>
                <w:rStyle w:val="13"/>
                <w:rFonts w:ascii="Times New Roman" w:hAnsi="Times New Roman" w:cs="Times New Roman"/>
                <w:i w:val="0"/>
                <w:color w:val="auto"/>
                <w:sz w:val="18"/>
                <w:szCs w:val="18"/>
              </w:rPr>
            </w:pPr>
            <w:r>
              <w:rPr>
                <w:rStyle w:val="13"/>
                <w:rFonts w:ascii="Times New Roman" w:hAnsi="Times New Roman" w:cs="Times New Roman"/>
                <w:i w:val="0"/>
                <w:color w:val="auto"/>
                <w:sz w:val="18"/>
                <w:szCs w:val="18"/>
              </w:rPr>
              <w:t>32.13.10.120</w:t>
            </w:r>
          </w:p>
        </w:tc>
        <w:tc>
          <w:tcPr>
            <w:tcW w:w="1843" w:type="dxa"/>
            <w:tcBorders>
              <w:top w:val="nil"/>
              <w:left w:val="nil"/>
              <w:bottom w:val="single" w:sz="4" w:space="0" w:color="auto"/>
              <w:right w:val="single" w:sz="4" w:space="0" w:color="auto"/>
            </w:tcBorders>
            <w:shd w:val="clear" w:color="auto" w:fill="auto"/>
            <w:vAlign w:val="center"/>
          </w:tcPr>
          <w:p w:rsidR="004A59C3" w:rsidRDefault="0077448A">
            <w:pPr>
              <w:jc w:val="center"/>
              <w:rPr>
                <w:sz w:val="18"/>
                <w:szCs w:val="18"/>
              </w:rPr>
            </w:pPr>
            <w:r>
              <w:rPr>
                <w:sz w:val="18"/>
                <w:szCs w:val="18"/>
              </w:rPr>
              <w:t>100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A748ED" w:rsidRDefault="00A748ED" w:rsidP="00A748ED">
            <w:pPr>
              <w:widowControl w:val="0"/>
              <w:suppressAutoHyphens/>
              <w:autoSpaceDE w:val="0"/>
              <w:autoSpaceDN w:val="0"/>
              <w:snapToGrid w:val="0"/>
              <w:jc w:val="left"/>
              <w:rPr>
                <w:sz w:val="18"/>
                <w:szCs w:val="18"/>
              </w:rPr>
            </w:pPr>
            <w:r>
              <w:rPr>
                <w:sz w:val="18"/>
                <w:szCs w:val="18"/>
              </w:rPr>
              <w:t xml:space="preserve">Медаль_1место </w:t>
            </w:r>
          </w:p>
          <w:p w:rsidR="004A59C3" w:rsidRDefault="00A748ED" w:rsidP="00A748ED">
            <w:pPr>
              <w:widowControl w:val="0"/>
              <w:suppressAutoHyphens/>
              <w:autoSpaceDE w:val="0"/>
              <w:autoSpaceDN w:val="0"/>
              <w:snapToGrid w:val="0"/>
              <w:jc w:val="left"/>
              <w:rPr>
                <w:sz w:val="18"/>
                <w:szCs w:val="18"/>
              </w:rPr>
            </w:pPr>
            <w:r>
              <w:rPr>
                <w:sz w:val="18"/>
                <w:szCs w:val="18"/>
              </w:rPr>
              <w:t xml:space="preserve">Заг. Медали </w:t>
            </w:r>
            <w:r w:rsidR="0077448A">
              <w:rPr>
                <w:sz w:val="18"/>
                <w:szCs w:val="18"/>
              </w:rPr>
              <w:t>MK1001a_50/25_</w:t>
            </w:r>
            <w:r>
              <w:rPr>
                <w:sz w:val="18"/>
                <w:szCs w:val="18"/>
              </w:rPr>
              <w:t xml:space="preserve"> </w:t>
            </w:r>
            <w:r w:rsidR="0077448A">
              <w:rPr>
                <w:sz w:val="18"/>
                <w:szCs w:val="18"/>
              </w:rPr>
              <w:t xml:space="preserve">1,5мм_1место_зол_пф, Медаль должна быть металлическая с высококачественным покрытием под золото. В центре аверса медали должен быть расположен  рельефный номер «1»  призового места, окаймленное  четырьмя кантами. Тремя кантами в диагональный рубчик и кантом с сетчатым  рельефом.   В центре верхней части медали должно быть выполнено выступающее ушко округлой формы с круглой сквозной -прорезью для крепления карабина ленты. Реверс медали должен быть матовым с кантом. </w:t>
            </w:r>
          </w:p>
          <w:p w:rsidR="004A59C3" w:rsidRDefault="0077448A">
            <w:pPr>
              <w:widowControl w:val="0"/>
              <w:suppressAutoHyphens/>
              <w:autoSpaceDE w:val="0"/>
              <w:autoSpaceDN w:val="0"/>
              <w:snapToGrid w:val="0"/>
              <w:rPr>
                <w:sz w:val="18"/>
                <w:szCs w:val="18"/>
              </w:rPr>
            </w:pPr>
            <w:r>
              <w:rPr>
                <w:sz w:val="18"/>
                <w:szCs w:val="18"/>
              </w:rPr>
              <w:t>Техническое описание:</w:t>
            </w:r>
          </w:p>
          <w:p w:rsidR="004A59C3" w:rsidRDefault="0077448A">
            <w:pPr>
              <w:widowControl w:val="0"/>
              <w:suppressAutoHyphens/>
              <w:autoSpaceDE w:val="0"/>
              <w:autoSpaceDN w:val="0"/>
              <w:snapToGrid w:val="0"/>
              <w:rPr>
                <w:sz w:val="18"/>
                <w:szCs w:val="18"/>
              </w:rPr>
            </w:pPr>
            <w:r>
              <w:rPr>
                <w:sz w:val="18"/>
                <w:szCs w:val="18"/>
              </w:rPr>
              <w:t>1.Медаль должна изготавливаться из высокопрочного стального  сплава , с высококачественным покрытием и полировкой;</w:t>
            </w:r>
          </w:p>
          <w:p w:rsidR="004A59C3" w:rsidRDefault="0077448A">
            <w:pPr>
              <w:widowControl w:val="0"/>
              <w:suppressAutoHyphens/>
              <w:autoSpaceDE w:val="0"/>
              <w:autoSpaceDN w:val="0"/>
              <w:snapToGrid w:val="0"/>
              <w:rPr>
                <w:sz w:val="18"/>
                <w:szCs w:val="18"/>
              </w:rPr>
            </w:pPr>
            <w:r>
              <w:rPr>
                <w:sz w:val="18"/>
                <w:szCs w:val="18"/>
              </w:rPr>
              <w:lastRenderedPageBreak/>
              <w:t>2.Рельеф медали должен иметь два уровня. Минимальный перепад высот уровней медали должен составлять не менее 0,5 мм. Изображения элементов в виде лент, звезд должны быть выполнены поднятым полированным металлом.</w:t>
            </w:r>
          </w:p>
          <w:p w:rsidR="004A59C3" w:rsidRDefault="0077448A">
            <w:pPr>
              <w:widowControl w:val="0"/>
              <w:suppressAutoHyphens/>
              <w:autoSpaceDE w:val="0"/>
              <w:autoSpaceDN w:val="0"/>
              <w:snapToGrid w:val="0"/>
              <w:rPr>
                <w:sz w:val="18"/>
                <w:szCs w:val="18"/>
              </w:rPr>
            </w:pPr>
            <w:r>
              <w:rPr>
                <w:sz w:val="18"/>
                <w:szCs w:val="18"/>
              </w:rPr>
              <w:t>3.Медаль должна быть штампованная, без эмали.</w:t>
            </w:r>
          </w:p>
          <w:p w:rsidR="004A59C3" w:rsidRDefault="0077448A">
            <w:pPr>
              <w:widowControl w:val="0"/>
              <w:suppressAutoHyphens/>
              <w:autoSpaceDE w:val="0"/>
              <w:autoSpaceDN w:val="0"/>
              <w:snapToGrid w:val="0"/>
              <w:rPr>
                <w:sz w:val="18"/>
                <w:szCs w:val="18"/>
              </w:rPr>
            </w:pPr>
            <w:r>
              <w:rPr>
                <w:sz w:val="18"/>
                <w:szCs w:val="18"/>
              </w:rPr>
              <w:t xml:space="preserve">4.Покрытие медали должно быть  нанесено по технологии вакуумного напыления. Цвет покрытия должен быть   под золото, опущенный металл – матовый, поднятый металл – глянцевый. </w:t>
            </w:r>
          </w:p>
          <w:p w:rsidR="004A59C3" w:rsidRDefault="0077448A">
            <w:pPr>
              <w:widowControl w:val="0"/>
              <w:suppressAutoHyphens/>
              <w:autoSpaceDE w:val="0"/>
              <w:autoSpaceDN w:val="0"/>
              <w:snapToGrid w:val="0"/>
              <w:rPr>
                <w:sz w:val="18"/>
                <w:szCs w:val="18"/>
              </w:rPr>
            </w:pPr>
            <w:r>
              <w:rPr>
                <w:sz w:val="18"/>
                <w:szCs w:val="18"/>
              </w:rPr>
              <w:t>5.Диаметр медали должен быть не менее 50 мм, толщина – не менее 1,5 мм</w:t>
            </w:r>
          </w:p>
          <w:p w:rsidR="004A59C3" w:rsidRDefault="004A59C3">
            <w:pPr>
              <w:widowControl w:val="0"/>
              <w:autoSpaceDE w:val="0"/>
              <w:autoSpaceDN w:val="0"/>
              <w:rPr>
                <w:sz w:val="18"/>
                <w:szCs w:val="18"/>
              </w:rPr>
            </w:pPr>
          </w:p>
        </w:tc>
        <w:tc>
          <w:tcPr>
            <w:tcW w:w="1582" w:type="dxa"/>
            <w:tcBorders>
              <w:top w:val="nil"/>
              <w:left w:val="nil"/>
              <w:bottom w:val="single" w:sz="4" w:space="0" w:color="auto"/>
              <w:right w:val="single" w:sz="4" w:space="0" w:color="auto"/>
            </w:tcBorders>
            <w:shd w:val="clear" w:color="auto" w:fill="auto"/>
            <w:vAlign w:val="center"/>
          </w:tcPr>
          <w:p w:rsidR="004A59C3" w:rsidRDefault="0077448A">
            <w:pPr>
              <w:pStyle w:val="TableParagraph"/>
              <w:spacing w:before="0"/>
              <w:rPr>
                <w:sz w:val="18"/>
                <w:szCs w:val="18"/>
              </w:rPr>
            </w:pPr>
            <w:r>
              <w:rPr>
                <w:rStyle w:val="13"/>
                <w:rFonts w:ascii="Times New Roman" w:hAnsi="Times New Roman" w:cs="Times New Roman"/>
                <w:i w:val="0"/>
                <w:color w:val="auto"/>
                <w:sz w:val="18"/>
                <w:szCs w:val="18"/>
              </w:rPr>
              <w:lastRenderedPageBreak/>
              <w:t>32.13.10.120</w:t>
            </w:r>
          </w:p>
        </w:tc>
        <w:tc>
          <w:tcPr>
            <w:tcW w:w="1843" w:type="dxa"/>
            <w:tcBorders>
              <w:top w:val="nil"/>
              <w:left w:val="nil"/>
              <w:bottom w:val="single" w:sz="4" w:space="0" w:color="auto"/>
              <w:right w:val="single" w:sz="4" w:space="0" w:color="auto"/>
            </w:tcBorders>
            <w:shd w:val="clear" w:color="auto" w:fill="auto"/>
            <w:vAlign w:val="center"/>
          </w:tcPr>
          <w:p w:rsidR="004A59C3" w:rsidRDefault="00C51B99">
            <w:pPr>
              <w:jc w:val="center"/>
              <w:rPr>
                <w:sz w:val="18"/>
                <w:szCs w:val="18"/>
              </w:rPr>
            </w:pPr>
            <w:r>
              <w:rPr>
                <w:sz w:val="18"/>
                <w:szCs w:val="18"/>
              </w:rPr>
              <w:t>1</w:t>
            </w:r>
            <w:r w:rsidR="0077448A">
              <w:rPr>
                <w:sz w:val="18"/>
                <w:szCs w:val="18"/>
              </w:rPr>
              <w:t>00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C51B99" w:rsidRDefault="00C51B99">
            <w:pPr>
              <w:widowControl w:val="0"/>
              <w:autoSpaceDE w:val="0"/>
              <w:autoSpaceDN w:val="0"/>
              <w:rPr>
                <w:sz w:val="18"/>
                <w:szCs w:val="18"/>
              </w:rPr>
            </w:pPr>
            <w:r>
              <w:rPr>
                <w:sz w:val="18"/>
                <w:szCs w:val="18"/>
              </w:rPr>
              <w:lastRenderedPageBreak/>
              <w:t xml:space="preserve">Медаль_3место </w:t>
            </w:r>
          </w:p>
          <w:p w:rsidR="004A59C3" w:rsidRDefault="0077448A">
            <w:pPr>
              <w:widowControl w:val="0"/>
              <w:autoSpaceDE w:val="0"/>
              <w:autoSpaceDN w:val="0"/>
              <w:rPr>
                <w:rFonts w:eastAsiaTheme="minorHAnsi" w:cstheme="minorBidi"/>
                <w:sz w:val="18"/>
                <w:szCs w:val="18"/>
                <w:lang w:eastAsia="en-US"/>
              </w:rPr>
            </w:pPr>
            <w:r>
              <w:rPr>
                <w:sz w:val="18"/>
                <w:szCs w:val="18"/>
              </w:rPr>
              <w:t>Заг. медали MK1003c_50/25_1,5мм_3место_бронза_пф</w:t>
            </w:r>
            <w:r>
              <w:rPr>
                <w:rFonts w:eastAsiaTheme="minorHAnsi" w:cstheme="minorBidi"/>
                <w:sz w:val="18"/>
                <w:szCs w:val="18"/>
                <w:lang w:eastAsia="en-US"/>
              </w:rPr>
              <w:t>,</w:t>
            </w:r>
          </w:p>
          <w:p w:rsidR="004A59C3" w:rsidRDefault="0077448A">
            <w:pPr>
              <w:widowControl w:val="0"/>
              <w:suppressAutoHyphens/>
              <w:autoSpaceDE w:val="0"/>
              <w:autoSpaceDN w:val="0"/>
              <w:snapToGrid w:val="0"/>
              <w:rPr>
                <w:sz w:val="18"/>
                <w:szCs w:val="18"/>
              </w:rPr>
            </w:pPr>
            <w:r>
              <w:rPr>
                <w:sz w:val="18"/>
                <w:szCs w:val="18"/>
              </w:rPr>
              <w:t xml:space="preserve">Медаль должна быть металлическая с высококачественным покрытием под бронзу. В центре аверса медали должен быть расположен  рельефный номер «3»  призового места, окаймленное  четырьмя кантами. Тремя кантами в диагональный рубчик и кантом с сетчатым  рельефом.   В центре верхней части медали должно быть выполнено выступающее ушко округлой формы с круглой сквозной -прорезью для крепления карабина ленты. Реверс медали должен быть матовым с кантом. </w:t>
            </w:r>
          </w:p>
          <w:p w:rsidR="004A59C3" w:rsidRDefault="0077448A">
            <w:pPr>
              <w:widowControl w:val="0"/>
              <w:suppressAutoHyphens/>
              <w:autoSpaceDE w:val="0"/>
              <w:autoSpaceDN w:val="0"/>
              <w:snapToGrid w:val="0"/>
              <w:rPr>
                <w:sz w:val="18"/>
                <w:szCs w:val="18"/>
              </w:rPr>
            </w:pPr>
            <w:r>
              <w:rPr>
                <w:sz w:val="18"/>
                <w:szCs w:val="18"/>
              </w:rPr>
              <w:t>Техническое описание:</w:t>
            </w:r>
          </w:p>
          <w:p w:rsidR="004A59C3" w:rsidRDefault="0077448A">
            <w:pPr>
              <w:widowControl w:val="0"/>
              <w:suppressAutoHyphens/>
              <w:autoSpaceDE w:val="0"/>
              <w:autoSpaceDN w:val="0"/>
              <w:snapToGrid w:val="0"/>
              <w:rPr>
                <w:sz w:val="18"/>
                <w:szCs w:val="18"/>
              </w:rPr>
            </w:pPr>
            <w:r>
              <w:rPr>
                <w:sz w:val="18"/>
                <w:szCs w:val="18"/>
              </w:rPr>
              <w:t>1.Медаль должна изготавливаться из высокопрочного стального  сплава , с высококачественным покрытием и полировкой;</w:t>
            </w:r>
          </w:p>
          <w:p w:rsidR="004A59C3" w:rsidRDefault="0077448A">
            <w:pPr>
              <w:widowControl w:val="0"/>
              <w:suppressAutoHyphens/>
              <w:autoSpaceDE w:val="0"/>
              <w:autoSpaceDN w:val="0"/>
              <w:snapToGrid w:val="0"/>
              <w:rPr>
                <w:sz w:val="18"/>
                <w:szCs w:val="18"/>
              </w:rPr>
            </w:pPr>
            <w:r>
              <w:rPr>
                <w:sz w:val="18"/>
                <w:szCs w:val="18"/>
              </w:rPr>
              <w:t>2.Рельеф медали должен иметь два уровня. Минимальный перепад высот уровней медали должен составлять не менее 0,5 мм. Изображения элементов в виде лент, звезд должны быть выполнены поднятым полированным металлом.</w:t>
            </w:r>
          </w:p>
          <w:p w:rsidR="004A59C3" w:rsidRDefault="0077448A">
            <w:pPr>
              <w:widowControl w:val="0"/>
              <w:suppressAutoHyphens/>
              <w:autoSpaceDE w:val="0"/>
              <w:autoSpaceDN w:val="0"/>
              <w:snapToGrid w:val="0"/>
              <w:rPr>
                <w:sz w:val="18"/>
                <w:szCs w:val="18"/>
              </w:rPr>
            </w:pPr>
            <w:r>
              <w:rPr>
                <w:sz w:val="18"/>
                <w:szCs w:val="18"/>
              </w:rPr>
              <w:t>3.Медаль должна быть штампованная, без эмали.</w:t>
            </w:r>
          </w:p>
          <w:p w:rsidR="004A59C3" w:rsidRDefault="0077448A">
            <w:pPr>
              <w:widowControl w:val="0"/>
              <w:suppressAutoHyphens/>
              <w:autoSpaceDE w:val="0"/>
              <w:autoSpaceDN w:val="0"/>
              <w:snapToGrid w:val="0"/>
              <w:rPr>
                <w:sz w:val="18"/>
                <w:szCs w:val="18"/>
              </w:rPr>
            </w:pPr>
            <w:r>
              <w:rPr>
                <w:sz w:val="18"/>
                <w:szCs w:val="18"/>
              </w:rPr>
              <w:t xml:space="preserve">4.Покрытие медали должно быть  нанесено по технологии вакуумного напыления. Цвет покрытия должен быть   под бронзу, опущенный металл – матовый, поднятый металл – глянцевый. </w:t>
            </w:r>
          </w:p>
          <w:p w:rsidR="004A59C3" w:rsidRDefault="0077448A">
            <w:pPr>
              <w:widowControl w:val="0"/>
              <w:autoSpaceDE w:val="0"/>
              <w:autoSpaceDN w:val="0"/>
              <w:rPr>
                <w:sz w:val="18"/>
                <w:szCs w:val="18"/>
              </w:rPr>
            </w:pPr>
            <w:r>
              <w:rPr>
                <w:sz w:val="18"/>
                <w:szCs w:val="18"/>
              </w:rPr>
              <w:t>5.Диаметр медали должен быть не менее 50 мм, толщина – не менее 1,5 мм</w:t>
            </w:r>
          </w:p>
        </w:tc>
        <w:tc>
          <w:tcPr>
            <w:tcW w:w="1582" w:type="dxa"/>
            <w:tcBorders>
              <w:top w:val="nil"/>
              <w:left w:val="nil"/>
              <w:bottom w:val="single" w:sz="4" w:space="0" w:color="auto"/>
              <w:right w:val="single" w:sz="4" w:space="0" w:color="auto"/>
            </w:tcBorders>
            <w:shd w:val="clear" w:color="auto" w:fill="auto"/>
            <w:vAlign w:val="center"/>
          </w:tcPr>
          <w:p w:rsidR="004A59C3" w:rsidRDefault="0077448A">
            <w:pPr>
              <w:pStyle w:val="TableParagraph"/>
              <w:spacing w:before="0"/>
              <w:rPr>
                <w:sz w:val="18"/>
                <w:szCs w:val="18"/>
              </w:rPr>
            </w:pPr>
            <w:r>
              <w:rPr>
                <w:rStyle w:val="13"/>
                <w:rFonts w:ascii="Times New Roman" w:hAnsi="Times New Roman" w:cs="Times New Roman"/>
                <w:i w:val="0"/>
                <w:color w:val="auto"/>
                <w:sz w:val="18"/>
                <w:szCs w:val="18"/>
              </w:rPr>
              <w:t>32.13.10.120</w:t>
            </w:r>
          </w:p>
        </w:tc>
        <w:tc>
          <w:tcPr>
            <w:tcW w:w="1843" w:type="dxa"/>
            <w:tcBorders>
              <w:top w:val="nil"/>
              <w:left w:val="nil"/>
              <w:bottom w:val="single" w:sz="4" w:space="0" w:color="auto"/>
              <w:right w:val="single" w:sz="4" w:space="0" w:color="auto"/>
            </w:tcBorders>
            <w:shd w:val="clear" w:color="auto" w:fill="auto"/>
            <w:vAlign w:val="center"/>
          </w:tcPr>
          <w:p w:rsidR="004A59C3" w:rsidRDefault="00C51B99">
            <w:pPr>
              <w:jc w:val="center"/>
              <w:rPr>
                <w:sz w:val="18"/>
                <w:szCs w:val="18"/>
              </w:rPr>
            </w:pPr>
            <w:r>
              <w:rPr>
                <w:sz w:val="18"/>
                <w:szCs w:val="18"/>
              </w:rPr>
              <w:t>5</w:t>
            </w:r>
            <w:r w:rsidR="0077448A">
              <w:rPr>
                <w:sz w:val="18"/>
                <w:szCs w:val="18"/>
              </w:rPr>
              <w:t>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C51B99" w:rsidRDefault="00C51B99">
            <w:pPr>
              <w:widowControl w:val="0"/>
              <w:autoSpaceDE w:val="0"/>
              <w:autoSpaceDN w:val="0"/>
              <w:rPr>
                <w:sz w:val="18"/>
                <w:szCs w:val="18"/>
              </w:rPr>
            </w:pPr>
            <w:r w:rsidRPr="00C51B99">
              <w:rPr>
                <w:sz w:val="18"/>
                <w:szCs w:val="18"/>
              </w:rPr>
              <w:t xml:space="preserve">Тканые  ленты цвета триколор </w:t>
            </w:r>
          </w:p>
          <w:p w:rsidR="004A59C3" w:rsidRDefault="00C51B99">
            <w:pPr>
              <w:widowControl w:val="0"/>
              <w:autoSpaceDE w:val="0"/>
              <w:autoSpaceDN w:val="0"/>
              <w:rPr>
                <w:rFonts w:eastAsiaTheme="minorHAnsi" w:cstheme="minorBidi"/>
                <w:sz w:val="18"/>
                <w:szCs w:val="18"/>
                <w:lang w:eastAsia="en-US"/>
              </w:rPr>
            </w:pPr>
            <w:r w:rsidRPr="00C51B99">
              <w:rPr>
                <w:sz w:val="18"/>
                <w:szCs w:val="18"/>
              </w:rPr>
              <w:t>LN5h-к/к_Лента_22мм_Россия_лайт_пф</w:t>
            </w:r>
            <w:r w:rsidR="0077448A">
              <w:rPr>
                <w:rFonts w:eastAsiaTheme="minorHAnsi" w:cstheme="minorBidi"/>
                <w:sz w:val="18"/>
                <w:szCs w:val="18"/>
                <w:lang w:eastAsia="en-US"/>
              </w:rPr>
              <w:t>,</w:t>
            </w:r>
          </w:p>
          <w:p w:rsidR="004A59C3" w:rsidRDefault="0077448A">
            <w:pPr>
              <w:widowControl w:val="0"/>
              <w:autoSpaceDE w:val="0"/>
              <w:autoSpaceDN w:val="0"/>
              <w:rPr>
                <w:sz w:val="18"/>
                <w:szCs w:val="18"/>
              </w:rPr>
            </w:pPr>
            <w:r>
              <w:rPr>
                <w:sz w:val="18"/>
                <w:szCs w:val="18"/>
              </w:rPr>
              <w:t>Тканная лента сшита с кольцом и карабином. Цвет ленты триколор. Длина сшитой ленты 850+/-20 мм, ширина ленты 22мм. Лента изготовлена из тканого полотна репсового вида с использованием полиэфирных нитей.</w:t>
            </w:r>
          </w:p>
        </w:tc>
        <w:tc>
          <w:tcPr>
            <w:tcW w:w="1582" w:type="dxa"/>
            <w:tcBorders>
              <w:top w:val="nil"/>
              <w:left w:val="nil"/>
              <w:bottom w:val="single" w:sz="4" w:space="0" w:color="auto"/>
              <w:right w:val="single" w:sz="4" w:space="0" w:color="auto"/>
            </w:tcBorders>
            <w:shd w:val="clear" w:color="auto" w:fill="auto"/>
          </w:tcPr>
          <w:p w:rsidR="004A59C3" w:rsidRDefault="004A59C3">
            <w:pPr>
              <w:widowControl w:val="0"/>
              <w:autoSpaceDE w:val="0"/>
              <w:autoSpaceDN w:val="0"/>
              <w:jc w:val="center"/>
              <w:rPr>
                <w:rFonts w:eastAsia="Arial"/>
                <w:color w:val="000000" w:themeColor="text1"/>
                <w:sz w:val="18"/>
                <w:szCs w:val="18"/>
              </w:rPr>
            </w:pPr>
          </w:p>
          <w:p w:rsidR="004A59C3" w:rsidRDefault="004A59C3">
            <w:pPr>
              <w:widowControl w:val="0"/>
              <w:autoSpaceDE w:val="0"/>
              <w:autoSpaceDN w:val="0"/>
              <w:jc w:val="center"/>
              <w:rPr>
                <w:rFonts w:eastAsia="Arial"/>
                <w:color w:val="000000" w:themeColor="text1"/>
                <w:sz w:val="18"/>
                <w:szCs w:val="18"/>
              </w:rPr>
            </w:pPr>
          </w:p>
          <w:p w:rsidR="004A59C3" w:rsidRDefault="00563D9D">
            <w:pPr>
              <w:widowControl w:val="0"/>
              <w:autoSpaceDE w:val="0"/>
              <w:autoSpaceDN w:val="0"/>
              <w:jc w:val="center"/>
              <w:rPr>
                <w:sz w:val="18"/>
                <w:szCs w:val="18"/>
              </w:rPr>
            </w:pPr>
            <w:hyperlink r:id="rId9" w:tgtFrame="https://yandex.ru/search/_blank" w:history="1">
              <w:r w:rsidR="0077448A">
                <w:rPr>
                  <w:rStyle w:val="a5"/>
                  <w:rFonts w:eastAsia="Arial"/>
                  <w:color w:val="000000" w:themeColor="text1"/>
                  <w:sz w:val="18"/>
                  <w:szCs w:val="18"/>
                  <w:u w:val="none"/>
                </w:rPr>
                <w:t>13.96.13.130</w:t>
              </w:r>
            </w:hyperlink>
          </w:p>
        </w:tc>
        <w:tc>
          <w:tcPr>
            <w:tcW w:w="1843" w:type="dxa"/>
            <w:tcBorders>
              <w:top w:val="nil"/>
              <w:left w:val="nil"/>
              <w:bottom w:val="single" w:sz="4" w:space="0" w:color="auto"/>
              <w:right w:val="single" w:sz="4" w:space="0" w:color="auto"/>
            </w:tcBorders>
            <w:shd w:val="clear" w:color="auto" w:fill="auto"/>
            <w:vAlign w:val="center"/>
          </w:tcPr>
          <w:p w:rsidR="004A59C3" w:rsidRDefault="00C51B99">
            <w:pPr>
              <w:jc w:val="center"/>
              <w:rPr>
                <w:sz w:val="18"/>
                <w:szCs w:val="18"/>
              </w:rPr>
            </w:pPr>
            <w:r>
              <w:rPr>
                <w:sz w:val="18"/>
                <w:szCs w:val="18"/>
              </w:rPr>
              <w:t>25</w:t>
            </w:r>
            <w:r w:rsidR="0077448A">
              <w:rPr>
                <w:sz w:val="18"/>
                <w:szCs w:val="18"/>
              </w:rPr>
              <w:t>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4A59C3" w:rsidRDefault="0077448A">
            <w:pPr>
              <w:widowControl w:val="0"/>
              <w:autoSpaceDE w:val="0"/>
              <w:autoSpaceDN w:val="0"/>
              <w:rPr>
                <w:rFonts w:eastAsiaTheme="minorHAnsi" w:cstheme="minorBidi"/>
                <w:sz w:val="18"/>
                <w:szCs w:val="18"/>
                <w:lang w:eastAsia="en-US"/>
              </w:rPr>
            </w:pPr>
            <w:r>
              <w:rPr>
                <w:sz w:val="18"/>
                <w:szCs w:val="18"/>
              </w:rPr>
              <w:t>Наклейки NK37_MK1003</w:t>
            </w:r>
            <w:r>
              <w:rPr>
                <w:rFonts w:eastAsiaTheme="minorHAnsi" w:cstheme="minorBidi"/>
                <w:sz w:val="18"/>
                <w:szCs w:val="18"/>
                <w:lang w:eastAsia="en-US"/>
              </w:rPr>
              <w:t>,</w:t>
            </w:r>
          </w:p>
          <w:p w:rsidR="004A59C3" w:rsidRDefault="0077448A">
            <w:pPr>
              <w:widowControl w:val="0"/>
              <w:autoSpaceDE w:val="0"/>
              <w:autoSpaceDN w:val="0"/>
              <w:rPr>
                <w:sz w:val="18"/>
                <w:szCs w:val="18"/>
              </w:rPr>
            </w:pPr>
            <w:r>
              <w:rPr>
                <w:sz w:val="18"/>
                <w:szCs w:val="18"/>
              </w:rPr>
              <w:t>Каждая медаль должна комплектоваться прозрачной наклейкой на реверс с нанесением на прозрачную пленку изображения и текста заказчика по согласованному макету. Медали с наклейками поставляются по отдельной заявке заказчика в течение всего срока изготовления и поставки. Срок поставки по отдельной заявке должен составлять не более двух дней, в этот же период заказчик предоставляет информацию о необходимом варианте исполнения наклейки, тексте и/или изображении.</w:t>
            </w:r>
          </w:p>
        </w:tc>
        <w:tc>
          <w:tcPr>
            <w:tcW w:w="1582" w:type="dxa"/>
            <w:tcBorders>
              <w:top w:val="nil"/>
              <w:left w:val="nil"/>
              <w:bottom w:val="single" w:sz="4" w:space="0" w:color="auto"/>
              <w:right w:val="single" w:sz="4" w:space="0" w:color="auto"/>
            </w:tcBorders>
            <w:shd w:val="clear" w:color="auto" w:fill="auto"/>
          </w:tcPr>
          <w:p w:rsidR="004A59C3" w:rsidRPr="0077448A" w:rsidRDefault="004A59C3">
            <w:pPr>
              <w:widowControl w:val="0"/>
              <w:autoSpaceDE w:val="0"/>
              <w:autoSpaceDN w:val="0"/>
              <w:jc w:val="center"/>
              <w:rPr>
                <w:color w:val="000000" w:themeColor="text1"/>
                <w:sz w:val="18"/>
                <w:szCs w:val="18"/>
                <w:shd w:val="clear" w:color="auto" w:fill="FFFFFF"/>
              </w:rPr>
            </w:pPr>
          </w:p>
          <w:p w:rsidR="004A59C3" w:rsidRPr="0077448A" w:rsidRDefault="004A59C3">
            <w:pPr>
              <w:widowControl w:val="0"/>
              <w:autoSpaceDE w:val="0"/>
              <w:autoSpaceDN w:val="0"/>
              <w:jc w:val="center"/>
              <w:rPr>
                <w:color w:val="000000" w:themeColor="text1"/>
                <w:sz w:val="18"/>
                <w:szCs w:val="18"/>
                <w:shd w:val="clear" w:color="auto" w:fill="FFFFFF"/>
              </w:rPr>
            </w:pPr>
          </w:p>
          <w:p w:rsidR="004A59C3" w:rsidRPr="0077448A" w:rsidRDefault="004A59C3">
            <w:pPr>
              <w:widowControl w:val="0"/>
              <w:autoSpaceDE w:val="0"/>
              <w:autoSpaceDN w:val="0"/>
              <w:jc w:val="center"/>
              <w:rPr>
                <w:color w:val="000000" w:themeColor="text1"/>
                <w:sz w:val="18"/>
                <w:szCs w:val="18"/>
                <w:shd w:val="clear" w:color="auto" w:fill="FFFFFF"/>
              </w:rPr>
            </w:pPr>
          </w:p>
          <w:p w:rsidR="004A59C3" w:rsidRPr="0077448A" w:rsidRDefault="004A59C3">
            <w:pPr>
              <w:widowControl w:val="0"/>
              <w:autoSpaceDE w:val="0"/>
              <w:autoSpaceDN w:val="0"/>
              <w:jc w:val="center"/>
              <w:rPr>
                <w:color w:val="000000" w:themeColor="text1"/>
                <w:sz w:val="18"/>
                <w:szCs w:val="18"/>
                <w:shd w:val="clear" w:color="auto" w:fill="FFFFFF"/>
              </w:rPr>
            </w:pPr>
          </w:p>
          <w:p w:rsidR="004A59C3" w:rsidRPr="0077448A" w:rsidRDefault="004A59C3">
            <w:pPr>
              <w:widowControl w:val="0"/>
              <w:autoSpaceDE w:val="0"/>
              <w:autoSpaceDN w:val="0"/>
              <w:jc w:val="center"/>
              <w:rPr>
                <w:color w:val="000000" w:themeColor="text1"/>
                <w:sz w:val="18"/>
                <w:szCs w:val="18"/>
                <w:shd w:val="clear" w:color="auto" w:fill="FFFFFF"/>
              </w:rPr>
            </w:pPr>
          </w:p>
          <w:p w:rsidR="004A59C3" w:rsidRDefault="0077448A">
            <w:pPr>
              <w:widowControl w:val="0"/>
              <w:autoSpaceDE w:val="0"/>
              <w:autoSpaceDN w:val="0"/>
              <w:jc w:val="center"/>
              <w:rPr>
                <w:sz w:val="18"/>
                <w:szCs w:val="18"/>
              </w:rPr>
            </w:pPr>
            <w:r>
              <w:rPr>
                <w:color w:val="000000" w:themeColor="text1"/>
                <w:sz w:val="18"/>
                <w:szCs w:val="18"/>
                <w:shd w:val="clear" w:color="auto" w:fill="FFFFFF"/>
                <w:lang w:val="en-US"/>
              </w:rPr>
              <w:t>13.96.17.129</w:t>
            </w:r>
          </w:p>
        </w:tc>
        <w:tc>
          <w:tcPr>
            <w:tcW w:w="1843" w:type="dxa"/>
            <w:tcBorders>
              <w:top w:val="nil"/>
              <w:left w:val="nil"/>
              <w:bottom w:val="single" w:sz="4" w:space="0" w:color="auto"/>
              <w:right w:val="single" w:sz="4" w:space="0" w:color="auto"/>
            </w:tcBorders>
            <w:shd w:val="clear" w:color="auto" w:fill="auto"/>
            <w:vAlign w:val="center"/>
          </w:tcPr>
          <w:p w:rsidR="004A59C3" w:rsidRDefault="00C51B99" w:rsidP="00C51B99">
            <w:pPr>
              <w:jc w:val="center"/>
              <w:rPr>
                <w:sz w:val="18"/>
                <w:szCs w:val="18"/>
              </w:rPr>
            </w:pPr>
            <w:r>
              <w:rPr>
                <w:sz w:val="18"/>
                <w:szCs w:val="18"/>
              </w:rPr>
              <w:t>1</w:t>
            </w:r>
            <w:r w:rsidR="0077448A">
              <w:rPr>
                <w:sz w:val="18"/>
                <w:szCs w:val="18"/>
              </w:rPr>
              <w:t>50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4A59C3" w:rsidRDefault="00C51B99">
            <w:pPr>
              <w:suppressAutoHyphens/>
              <w:autoSpaceDE w:val="0"/>
              <w:snapToGrid w:val="0"/>
              <w:spacing w:line="250" w:lineRule="exact"/>
            </w:pPr>
            <w:r>
              <w:rPr>
                <w:sz w:val="18"/>
                <w:szCs w:val="18"/>
              </w:rPr>
              <w:t>Заг. эконом-кубка SA#KM5009</w:t>
            </w:r>
            <w:r w:rsidR="0077448A">
              <w:rPr>
                <w:sz w:val="18"/>
                <w:szCs w:val="18"/>
              </w:rPr>
              <w:t>c,</w:t>
            </w:r>
            <w:r w:rsidR="0077448A">
              <w:t xml:space="preserve"> </w:t>
            </w:r>
          </w:p>
          <w:p w:rsidR="00C51B99" w:rsidRPr="00C51B99" w:rsidRDefault="00C51B99" w:rsidP="00C51B99">
            <w:pPr>
              <w:rPr>
                <w:rFonts w:cstheme="minorHAnsi"/>
                <w:sz w:val="18"/>
                <w:szCs w:val="18"/>
              </w:rPr>
            </w:pPr>
            <w:r w:rsidRPr="00C51B99">
              <w:rPr>
                <w:rFonts w:cstheme="minorHAnsi"/>
                <w:sz w:val="18"/>
                <w:szCs w:val="18"/>
              </w:rPr>
              <w:t>Кубок наградной должен иметь металлическую чашу глянцевого серебряного цвета, с элементами декора. Чаша должна быть без ручек с широким глянцевым кантом с фигурным нижним краем.</w:t>
            </w:r>
          </w:p>
          <w:p w:rsidR="00C51B99" w:rsidRPr="00C51B99" w:rsidRDefault="00C51B99" w:rsidP="00C51B99">
            <w:pPr>
              <w:rPr>
                <w:rFonts w:cstheme="minorHAnsi"/>
                <w:sz w:val="18"/>
                <w:szCs w:val="18"/>
              </w:rPr>
            </w:pPr>
            <w:r w:rsidRPr="00C51B99">
              <w:rPr>
                <w:rFonts w:cstheme="minorHAnsi"/>
                <w:sz w:val="18"/>
                <w:szCs w:val="18"/>
              </w:rPr>
              <w:t>Декор чаши должен быть выполнен в виде орнамента, состоящего из трех горизонтальных волнистых лент и точек, опоясывающих чашу ярусами одна над другой, и заполненных рельефом из частых вертикальных выпуклых линий, выполненных поднятым металлом.</w:t>
            </w:r>
          </w:p>
          <w:p w:rsidR="00C51B99" w:rsidRPr="00C51B99" w:rsidRDefault="00C51B99" w:rsidP="00C51B99">
            <w:pPr>
              <w:rPr>
                <w:rFonts w:cstheme="minorHAnsi"/>
                <w:sz w:val="18"/>
                <w:szCs w:val="18"/>
              </w:rPr>
            </w:pPr>
            <w:r w:rsidRPr="00C51B99">
              <w:rPr>
                <w:rFonts w:cstheme="minorHAnsi"/>
                <w:sz w:val="18"/>
                <w:szCs w:val="18"/>
              </w:rPr>
              <w:t xml:space="preserve">Диаметр чаши должен составлять не менее, (+/-10мм) 80 </w:t>
            </w:r>
            <w:r w:rsidRPr="00C51B99">
              <w:rPr>
                <w:rFonts w:cstheme="minorHAnsi"/>
                <w:sz w:val="18"/>
                <w:szCs w:val="18"/>
              </w:rPr>
              <w:lastRenderedPageBreak/>
              <w:t xml:space="preserve">мм </w:t>
            </w:r>
          </w:p>
          <w:p w:rsidR="00C51B99" w:rsidRPr="00C51B99" w:rsidRDefault="00C51B99" w:rsidP="00C51B99">
            <w:pPr>
              <w:rPr>
                <w:rFonts w:cstheme="minorHAnsi"/>
                <w:sz w:val="18"/>
                <w:szCs w:val="18"/>
              </w:rPr>
            </w:pPr>
            <w:r w:rsidRPr="00C51B99">
              <w:rPr>
                <w:rFonts w:cstheme="minorHAnsi"/>
                <w:sz w:val="18"/>
                <w:szCs w:val="18"/>
              </w:rPr>
              <w:t>Верхний стем должен быть фигурным, отлитым из металлизированного пластика золотого цвета. Форма стема должна напоминать фигуру пламени, направленная в левую сторону. В центре стема должно быть посадочное место под вкладыш диаметром 25мм.</w:t>
            </w:r>
          </w:p>
          <w:p w:rsidR="00C51B99" w:rsidRPr="00C51B99" w:rsidRDefault="00C51B99" w:rsidP="00C51B99">
            <w:pPr>
              <w:rPr>
                <w:rFonts w:cstheme="minorHAnsi"/>
                <w:sz w:val="18"/>
                <w:szCs w:val="18"/>
              </w:rPr>
            </w:pPr>
            <w:r w:rsidRPr="00C51B99">
              <w:rPr>
                <w:rFonts w:cstheme="minorHAnsi"/>
                <w:sz w:val="18"/>
                <w:szCs w:val="18"/>
              </w:rPr>
              <w:t>Нижний стем представляет собой конусообразную фигуру, отлитую из металлизированного пластика серебряного цвета Основание должно быть пластиковое чёрного цвета с местом под гравированную табличку размером не менее 42x15мм</w:t>
            </w:r>
          </w:p>
          <w:p w:rsidR="004A59C3" w:rsidRDefault="00C51B99" w:rsidP="00C51B99">
            <w:pPr>
              <w:widowControl w:val="0"/>
              <w:autoSpaceDE w:val="0"/>
              <w:autoSpaceDN w:val="0"/>
              <w:rPr>
                <w:rFonts w:eastAsiaTheme="minorHAnsi" w:cstheme="minorBidi"/>
                <w:sz w:val="18"/>
                <w:szCs w:val="18"/>
                <w:lang w:eastAsia="en-US"/>
              </w:rPr>
            </w:pPr>
            <w:r w:rsidRPr="00C51B99">
              <w:rPr>
                <w:rFonts w:cstheme="minorHAnsi"/>
                <w:sz w:val="18"/>
                <w:szCs w:val="18"/>
              </w:rPr>
              <w:t xml:space="preserve">Высота кубка должна быть не менее(+/-1см) 18 см </w:t>
            </w:r>
          </w:p>
        </w:tc>
        <w:tc>
          <w:tcPr>
            <w:tcW w:w="1582" w:type="dxa"/>
            <w:tcBorders>
              <w:top w:val="nil"/>
              <w:left w:val="nil"/>
              <w:bottom w:val="single" w:sz="4" w:space="0" w:color="auto"/>
              <w:right w:val="single" w:sz="4" w:space="0" w:color="auto"/>
            </w:tcBorders>
            <w:shd w:val="clear" w:color="auto" w:fill="auto"/>
            <w:vAlign w:val="center"/>
          </w:tcPr>
          <w:p w:rsidR="004A59C3" w:rsidRDefault="0077448A">
            <w:pPr>
              <w:pStyle w:val="TableParagraph"/>
              <w:spacing w:before="0"/>
              <w:rPr>
                <w:sz w:val="18"/>
                <w:szCs w:val="18"/>
              </w:rPr>
            </w:pPr>
            <w:r>
              <w:rPr>
                <w:rFonts w:ascii="Times New Roman" w:eastAsiaTheme="minorHAnsi" w:hAnsi="Times New Roman" w:cs="Times New Roman"/>
                <w:sz w:val="18"/>
                <w:szCs w:val="18"/>
                <w:lang w:val="en-US"/>
              </w:rPr>
              <w:lastRenderedPageBreak/>
              <w:t>32.13.10.120</w:t>
            </w:r>
          </w:p>
        </w:tc>
        <w:tc>
          <w:tcPr>
            <w:tcW w:w="1843" w:type="dxa"/>
            <w:tcBorders>
              <w:top w:val="nil"/>
              <w:left w:val="nil"/>
              <w:bottom w:val="single" w:sz="4" w:space="0" w:color="auto"/>
              <w:right w:val="single" w:sz="4" w:space="0" w:color="auto"/>
            </w:tcBorders>
            <w:shd w:val="clear" w:color="auto" w:fill="auto"/>
            <w:vAlign w:val="center"/>
          </w:tcPr>
          <w:p w:rsidR="004A59C3" w:rsidRDefault="004C0289">
            <w:pPr>
              <w:jc w:val="center"/>
              <w:rPr>
                <w:sz w:val="18"/>
                <w:szCs w:val="18"/>
              </w:rPr>
            </w:pPr>
            <w:r>
              <w:rPr>
                <w:sz w:val="18"/>
                <w:szCs w:val="18"/>
              </w:rPr>
              <w:t>150</w:t>
            </w:r>
          </w:p>
        </w:tc>
        <w:tc>
          <w:tcPr>
            <w:tcW w:w="1780" w:type="dxa"/>
            <w:tcBorders>
              <w:top w:val="nil"/>
              <w:left w:val="nil"/>
              <w:bottom w:val="single" w:sz="4" w:space="0" w:color="auto"/>
              <w:right w:val="single" w:sz="4" w:space="0" w:color="auto"/>
            </w:tcBorders>
            <w:shd w:val="clear" w:color="auto" w:fill="auto"/>
            <w:vAlign w:val="center"/>
          </w:tcPr>
          <w:p w:rsidR="004A59C3" w:rsidRDefault="0077448A">
            <w:pPr>
              <w:jc w:val="center"/>
              <w:rPr>
                <w:sz w:val="18"/>
                <w:szCs w:val="18"/>
              </w:rPr>
            </w:pPr>
            <w:r>
              <w:rPr>
                <w:sz w:val="18"/>
                <w:szCs w:val="18"/>
              </w:rPr>
              <w:t>штука</w:t>
            </w:r>
          </w:p>
        </w:tc>
      </w:tr>
      <w:tr w:rsidR="004A59C3">
        <w:trPr>
          <w:trHeight w:val="433"/>
        </w:trPr>
        <w:tc>
          <w:tcPr>
            <w:tcW w:w="4679" w:type="dxa"/>
            <w:tcBorders>
              <w:top w:val="nil"/>
              <w:left w:val="single" w:sz="4" w:space="0" w:color="auto"/>
              <w:bottom w:val="single" w:sz="4" w:space="0" w:color="auto"/>
              <w:right w:val="single" w:sz="4" w:space="0" w:color="auto"/>
            </w:tcBorders>
            <w:shd w:val="clear" w:color="auto" w:fill="auto"/>
          </w:tcPr>
          <w:p w:rsidR="004A59C3" w:rsidRDefault="0077448A">
            <w:pPr>
              <w:rPr>
                <w:sz w:val="18"/>
                <w:szCs w:val="18"/>
              </w:rPr>
            </w:pPr>
            <w:r>
              <w:rPr>
                <w:sz w:val="18"/>
                <w:szCs w:val="18"/>
              </w:rPr>
              <w:lastRenderedPageBreak/>
              <w:t xml:space="preserve">Табличка ст. DC#TS_42*15, </w:t>
            </w:r>
          </w:p>
          <w:p w:rsidR="004A59C3" w:rsidRDefault="0077448A">
            <w:pPr>
              <w:suppressAutoHyphens/>
              <w:autoSpaceDE w:val="0"/>
              <w:snapToGrid w:val="0"/>
              <w:rPr>
                <w:sz w:val="18"/>
                <w:szCs w:val="18"/>
              </w:rPr>
            </w:pPr>
            <w:r>
              <w:rPr>
                <w:sz w:val="18"/>
                <w:szCs w:val="18"/>
              </w:rPr>
              <w:t xml:space="preserve">Табличка для размещения текста заказчика размером 42х15мм выполнена методом гравировки на металлизированном пластике золотого цвета. </w:t>
            </w:r>
          </w:p>
          <w:p w:rsidR="004A59C3" w:rsidRDefault="0077448A">
            <w:pPr>
              <w:suppressAutoHyphens/>
              <w:autoSpaceDE w:val="0"/>
              <w:snapToGrid w:val="0"/>
              <w:rPr>
                <w:sz w:val="18"/>
                <w:szCs w:val="18"/>
              </w:rPr>
            </w:pPr>
            <w:r>
              <w:rPr>
                <w:sz w:val="18"/>
                <w:szCs w:val="18"/>
              </w:rPr>
              <w:t xml:space="preserve"> Таблички поставляются по отдельной заявке заказчика в течение всего срока поставки. Все макеты согласовываются с заказчиком в течении двух дней после заявки заказчика и предоставляется не менее трёх макетов на утверждение.</w:t>
            </w:r>
          </w:p>
          <w:p w:rsidR="004A59C3" w:rsidRDefault="0077448A">
            <w:pPr>
              <w:widowControl w:val="0"/>
              <w:autoSpaceDE w:val="0"/>
              <w:autoSpaceDN w:val="0"/>
              <w:rPr>
                <w:rFonts w:eastAsiaTheme="minorHAnsi" w:cstheme="minorBidi"/>
                <w:sz w:val="18"/>
                <w:szCs w:val="18"/>
                <w:lang w:eastAsia="en-US"/>
              </w:rPr>
            </w:pPr>
            <w:r>
              <w:rPr>
                <w:sz w:val="18"/>
                <w:szCs w:val="18"/>
              </w:rPr>
              <w:t>Срок поставки по отдельной заявке должен составлять не более трёх дней, с момента предоставления заказчиком информации о текстах и/или изображениях на таблички.</w:t>
            </w:r>
          </w:p>
        </w:tc>
        <w:tc>
          <w:tcPr>
            <w:tcW w:w="1582" w:type="dxa"/>
            <w:tcBorders>
              <w:top w:val="nil"/>
              <w:left w:val="nil"/>
              <w:bottom w:val="single" w:sz="4" w:space="0" w:color="auto"/>
              <w:right w:val="single" w:sz="4" w:space="0" w:color="auto"/>
            </w:tcBorders>
            <w:shd w:val="clear" w:color="auto" w:fill="auto"/>
            <w:vAlign w:val="center"/>
          </w:tcPr>
          <w:p w:rsidR="004A59C3" w:rsidRDefault="0077448A">
            <w:pPr>
              <w:pStyle w:val="TableParagraph"/>
              <w:spacing w:before="0"/>
              <w:rPr>
                <w:sz w:val="18"/>
                <w:szCs w:val="18"/>
              </w:rPr>
            </w:pPr>
            <w:r>
              <w:rPr>
                <w:rFonts w:ascii="Times New Roman" w:eastAsiaTheme="minorHAnsi" w:hAnsi="Times New Roman" w:cs="Times New Roman"/>
                <w:sz w:val="18"/>
                <w:szCs w:val="18"/>
                <w:lang w:val="en-US"/>
              </w:rPr>
              <w:t>32.13.10.120</w:t>
            </w:r>
          </w:p>
        </w:tc>
        <w:tc>
          <w:tcPr>
            <w:tcW w:w="1843" w:type="dxa"/>
            <w:tcBorders>
              <w:top w:val="nil"/>
              <w:left w:val="nil"/>
              <w:bottom w:val="single" w:sz="4" w:space="0" w:color="auto"/>
              <w:right w:val="single" w:sz="4" w:space="0" w:color="auto"/>
            </w:tcBorders>
            <w:shd w:val="clear" w:color="auto" w:fill="auto"/>
            <w:vAlign w:val="center"/>
          </w:tcPr>
          <w:p w:rsidR="004A59C3" w:rsidRDefault="00C51B99">
            <w:pPr>
              <w:jc w:val="center"/>
              <w:rPr>
                <w:sz w:val="18"/>
                <w:szCs w:val="18"/>
              </w:rPr>
            </w:pPr>
            <w:r>
              <w:rPr>
                <w:sz w:val="18"/>
                <w:szCs w:val="18"/>
              </w:rPr>
              <w:t>150</w:t>
            </w:r>
          </w:p>
        </w:tc>
        <w:tc>
          <w:tcPr>
            <w:tcW w:w="1780" w:type="dxa"/>
            <w:tcBorders>
              <w:top w:val="nil"/>
              <w:left w:val="nil"/>
              <w:bottom w:val="single" w:sz="4" w:space="0" w:color="auto"/>
              <w:right w:val="single" w:sz="4" w:space="0" w:color="auto"/>
            </w:tcBorders>
            <w:shd w:val="clear" w:color="auto" w:fill="auto"/>
            <w:vAlign w:val="center"/>
          </w:tcPr>
          <w:p w:rsidR="004A59C3" w:rsidRDefault="00563D9D">
            <w:pPr>
              <w:jc w:val="center"/>
              <w:rPr>
                <w:sz w:val="18"/>
                <w:szCs w:val="18"/>
              </w:rPr>
            </w:pPr>
            <w:r>
              <w:rPr>
                <w:sz w:val="18"/>
                <w:szCs w:val="18"/>
              </w:rPr>
              <w:t>Ш</w:t>
            </w:r>
            <w:r w:rsidR="0077448A">
              <w:rPr>
                <w:sz w:val="18"/>
                <w:szCs w:val="18"/>
              </w:rPr>
              <w:t>тука</w:t>
            </w:r>
          </w:p>
        </w:tc>
      </w:tr>
    </w:tbl>
    <w:p w:rsidR="004A59C3" w:rsidRDefault="004A59C3">
      <w:pPr>
        <w:ind w:left="-851"/>
        <w:rPr>
          <w:sz w:val="24"/>
          <w:szCs w:val="24"/>
          <w:lang w:eastAsia="en-US"/>
        </w:rPr>
      </w:pPr>
    </w:p>
    <w:p w:rsidR="004A59C3" w:rsidRDefault="0077448A">
      <w:pPr>
        <w:tabs>
          <w:tab w:val="left" w:pos="284"/>
        </w:tabs>
        <w:ind w:left="-851"/>
        <w:rPr>
          <w:b/>
          <w:shd w:val="clear" w:color="auto" w:fill="FFFFFF"/>
          <w:lang w:eastAsia="en-US"/>
        </w:rPr>
      </w:pPr>
      <w:r>
        <w:rPr>
          <w:b/>
          <w:lang w:eastAsia="en-US"/>
        </w:rPr>
        <w:t>2. Условия поставки Товара:</w:t>
      </w:r>
    </w:p>
    <w:p w:rsidR="004A59C3" w:rsidRDefault="0077448A">
      <w:pPr>
        <w:tabs>
          <w:tab w:val="left" w:pos="1725"/>
        </w:tabs>
        <w:ind w:left="-851"/>
        <w:rPr>
          <w:lang w:eastAsia="en-US"/>
        </w:rPr>
      </w:pPr>
      <w:r>
        <w:rPr>
          <w:lang w:eastAsia="en-US"/>
        </w:rPr>
        <w:t xml:space="preserve">- поставка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12-00 до 20-00, кроме праздничных и выходных дней, при этом Поставщик должен обеспечить доставку, разгрузку Товара и занести Товар в помещение (первый этаж) </w:t>
      </w:r>
    </w:p>
    <w:p w:rsidR="004A59C3" w:rsidRDefault="0077448A">
      <w:pPr>
        <w:ind w:left="-851"/>
        <w:rPr>
          <w:shd w:val="clear" w:color="auto" w:fill="FFFFFF"/>
          <w:lang w:eastAsia="en-US"/>
        </w:rPr>
      </w:pPr>
      <w:r>
        <w:rPr>
          <w:lang w:eastAsia="en-US"/>
        </w:rPr>
        <w:t>- время доставки Товара должно быть согласовано с Заказчиком предварительно, не менее чем за 2 (два) часа до прибытия Товара Заказчику;</w:t>
      </w:r>
      <w:r>
        <w:rPr>
          <w:shd w:val="clear" w:color="auto" w:fill="FFFFFF"/>
          <w:lang w:eastAsia="en-US"/>
        </w:rPr>
        <w:t xml:space="preserve">  </w:t>
      </w:r>
    </w:p>
    <w:p w:rsidR="004A59C3" w:rsidRDefault="0077448A">
      <w:pPr>
        <w:ind w:left="-851"/>
        <w:rPr>
          <w:lang w:eastAsia="en-US"/>
        </w:rPr>
      </w:pPr>
      <w:r>
        <w:rPr>
          <w:lang w:eastAsia="en-US"/>
        </w:rPr>
        <w:t>поставленный Товар должен иметь соответствующие сопроводительные докум</w:t>
      </w:r>
      <w:r w:rsidR="00F34016">
        <w:rPr>
          <w:lang w:eastAsia="en-US"/>
        </w:rPr>
        <w:t>енты: счет, товарную  накладную или акт приема-передачи товара, или универсальный передаточный документ</w:t>
      </w:r>
    </w:p>
    <w:p w:rsidR="004A59C3" w:rsidRDefault="004A59C3">
      <w:pPr>
        <w:ind w:left="-851"/>
        <w:rPr>
          <w:lang w:eastAsia="en-US"/>
        </w:rPr>
      </w:pPr>
    </w:p>
    <w:p w:rsidR="004A59C3" w:rsidRPr="00A77AE3" w:rsidRDefault="0077448A" w:rsidP="00A77AE3">
      <w:pPr>
        <w:ind w:left="-851"/>
        <w:rPr>
          <w:lang w:eastAsia="en-US"/>
        </w:rPr>
      </w:pPr>
      <w:r>
        <w:rPr>
          <w:b/>
          <w:lang w:eastAsia="en-US"/>
        </w:rPr>
        <w:t>3.Гарантийные обязательства:</w:t>
      </w:r>
    </w:p>
    <w:p w:rsidR="004A59C3" w:rsidRDefault="0077448A">
      <w:pPr>
        <w:tabs>
          <w:tab w:val="left" w:pos="284"/>
        </w:tabs>
        <w:ind w:left="-851"/>
        <w:rPr>
          <w:lang w:eastAsia="en-US"/>
        </w:rPr>
      </w:pPr>
      <w:r>
        <w:rPr>
          <w:lang w:eastAsia="en-US"/>
        </w:rPr>
        <w:t>- гарантийный срок на поставляемый т</w:t>
      </w:r>
      <w:r w:rsidR="00A77AE3">
        <w:rPr>
          <w:lang w:eastAsia="en-US"/>
        </w:rPr>
        <w:t>овар, должен составлять</w:t>
      </w:r>
      <w:r w:rsidR="00F34016">
        <w:rPr>
          <w:lang w:eastAsia="en-US"/>
        </w:rPr>
        <w:t xml:space="preserve"> 12 (двенадцать</w:t>
      </w:r>
      <w:r>
        <w:rPr>
          <w:lang w:eastAsia="en-US"/>
        </w:rPr>
        <w:t>) месяцев с момента передачи товара Заказчику.</w:t>
      </w:r>
    </w:p>
    <w:p w:rsidR="004A59C3" w:rsidRDefault="004A59C3">
      <w:pPr>
        <w:tabs>
          <w:tab w:val="left" w:pos="284"/>
        </w:tabs>
        <w:ind w:left="-851"/>
        <w:rPr>
          <w:lang w:eastAsia="en-US"/>
        </w:rPr>
      </w:pPr>
    </w:p>
    <w:p w:rsidR="004A59C3" w:rsidRDefault="0077448A">
      <w:pPr>
        <w:tabs>
          <w:tab w:val="left" w:pos="1725"/>
        </w:tabs>
        <w:ind w:left="-851"/>
        <w:rPr>
          <w:lang w:eastAsia="en-US"/>
        </w:rPr>
      </w:pPr>
      <w:r>
        <w:rPr>
          <w:b/>
          <w:lang w:eastAsia="en-US"/>
        </w:rPr>
        <w:t xml:space="preserve">4. Место поставки Товара: </w:t>
      </w:r>
      <w:r>
        <w:rPr>
          <w:lang w:eastAsia="en-US"/>
        </w:rPr>
        <w:t>188300, ЛЕНИН</w:t>
      </w:r>
      <w:r w:rsidR="00D24864">
        <w:rPr>
          <w:lang w:eastAsia="en-US"/>
        </w:rPr>
        <w:t>ГРАДСКАЯ ОБЛАСТЬ</w:t>
      </w:r>
      <w:r>
        <w:rPr>
          <w:lang w:eastAsia="en-US"/>
        </w:rPr>
        <w:t>, Г. ГАТЧИНА, ПР-КТ 25 ОКТЯБРЯ, Д.21, ПОДЪЕЗД 3.</w:t>
      </w:r>
    </w:p>
    <w:p w:rsidR="004A59C3" w:rsidRDefault="004A59C3">
      <w:pPr>
        <w:tabs>
          <w:tab w:val="left" w:pos="1725"/>
        </w:tabs>
        <w:ind w:left="-851"/>
        <w:rPr>
          <w:lang w:eastAsia="en-US"/>
        </w:rPr>
      </w:pPr>
    </w:p>
    <w:p w:rsidR="004A59C3" w:rsidRDefault="0077448A">
      <w:pPr>
        <w:tabs>
          <w:tab w:val="left" w:pos="1725"/>
        </w:tabs>
        <w:ind w:left="-851"/>
        <w:rPr>
          <w:lang w:eastAsia="en-US"/>
        </w:rPr>
      </w:pPr>
      <w:r>
        <w:rPr>
          <w:b/>
          <w:lang w:eastAsia="en-US"/>
        </w:rPr>
        <w:t xml:space="preserve">5. </w:t>
      </w:r>
      <w:r>
        <w:rPr>
          <w:b/>
          <w:bCs/>
          <w:lang w:eastAsia="en-US"/>
        </w:rPr>
        <w:t xml:space="preserve">Срок </w:t>
      </w:r>
      <w:r>
        <w:rPr>
          <w:b/>
          <w:lang w:eastAsia="en-US"/>
        </w:rPr>
        <w:t xml:space="preserve">поставки Товара: </w:t>
      </w:r>
      <w:r>
        <w:rPr>
          <w:lang w:eastAsia="en-US"/>
        </w:rPr>
        <w:t>поставка товара должна быть осуществле</w:t>
      </w:r>
      <w:r w:rsidR="00D24864">
        <w:rPr>
          <w:lang w:eastAsia="en-US"/>
        </w:rPr>
        <w:t xml:space="preserve">на в полном объеме в срок до </w:t>
      </w:r>
      <w:r w:rsidR="00D24864" w:rsidRPr="00D24864">
        <w:rPr>
          <w:highlight w:val="yellow"/>
          <w:lang w:eastAsia="en-US"/>
        </w:rPr>
        <w:t>«02» октябр</w:t>
      </w:r>
      <w:r w:rsidRPr="00D24864">
        <w:rPr>
          <w:highlight w:val="yellow"/>
          <w:lang w:eastAsia="en-US"/>
        </w:rPr>
        <w:t>я 2026 года</w:t>
      </w:r>
    </w:p>
    <w:p w:rsidR="004A59C3" w:rsidRDefault="004A59C3">
      <w:pPr>
        <w:tabs>
          <w:tab w:val="left" w:pos="1725"/>
        </w:tabs>
        <w:ind w:left="-851"/>
        <w:rPr>
          <w:lang w:eastAsia="en-US"/>
        </w:rPr>
      </w:pPr>
    </w:p>
    <w:p w:rsidR="004A59C3" w:rsidRDefault="004A59C3">
      <w:pPr>
        <w:tabs>
          <w:tab w:val="left" w:pos="1725"/>
        </w:tabs>
        <w:ind w:left="-851"/>
        <w:rPr>
          <w:lang w:eastAsia="en-US"/>
        </w:rPr>
      </w:pPr>
    </w:p>
    <w:p w:rsidR="004A59C3" w:rsidRDefault="004A59C3">
      <w:pPr>
        <w:tabs>
          <w:tab w:val="left" w:pos="1725"/>
        </w:tabs>
        <w:ind w:left="-851"/>
        <w:rPr>
          <w:lang w:eastAsia="en-US"/>
        </w:rPr>
      </w:pPr>
    </w:p>
    <w:tbl>
      <w:tblPr>
        <w:tblW w:w="9571" w:type="dxa"/>
        <w:tblCellMar>
          <w:left w:w="10" w:type="dxa"/>
          <w:right w:w="10" w:type="dxa"/>
        </w:tblCellMar>
        <w:tblLook w:val="04A0" w:firstRow="1" w:lastRow="0" w:firstColumn="1" w:lastColumn="0" w:noHBand="0" w:noVBand="1"/>
      </w:tblPr>
      <w:tblGrid>
        <w:gridCol w:w="4785"/>
        <w:gridCol w:w="4786"/>
      </w:tblGrid>
      <w:tr w:rsidR="004A59C3">
        <w:tc>
          <w:tcPr>
            <w:tcW w:w="4785" w:type="dxa"/>
            <w:tcMar>
              <w:top w:w="0" w:type="dxa"/>
              <w:left w:w="108" w:type="dxa"/>
              <w:bottom w:w="0" w:type="dxa"/>
              <w:right w:w="108" w:type="dxa"/>
            </w:tcMar>
          </w:tcPr>
          <w:p w:rsidR="004A59C3" w:rsidRDefault="0077448A">
            <w:pPr>
              <w:pStyle w:val="LBBodyText2"/>
              <w:spacing w:before="0" w:after="0"/>
              <w:ind w:left="0"/>
              <w:rPr>
                <w:b/>
              </w:rPr>
            </w:pPr>
            <w:bookmarkStart w:id="98" w:name="_Hlk52517001"/>
            <w:r>
              <w:rPr>
                <w:b/>
              </w:rPr>
              <w:t>Заказчик</w:t>
            </w:r>
          </w:p>
          <w:p w:rsidR="004A59C3" w:rsidRDefault="0077448A">
            <w:pPr>
              <w:pStyle w:val="LBBodyText1"/>
              <w:spacing w:before="0" w:after="0"/>
            </w:pPr>
            <w:r>
              <w:t xml:space="preserve"> </w:t>
            </w:r>
          </w:p>
          <w:p w:rsidR="004A59C3" w:rsidRDefault="0077448A">
            <w:pPr>
              <w:pStyle w:val="LBBodyText2"/>
              <w:spacing w:before="0" w:after="0"/>
              <w:ind w:left="0"/>
            </w:pPr>
            <w:r>
              <w:t>_________________________</w:t>
            </w:r>
          </w:p>
          <w:p w:rsidR="004A59C3" w:rsidRDefault="00D24864">
            <w:pPr>
              <w:pStyle w:val="LBBodyText2"/>
              <w:spacing w:before="0" w:after="0"/>
              <w:ind w:left="0"/>
              <w:jc w:val="left"/>
              <w:rPr>
                <w:spacing w:val="-2"/>
                <w:szCs w:val="24"/>
              </w:rPr>
            </w:pPr>
            <w:r>
              <w:rPr>
                <w:spacing w:val="-2"/>
                <w:szCs w:val="24"/>
              </w:rPr>
              <w:t>Харлашова Светлана Евгеньевна</w:t>
            </w:r>
          </w:p>
          <w:p w:rsidR="004A59C3" w:rsidRDefault="0077448A">
            <w:pPr>
              <w:pStyle w:val="LBBodyText2"/>
              <w:spacing w:before="0" w:after="0"/>
              <w:ind w:left="0"/>
              <w:jc w:val="left"/>
            </w:pPr>
            <w:r>
              <w:t>Директор</w:t>
            </w:r>
          </w:p>
          <w:p w:rsidR="004A59C3" w:rsidRDefault="0077448A">
            <w:pPr>
              <w:pStyle w:val="LBBodyText2"/>
              <w:spacing w:before="0" w:after="0"/>
              <w:ind w:left="0"/>
              <w:jc w:val="left"/>
              <w:rPr>
                <w:szCs w:val="22"/>
              </w:rPr>
            </w:pPr>
            <w:r>
              <w:rPr>
                <w:color w:val="000000"/>
                <w:spacing w:val="-2"/>
                <w:szCs w:val="24"/>
              </w:rPr>
              <w:t xml:space="preserve">МБУ </w:t>
            </w:r>
            <w:r>
              <w:rPr>
                <w:spacing w:val="-2"/>
                <w:szCs w:val="24"/>
              </w:rPr>
              <w:t>«Олимпия»</w:t>
            </w:r>
          </w:p>
          <w:p w:rsidR="004A59C3" w:rsidRDefault="004A59C3">
            <w:pPr>
              <w:pStyle w:val="LBBodyText2"/>
              <w:spacing w:before="0" w:after="0"/>
              <w:ind w:left="0"/>
              <w:jc w:val="left"/>
            </w:pPr>
          </w:p>
        </w:tc>
        <w:tc>
          <w:tcPr>
            <w:tcW w:w="4786" w:type="dxa"/>
            <w:tcMar>
              <w:top w:w="0" w:type="dxa"/>
              <w:left w:w="108" w:type="dxa"/>
              <w:bottom w:w="0" w:type="dxa"/>
              <w:right w:w="108" w:type="dxa"/>
            </w:tcMar>
          </w:tcPr>
          <w:p w:rsidR="004A59C3" w:rsidRDefault="0077448A">
            <w:pPr>
              <w:pStyle w:val="LBBodyText2"/>
              <w:spacing w:before="0" w:after="0"/>
              <w:ind w:left="0"/>
              <w:rPr>
                <w:b/>
              </w:rPr>
            </w:pPr>
            <w:r>
              <w:rPr>
                <w:b/>
              </w:rPr>
              <w:t>Поставщик</w:t>
            </w:r>
          </w:p>
          <w:p w:rsidR="004A59C3" w:rsidRDefault="0077448A">
            <w:pPr>
              <w:pStyle w:val="LBBodyText2"/>
              <w:spacing w:before="0" w:after="0"/>
              <w:ind w:left="0"/>
            </w:pPr>
            <w:r>
              <w:t xml:space="preserve"> </w:t>
            </w:r>
          </w:p>
          <w:p w:rsidR="004A59C3" w:rsidRDefault="0077448A">
            <w:pPr>
              <w:pStyle w:val="LBBodyText2"/>
              <w:spacing w:before="0" w:after="0"/>
              <w:ind w:left="-15"/>
            </w:pPr>
            <w:r>
              <w:t>_________________________</w:t>
            </w:r>
            <w:bookmarkEnd w:id="98"/>
          </w:p>
          <w:p w:rsidR="004A59C3" w:rsidRDefault="0077448A">
            <w:pPr>
              <w:pStyle w:val="LBBodyText2"/>
              <w:spacing w:before="0" w:after="0"/>
              <w:ind w:left="-15"/>
            </w:pPr>
            <w:r>
              <w:t xml:space="preserve">  </w:t>
            </w:r>
          </w:p>
        </w:tc>
      </w:tr>
    </w:tbl>
    <w:p w:rsidR="004A59C3" w:rsidRDefault="0077448A">
      <w:pPr>
        <w:pageBreakBefore/>
        <w:jc w:val="right"/>
      </w:pPr>
      <w:r>
        <w:lastRenderedPageBreak/>
        <w:t xml:space="preserve">Приложение № </w:t>
      </w:r>
      <w:bookmarkStart w:id="99" w:name="Приложение_2"/>
      <w:r>
        <w:t>2</w:t>
      </w:r>
      <w:bookmarkEnd w:id="99"/>
    </w:p>
    <w:p w:rsidR="004A59C3" w:rsidRDefault="0077448A">
      <w:pPr>
        <w:pStyle w:val="LBBodyText1"/>
        <w:spacing w:before="0" w:after="0"/>
        <w:jc w:val="right"/>
      </w:pPr>
      <w:r>
        <w:t xml:space="preserve">к Контракту </w:t>
      </w:r>
    </w:p>
    <w:p w:rsidR="004A59C3" w:rsidRDefault="00B87F15">
      <w:pPr>
        <w:pStyle w:val="LBBodyText1"/>
        <w:spacing w:before="0" w:after="0"/>
        <w:jc w:val="right"/>
      </w:pPr>
      <w:r>
        <w:t>от «___»  сентябр</w:t>
      </w:r>
      <w:r w:rsidR="0077448A">
        <w:t>я 2026 г.</w:t>
      </w:r>
    </w:p>
    <w:p w:rsidR="004A59C3" w:rsidRDefault="0077448A">
      <w:pPr>
        <w:pStyle w:val="LBBodyText1"/>
        <w:spacing w:before="0" w:after="0"/>
        <w:jc w:val="right"/>
      </w:pPr>
      <w:r>
        <w:t>№ ___-2026</w:t>
      </w:r>
    </w:p>
    <w:p w:rsidR="004A59C3" w:rsidRDefault="004A59C3">
      <w:pPr>
        <w:pStyle w:val="LBBodyText1"/>
        <w:jc w:val="center"/>
        <w:rPr>
          <w:b/>
        </w:rPr>
      </w:pPr>
    </w:p>
    <w:p w:rsidR="004A59C3" w:rsidRDefault="004A59C3">
      <w:pPr>
        <w:pStyle w:val="LBBodyText1"/>
        <w:jc w:val="center"/>
        <w:rPr>
          <w:b/>
        </w:rPr>
      </w:pPr>
    </w:p>
    <w:p w:rsidR="004A59C3" w:rsidRDefault="0077448A">
      <w:pPr>
        <w:pStyle w:val="LBBodyText1"/>
        <w:jc w:val="center"/>
        <w:rPr>
          <w:b/>
        </w:rPr>
      </w:pPr>
      <w:r>
        <w:rPr>
          <w:b/>
        </w:rPr>
        <w:t>СПЕЦИФИКАЦИЯ</w:t>
      </w:r>
    </w:p>
    <w:tbl>
      <w:tblPr>
        <w:tblW w:w="5000" w:type="pct"/>
        <w:tblLook w:val="04A0" w:firstRow="1" w:lastRow="0" w:firstColumn="1" w:lastColumn="0" w:noHBand="0" w:noVBand="1"/>
      </w:tblPr>
      <w:tblGrid>
        <w:gridCol w:w="3399"/>
        <w:gridCol w:w="1162"/>
        <w:gridCol w:w="1392"/>
        <w:gridCol w:w="1273"/>
        <w:gridCol w:w="1042"/>
        <w:gridCol w:w="1302"/>
      </w:tblGrid>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Наименование товара, работы, услуги</w:t>
            </w:r>
          </w:p>
        </w:tc>
        <w:tc>
          <w:tcPr>
            <w:tcW w:w="607"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Код позиции</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Количество (объем работы, услуги)</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Единица измерения</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Цена за единицу</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rPr>
                <w:b/>
                <w:szCs w:val="22"/>
              </w:rPr>
            </w:pPr>
            <w:r>
              <w:rPr>
                <w:b/>
                <w:szCs w:val="22"/>
              </w:rPr>
              <w:t>Стоимость позиции</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Медаль «танцы»</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32.13.10.120</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77448A">
            <w:pPr>
              <w:jc w:val="center"/>
              <w:textAlignment w:val="center"/>
              <w:rPr>
                <w:sz w:val="18"/>
                <w:szCs w:val="18"/>
              </w:rPr>
            </w:pPr>
            <w:r>
              <w:rPr>
                <w:rFonts w:eastAsia="SimSun"/>
                <w:color w:val="000000"/>
                <w:sz w:val="18"/>
                <w:szCs w:val="18"/>
                <w:lang w:val="en-US" w:eastAsia="zh-CN" w:bidi="ar"/>
              </w:rPr>
              <w:t>100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5D6F7B" w:rsidP="005D6F7B">
            <w:pPr>
              <w:jc w:val="right"/>
              <w:textAlignment w:val="center"/>
              <w:rPr>
                <w:sz w:val="18"/>
                <w:szCs w:val="18"/>
              </w:rPr>
            </w:pPr>
            <w:r>
              <w:rPr>
                <w:rFonts w:eastAsia="SimSun"/>
                <w:color w:val="000000"/>
                <w:sz w:val="18"/>
                <w:szCs w:val="18"/>
                <w:lang w:val="en-US" w:eastAsia="zh-CN" w:bidi="ar"/>
              </w:rPr>
              <w:t xml:space="preserve"> </w:t>
            </w:r>
            <w:r>
              <w:rPr>
                <w:rFonts w:eastAsia="SimSun"/>
                <w:color w:val="000000"/>
                <w:sz w:val="18"/>
                <w:szCs w:val="18"/>
                <w:lang w:eastAsia="zh-CN" w:bidi="ar"/>
              </w:rPr>
              <w:t>48</w:t>
            </w:r>
            <w:r w:rsidR="0077448A">
              <w:rPr>
                <w:rFonts w:eastAsia="SimSun"/>
                <w:color w:val="000000"/>
                <w:sz w:val="18"/>
                <w:szCs w:val="18"/>
                <w:lang w:val="en-US" w:eastAsia="zh-CN" w:bidi="ar"/>
              </w:rPr>
              <w:t>,</w:t>
            </w:r>
            <w:r>
              <w:rPr>
                <w:rFonts w:eastAsia="SimSun"/>
                <w:color w:val="000000"/>
                <w:sz w:val="18"/>
                <w:szCs w:val="18"/>
                <w:lang w:eastAsia="zh-CN" w:bidi="ar"/>
              </w:rPr>
              <w:t>6</w:t>
            </w:r>
            <w:r w:rsidR="0077448A">
              <w:rPr>
                <w:rFonts w:eastAsia="SimSun"/>
                <w:color w:val="000000"/>
                <w:sz w:val="18"/>
                <w:szCs w:val="18"/>
                <w:lang w:val="en-US" w:eastAsia="zh-CN" w:bidi="ar"/>
              </w:rPr>
              <w:t xml:space="preserve">0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4</w:t>
            </w:r>
            <w:r>
              <w:rPr>
                <w:rFonts w:eastAsia="SimSun"/>
                <w:color w:val="000000"/>
                <w:sz w:val="18"/>
                <w:szCs w:val="18"/>
                <w:lang w:val="en-US" w:eastAsia="zh-CN" w:bidi="ar"/>
              </w:rPr>
              <w:t xml:space="preserve"> </w:t>
            </w:r>
            <w:r w:rsidR="005D6F7B">
              <w:rPr>
                <w:rFonts w:eastAsia="SimSun"/>
                <w:color w:val="000000"/>
                <w:sz w:val="18"/>
                <w:szCs w:val="18"/>
                <w:lang w:eastAsia="zh-CN" w:bidi="ar"/>
              </w:rPr>
              <w:t>86</w:t>
            </w:r>
            <w:r>
              <w:rPr>
                <w:rFonts w:eastAsia="SimSun"/>
                <w:color w:val="000000"/>
                <w:sz w:val="18"/>
                <w:szCs w:val="18"/>
                <w:lang w:val="en-US" w:eastAsia="zh-CN" w:bidi="ar"/>
              </w:rPr>
              <w:t xml:space="preserve">0,00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Медаль_1место</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32.13.10.120</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5D6F7B">
            <w:pPr>
              <w:jc w:val="center"/>
              <w:textAlignment w:val="center"/>
              <w:rPr>
                <w:sz w:val="18"/>
                <w:szCs w:val="18"/>
              </w:rPr>
            </w:pPr>
            <w:r>
              <w:rPr>
                <w:rFonts w:eastAsia="SimSun"/>
                <w:color w:val="000000"/>
                <w:sz w:val="18"/>
                <w:szCs w:val="18"/>
                <w:lang w:eastAsia="zh-CN" w:bidi="ar"/>
              </w:rPr>
              <w:t>1</w:t>
            </w:r>
            <w:r w:rsidR="0077448A">
              <w:rPr>
                <w:rFonts w:eastAsia="SimSun"/>
                <w:color w:val="000000"/>
                <w:sz w:val="18"/>
                <w:szCs w:val="18"/>
                <w:lang w:val="en-US" w:eastAsia="zh-CN" w:bidi="ar"/>
              </w:rPr>
              <w:t>00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47</w:t>
            </w:r>
            <w:r>
              <w:rPr>
                <w:rFonts w:eastAsia="SimSun"/>
                <w:color w:val="000000"/>
                <w:sz w:val="18"/>
                <w:szCs w:val="18"/>
                <w:lang w:val="en-US" w:eastAsia="zh-CN" w:bidi="ar"/>
              </w:rPr>
              <w:t>,</w:t>
            </w:r>
            <w:r w:rsidR="005D6F7B">
              <w:rPr>
                <w:rFonts w:eastAsia="SimSun"/>
                <w:color w:val="000000"/>
                <w:sz w:val="18"/>
                <w:szCs w:val="18"/>
                <w:lang w:eastAsia="zh-CN" w:bidi="ar"/>
              </w:rPr>
              <w:t>7</w:t>
            </w:r>
            <w:r>
              <w:rPr>
                <w:rFonts w:eastAsia="SimSun"/>
                <w:color w:val="000000"/>
                <w:sz w:val="18"/>
                <w:szCs w:val="18"/>
                <w:lang w:val="en-US" w:eastAsia="zh-CN" w:bidi="ar"/>
              </w:rPr>
              <w:t xml:space="preserve">0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4</w:t>
            </w:r>
            <w:r>
              <w:rPr>
                <w:rFonts w:eastAsia="SimSun"/>
                <w:color w:val="000000"/>
                <w:sz w:val="18"/>
                <w:szCs w:val="18"/>
                <w:lang w:val="en-US" w:eastAsia="zh-CN" w:bidi="ar"/>
              </w:rPr>
              <w:t xml:space="preserve"> </w:t>
            </w:r>
            <w:r w:rsidR="005D6F7B">
              <w:rPr>
                <w:rFonts w:eastAsia="SimSun"/>
                <w:color w:val="000000"/>
                <w:sz w:val="18"/>
                <w:szCs w:val="18"/>
                <w:lang w:eastAsia="zh-CN" w:bidi="ar"/>
              </w:rPr>
              <w:t>770</w:t>
            </w:r>
            <w:r>
              <w:rPr>
                <w:rFonts w:eastAsia="SimSun"/>
                <w:color w:val="000000"/>
                <w:sz w:val="18"/>
                <w:szCs w:val="18"/>
                <w:lang w:val="en-US" w:eastAsia="zh-CN" w:bidi="ar"/>
              </w:rPr>
              <w:t xml:space="preserve">,00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rsidP="005D6F7B">
            <w:pPr>
              <w:rPr>
                <w:sz w:val="18"/>
                <w:szCs w:val="18"/>
              </w:rPr>
            </w:pPr>
            <w:r>
              <w:rPr>
                <w:sz w:val="18"/>
                <w:szCs w:val="18"/>
              </w:rPr>
              <w:t>Медаль _3место</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32.13.10.120</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5D6F7B">
            <w:pPr>
              <w:jc w:val="center"/>
              <w:textAlignment w:val="center"/>
              <w:rPr>
                <w:sz w:val="18"/>
                <w:szCs w:val="18"/>
              </w:rPr>
            </w:pPr>
            <w:r>
              <w:rPr>
                <w:rFonts w:eastAsia="SimSun"/>
                <w:color w:val="000000"/>
                <w:sz w:val="18"/>
                <w:szCs w:val="18"/>
                <w:lang w:eastAsia="zh-CN" w:bidi="ar"/>
              </w:rPr>
              <w:t>5</w:t>
            </w:r>
            <w:r w:rsidR="0077448A">
              <w:rPr>
                <w:rFonts w:eastAsia="SimSun"/>
                <w:color w:val="000000"/>
                <w:sz w:val="18"/>
                <w:szCs w:val="18"/>
                <w:lang w:val="en-US" w:eastAsia="zh-CN" w:bidi="ar"/>
              </w:rPr>
              <w:t>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47</w:t>
            </w:r>
            <w:r>
              <w:rPr>
                <w:rFonts w:eastAsia="SimSun"/>
                <w:color w:val="000000"/>
                <w:sz w:val="18"/>
                <w:szCs w:val="18"/>
                <w:lang w:val="en-US" w:eastAsia="zh-CN" w:bidi="ar"/>
              </w:rPr>
              <w:t>,</w:t>
            </w:r>
            <w:r w:rsidR="005D6F7B">
              <w:rPr>
                <w:rFonts w:eastAsia="SimSun"/>
                <w:color w:val="000000"/>
                <w:sz w:val="18"/>
                <w:szCs w:val="18"/>
                <w:lang w:eastAsia="zh-CN" w:bidi="ar"/>
              </w:rPr>
              <w:t>7</w:t>
            </w:r>
            <w:r>
              <w:rPr>
                <w:rFonts w:eastAsia="SimSun"/>
                <w:color w:val="000000"/>
                <w:sz w:val="18"/>
                <w:szCs w:val="18"/>
                <w:lang w:val="en-US" w:eastAsia="zh-CN" w:bidi="ar"/>
              </w:rPr>
              <w:t xml:space="preserve">0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2</w:t>
            </w:r>
            <w:r>
              <w:rPr>
                <w:rFonts w:eastAsia="SimSun"/>
                <w:color w:val="000000"/>
                <w:sz w:val="18"/>
                <w:szCs w:val="18"/>
                <w:lang w:val="en-US" w:eastAsia="zh-CN" w:bidi="ar"/>
              </w:rPr>
              <w:t xml:space="preserve"> </w:t>
            </w:r>
            <w:r w:rsidR="005D6F7B">
              <w:rPr>
                <w:rFonts w:eastAsia="SimSun"/>
                <w:color w:val="000000"/>
                <w:sz w:val="18"/>
                <w:szCs w:val="18"/>
                <w:lang w:eastAsia="zh-CN" w:bidi="ar"/>
              </w:rPr>
              <w:t>385</w:t>
            </w:r>
            <w:r>
              <w:rPr>
                <w:rFonts w:eastAsia="SimSun"/>
                <w:color w:val="000000"/>
                <w:sz w:val="18"/>
                <w:szCs w:val="18"/>
                <w:lang w:val="en-US" w:eastAsia="zh-CN" w:bidi="ar"/>
              </w:rPr>
              <w:t xml:space="preserve">,00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Наклейки на медали</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13.96.17.129</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5D6F7B" w:rsidP="005D6F7B">
            <w:pPr>
              <w:jc w:val="center"/>
              <w:textAlignment w:val="center"/>
              <w:rPr>
                <w:sz w:val="18"/>
                <w:szCs w:val="18"/>
              </w:rPr>
            </w:pPr>
            <w:r>
              <w:rPr>
                <w:rFonts w:eastAsia="SimSun"/>
                <w:color w:val="000000"/>
                <w:sz w:val="18"/>
                <w:szCs w:val="18"/>
                <w:lang w:eastAsia="zh-CN" w:bidi="ar"/>
              </w:rPr>
              <w:t>1</w:t>
            </w:r>
            <w:r w:rsidR="0077448A">
              <w:rPr>
                <w:rFonts w:eastAsia="SimSun"/>
                <w:color w:val="000000"/>
                <w:sz w:val="18"/>
                <w:szCs w:val="18"/>
                <w:lang w:val="en-US" w:eastAsia="zh-CN" w:bidi="ar"/>
              </w:rPr>
              <w:t>50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2</w:t>
            </w:r>
            <w:r w:rsidR="005D6F7B">
              <w:rPr>
                <w:rFonts w:eastAsia="SimSun"/>
                <w:color w:val="000000"/>
                <w:sz w:val="18"/>
                <w:szCs w:val="18"/>
                <w:lang w:eastAsia="zh-CN" w:bidi="ar"/>
              </w:rPr>
              <w:t>5</w:t>
            </w:r>
            <w:r>
              <w:rPr>
                <w:rFonts w:eastAsia="SimSun"/>
                <w:color w:val="000000"/>
                <w:sz w:val="18"/>
                <w:szCs w:val="18"/>
                <w:lang w:val="en-US" w:eastAsia="zh-CN" w:bidi="ar"/>
              </w:rPr>
              <w:t>,</w:t>
            </w:r>
            <w:r w:rsidR="005D6F7B">
              <w:rPr>
                <w:rFonts w:eastAsia="SimSun"/>
                <w:color w:val="000000"/>
                <w:sz w:val="18"/>
                <w:szCs w:val="18"/>
                <w:lang w:eastAsia="zh-CN" w:bidi="ar"/>
              </w:rPr>
              <w:t>2</w:t>
            </w:r>
            <w:r>
              <w:rPr>
                <w:rFonts w:eastAsia="SimSun"/>
                <w:color w:val="000000"/>
                <w:sz w:val="18"/>
                <w:szCs w:val="18"/>
                <w:lang w:val="en-US" w:eastAsia="zh-CN" w:bidi="ar"/>
              </w:rPr>
              <w:t xml:space="preserve">0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3 </w:t>
            </w:r>
            <w:r w:rsidR="005D6F7B">
              <w:rPr>
                <w:rFonts w:eastAsia="SimSun"/>
                <w:color w:val="000000"/>
                <w:sz w:val="18"/>
                <w:szCs w:val="18"/>
                <w:lang w:eastAsia="zh-CN" w:bidi="ar"/>
              </w:rPr>
              <w:t>78</w:t>
            </w:r>
            <w:r>
              <w:rPr>
                <w:rFonts w:eastAsia="SimSun"/>
                <w:color w:val="000000"/>
                <w:sz w:val="18"/>
                <w:szCs w:val="18"/>
                <w:lang w:val="en-US" w:eastAsia="zh-CN" w:bidi="ar"/>
              </w:rPr>
              <w:t xml:space="preserve">0,00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Тканые  ленты цвета триколор</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563D9D">
            <w:pPr>
              <w:textAlignment w:val="bottom"/>
              <w:rPr>
                <w:color w:val="000000" w:themeColor="text1"/>
                <w:sz w:val="18"/>
                <w:szCs w:val="18"/>
              </w:rPr>
            </w:pPr>
            <w:hyperlink r:id="rId10" w:tooltip="https://classifikators.ru/okpd/13.96.13.130" w:history="1">
              <w:r w:rsidR="0077448A">
                <w:rPr>
                  <w:rStyle w:val="a5"/>
                  <w:rFonts w:eastAsia="SimSun"/>
                  <w:color w:val="000000" w:themeColor="text1"/>
                  <w:sz w:val="18"/>
                  <w:szCs w:val="18"/>
                  <w:u w:val="none"/>
                </w:rPr>
                <w:t>13.96.13.130</w:t>
              </w:r>
            </w:hyperlink>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5D6F7B">
            <w:pPr>
              <w:jc w:val="center"/>
              <w:textAlignment w:val="center"/>
              <w:rPr>
                <w:sz w:val="18"/>
                <w:szCs w:val="18"/>
              </w:rPr>
            </w:pPr>
            <w:r>
              <w:rPr>
                <w:rFonts w:eastAsia="SimSun"/>
                <w:color w:val="000000"/>
                <w:sz w:val="18"/>
                <w:szCs w:val="18"/>
                <w:lang w:eastAsia="zh-CN" w:bidi="ar"/>
              </w:rPr>
              <w:t>25</w:t>
            </w:r>
            <w:r w:rsidR="0077448A">
              <w:rPr>
                <w:rFonts w:eastAsia="SimSun"/>
                <w:color w:val="000000"/>
                <w:sz w:val="18"/>
                <w:szCs w:val="18"/>
                <w:lang w:val="en-US" w:eastAsia="zh-CN" w:bidi="ar"/>
              </w:rPr>
              <w:t>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2</w:t>
            </w:r>
            <w:r w:rsidR="005D6F7B">
              <w:rPr>
                <w:rFonts w:eastAsia="SimSun"/>
                <w:color w:val="000000"/>
                <w:sz w:val="18"/>
                <w:szCs w:val="18"/>
                <w:lang w:eastAsia="zh-CN" w:bidi="ar"/>
              </w:rPr>
              <w:t>0</w:t>
            </w:r>
            <w:r>
              <w:rPr>
                <w:rFonts w:eastAsia="SimSun"/>
                <w:color w:val="000000"/>
                <w:sz w:val="18"/>
                <w:szCs w:val="18"/>
                <w:lang w:val="en-US" w:eastAsia="zh-CN" w:bidi="ar"/>
              </w:rPr>
              <w:t>,</w:t>
            </w:r>
            <w:r w:rsidR="005D6F7B">
              <w:rPr>
                <w:rFonts w:eastAsia="SimSun"/>
                <w:color w:val="000000"/>
                <w:sz w:val="18"/>
                <w:szCs w:val="18"/>
                <w:lang w:eastAsia="zh-CN" w:bidi="ar"/>
              </w:rPr>
              <w:t>7</w:t>
            </w:r>
            <w:r>
              <w:rPr>
                <w:rFonts w:eastAsia="SimSun"/>
                <w:color w:val="000000"/>
                <w:sz w:val="18"/>
                <w:szCs w:val="18"/>
                <w:lang w:val="en-US" w:eastAsia="zh-CN" w:bidi="ar"/>
              </w:rPr>
              <w:t xml:space="preserve">0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5D6F7B">
            <w:pPr>
              <w:jc w:val="right"/>
              <w:textAlignment w:val="center"/>
              <w:rPr>
                <w:sz w:val="18"/>
                <w:szCs w:val="18"/>
              </w:rPr>
            </w:pPr>
            <w:r>
              <w:rPr>
                <w:rFonts w:eastAsia="SimSun"/>
                <w:color w:val="000000"/>
                <w:sz w:val="18"/>
                <w:szCs w:val="18"/>
                <w:lang w:val="en-US" w:eastAsia="zh-CN" w:bidi="ar"/>
              </w:rPr>
              <w:t xml:space="preserve"> </w:t>
            </w:r>
            <w:r w:rsidR="005D6F7B">
              <w:rPr>
                <w:rFonts w:eastAsia="SimSun"/>
                <w:color w:val="000000"/>
                <w:sz w:val="18"/>
                <w:szCs w:val="18"/>
                <w:lang w:eastAsia="zh-CN" w:bidi="ar"/>
              </w:rPr>
              <w:t>5</w:t>
            </w:r>
            <w:r>
              <w:rPr>
                <w:rFonts w:eastAsia="SimSun"/>
                <w:color w:val="000000"/>
                <w:sz w:val="18"/>
                <w:szCs w:val="18"/>
                <w:lang w:val="en-US" w:eastAsia="zh-CN" w:bidi="ar"/>
              </w:rPr>
              <w:t xml:space="preserve"> </w:t>
            </w:r>
            <w:r w:rsidR="005D6F7B">
              <w:rPr>
                <w:rFonts w:eastAsia="SimSun"/>
                <w:color w:val="000000"/>
                <w:sz w:val="18"/>
                <w:szCs w:val="18"/>
                <w:lang w:eastAsia="zh-CN" w:bidi="ar"/>
              </w:rPr>
              <w:t>175</w:t>
            </w:r>
            <w:r>
              <w:rPr>
                <w:rFonts w:eastAsia="SimSun"/>
                <w:color w:val="000000"/>
                <w:sz w:val="18"/>
                <w:szCs w:val="18"/>
                <w:lang w:val="en-US" w:eastAsia="zh-CN" w:bidi="ar"/>
              </w:rPr>
              <w:t xml:space="preserve">,00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Таблички на кубки</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32.13.10.120</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Default="005D6F7B">
            <w:pPr>
              <w:jc w:val="center"/>
              <w:textAlignment w:val="center"/>
              <w:rPr>
                <w:sz w:val="18"/>
                <w:szCs w:val="18"/>
              </w:rPr>
            </w:pPr>
            <w:r>
              <w:rPr>
                <w:rFonts w:eastAsia="SimSun"/>
                <w:color w:val="000000"/>
                <w:sz w:val="18"/>
                <w:szCs w:val="18"/>
                <w:lang w:val="en-US" w:eastAsia="zh-CN" w:bidi="ar"/>
              </w:rPr>
              <w:t>1</w:t>
            </w:r>
            <w:r>
              <w:rPr>
                <w:rFonts w:eastAsia="SimSun"/>
                <w:color w:val="000000"/>
                <w:sz w:val="18"/>
                <w:szCs w:val="18"/>
                <w:lang w:eastAsia="zh-CN" w:bidi="ar"/>
              </w:rPr>
              <w:t>5</w:t>
            </w:r>
            <w:r w:rsidR="0077448A">
              <w:rPr>
                <w:rFonts w:eastAsia="SimSun"/>
                <w:color w:val="000000"/>
                <w:sz w:val="18"/>
                <w:szCs w:val="18"/>
                <w:lang w:val="en-US" w:eastAsia="zh-CN" w:bidi="ar"/>
              </w:rPr>
              <w:t>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5D6F7B" w:rsidP="00C8603B">
            <w:pPr>
              <w:jc w:val="right"/>
              <w:textAlignment w:val="center"/>
              <w:rPr>
                <w:sz w:val="18"/>
                <w:szCs w:val="18"/>
              </w:rPr>
            </w:pPr>
            <w:r>
              <w:rPr>
                <w:rFonts w:eastAsia="SimSun"/>
                <w:color w:val="000000"/>
                <w:sz w:val="18"/>
                <w:szCs w:val="18"/>
                <w:lang w:val="en-US" w:eastAsia="zh-CN" w:bidi="ar"/>
              </w:rPr>
              <w:t xml:space="preserve"> </w:t>
            </w:r>
            <w:r>
              <w:rPr>
                <w:rFonts w:eastAsia="SimSun"/>
                <w:color w:val="000000"/>
                <w:sz w:val="18"/>
                <w:szCs w:val="18"/>
                <w:lang w:eastAsia="zh-CN" w:bidi="ar"/>
              </w:rPr>
              <w:t>50</w:t>
            </w:r>
            <w:r w:rsidR="00C8603B">
              <w:rPr>
                <w:rFonts w:eastAsia="SimSun"/>
                <w:color w:val="000000"/>
                <w:sz w:val="18"/>
                <w:szCs w:val="18"/>
                <w:lang w:eastAsia="zh-CN" w:bidi="ar"/>
              </w:rPr>
              <w:t>,</w:t>
            </w:r>
            <w:r w:rsidR="0077448A">
              <w:rPr>
                <w:rFonts w:eastAsia="SimSun"/>
                <w:color w:val="000000"/>
                <w:sz w:val="18"/>
                <w:szCs w:val="18"/>
                <w:lang w:val="en-US" w:eastAsia="zh-CN" w:bidi="ar"/>
              </w:rPr>
              <w:t>4</w:t>
            </w:r>
            <w:r w:rsidR="00C8603B">
              <w:rPr>
                <w:rFonts w:eastAsia="SimSun"/>
                <w:color w:val="000000"/>
                <w:sz w:val="18"/>
                <w:szCs w:val="18"/>
                <w:lang w:eastAsia="zh-CN" w:bidi="ar"/>
              </w:rPr>
              <w:t>0</w:t>
            </w:r>
            <w:r w:rsidR="0077448A">
              <w:rPr>
                <w:rFonts w:eastAsia="SimSun"/>
                <w:color w:val="000000"/>
                <w:sz w:val="18"/>
                <w:szCs w:val="18"/>
                <w:lang w:val="en-US" w:eastAsia="zh-CN" w:bidi="ar"/>
              </w:rPr>
              <w:t xml:space="preserve">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C8603B">
            <w:pPr>
              <w:jc w:val="right"/>
              <w:textAlignment w:val="center"/>
              <w:rPr>
                <w:sz w:val="18"/>
                <w:szCs w:val="18"/>
              </w:rPr>
            </w:pPr>
            <w:r>
              <w:rPr>
                <w:rFonts w:eastAsia="SimSun"/>
                <w:color w:val="000000"/>
                <w:sz w:val="18"/>
                <w:szCs w:val="18"/>
                <w:lang w:val="en-US" w:eastAsia="zh-CN" w:bidi="ar"/>
              </w:rPr>
              <w:t xml:space="preserve"> </w:t>
            </w:r>
            <w:r w:rsidR="00C8603B">
              <w:rPr>
                <w:rFonts w:eastAsia="SimSun"/>
                <w:color w:val="000000"/>
                <w:sz w:val="18"/>
                <w:szCs w:val="18"/>
                <w:lang w:eastAsia="zh-CN" w:bidi="ar"/>
              </w:rPr>
              <w:t>7</w:t>
            </w:r>
            <w:r>
              <w:rPr>
                <w:rFonts w:eastAsia="SimSun"/>
                <w:color w:val="000000"/>
                <w:sz w:val="18"/>
                <w:szCs w:val="18"/>
                <w:lang w:val="en-US" w:eastAsia="zh-CN" w:bidi="ar"/>
              </w:rPr>
              <w:t xml:space="preserve"> 5</w:t>
            </w:r>
            <w:r w:rsidR="00C8603B">
              <w:rPr>
                <w:rFonts w:eastAsia="SimSun"/>
                <w:color w:val="000000"/>
                <w:sz w:val="18"/>
                <w:szCs w:val="18"/>
                <w:lang w:eastAsia="zh-CN" w:bidi="ar"/>
              </w:rPr>
              <w:t>60</w:t>
            </w:r>
            <w:r w:rsidR="00C8603B">
              <w:rPr>
                <w:rFonts w:eastAsia="SimSun"/>
                <w:color w:val="000000"/>
                <w:sz w:val="18"/>
                <w:szCs w:val="18"/>
                <w:lang w:val="en-US" w:eastAsia="zh-CN" w:bidi="ar"/>
              </w:rPr>
              <w:t>,</w:t>
            </w:r>
            <w:r w:rsidR="00C8603B">
              <w:rPr>
                <w:rFonts w:eastAsia="SimSun"/>
                <w:color w:val="000000"/>
                <w:sz w:val="18"/>
                <w:szCs w:val="18"/>
                <w:lang w:eastAsia="zh-CN" w:bidi="ar"/>
              </w:rPr>
              <w:t>0</w:t>
            </w:r>
            <w:r>
              <w:rPr>
                <w:rFonts w:eastAsia="SimSun"/>
                <w:color w:val="000000"/>
                <w:sz w:val="18"/>
                <w:szCs w:val="18"/>
                <w:lang w:val="en-US" w:eastAsia="zh-CN" w:bidi="ar"/>
              </w:rPr>
              <w:t xml:space="preserve">0   </w:t>
            </w:r>
          </w:p>
        </w:tc>
      </w:tr>
      <w:tr w:rsidR="004A59C3" w:rsidTr="005D6F7B">
        <w:trPr>
          <w:trHeight w:val="476"/>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tcPr>
          <w:p w:rsidR="004A59C3" w:rsidRDefault="005D6F7B">
            <w:pPr>
              <w:rPr>
                <w:sz w:val="18"/>
                <w:szCs w:val="18"/>
              </w:rPr>
            </w:pPr>
            <w:r>
              <w:rPr>
                <w:sz w:val="18"/>
                <w:szCs w:val="18"/>
              </w:rPr>
              <w:t>Кубок высотой 18 см</w:t>
            </w:r>
          </w:p>
        </w:tc>
        <w:tc>
          <w:tcPr>
            <w:tcW w:w="607" w:type="pct"/>
            <w:tcBorders>
              <w:top w:val="single" w:sz="4" w:space="0" w:color="auto"/>
              <w:left w:val="nil"/>
              <w:bottom w:val="single" w:sz="4" w:space="0" w:color="auto"/>
              <w:right w:val="single" w:sz="4" w:space="0" w:color="auto"/>
            </w:tcBorders>
            <w:shd w:val="clear" w:color="auto" w:fill="auto"/>
            <w:vAlign w:val="bottom"/>
          </w:tcPr>
          <w:p w:rsidR="004A59C3" w:rsidRDefault="0077448A">
            <w:pPr>
              <w:textAlignment w:val="bottom"/>
              <w:rPr>
                <w:color w:val="000000" w:themeColor="text1"/>
                <w:sz w:val="18"/>
                <w:szCs w:val="18"/>
              </w:rPr>
            </w:pPr>
            <w:r>
              <w:rPr>
                <w:rFonts w:eastAsia="SimSun"/>
                <w:color w:val="000000" w:themeColor="text1"/>
                <w:sz w:val="18"/>
                <w:szCs w:val="18"/>
                <w:lang w:val="en-US" w:eastAsia="zh-CN" w:bidi="ar"/>
              </w:rPr>
              <w:t>32.13.10.120</w:t>
            </w:r>
          </w:p>
        </w:tc>
        <w:tc>
          <w:tcPr>
            <w:tcW w:w="727" w:type="pct"/>
            <w:tcBorders>
              <w:top w:val="single" w:sz="4" w:space="0" w:color="auto"/>
              <w:left w:val="nil"/>
              <w:bottom w:val="single" w:sz="4" w:space="0" w:color="auto"/>
              <w:right w:val="single" w:sz="4" w:space="0" w:color="auto"/>
            </w:tcBorders>
            <w:shd w:val="clear" w:color="auto" w:fill="auto"/>
            <w:vAlign w:val="center"/>
          </w:tcPr>
          <w:p w:rsidR="004A59C3" w:rsidRPr="005D6F7B" w:rsidRDefault="005D6F7B">
            <w:pPr>
              <w:jc w:val="center"/>
              <w:textAlignment w:val="center"/>
              <w:rPr>
                <w:sz w:val="18"/>
                <w:szCs w:val="18"/>
              </w:rPr>
            </w:pPr>
            <w:r>
              <w:rPr>
                <w:rFonts w:eastAsia="SimSun"/>
                <w:color w:val="000000"/>
                <w:sz w:val="18"/>
                <w:szCs w:val="18"/>
                <w:lang w:eastAsia="zh-CN" w:bidi="ar"/>
              </w:rPr>
              <w:t>150</w:t>
            </w:r>
          </w:p>
        </w:tc>
        <w:tc>
          <w:tcPr>
            <w:tcW w:w="665" w:type="pct"/>
            <w:tcBorders>
              <w:top w:val="single" w:sz="4" w:space="0" w:color="auto"/>
              <w:left w:val="nil"/>
              <w:bottom w:val="single" w:sz="4" w:space="0" w:color="auto"/>
              <w:right w:val="single" w:sz="4" w:space="0" w:color="auto"/>
            </w:tcBorders>
            <w:shd w:val="clear" w:color="auto" w:fill="auto"/>
            <w:vAlign w:val="center"/>
          </w:tcPr>
          <w:p w:rsidR="004A59C3" w:rsidRDefault="0077448A">
            <w:pPr>
              <w:rPr>
                <w:sz w:val="18"/>
                <w:szCs w:val="18"/>
              </w:rPr>
            </w:pPr>
            <w:r>
              <w:rPr>
                <w:sz w:val="18"/>
                <w:szCs w:val="18"/>
              </w:rPr>
              <w:t>штука</w:t>
            </w:r>
          </w:p>
        </w:tc>
        <w:tc>
          <w:tcPr>
            <w:tcW w:w="544"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C8603B">
            <w:pPr>
              <w:jc w:val="right"/>
              <w:textAlignment w:val="center"/>
              <w:rPr>
                <w:sz w:val="18"/>
                <w:szCs w:val="18"/>
              </w:rPr>
            </w:pPr>
            <w:r>
              <w:rPr>
                <w:rFonts w:eastAsia="SimSun"/>
                <w:color w:val="000000"/>
                <w:sz w:val="18"/>
                <w:szCs w:val="18"/>
                <w:lang w:val="en-US" w:eastAsia="zh-CN" w:bidi="ar"/>
              </w:rPr>
              <w:t xml:space="preserve"> </w:t>
            </w:r>
            <w:r w:rsidR="00C8603B">
              <w:rPr>
                <w:rFonts w:eastAsia="SimSun"/>
                <w:color w:val="000000"/>
                <w:sz w:val="18"/>
                <w:szCs w:val="18"/>
                <w:lang w:eastAsia="zh-CN" w:bidi="ar"/>
              </w:rPr>
              <w:t>300</w:t>
            </w:r>
            <w:r>
              <w:rPr>
                <w:rFonts w:eastAsia="SimSun"/>
                <w:color w:val="000000"/>
                <w:sz w:val="18"/>
                <w:szCs w:val="18"/>
                <w:lang w:val="en-US" w:eastAsia="zh-CN" w:bidi="ar"/>
              </w:rPr>
              <w:t>,</w:t>
            </w:r>
            <w:r w:rsidR="00C8603B">
              <w:rPr>
                <w:rFonts w:eastAsia="SimSun"/>
                <w:color w:val="000000"/>
                <w:sz w:val="18"/>
                <w:szCs w:val="18"/>
                <w:lang w:eastAsia="zh-CN" w:bidi="ar"/>
              </w:rPr>
              <w:t>00</w:t>
            </w:r>
            <w:r>
              <w:rPr>
                <w:rFonts w:eastAsia="SimSun"/>
                <w:color w:val="000000"/>
                <w:sz w:val="18"/>
                <w:szCs w:val="18"/>
                <w:lang w:val="en-US" w:eastAsia="zh-CN" w:bidi="ar"/>
              </w:rPr>
              <w:t xml:space="preserve">   </w:t>
            </w:r>
          </w:p>
        </w:tc>
        <w:tc>
          <w:tcPr>
            <w:tcW w:w="680" w:type="pct"/>
            <w:tcBorders>
              <w:top w:val="single" w:sz="4" w:space="0" w:color="auto"/>
              <w:left w:val="nil"/>
              <w:bottom w:val="single" w:sz="4" w:space="0" w:color="auto"/>
              <w:right w:val="single" w:sz="4" w:space="0" w:color="auto"/>
            </w:tcBorders>
            <w:shd w:val="clear" w:color="auto" w:fill="auto"/>
            <w:vAlign w:val="center"/>
          </w:tcPr>
          <w:p w:rsidR="004A59C3" w:rsidRDefault="0077448A" w:rsidP="00C8603B">
            <w:pPr>
              <w:jc w:val="right"/>
              <w:textAlignment w:val="center"/>
              <w:rPr>
                <w:sz w:val="18"/>
                <w:szCs w:val="18"/>
              </w:rPr>
            </w:pPr>
            <w:r>
              <w:rPr>
                <w:rFonts w:eastAsia="SimSun"/>
                <w:color w:val="000000"/>
                <w:sz w:val="18"/>
                <w:szCs w:val="18"/>
                <w:lang w:val="en-US" w:eastAsia="zh-CN" w:bidi="ar"/>
              </w:rPr>
              <w:t xml:space="preserve"> </w:t>
            </w:r>
            <w:r w:rsidR="00C8603B">
              <w:rPr>
                <w:rFonts w:eastAsia="SimSun"/>
                <w:color w:val="000000"/>
                <w:sz w:val="18"/>
                <w:szCs w:val="18"/>
                <w:lang w:eastAsia="zh-CN" w:bidi="ar"/>
              </w:rPr>
              <w:t>45</w:t>
            </w:r>
            <w:r>
              <w:rPr>
                <w:rFonts w:eastAsia="SimSun"/>
                <w:color w:val="000000"/>
                <w:sz w:val="18"/>
                <w:szCs w:val="18"/>
                <w:lang w:val="en-US" w:eastAsia="zh-CN" w:bidi="ar"/>
              </w:rPr>
              <w:t xml:space="preserve"> 0</w:t>
            </w:r>
            <w:r w:rsidR="00C8603B">
              <w:rPr>
                <w:rFonts w:eastAsia="SimSun"/>
                <w:color w:val="000000"/>
                <w:sz w:val="18"/>
                <w:szCs w:val="18"/>
                <w:lang w:eastAsia="zh-CN" w:bidi="ar"/>
              </w:rPr>
              <w:t>00</w:t>
            </w:r>
            <w:r>
              <w:rPr>
                <w:rFonts w:eastAsia="SimSun"/>
                <w:color w:val="000000"/>
                <w:sz w:val="18"/>
                <w:szCs w:val="18"/>
                <w:lang w:val="en-US" w:eastAsia="zh-CN" w:bidi="ar"/>
              </w:rPr>
              <w:t>,</w:t>
            </w:r>
            <w:r w:rsidR="00C8603B">
              <w:rPr>
                <w:rFonts w:eastAsia="SimSun"/>
                <w:color w:val="000000"/>
                <w:sz w:val="18"/>
                <w:szCs w:val="18"/>
                <w:lang w:eastAsia="zh-CN" w:bidi="ar"/>
              </w:rPr>
              <w:t>0</w:t>
            </w:r>
            <w:r>
              <w:rPr>
                <w:rFonts w:eastAsia="SimSun"/>
                <w:color w:val="000000"/>
                <w:sz w:val="18"/>
                <w:szCs w:val="18"/>
                <w:lang w:val="en-US" w:eastAsia="zh-CN" w:bidi="ar"/>
              </w:rPr>
              <w:t xml:space="preserve">0   </w:t>
            </w:r>
          </w:p>
        </w:tc>
      </w:tr>
    </w:tbl>
    <w:p w:rsidR="004A59C3" w:rsidRDefault="004A59C3">
      <w:pPr>
        <w:pStyle w:val="LBBodyText1"/>
        <w:spacing w:before="0"/>
        <w:rPr>
          <w:b/>
          <w:szCs w:val="22"/>
        </w:rPr>
      </w:pPr>
    </w:p>
    <w:p w:rsidR="004A59C3" w:rsidRDefault="0077448A">
      <w:pPr>
        <w:pStyle w:val="LBBodyText1"/>
        <w:spacing w:before="0"/>
      </w:pPr>
      <w:r>
        <w:rPr>
          <w:b/>
          <w:szCs w:val="22"/>
        </w:rPr>
        <w:t xml:space="preserve">ИТОГО </w:t>
      </w:r>
      <w:r w:rsidR="00C8603B">
        <w:rPr>
          <w:b/>
          <w:szCs w:val="22"/>
        </w:rPr>
        <w:t>73</w:t>
      </w:r>
      <w:r>
        <w:t xml:space="preserve"> </w:t>
      </w:r>
      <w:r w:rsidR="00C8603B" w:rsidRPr="00C8603B">
        <w:rPr>
          <w:b/>
        </w:rPr>
        <w:t>530</w:t>
      </w:r>
      <w:r w:rsidRPr="00C8603B">
        <w:rPr>
          <w:b/>
        </w:rPr>
        <w:t>,</w:t>
      </w:r>
      <w:r w:rsidR="00C8603B" w:rsidRPr="00C8603B">
        <w:rPr>
          <w:b/>
        </w:rPr>
        <w:t>00</w:t>
      </w:r>
      <w:r w:rsidR="00C8603B">
        <w:t xml:space="preserve"> руб. (сем</w:t>
      </w:r>
      <w:r>
        <w:t>ьдесят</w:t>
      </w:r>
      <w:r w:rsidR="00C8603B">
        <w:t xml:space="preserve"> три</w:t>
      </w:r>
      <w:r>
        <w:t xml:space="preserve"> тысяч</w:t>
      </w:r>
      <w:r w:rsidR="00C8603B">
        <w:t>и</w:t>
      </w:r>
      <w:r>
        <w:t xml:space="preserve"> пятьсот </w:t>
      </w:r>
      <w:r w:rsidR="00C8603B">
        <w:t>три</w:t>
      </w:r>
      <w:r>
        <w:t xml:space="preserve">дцать рублей </w:t>
      </w:r>
      <w:r w:rsidR="00C8603B">
        <w:t>00</w:t>
      </w:r>
      <w:r w:rsidR="00462312">
        <w:t xml:space="preserve"> копеек)</w:t>
      </w:r>
      <w:r>
        <w:t xml:space="preserve">, </w:t>
      </w:r>
      <w:r>
        <w:rPr>
          <w:highlight w:val="green"/>
        </w:rPr>
        <w:t>с НДС / НДС не облагается</w:t>
      </w:r>
      <w:r>
        <w:t xml:space="preserve"> на основании положений статей 346,12 и 346,13 главы 26,2 Налогового кодекса Российской Федерации</w:t>
      </w:r>
    </w:p>
    <w:p w:rsidR="004A59C3" w:rsidRDefault="004A59C3">
      <w:pPr>
        <w:pStyle w:val="LBBodyText1"/>
        <w:spacing w:before="0"/>
      </w:pPr>
    </w:p>
    <w:p w:rsidR="004A59C3" w:rsidRDefault="004A59C3">
      <w:pPr>
        <w:pStyle w:val="LBBodyText1"/>
        <w:spacing w:before="0"/>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4A59C3">
        <w:tc>
          <w:tcPr>
            <w:tcW w:w="4785" w:type="dxa"/>
            <w:tcMar>
              <w:top w:w="0" w:type="dxa"/>
              <w:left w:w="108" w:type="dxa"/>
              <w:bottom w:w="0" w:type="dxa"/>
              <w:right w:w="108" w:type="dxa"/>
            </w:tcMar>
          </w:tcPr>
          <w:p w:rsidR="004A59C3" w:rsidRDefault="0077448A">
            <w:pPr>
              <w:pStyle w:val="LBBodyText2"/>
              <w:spacing w:before="0" w:after="0"/>
              <w:ind w:left="0"/>
              <w:rPr>
                <w:b/>
              </w:rPr>
            </w:pPr>
            <w:bookmarkStart w:id="100" w:name="_Hlk54191786"/>
            <w:bookmarkEnd w:id="100"/>
            <w:r>
              <w:rPr>
                <w:b/>
              </w:rPr>
              <w:t>Заказчик</w:t>
            </w:r>
          </w:p>
          <w:p w:rsidR="004A59C3" w:rsidRDefault="0077448A">
            <w:pPr>
              <w:pStyle w:val="LBBodyText1"/>
              <w:spacing w:before="0" w:after="0"/>
            </w:pPr>
            <w:r>
              <w:t xml:space="preserve"> </w:t>
            </w:r>
          </w:p>
          <w:p w:rsidR="004A59C3" w:rsidRDefault="004A59C3">
            <w:pPr>
              <w:pStyle w:val="LBBodyText1"/>
              <w:spacing w:before="0" w:after="0"/>
            </w:pPr>
          </w:p>
          <w:p w:rsidR="004A59C3" w:rsidRDefault="004A59C3">
            <w:pPr>
              <w:pStyle w:val="LBBodyText1"/>
              <w:spacing w:before="0" w:after="0"/>
            </w:pPr>
          </w:p>
          <w:p w:rsidR="004A59C3" w:rsidRDefault="0077448A">
            <w:pPr>
              <w:pStyle w:val="LBBodyText2"/>
              <w:spacing w:before="0" w:after="0"/>
              <w:ind w:left="0"/>
            </w:pPr>
            <w:r>
              <w:t>_________________________</w:t>
            </w:r>
          </w:p>
          <w:p w:rsidR="004A59C3" w:rsidRDefault="00D24864">
            <w:pPr>
              <w:pStyle w:val="LBBodyText2"/>
              <w:spacing w:before="0" w:after="0"/>
              <w:ind w:left="0"/>
              <w:jc w:val="left"/>
              <w:rPr>
                <w:spacing w:val="-2"/>
                <w:szCs w:val="24"/>
              </w:rPr>
            </w:pPr>
            <w:r>
              <w:rPr>
                <w:spacing w:val="-2"/>
                <w:szCs w:val="24"/>
              </w:rPr>
              <w:t>Харлашова Светлана Евгеньевна</w:t>
            </w:r>
          </w:p>
          <w:p w:rsidR="004A59C3" w:rsidRDefault="0077448A">
            <w:pPr>
              <w:pStyle w:val="LBBodyText2"/>
              <w:spacing w:before="0" w:after="0"/>
              <w:ind w:left="0"/>
              <w:jc w:val="left"/>
            </w:pPr>
            <w:r>
              <w:t>Директор</w:t>
            </w:r>
          </w:p>
          <w:p w:rsidR="004A59C3" w:rsidRDefault="0077448A">
            <w:pPr>
              <w:pStyle w:val="LBBodyText2"/>
              <w:spacing w:before="0" w:after="0"/>
              <w:ind w:left="0"/>
              <w:jc w:val="left"/>
              <w:rPr>
                <w:szCs w:val="22"/>
              </w:rPr>
            </w:pPr>
            <w:r>
              <w:rPr>
                <w:color w:val="000000"/>
                <w:spacing w:val="-2"/>
                <w:szCs w:val="24"/>
              </w:rPr>
              <w:t xml:space="preserve">МБУ </w:t>
            </w:r>
            <w:r>
              <w:rPr>
                <w:spacing w:val="-2"/>
                <w:szCs w:val="24"/>
              </w:rPr>
              <w:t>«Олимпия»</w:t>
            </w:r>
          </w:p>
          <w:p w:rsidR="004A59C3" w:rsidRDefault="004A59C3">
            <w:pPr>
              <w:pStyle w:val="LBBodyText2"/>
              <w:spacing w:before="0" w:after="0"/>
              <w:ind w:left="0"/>
              <w:jc w:val="left"/>
            </w:pPr>
          </w:p>
        </w:tc>
        <w:tc>
          <w:tcPr>
            <w:tcW w:w="4786" w:type="dxa"/>
            <w:tcMar>
              <w:top w:w="0" w:type="dxa"/>
              <w:left w:w="108" w:type="dxa"/>
              <w:bottom w:w="0" w:type="dxa"/>
              <w:right w:w="108" w:type="dxa"/>
            </w:tcMar>
          </w:tcPr>
          <w:p w:rsidR="004A59C3" w:rsidRDefault="0077448A">
            <w:pPr>
              <w:pStyle w:val="LBBodyText2"/>
              <w:spacing w:before="0" w:after="0"/>
              <w:ind w:left="0"/>
              <w:rPr>
                <w:b/>
              </w:rPr>
            </w:pPr>
            <w:r>
              <w:rPr>
                <w:b/>
              </w:rPr>
              <w:t>Поставщик</w:t>
            </w:r>
          </w:p>
          <w:p w:rsidR="004A59C3" w:rsidRDefault="0077448A">
            <w:pPr>
              <w:pStyle w:val="LBBodyText2"/>
              <w:spacing w:before="0" w:after="0"/>
              <w:ind w:left="0"/>
            </w:pPr>
            <w:r>
              <w:t xml:space="preserve"> </w:t>
            </w:r>
          </w:p>
          <w:p w:rsidR="004A59C3" w:rsidRDefault="004A59C3">
            <w:pPr>
              <w:pStyle w:val="LBBodyText2"/>
              <w:spacing w:before="0" w:after="0"/>
              <w:ind w:left="0"/>
            </w:pPr>
          </w:p>
          <w:p w:rsidR="004A59C3" w:rsidRDefault="004A59C3">
            <w:pPr>
              <w:pStyle w:val="LBBodyText2"/>
              <w:spacing w:before="0" w:after="0"/>
              <w:ind w:left="0"/>
            </w:pPr>
          </w:p>
          <w:p w:rsidR="004A59C3" w:rsidRDefault="0077448A">
            <w:pPr>
              <w:pStyle w:val="LBBodyText2"/>
              <w:spacing w:before="0" w:after="0"/>
              <w:ind w:left="-15"/>
            </w:pPr>
            <w:r>
              <w:t>_________________________</w:t>
            </w:r>
          </w:p>
          <w:p w:rsidR="004A59C3" w:rsidRDefault="004A59C3">
            <w:pPr>
              <w:pStyle w:val="LBBodyText2"/>
              <w:spacing w:before="0" w:after="0"/>
              <w:ind w:left="0"/>
              <w:jc w:val="left"/>
            </w:pPr>
          </w:p>
        </w:tc>
      </w:tr>
    </w:tbl>
    <w:p w:rsidR="004A59C3" w:rsidRDefault="004A59C3">
      <w:pPr>
        <w:pStyle w:val="LBBodyText1"/>
        <w:spacing w:before="0" w:after="0"/>
        <w:jc w:val="center"/>
      </w:pPr>
      <w:bookmarkStart w:id="101" w:name="_GoBack"/>
      <w:bookmarkEnd w:id="101"/>
    </w:p>
    <w:sectPr w:rsidR="004A59C3">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1D9" w:rsidRDefault="00BD31D9">
      <w:r>
        <w:separator/>
      </w:r>
    </w:p>
  </w:endnote>
  <w:endnote w:type="continuationSeparator" w:id="0">
    <w:p w:rsidR="00BD31D9" w:rsidRDefault="00BD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imesNewRomanPSMT">
    <w:altName w:val="Times New Roman"/>
    <w:charset w:val="00"/>
    <w:family w:val="roman"/>
    <w:pitch w:val="default"/>
  </w:font>
  <w:font w:name="Arial Unicode MS">
    <w:panose1 w:val="020B0604020202020204"/>
    <w:charset w:val="00"/>
    <w:family w:val="roman"/>
    <w:pitch w:val="default"/>
    <w:sig w:usb0="00000000" w:usb1="00000000" w:usb2="00000000" w:usb3="00000000" w:csb0="00000001"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f4"/>
    </w:pPr>
  </w:p>
  <w:p w:rsidR="00563D9D" w:rsidRDefault="00563D9D"/>
  <w:p w:rsidR="00563D9D" w:rsidRDefault="00563D9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f4"/>
      <w:jc w:val="center"/>
    </w:pPr>
    <w:r>
      <w:fldChar w:fldCharType="begin"/>
    </w:r>
    <w:r>
      <w:instrText>PAGE \* "Arabic"</w:instrText>
    </w:r>
    <w:r>
      <w:fldChar w:fldCharType="separate"/>
    </w:r>
    <w:r w:rsidR="001A0FA2">
      <w:rPr>
        <w:noProof/>
      </w:rPr>
      <w:t>17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1D9" w:rsidRDefault="00BD31D9">
      <w:r>
        <w:separator/>
      </w:r>
    </w:p>
  </w:footnote>
  <w:footnote w:type="continuationSeparator" w:id="0">
    <w:p w:rsidR="00BD31D9" w:rsidRDefault="00BD31D9">
      <w:r>
        <w:continuationSeparator/>
      </w:r>
    </w:p>
  </w:footnote>
  <w:footnote w:id="1">
    <w:p w:rsidR="00563D9D" w:rsidRDefault="00563D9D">
      <w:pPr>
        <w:pStyle w:val="ac"/>
        <w:rPr>
          <w:sz w:val="18"/>
          <w:szCs w:val="18"/>
        </w:rPr>
      </w:pPr>
      <w:r>
        <w:rPr>
          <w:rStyle w:val="a3"/>
          <w:sz w:val="18"/>
          <w:szCs w:val="18"/>
        </w:rPr>
        <w:footnoteRef/>
      </w:r>
      <w:r>
        <w:rPr>
          <w:sz w:val="18"/>
          <w:szCs w:val="18"/>
        </w:rPr>
        <w:t xml:space="preserve"> Выбирается в случае, если Контракт заключается по результатам по результатам закупки, которая проводилась на право заключения контракта в соответствии с частью 8 статьи 48 или пунктом 9 части 3 статьи 49 Федерального закона о контрактной системе.</w:t>
      </w:r>
    </w:p>
    <w:p w:rsidR="00563D9D" w:rsidRDefault="00563D9D">
      <w:pPr>
        <w:pStyle w:val="ac"/>
        <w:rPr>
          <w:sz w:val="18"/>
          <w:szCs w:val="18"/>
        </w:rPr>
      </w:pPr>
      <w:r>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563D9D" w:rsidRDefault="00563D9D">
      <w:pPr>
        <w:pStyle w:val="ac"/>
        <w:rPr>
          <w:sz w:val="18"/>
          <w:szCs w:val="18"/>
        </w:rPr>
      </w:pPr>
      <w:r>
        <w:rPr>
          <w:sz w:val="18"/>
          <w:szCs w:val="18"/>
        </w:rPr>
        <w:t>В указанном случае пункты 2.3 - 2.7 в текст Контракта не включаются.</w:t>
      </w:r>
    </w:p>
  </w:footnote>
  <w:footnote w:id="2">
    <w:p w:rsidR="00563D9D" w:rsidRDefault="00563D9D">
      <w:pPr>
        <w:pStyle w:val="ac"/>
        <w:rPr>
          <w:color w:val="000000"/>
          <w:sz w:val="18"/>
          <w:szCs w:val="18"/>
          <w:shd w:val="clear" w:color="auto" w:fill="FFFFFF"/>
        </w:rPr>
      </w:pPr>
      <w:r>
        <w:rPr>
          <w:rStyle w:val="a3"/>
          <w:sz w:val="18"/>
          <w:szCs w:val="18"/>
        </w:rPr>
        <w:footnoteRef/>
      </w:r>
      <w:r>
        <w:rPr>
          <w:sz w:val="18"/>
          <w:szCs w:val="18"/>
        </w:rPr>
        <w:t xml:space="preserve"> Текст </w:t>
      </w:r>
      <w:r>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Pr>
          <w:sz w:val="18"/>
          <w:szCs w:val="18"/>
          <w:shd w:val="clear" w:color="auto" w:fill="FFFFFF"/>
        </w:rPr>
        <w:t>кодексом</w:t>
      </w:r>
      <w:r>
        <w:rPr>
          <w:color w:val="000000"/>
          <w:sz w:val="18"/>
          <w:szCs w:val="18"/>
          <w:shd w:val="clear" w:color="auto" w:fill="FFFFFF"/>
        </w:rPr>
        <w:t xml:space="preserve"> Российской Федерации плательщиком налога на добавленную стоимость.</w:t>
      </w:r>
    </w:p>
    <w:p w:rsidR="00563D9D" w:rsidRDefault="00563D9D">
      <w:pPr>
        <w:pStyle w:val="ac"/>
        <w:rPr>
          <w:color w:val="000000"/>
          <w:sz w:val="18"/>
          <w:szCs w:val="18"/>
          <w:shd w:val="clear" w:color="auto" w:fill="FFFFFF"/>
        </w:rPr>
      </w:pPr>
      <w:r>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Pr>
          <w:sz w:val="18"/>
          <w:szCs w:val="18"/>
          <w:shd w:val="clear" w:color="auto" w:fill="FFFFFF"/>
        </w:rPr>
        <w:t>кодексом</w:t>
      </w:r>
      <w:r>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563D9D" w:rsidRDefault="00563D9D">
      <w:pPr>
        <w:pStyle w:val="ac"/>
        <w:rPr>
          <w:sz w:val="18"/>
          <w:szCs w:val="18"/>
        </w:rPr>
      </w:pPr>
      <w:r>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3">
    <w:p w:rsidR="00563D9D" w:rsidRDefault="00563D9D">
      <w:pPr>
        <w:pStyle w:val="ac"/>
        <w:rPr>
          <w:sz w:val="18"/>
          <w:szCs w:val="18"/>
        </w:rPr>
      </w:pPr>
      <w:r>
        <w:rPr>
          <w:rStyle w:val="a3"/>
          <w:sz w:val="18"/>
          <w:szCs w:val="18"/>
        </w:rPr>
        <w:footnoteRef/>
      </w:r>
      <w:r>
        <w:rPr>
          <w:sz w:val="18"/>
          <w:szCs w:val="18"/>
        </w:rPr>
        <w:t xml:space="preserve"> Включается в случае, если Контракт заключается по результатам закупки, которая проводилась на право заключения контракта в соответствии с частью 8 статьи 48 или 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e"/>
    </w:pPr>
  </w:p>
  <w:p w:rsidR="00563D9D" w:rsidRDefault="00563D9D"/>
  <w:p w:rsidR="00563D9D" w:rsidRDefault="00563D9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e"/>
      <w:jc w:val="right"/>
      <w:rPr>
        <w:sz w:val="16"/>
      </w:rPr>
    </w:pPr>
    <w:r>
      <w:rPr>
        <w:sz w:val="16"/>
      </w:rPr>
      <w:t xml:space="preserve">Документ создан в подсистеме АИСГЗ ЛО </w:t>
    </w:r>
  </w:p>
  <w:p w:rsidR="00563D9D" w:rsidRDefault="00563D9D">
    <w:pPr>
      <w:pStyle w:val="ae"/>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D9D" w:rsidRDefault="00563D9D">
    <w:pPr>
      <w:pStyle w:val="ae"/>
      <w:jc w:val="right"/>
      <w:rPr>
        <w:sz w:val="16"/>
      </w:rPr>
    </w:pPr>
    <w:r>
      <w:rPr>
        <w:sz w:val="16"/>
      </w:rPr>
      <w:t xml:space="preserve">Документ создан в подсистеме АИСГЗ ЛО </w:t>
    </w:r>
  </w:p>
  <w:p w:rsidR="00563D9D" w:rsidRDefault="00563D9D">
    <w:pPr>
      <w:pStyle w:val="ae"/>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83CFF48B"/>
    <w:lvl w:ilvl="0">
      <w:start w:val="1"/>
      <w:numFmt w:val="decimal"/>
      <w:pStyle w:val="Parties"/>
      <w:lvlText w:val="(%1)"/>
      <w:lvlJc w:val="left"/>
      <w:pPr>
        <w:tabs>
          <w:tab w:val="left" w:pos="720"/>
        </w:tabs>
        <w:ind w:left="720" w:hanging="720"/>
      </w:pPr>
      <w:rPr>
        <w:b w:val="0"/>
        <w:i w:val="0"/>
      </w:rPr>
    </w:lvl>
    <w:lvl w:ilvl="1">
      <w:start w:val="1"/>
      <w:numFmt w:val="lowerLetter"/>
      <w:lvlText w:val="%2)"/>
      <w:lvlJc w:val="left"/>
      <w:pPr>
        <w:tabs>
          <w:tab w:val="left" w:pos="720"/>
        </w:tabs>
        <w:ind w:left="720" w:hanging="360"/>
      </w:pPr>
    </w:lvl>
    <w:lvl w:ilvl="2">
      <w:start w:val="1"/>
      <w:numFmt w:val="lowerRoman"/>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 w15:restartNumberingAfterBreak="0">
    <w:nsid w:val="956F1E74"/>
    <w:multiLevelType w:val="multilevel"/>
    <w:tmpl w:val="956F1E74"/>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9BDFB8AA"/>
    <w:multiLevelType w:val="multilevel"/>
    <w:tmpl w:val="9BDFB8AA"/>
    <w:lvl w:ilvl="0">
      <w:start w:val="1"/>
      <w:numFmt w:val="decimal"/>
      <w:pStyle w:val="Schedule1"/>
      <w:lvlText w:val="%1"/>
      <w:lvlJc w:val="left"/>
      <w:pPr>
        <w:tabs>
          <w:tab w:val="left" w:pos="680"/>
        </w:tabs>
        <w:ind w:left="680" w:hanging="680"/>
      </w:pPr>
      <w:rPr>
        <w:b/>
        <w:i w:val="0"/>
        <w:sz w:val="22"/>
      </w:rPr>
    </w:lvl>
    <w:lvl w:ilvl="1">
      <w:start w:val="1"/>
      <w:numFmt w:val="decimal"/>
      <w:pStyle w:val="Schedule2"/>
      <w:lvlText w:val="%1.%2"/>
      <w:lvlJc w:val="left"/>
      <w:pPr>
        <w:tabs>
          <w:tab w:val="left" w:pos="680"/>
        </w:tabs>
        <w:ind w:left="680" w:hanging="680"/>
      </w:pPr>
      <w:rPr>
        <w:b/>
        <w:i w:val="0"/>
        <w:sz w:val="21"/>
      </w:rPr>
    </w:lvl>
    <w:lvl w:ilvl="2">
      <w:start w:val="1"/>
      <w:numFmt w:val="decimal"/>
      <w:pStyle w:val="Schedule3"/>
      <w:lvlText w:val="%1.%2.%3"/>
      <w:lvlJc w:val="left"/>
      <w:pPr>
        <w:tabs>
          <w:tab w:val="left" w:pos="1361"/>
        </w:tabs>
        <w:ind w:left="1361" w:hanging="681"/>
      </w:pPr>
      <w:rPr>
        <w:b/>
        <w:i w:val="0"/>
        <w:sz w:val="17"/>
      </w:rPr>
    </w:lvl>
    <w:lvl w:ilvl="3">
      <w:start w:val="1"/>
      <w:numFmt w:val="lowerRoman"/>
      <w:pStyle w:val="Schedule4"/>
      <w:lvlText w:val="(%4)"/>
      <w:lvlJc w:val="left"/>
      <w:pPr>
        <w:tabs>
          <w:tab w:val="left" w:pos="2041"/>
        </w:tabs>
        <w:ind w:left="2041" w:hanging="680"/>
      </w:pPr>
    </w:lvl>
    <w:lvl w:ilvl="4">
      <w:start w:val="1"/>
      <w:numFmt w:val="lowerLetter"/>
      <w:pStyle w:val="Schedule5"/>
      <w:lvlText w:val="(%5)"/>
      <w:lvlJc w:val="left"/>
      <w:pPr>
        <w:tabs>
          <w:tab w:val="left" w:pos="2608"/>
        </w:tabs>
        <w:ind w:left="2608" w:hanging="567"/>
      </w:pPr>
    </w:lvl>
    <w:lvl w:ilvl="5">
      <w:start w:val="1"/>
      <w:numFmt w:val="upperRoman"/>
      <w:pStyle w:val="Schedule6"/>
      <w:lvlText w:val="(%6)"/>
      <w:lvlJc w:val="left"/>
      <w:pPr>
        <w:tabs>
          <w:tab w:val="left" w:pos="3288"/>
        </w:tabs>
        <w:ind w:left="3288" w:hanging="680"/>
      </w:pPr>
    </w:lvl>
    <w:lvl w:ilvl="6">
      <w:start w:val="1"/>
      <w:numFmt w:val="none"/>
      <w:lvlText w:val=""/>
      <w:lvlJc w:val="left"/>
      <w:pPr>
        <w:tabs>
          <w:tab w:val="left" w:pos="3969"/>
        </w:tabs>
        <w:ind w:left="3969" w:hanging="680"/>
      </w:pPr>
    </w:lvl>
    <w:lvl w:ilvl="7">
      <w:start w:val="1"/>
      <w:numFmt w:val="none"/>
      <w:lvlText w:val=""/>
      <w:lvlJc w:val="left"/>
      <w:pPr>
        <w:tabs>
          <w:tab w:val="left" w:pos="3969"/>
        </w:tabs>
        <w:ind w:left="3969" w:hanging="680"/>
      </w:pPr>
    </w:lvl>
    <w:lvl w:ilvl="8">
      <w:start w:val="1"/>
      <w:numFmt w:val="none"/>
      <w:lvlText w:val=""/>
      <w:lvlJc w:val="left"/>
      <w:pPr>
        <w:tabs>
          <w:tab w:val="left" w:pos="3969"/>
        </w:tabs>
        <w:ind w:left="3969" w:hanging="680"/>
      </w:pPr>
    </w:lvl>
  </w:abstractNum>
  <w:abstractNum w:abstractNumId="3" w15:restartNumberingAfterBreak="0">
    <w:nsid w:val="A0851983"/>
    <w:multiLevelType w:val="multilevel"/>
    <w:tmpl w:val="A0851983"/>
    <w:lvl w:ilvl="0">
      <w:start w:val="1"/>
      <w:numFmt w:val="lowerLetter"/>
      <w:pStyle w:val="LBRoman1"/>
      <w:lvlText w:val="(%1)"/>
      <w:lvlJc w:val="left"/>
      <w:pPr>
        <w:tabs>
          <w:tab w:val="left" w:pos="720"/>
        </w:tabs>
        <w:ind w:left="720" w:hanging="720"/>
      </w:pPr>
    </w:lvl>
    <w:lvl w:ilvl="1">
      <w:start w:val="1"/>
      <w:numFmt w:val="none"/>
      <w:lvlText w:val=""/>
      <w:lvlJc w:val="left"/>
      <w:pPr>
        <w:tabs>
          <w:tab w:val="left" w:pos="576"/>
        </w:tabs>
        <w:ind w:left="576" w:hanging="576"/>
      </w:pPr>
    </w:lvl>
    <w:lvl w:ilvl="2">
      <w:start w:val="1"/>
      <w:numFmt w:val="none"/>
      <w:lvlText w:val=""/>
      <w:lvlJc w:val="left"/>
      <w:pPr>
        <w:tabs>
          <w:tab w:val="left" w:pos="720"/>
        </w:tabs>
        <w:ind w:left="720" w:hanging="720"/>
      </w:pPr>
    </w:lvl>
    <w:lvl w:ilvl="3">
      <w:start w:val="1"/>
      <w:numFmt w:val="none"/>
      <w:lvlText w:val=""/>
      <w:lvlJc w:val="left"/>
      <w:pPr>
        <w:tabs>
          <w:tab w:val="left" w:pos="864"/>
        </w:tabs>
        <w:ind w:left="864" w:hanging="864"/>
      </w:pPr>
    </w:lvl>
    <w:lvl w:ilvl="4">
      <w:start w:val="1"/>
      <w:numFmt w:val="none"/>
      <w:lvlText w:val=""/>
      <w:lvlJc w:val="left"/>
      <w:pPr>
        <w:tabs>
          <w:tab w:val="left" w:pos="1008"/>
        </w:tabs>
        <w:ind w:left="1008" w:hanging="1008"/>
      </w:pPr>
    </w:lvl>
    <w:lvl w:ilvl="5">
      <w:start w:val="1"/>
      <w:numFmt w:val="none"/>
      <w:lvlText w:val=""/>
      <w:lvlJc w:val="left"/>
      <w:pPr>
        <w:tabs>
          <w:tab w:val="left" w:pos="1152"/>
        </w:tabs>
        <w:ind w:left="1152" w:hanging="1152"/>
      </w:pPr>
    </w:lvl>
    <w:lvl w:ilvl="6">
      <w:start w:val="1"/>
      <w:numFmt w:val="none"/>
      <w:lvlText w:val=""/>
      <w:lvlJc w:val="left"/>
      <w:pPr>
        <w:tabs>
          <w:tab w:val="left" w:pos="1296"/>
        </w:tabs>
        <w:ind w:left="1296" w:hanging="1296"/>
      </w:pPr>
    </w:lvl>
    <w:lvl w:ilvl="7">
      <w:start w:val="1"/>
      <w:numFmt w:val="none"/>
      <w:lvlText w:val=""/>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 w15:restartNumberingAfterBreak="0">
    <w:nsid w:val="A12F55B4"/>
    <w:multiLevelType w:val="multilevel"/>
    <w:tmpl w:val="A12F55B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AD93CB17"/>
    <w:multiLevelType w:val="multilevel"/>
    <w:tmpl w:val="AD93CB17"/>
    <w:lvl w:ilvl="0">
      <w:start w:val="1"/>
      <w:numFmt w:val="decimal"/>
      <w:pStyle w:val="LBArabic3"/>
      <w:lvlText w:val="(%1)"/>
      <w:lvlJc w:val="left"/>
      <w:pPr>
        <w:tabs>
          <w:tab w:val="left" w:pos="2160"/>
        </w:tabs>
        <w:ind w:left="2160" w:hanging="720"/>
      </w:pPr>
    </w:lvl>
    <w:lvl w:ilvl="1">
      <w:start w:val="1"/>
      <w:numFmt w:val="none"/>
      <w:lvlText w:val=""/>
      <w:lvlJc w:val="left"/>
      <w:pPr>
        <w:tabs>
          <w:tab w:val="left" w:pos="2232"/>
        </w:tabs>
        <w:ind w:left="2232" w:hanging="432"/>
      </w:pPr>
    </w:lvl>
    <w:lvl w:ilvl="2">
      <w:start w:val="1"/>
      <w:numFmt w:val="none"/>
      <w:lvlText w:val=""/>
      <w:lvlJc w:val="left"/>
      <w:pPr>
        <w:tabs>
          <w:tab w:val="left" w:pos="2664"/>
        </w:tabs>
        <w:ind w:left="2664" w:hanging="504"/>
      </w:pPr>
    </w:lvl>
    <w:lvl w:ilvl="3">
      <w:start w:val="1"/>
      <w:numFmt w:val="none"/>
      <w:lvlText w:val=""/>
      <w:lvlJc w:val="left"/>
      <w:pPr>
        <w:tabs>
          <w:tab w:val="left" w:pos="3240"/>
        </w:tabs>
        <w:ind w:left="3168" w:hanging="648"/>
      </w:pPr>
    </w:lvl>
    <w:lvl w:ilvl="4">
      <w:start w:val="1"/>
      <w:numFmt w:val="none"/>
      <w:lvlText w:val=""/>
      <w:lvlJc w:val="left"/>
      <w:pPr>
        <w:tabs>
          <w:tab w:val="left" w:pos="3960"/>
        </w:tabs>
        <w:ind w:left="3672" w:hanging="792"/>
      </w:pPr>
    </w:lvl>
    <w:lvl w:ilvl="5">
      <w:start w:val="1"/>
      <w:numFmt w:val="none"/>
      <w:lvlText w:val=""/>
      <w:lvlJc w:val="left"/>
      <w:pPr>
        <w:tabs>
          <w:tab w:val="left" w:pos="4320"/>
        </w:tabs>
        <w:ind w:left="4176" w:hanging="936"/>
      </w:pPr>
    </w:lvl>
    <w:lvl w:ilvl="6">
      <w:start w:val="1"/>
      <w:numFmt w:val="none"/>
      <w:lvlText w:val=""/>
      <w:lvlJc w:val="left"/>
      <w:pPr>
        <w:tabs>
          <w:tab w:val="left" w:pos="5040"/>
        </w:tabs>
        <w:ind w:left="4680" w:hanging="1080"/>
      </w:pPr>
    </w:lvl>
    <w:lvl w:ilvl="7">
      <w:start w:val="1"/>
      <w:numFmt w:val="decimal"/>
      <w:lvlText w:val="%1.%2.%3.%4.%5.%6.%7.%8."/>
      <w:lvlJc w:val="left"/>
      <w:pPr>
        <w:tabs>
          <w:tab w:val="left" w:pos="5400"/>
        </w:tabs>
        <w:ind w:left="5184" w:hanging="1224"/>
      </w:pPr>
    </w:lvl>
    <w:lvl w:ilvl="8">
      <w:start w:val="1"/>
      <w:numFmt w:val="decimal"/>
      <w:lvlText w:val="%1.%2.%3.%4.%5.%6.%7.%8.%9."/>
      <w:lvlJc w:val="left"/>
      <w:pPr>
        <w:tabs>
          <w:tab w:val="left" w:pos="6120"/>
        </w:tabs>
        <w:ind w:left="5760" w:hanging="1440"/>
      </w:pPr>
    </w:lvl>
  </w:abstractNum>
  <w:abstractNum w:abstractNumId="6" w15:restartNumberingAfterBreak="0">
    <w:nsid w:val="B19CC414"/>
    <w:multiLevelType w:val="multilevel"/>
    <w:tmpl w:val="B19CC41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 w15:restartNumberingAfterBreak="0">
    <w:nsid w:val="B91B0ACA"/>
    <w:multiLevelType w:val="multilevel"/>
    <w:tmpl w:val="B91B0ACA"/>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C716FF5C"/>
    <w:multiLevelType w:val="multilevel"/>
    <w:tmpl w:val="C716FF5C"/>
    <w:lvl w:ilvl="0">
      <w:start w:val="1"/>
      <w:numFmt w:val="lowerLetter"/>
      <w:pStyle w:val="LBRoman3"/>
      <w:lvlText w:val="(%1)"/>
      <w:lvlJc w:val="left"/>
      <w:pPr>
        <w:tabs>
          <w:tab w:val="left"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left" w:pos="2016"/>
        </w:tabs>
        <w:ind w:left="2016" w:hanging="576"/>
      </w:pPr>
    </w:lvl>
    <w:lvl w:ilvl="2">
      <w:start w:val="1"/>
      <w:numFmt w:val="none"/>
      <w:lvlText w:val=""/>
      <w:lvlJc w:val="left"/>
      <w:pPr>
        <w:tabs>
          <w:tab w:val="left" w:pos="2160"/>
        </w:tabs>
        <w:ind w:left="2160" w:hanging="720"/>
      </w:pPr>
    </w:lvl>
    <w:lvl w:ilvl="3">
      <w:start w:val="1"/>
      <w:numFmt w:val="none"/>
      <w:lvlText w:val=""/>
      <w:lvlJc w:val="left"/>
      <w:pPr>
        <w:tabs>
          <w:tab w:val="left" w:pos="2304"/>
        </w:tabs>
        <w:ind w:left="2304" w:hanging="864"/>
      </w:pPr>
    </w:lvl>
    <w:lvl w:ilvl="4">
      <w:start w:val="1"/>
      <w:numFmt w:val="none"/>
      <w:lvlText w:val=""/>
      <w:lvlJc w:val="left"/>
      <w:pPr>
        <w:tabs>
          <w:tab w:val="left" w:pos="2448"/>
        </w:tabs>
        <w:ind w:left="2448" w:hanging="1008"/>
      </w:pPr>
    </w:lvl>
    <w:lvl w:ilvl="5">
      <w:start w:val="1"/>
      <w:numFmt w:val="none"/>
      <w:lvlText w:val=""/>
      <w:lvlJc w:val="left"/>
      <w:pPr>
        <w:tabs>
          <w:tab w:val="left" w:pos="2592"/>
        </w:tabs>
        <w:ind w:left="2592" w:hanging="1152"/>
      </w:pPr>
    </w:lvl>
    <w:lvl w:ilvl="6">
      <w:start w:val="1"/>
      <w:numFmt w:val="none"/>
      <w:lvlText w:val=""/>
      <w:lvlJc w:val="left"/>
      <w:pPr>
        <w:tabs>
          <w:tab w:val="left" w:pos="2736"/>
        </w:tabs>
        <w:ind w:left="2736" w:hanging="1296"/>
      </w:pPr>
    </w:lvl>
    <w:lvl w:ilvl="7">
      <w:start w:val="1"/>
      <w:numFmt w:val="none"/>
      <w:lvlText w:val=""/>
      <w:lvlJc w:val="left"/>
      <w:pPr>
        <w:tabs>
          <w:tab w:val="left" w:pos="2880"/>
        </w:tabs>
        <w:ind w:left="2880" w:hanging="1440"/>
      </w:pPr>
    </w:lvl>
    <w:lvl w:ilvl="8">
      <w:start w:val="1"/>
      <w:numFmt w:val="decimal"/>
      <w:lvlText w:val="%1.%2.%3.%4.%5.%6.%7.%8.%9"/>
      <w:lvlJc w:val="left"/>
      <w:pPr>
        <w:tabs>
          <w:tab w:val="left" w:pos="3024"/>
        </w:tabs>
        <w:ind w:left="3024" w:hanging="1584"/>
      </w:pPr>
    </w:lvl>
  </w:abstractNum>
  <w:abstractNum w:abstractNumId="9" w15:restartNumberingAfterBreak="0">
    <w:nsid w:val="CB29CF69"/>
    <w:multiLevelType w:val="multilevel"/>
    <w:tmpl w:val="CB29CF69"/>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D22B31BA"/>
    <w:multiLevelType w:val="multilevel"/>
    <w:tmpl w:val="D22B31BA"/>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D3B50C3B"/>
    <w:multiLevelType w:val="multilevel"/>
    <w:tmpl w:val="D3B50C3B"/>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DADA374E"/>
    <w:multiLevelType w:val="multilevel"/>
    <w:tmpl w:val="DADA374E"/>
    <w:lvl w:ilvl="0">
      <w:start w:val="1"/>
      <w:numFmt w:val="lowerLetter"/>
      <w:pStyle w:val="LBRoman5"/>
      <w:lvlText w:val="(%1)"/>
      <w:lvlJc w:val="left"/>
      <w:pPr>
        <w:tabs>
          <w:tab w:val="left"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left" w:pos="3434"/>
        </w:tabs>
        <w:ind w:left="3434" w:hanging="576"/>
      </w:pPr>
    </w:lvl>
    <w:lvl w:ilvl="2">
      <w:start w:val="1"/>
      <w:numFmt w:val="none"/>
      <w:lvlText w:val=""/>
      <w:lvlJc w:val="left"/>
      <w:pPr>
        <w:tabs>
          <w:tab w:val="left" w:pos="3578"/>
        </w:tabs>
        <w:ind w:left="3578" w:hanging="720"/>
      </w:pPr>
    </w:lvl>
    <w:lvl w:ilvl="3">
      <w:start w:val="1"/>
      <w:numFmt w:val="none"/>
      <w:lvlText w:val=""/>
      <w:lvlJc w:val="left"/>
      <w:pPr>
        <w:tabs>
          <w:tab w:val="left" w:pos="3722"/>
        </w:tabs>
        <w:ind w:left="3722" w:hanging="864"/>
      </w:pPr>
    </w:lvl>
    <w:lvl w:ilvl="4">
      <w:start w:val="1"/>
      <w:numFmt w:val="none"/>
      <w:lvlText w:val=""/>
      <w:lvlJc w:val="left"/>
      <w:pPr>
        <w:tabs>
          <w:tab w:val="left" w:pos="3866"/>
        </w:tabs>
        <w:ind w:left="3866" w:hanging="1008"/>
      </w:pPr>
    </w:lvl>
    <w:lvl w:ilvl="5">
      <w:start w:val="1"/>
      <w:numFmt w:val="none"/>
      <w:lvlText w:val=""/>
      <w:lvlJc w:val="left"/>
      <w:pPr>
        <w:tabs>
          <w:tab w:val="left" w:pos="4010"/>
        </w:tabs>
        <w:ind w:left="4010" w:hanging="1152"/>
      </w:pPr>
    </w:lvl>
    <w:lvl w:ilvl="6">
      <w:start w:val="1"/>
      <w:numFmt w:val="none"/>
      <w:lvlText w:val=""/>
      <w:lvlJc w:val="left"/>
      <w:pPr>
        <w:tabs>
          <w:tab w:val="left" w:pos="4154"/>
        </w:tabs>
        <w:ind w:left="4154" w:hanging="1296"/>
      </w:pPr>
    </w:lvl>
    <w:lvl w:ilvl="7">
      <w:start w:val="1"/>
      <w:numFmt w:val="none"/>
      <w:lvlText w:val=""/>
      <w:lvlJc w:val="left"/>
      <w:pPr>
        <w:tabs>
          <w:tab w:val="left" w:pos="4298"/>
        </w:tabs>
        <w:ind w:left="4298" w:hanging="1440"/>
      </w:pPr>
    </w:lvl>
    <w:lvl w:ilvl="8">
      <w:start w:val="1"/>
      <w:numFmt w:val="decimal"/>
      <w:lvlText w:val="%1.%2.%3.%4.%5.%6.%7.%8.%9"/>
      <w:lvlJc w:val="left"/>
      <w:pPr>
        <w:tabs>
          <w:tab w:val="left" w:pos="4442"/>
        </w:tabs>
        <w:ind w:left="4442" w:hanging="1584"/>
      </w:pPr>
    </w:lvl>
  </w:abstractNum>
  <w:abstractNum w:abstractNumId="13" w15:restartNumberingAfterBreak="0">
    <w:nsid w:val="DB404E59"/>
    <w:multiLevelType w:val="multilevel"/>
    <w:tmpl w:val="DB404E59"/>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4" w15:restartNumberingAfterBreak="0">
    <w:nsid w:val="E08D353F"/>
    <w:multiLevelType w:val="multilevel"/>
    <w:tmpl w:val="E08D353F"/>
    <w:lvl w:ilvl="0">
      <w:start w:val="1"/>
      <w:numFmt w:val="lowerLetter"/>
      <w:pStyle w:val="LBRoman4"/>
      <w:lvlText w:val="(%1)"/>
      <w:lvlJc w:val="left"/>
      <w:pPr>
        <w:tabs>
          <w:tab w:val="left" w:pos="2880"/>
        </w:tabs>
        <w:ind w:left="2880" w:hanging="720"/>
      </w:pPr>
      <w:rPr>
        <w:rFonts w:ascii="Times New Roman" w:hAnsi="Times New Roman"/>
        <w:sz w:val="22"/>
      </w:rPr>
    </w:lvl>
    <w:lvl w:ilvl="1">
      <w:start w:val="1"/>
      <w:numFmt w:val="none"/>
      <w:lvlText w:val=""/>
      <w:lvlJc w:val="left"/>
      <w:pPr>
        <w:tabs>
          <w:tab w:val="left" w:pos="2736"/>
        </w:tabs>
        <w:ind w:left="2736" w:hanging="576"/>
      </w:pPr>
    </w:lvl>
    <w:lvl w:ilvl="2">
      <w:start w:val="1"/>
      <w:numFmt w:val="none"/>
      <w:lvlText w:val=""/>
      <w:lvlJc w:val="left"/>
      <w:pPr>
        <w:tabs>
          <w:tab w:val="left" w:pos="2880"/>
        </w:tabs>
        <w:ind w:left="2880" w:hanging="720"/>
      </w:pPr>
    </w:lvl>
    <w:lvl w:ilvl="3">
      <w:start w:val="1"/>
      <w:numFmt w:val="none"/>
      <w:lvlText w:val=""/>
      <w:lvlJc w:val="left"/>
      <w:pPr>
        <w:tabs>
          <w:tab w:val="left" w:pos="3024"/>
        </w:tabs>
        <w:ind w:left="3024" w:hanging="864"/>
      </w:pPr>
    </w:lvl>
    <w:lvl w:ilvl="4">
      <w:start w:val="1"/>
      <w:numFmt w:val="none"/>
      <w:lvlText w:val=""/>
      <w:lvlJc w:val="left"/>
      <w:pPr>
        <w:tabs>
          <w:tab w:val="left" w:pos="3168"/>
        </w:tabs>
        <w:ind w:left="3168" w:hanging="1008"/>
      </w:pPr>
    </w:lvl>
    <w:lvl w:ilvl="5">
      <w:start w:val="1"/>
      <w:numFmt w:val="none"/>
      <w:lvlText w:val=""/>
      <w:lvlJc w:val="left"/>
      <w:pPr>
        <w:tabs>
          <w:tab w:val="left" w:pos="3312"/>
        </w:tabs>
        <w:ind w:left="3312" w:hanging="1152"/>
      </w:pPr>
    </w:lvl>
    <w:lvl w:ilvl="6">
      <w:start w:val="1"/>
      <w:numFmt w:val="none"/>
      <w:lvlText w:val=""/>
      <w:lvlJc w:val="left"/>
      <w:pPr>
        <w:tabs>
          <w:tab w:val="left" w:pos="3456"/>
        </w:tabs>
        <w:ind w:left="3456" w:hanging="1296"/>
      </w:pPr>
    </w:lvl>
    <w:lvl w:ilvl="7">
      <w:start w:val="1"/>
      <w:numFmt w:val="none"/>
      <w:lvlText w:val=""/>
      <w:lvlJc w:val="left"/>
      <w:pPr>
        <w:tabs>
          <w:tab w:val="left" w:pos="3600"/>
        </w:tabs>
        <w:ind w:left="3600" w:hanging="1440"/>
      </w:pPr>
    </w:lvl>
    <w:lvl w:ilvl="8">
      <w:start w:val="1"/>
      <w:numFmt w:val="decimal"/>
      <w:lvlText w:val="%1.%2.%3.%4.%5.%6.%7.%8.%9"/>
      <w:lvlJc w:val="left"/>
      <w:pPr>
        <w:tabs>
          <w:tab w:val="left" w:pos="3744"/>
        </w:tabs>
        <w:ind w:left="3744" w:hanging="1584"/>
      </w:pPr>
    </w:lvl>
  </w:abstractNum>
  <w:abstractNum w:abstractNumId="15" w15:restartNumberingAfterBreak="0">
    <w:nsid w:val="E1F675DE"/>
    <w:multiLevelType w:val="multilevel"/>
    <w:tmpl w:val="E1F675DE"/>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15:restartNumberingAfterBreak="0">
    <w:nsid w:val="EA7BEF8B"/>
    <w:multiLevelType w:val="multilevel"/>
    <w:tmpl w:val="EA7BEF8B"/>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2A875CD"/>
    <w:multiLevelType w:val="multilevel"/>
    <w:tmpl w:val="02A875CD"/>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57452D8"/>
    <w:multiLevelType w:val="multilevel"/>
    <w:tmpl w:val="057452D8"/>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6CDEADB"/>
    <w:multiLevelType w:val="multilevel"/>
    <w:tmpl w:val="06CDEADB"/>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07C12C53"/>
    <w:multiLevelType w:val="multilevel"/>
    <w:tmpl w:val="07C12C5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0BDF7A1E"/>
    <w:multiLevelType w:val="multilevel"/>
    <w:tmpl w:val="0BDF7A1E"/>
    <w:lvl w:ilvl="0">
      <w:start w:val="1"/>
      <w:numFmt w:val="decimal"/>
      <w:pStyle w:val="LBArabic5"/>
      <w:lvlText w:val="(%1)"/>
      <w:lvlJc w:val="left"/>
      <w:pPr>
        <w:tabs>
          <w:tab w:val="left" w:pos="3578"/>
        </w:tabs>
        <w:ind w:left="3578" w:hanging="720"/>
      </w:pPr>
    </w:lvl>
    <w:lvl w:ilvl="1">
      <w:start w:val="1"/>
      <w:numFmt w:val="none"/>
      <w:lvlText w:val=""/>
      <w:lvlJc w:val="left"/>
      <w:pPr>
        <w:tabs>
          <w:tab w:val="left" w:pos="3650"/>
        </w:tabs>
        <w:ind w:left="3650" w:hanging="432"/>
      </w:pPr>
    </w:lvl>
    <w:lvl w:ilvl="2">
      <w:start w:val="1"/>
      <w:numFmt w:val="none"/>
      <w:lvlText w:val=""/>
      <w:lvlJc w:val="left"/>
      <w:pPr>
        <w:tabs>
          <w:tab w:val="left" w:pos="4082"/>
        </w:tabs>
        <w:ind w:left="4082" w:hanging="504"/>
      </w:pPr>
    </w:lvl>
    <w:lvl w:ilvl="3">
      <w:start w:val="1"/>
      <w:numFmt w:val="none"/>
      <w:lvlText w:val=""/>
      <w:lvlJc w:val="left"/>
      <w:pPr>
        <w:tabs>
          <w:tab w:val="left" w:pos="4658"/>
        </w:tabs>
        <w:ind w:left="4586" w:hanging="648"/>
      </w:pPr>
    </w:lvl>
    <w:lvl w:ilvl="4">
      <w:start w:val="1"/>
      <w:numFmt w:val="none"/>
      <w:lvlText w:val=""/>
      <w:lvlJc w:val="left"/>
      <w:pPr>
        <w:tabs>
          <w:tab w:val="left" w:pos="5378"/>
        </w:tabs>
        <w:ind w:left="5090" w:hanging="792"/>
      </w:pPr>
    </w:lvl>
    <w:lvl w:ilvl="5">
      <w:start w:val="1"/>
      <w:numFmt w:val="none"/>
      <w:lvlText w:val=""/>
      <w:lvlJc w:val="left"/>
      <w:pPr>
        <w:tabs>
          <w:tab w:val="left" w:pos="5738"/>
        </w:tabs>
        <w:ind w:left="5594" w:hanging="936"/>
      </w:pPr>
    </w:lvl>
    <w:lvl w:ilvl="6">
      <w:start w:val="1"/>
      <w:numFmt w:val="none"/>
      <w:lvlText w:val=""/>
      <w:lvlJc w:val="left"/>
      <w:pPr>
        <w:tabs>
          <w:tab w:val="left" w:pos="6458"/>
        </w:tabs>
        <w:ind w:left="6098" w:hanging="1080"/>
      </w:pPr>
    </w:lvl>
    <w:lvl w:ilvl="7">
      <w:start w:val="1"/>
      <w:numFmt w:val="decimal"/>
      <w:lvlText w:val="%1.%2.%3.%4.%5.%6.%7.%8."/>
      <w:lvlJc w:val="left"/>
      <w:pPr>
        <w:tabs>
          <w:tab w:val="left" w:pos="6818"/>
        </w:tabs>
        <w:ind w:left="6602" w:hanging="1224"/>
      </w:pPr>
    </w:lvl>
    <w:lvl w:ilvl="8">
      <w:start w:val="1"/>
      <w:numFmt w:val="decimal"/>
      <w:lvlText w:val="%1.%2.%3.%4.%5.%6.%7.%8.%9."/>
      <w:lvlJc w:val="left"/>
      <w:pPr>
        <w:tabs>
          <w:tab w:val="left" w:pos="7538"/>
        </w:tabs>
        <w:ind w:left="7178" w:hanging="1440"/>
      </w:pPr>
    </w:lvl>
  </w:abstractNum>
  <w:abstractNum w:abstractNumId="22" w15:restartNumberingAfterBreak="0">
    <w:nsid w:val="0E859B9E"/>
    <w:multiLevelType w:val="multilevel"/>
    <w:tmpl w:val="0E859B9E"/>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132397EC"/>
    <w:multiLevelType w:val="multilevel"/>
    <w:tmpl w:val="132397E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left"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13B514BE"/>
    <w:multiLevelType w:val="multilevel"/>
    <w:tmpl w:val="13B514BE"/>
    <w:lvl w:ilvl="0">
      <w:start w:val="1"/>
      <w:numFmt w:val="lowerLetter"/>
      <w:pStyle w:val="LBRoman2"/>
      <w:lvlText w:val="(%1)"/>
      <w:lvlJc w:val="left"/>
      <w:pPr>
        <w:tabs>
          <w:tab w:val="left"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left" w:pos="1296"/>
        </w:tabs>
        <w:ind w:left="1296" w:hanging="576"/>
      </w:pPr>
    </w:lvl>
    <w:lvl w:ilvl="2">
      <w:start w:val="1"/>
      <w:numFmt w:val="none"/>
      <w:lvlText w:val=""/>
      <w:lvlJc w:val="left"/>
      <w:pPr>
        <w:tabs>
          <w:tab w:val="left" w:pos="1440"/>
        </w:tabs>
        <w:ind w:left="1440" w:hanging="720"/>
      </w:pPr>
    </w:lvl>
    <w:lvl w:ilvl="3">
      <w:start w:val="1"/>
      <w:numFmt w:val="none"/>
      <w:lvlText w:val=""/>
      <w:lvlJc w:val="left"/>
      <w:pPr>
        <w:tabs>
          <w:tab w:val="left" w:pos="1584"/>
        </w:tabs>
        <w:ind w:left="1584" w:hanging="864"/>
      </w:pPr>
    </w:lvl>
    <w:lvl w:ilvl="4">
      <w:start w:val="1"/>
      <w:numFmt w:val="none"/>
      <w:lvlText w:val=""/>
      <w:lvlJc w:val="left"/>
      <w:pPr>
        <w:tabs>
          <w:tab w:val="left" w:pos="1728"/>
        </w:tabs>
        <w:ind w:left="1728" w:hanging="1008"/>
      </w:pPr>
    </w:lvl>
    <w:lvl w:ilvl="5">
      <w:start w:val="1"/>
      <w:numFmt w:val="none"/>
      <w:lvlText w:val=""/>
      <w:lvlJc w:val="left"/>
      <w:pPr>
        <w:tabs>
          <w:tab w:val="left" w:pos="1872"/>
        </w:tabs>
        <w:ind w:left="1872" w:hanging="1152"/>
      </w:pPr>
    </w:lvl>
    <w:lvl w:ilvl="6">
      <w:start w:val="1"/>
      <w:numFmt w:val="none"/>
      <w:lvlText w:val=""/>
      <w:lvlJc w:val="left"/>
      <w:pPr>
        <w:tabs>
          <w:tab w:val="left" w:pos="2016"/>
        </w:tabs>
        <w:ind w:left="2016" w:hanging="1296"/>
      </w:pPr>
    </w:lvl>
    <w:lvl w:ilvl="7">
      <w:start w:val="1"/>
      <w:numFmt w:val="none"/>
      <w:lvlText w:val=""/>
      <w:lvlJc w:val="left"/>
      <w:pPr>
        <w:tabs>
          <w:tab w:val="left" w:pos="2160"/>
        </w:tabs>
        <w:ind w:left="2160" w:hanging="1440"/>
      </w:pPr>
    </w:lvl>
    <w:lvl w:ilvl="8">
      <w:start w:val="1"/>
      <w:numFmt w:val="decimal"/>
      <w:lvlText w:val="%1.%2.%3.%4.%5.%6.%7.%8.%9"/>
      <w:lvlJc w:val="left"/>
      <w:pPr>
        <w:tabs>
          <w:tab w:val="left" w:pos="2304"/>
        </w:tabs>
        <w:ind w:left="2304" w:hanging="1584"/>
      </w:pPr>
    </w:lvl>
  </w:abstractNum>
  <w:abstractNum w:abstractNumId="25" w15:restartNumberingAfterBreak="0">
    <w:nsid w:val="13F970D4"/>
    <w:multiLevelType w:val="multilevel"/>
    <w:tmpl w:val="13F970D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40E2E7B"/>
    <w:multiLevelType w:val="multilevel"/>
    <w:tmpl w:val="140E2E7B"/>
    <w:lvl w:ilvl="0">
      <w:start w:val="1"/>
      <w:numFmt w:val="decimal"/>
      <w:pStyle w:val="1"/>
      <w:lvlText w:val="%1."/>
      <w:lvlJc w:val="left"/>
      <w:pPr>
        <w:tabs>
          <w:tab w:val="left" w:pos="720"/>
        </w:tabs>
        <w:ind w:left="720" w:hanging="720"/>
      </w:pPr>
    </w:lvl>
    <w:lvl w:ilvl="1">
      <w:start w:val="1"/>
      <w:numFmt w:val="decimal"/>
      <w:pStyle w:val="2"/>
      <w:lvlText w:val="%1.%2"/>
      <w:lvlJc w:val="left"/>
      <w:pPr>
        <w:tabs>
          <w:tab w:val="left" w:pos="720"/>
        </w:tabs>
        <w:ind w:left="720" w:hanging="720"/>
      </w:pPr>
    </w:lvl>
    <w:lvl w:ilvl="2">
      <w:start w:val="1"/>
      <w:numFmt w:val="lowerLetter"/>
      <w:pStyle w:val="3"/>
      <w:lvlText w:val="(%3)"/>
      <w:lvlJc w:val="left"/>
      <w:pPr>
        <w:tabs>
          <w:tab w:val="left" w:pos="1440"/>
        </w:tabs>
        <w:ind w:left="1440" w:hanging="720"/>
      </w:pPr>
    </w:lvl>
    <w:lvl w:ilvl="3">
      <w:start w:val="1"/>
      <w:numFmt w:val="lowerRoman"/>
      <w:pStyle w:val="4"/>
      <w:lvlText w:val="(%4)"/>
      <w:lvlJc w:val="left"/>
      <w:pPr>
        <w:tabs>
          <w:tab w:val="left" w:pos="3981"/>
        </w:tabs>
        <w:ind w:left="3981" w:hanging="720"/>
      </w:pPr>
    </w:lvl>
    <w:lvl w:ilvl="4">
      <w:start w:val="1"/>
      <w:numFmt w:val="upperLetter"/>
      <w:pStyle w:val="5"/>
      <w:lvlText w:val="(%5)"/>
      <w:lvlJc w:val="left"/>
      <w:pPr>
        <w:tabs>
          <w:tab w:val="left" w:pos="2880"/>
        </w:tabs>
        <w:ind w:left="2880" w:hanging="720"/>
      </w:pPr>
    </w:lvl>
    <w:lvl w:ilvl="5">
      <w:start w:val="1"/>
      <w:numFmt w:val="upperLetter"/>
      <w:pStyle w:val="6"/>
      <w:lvlText w:val="(%6)"/>
      <w:lvlJc w:val="left"/>
      <w:pPr>
        <w:tabs>
          <w:tab w:val="left" w:pos="3600"/>
        </w:tabs>
        <w:ind w:left="3600" w:hanging="720"/>
      </w:pPr>
    </w:lvl>
    <w:lvl w:ilvl="6">
      <w:start w:val="1"/>
      <w:numFmt w:val="upperRoman"/>
      <w:pStyle w:val="7"/>
      <w:lvlText w:val="(%7)"/>
      <w:lvlJc w:val="left"/>
      <w:pPr>
        <w:tabs>
          <w:tab w:val="left"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E8F41B9"/>
    <w:multiLevelType w:val="multilevel"/>
    <w:tmpl w:val="1E8F41B9"/>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left" w:pos="1440"/>
        </w:tabs>
        <w:ind w:left="2160" w:hanging="720"/>
      </w:pPr>
    </w:lvl>
    <w:lvl w:ilvl="3">
      <w:start w:val="1"/>
      <w:numFmt w:val="lowerLetter"/>
      <w:pStyle w:val="LBRoman4-Alt"/>
      <w:lvlText w:val="(%4)"/>
      <w:lvlJc w:val="left"/>
      <w:pPr>
        <w:tabs>
          <w:tab w:val="left"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4784690"/>
    <w:multiLevelType w:val="multilevel"/>
    <w:tmpl w:val="2478469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15:restartNumberingAfterBreak="0">
    <w:nsid w:val="2AE388AC"/>
    <w:multiLevelType w:val="singleLevel"/>
    <w:tmpl w:val="2AE388AC"/>
    <w:lvl w:ilvl="0">
      <w:start w:val="1"/>
      <w:numFmt w:val="decimal"/>
      <w:pStyle w:val="30"/>
      <w:lvlText w:val="%1."/>
      <w:lvlJc w:val="left"/>
      <w:pPr>
        <w:tabs>
          <w:tab w:val="left" w:pos="360"/>
        </w:tabs>
        <w:ind w:left="360" w:hanging="360"/>
      </w:pPr>
    </w:lvl>
  </w:abstractNum>
  <w:abstractNum w:abstractNumId="30" w15:restartNumberingAfterBreak="0">
    <w:nsid w:val="350F00AD"/>
    <w:multiLevelType w:val="multilevel"/>
    <w:tmpl w:val="350F00AD"/>
    <w:lvl w:ilvl="0">
      <w:start w:val="1"/>
      <w:numFmt w:val="decimal"/>
      <w:pStyle w:val="LBArabic2"/>
      <w:lvlText w:val="(%1)"/>
      <w:lvlJc w:val="left"/>
      <w:pPr>
        <w:tabs>
          <w:tab w:val="left"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1" w15:restartNumberingAfterBreak="0">
    <w:nsid w:val="52744573"/>
    <w:multiLevelType w:val="multilevel"/>
    <w:tmpl w:val="52744573"/>
    <w:lvl w:ilvl="0">
      <w:start w:val="1"/>
      <w:numFmt w:val="decimal"/>
      <w:pStyle w:val="LBArabic6"/>
      <w:lvlText w:val="(%1)"/>
      <w:lvlJc w:val="left"/>
      <w:pPr>
        <w:tabs>
          <w:tab w:val="left" w:pos="4241"/>
        </w:tabs>
        <w:ind w:left="4241" w:hanging="720"/>
      </w:pPr>
    </w:lvl>
    <w:lvl w:ilvl="1">
      <w:start w:val="1"/>
      <w:numFmt w:val="none"/>
      <w:lvlText w:val=""/>
      <w:lvlJc w:val="left"/>
      <w:pPr>
        <w:tabs>
          <w:tab w:val="left" w:pos="4313"/>
        </w:tabs>
        <w:ind w:left="4313" w:hanging="432"/>
      </w:pPr>
    </w:lvl>
    <w:lvl w:ilvl="2">
      <w:start w:val="1"/>
      <w:numFmt w:val="none"/>
      <w:lvlText w:val=""/>
      <w:lvlJc w:val="left"/>
      <w:pPr>
        <w:tabs>
          <w:tab w:val="left" w:pos="4745"/>
        </w:tabs>
        <w:ind w:left="4745" w:hanging="504"/>
      </w:pPr>
    </w:lvl>
    <w:lvl w:ilvl="3">
      <w:start w:val="1"/>
      <w:numFmt w:val="none"/>
      <w:lvlText w:val=""/>
      <w:lvlJc w:val="left"/>
      <w:pPr>
        <w:tabs>
          <w:tab w:val="left" w:pos="5321"/>
        </w:tabs>
        <w:ind w:left="5249" w:hanging="648"/>
      </w:pPr>
    </w:lvl>
    <w:lvl w:ilvl="4">
      <w:start w:val="1"/>
      <w:numFmt w:val="none"/>
      <w:lvlText w:val=""/>
      <w:lvlJc w:val="left"/>
      <w:pPr>
        <w:tabs>
          <w:tab w:val="left" w:pos="6041"/>
        </w:tabs>
        <w:ind w:left="5753" w:hanging="792"/>
      </w:pPr>
    </w:lvl>
    <w:lvl w:ilvl="5">
      <w:start w:val="1"/>
      <w:numFmt w:val="none"/>
      <w:lvlText w:val=""/>
      <w:lvlJc w:val="left"/>
      <w:pPr>
        <w:tabs>
          <w:tab w:val="left" w:pos="6401"/>
        </w:tabs>
        <w:ind w:left="6257" w:hanging="936"/>
      </w:pPr>
    </w:lvl>
    <w:lvl w:ilvl="6">
      <w:start w:val="1"/>
      <w:numFmt w:val="none"/>
      <w:lvlText w:val=""/>
      <w:lvlJc w:val="left"/>
      <w:pPr>
        <w:tabs>
          <w:tab w:val="left" w:pos="7121"/>
        </w:tabs>
        <w:ind w:left="6761" w:hanging="1080"/>
      </w:pPr>
    </w:lvl>
    <w:lvl w:ilvl="7">
      <w:start w:val="1"/>
      <w:numFmt w:val="decimal"/>
      <w:lvlText w:val="%1.%2.%3.%4.%5.%6.%7.%8."/>
      <w:lvlJc w:val="left"/>
      <w:pPr>
        <w:tabs>
          <w:tab w:val="left" w:pos="7481"/>
        </w:tabs>
        <w:ind w:left="7265" w:hanging="1224"/>
      </w:pPr>
    </w:lvl>
    <w:lvl w:ilvl="8">
      <w:start w:val="1"/>
      <w:numFmt w:val="decimal"/>
      <w:lvlText w:val="%1.%2.%3.%4.%5.%6.%7.%8.%9."/>
      <w:lvlJc w:val="left"/>
      <w:pPr>
        <w:tabs>
          <w:tab w:val="left" w:pos="8201"/>
        </w:tabs>
        <w:ind w:left="7841" w:hanging="1440"/>
      </w:pPr>
    </w:lvl>
  </w:abstractNum>
  <w:abstractNum w:abstractNumId="32" w15:restartNumberingAfterBreak="0">
    <w:nsid w:val="579AF79F"/>
    <w:multiLevelType w:val="multilevel"/>
    <w:tmpl w:val="579AF79F"/>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0F5FA7"/>
    <w:multiLevelType w:val="multilevel"/>
    <w:tmpl w:val="590F5FA7"/>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4" w15:restartNumberingAfterBreak="0">
    <w:nsid w:val="5946157F"/>
    <w:multiLevelType w:val="multilevel"/>
    <w:tmpl w:val="5946157F"/>
    <w:lvl w:ilvl="0">
      <w:start w:val="1"/>
      <w:numFmt w:val="decimal"/>
      <w:pStyle w:val="LBArabic1"/>
      <w:lvlText w:val="(%1)"/>
      <w:lvlJc w:val="left"/>
      <w:pPr>
        <w:tabs>
          <w:tab w:val="left" w:pos="720"/>
        </w:tabs>
        <w:ind w:left="720" w:hanging="72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5" w15:restartNumberingAfterBreak="0">
    <w:nsid w:val="647D4F60"/>
    <w:multiLevelType w:val="multilevel"/>
    <w:tmpl w:val="647D4F6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C02A7C"/>
    <w:multiLevelType w:val="multilevel"/>
    <w:tmpl w:val="66C02A7C"/>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7" w15:restartNumberingAfterBreak="0">
    <w:nsid w:val="6AFC6D31"/>
    <w:multiLevelType w:val="multilevel"/>
    <w:tmpl w:val="6AFC6D31"/>
    <w:lvl w:ilvl="0">
      <w:start w:val="1"/>
      <w:numFmt w:val="decimal"/>
      <w:pStyle w:val="LBGovstyle1"/>
      <w:lvlText w:val="%1."/>
      <w:lvlJc w:val="left"/>
      <w:pPr>
        <w:tabs>
          <w:tab w:val="left"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left"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8" w15:restartNumberingAfterBreak="0">
    <w:nsid w:val="6E1B7CCA"/>
    <w:multiLevelType w:val="multilevel"/>
    <w:tmpl w:val="6E1B7CCA"/>
    <w:lvl w:ilvl="0">
      <w:start w:val="1"/>
      <w:numFmt w:val="upperLetter"/>
      <w:pStyle w:val="Recitals"/>
      <w:lvlText w:val="(%1)"/>
      <w:lvlJc w:val="left"/>
      <w:pPr>
        <w:tabs>
          <w:tab w:val="left" w:pos="720"/>
        </w:tabs>
        <w:ind w:left="720" w:hanging="720"/>
      </w:p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39" w15:restartNumberingAfterBreak="0">
    <w:nsid w:val="7788380D"/>
    <w:multiLevelType w:val="multilevel"/>
    <w:tmpl w:val="7788380D"/>
    <w:lvl w:ilvl="0">
      <w:start w:val="1"/>
      <w:numFmt w:val="decimal"/>
      <w:pStyle w:val="LBSchedule1"/>
      <w:lvlText w:val="%1."/>
      <w:lvlJc w:val="left"/>
      <w:pPr>
        <w:tabs>
          <w:tab w:val="left" w:pos="720"/>
        </w:tabs>
        <w:ind w:left="720" w:hanging="720"/>
      </w:pPr>
      <w:rPr>
        <w:rFonts w:ascii="Times New Roman" w:hAnsi="Times New Roman"/>
        <w:b/>
        <w:i w:val="0"/>
        <w:sz w:val="22"/>
        <w:u w:val="none"/>
      </w:rPr>
    </w:lvl>
    <w:lvl w:ilvl="1">
      <w:start w:val="1"/>
      <w:numFmt w:val="decimal"/>
      <w:pStyle w:val="LBSchedule2"/>
      <w:lvlText w:val="%1.%2"/>
      <w:lvlJc w:val="left"/>
      <w:pPr>
        <w:tabs>
          <w:tab w:val="left" w:pos="720"/>
        </w:tabs>
        <w:ind w:left="720" w:hanging="720"/>
      </w:pPr>
      <w:rPr>
        <w:b w:val="0"/>
        <w:i w:val="0"/>
        <w:u w:val="none"/>
      </w:rPr>
    </w:lvl>
    <w:lvl w:ilvl="2">
      <w:start w:val="1"/>
      <w:numFmt w:val="lowerLetter"/>
      <w:pStyle w:val="LBSchedule3"/>
      <w:lvlText w:val="(%3)"/>
      <w:lvlJc w:val="left"/>
      <w:pPr>
        <w:tabs>
          <w:tab w:val="left" w:pos="1440"/>
        </w:tabs>
        <w:ind w:left="1440" w:hanging="720"/>
      </w:pPr>
    </w:lvl>
    <w:lvl w:ilvl="3">
      <w:start w:val="1"/>
      <w:numFmt w:val="lowerRoman"/>
      <w:pStyle w:val="LBSchedule4"/>
      <w:lvlText w:val="(%4)"/>
      <w:lvlJc w:val="left"/>
      <w:pPr>
        <w:tabs>
          <w:tab w:val="left" w:pos="2160"/>
        </w:tabs>
        <w:ind w:left="2160" w:hanging="720"/>
      </w:pPr>
    </w:lvl>
    <w:lvl w:ilvl="4">
      <w:start w:val="1"/>
      <w:numFmt w:val="upperLetter"/>
      <w:pStyle w:val="LBSchedule5"/>
      <w:lvlText w:val="(%5)"/>
      <w:lvlJc w:val="left"/>
      <w:pPr>
        <w:tabs>
          <w:tab w:val="left" w:pos="2880"/>
        </w:tabs>
        <w:ind w:left="2880" w:hanging="720"/>
      </w:pPr>
      <w:rPr>
        <w:rFonts w:ascii="Times New Roman" w:hAnsi="Times New Roman"/>
      </w:rPr>
    </w:lvl>
    <w:lvl w:ilvl="5">
      <w:start w:val="1"/>
      <w:numFmt w:val="lowerRoman"/>
      <w:lvlText w:val="(%6)"/>
      <w:lvlJc w:val="left"/>
      <w:pPr>
        <w:tabs>
          <w:tab w:val="left" w:pos="4320"/>
        </w:tabs>
        <w:ind w:left="4320" w:hanging="1440"/>
      </w:pPr>
    </w:lvl>
    <w:lvl w:ilvl="6">
      <w:start w:val="1"/>
      <w:numFmt w:val="decimal"/>
      <w:lvlText w:val="%1.%2.%3.%4.%5.%6.%7"/>
      <w:lvlJc w:val="left"/>
      <w:pPr>
        <w:tabs>
          <w:tab w:val="left" w:pos="1800"/>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0" w15:restartNumberingAfterBreak="0">
    <w:nsid w:val="78FD45EE"/>
    <w:multiLevelType w:val="multilevel"/>
    <w:tmpl w:val="78FD45EE"/>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left" w:pos="1440"/>
        </w:tabs>
        <w:ind w:left="2160" w:hanging="720"/>
      </w:pPr>
    </w:lvl>
    <w:lvl w:ilvl="3">
      <w:start w:val="1"/>
      <w:numFmt w:val="decimal"/>
      <w:pStyle w:val="LBArabic4-Alt"/>
      <w:lvlText w:val="(%4)"/>
      <w:lvlJc w:val="left"/>
      <w:pPr>
        <w:tabs>
          <w:tab w:val="left" w:pos="2160"/>
        </w:tabs>
        <w:ind w:left="2880" w:hanging="720"/>
      </w:pPr>
    </w:lvl>
    <w:lvl w:ilvl="4">
      <w:start w:val="1"/>
      <w:numFmt w:val="decimal"/>
      <w:pStyle w:val="LBArabic5-Alt"/>
      <w:lvlText w:val="(%5)"/>
      <w:lvlJc w:val="left"/>
      <w:pPr>
        <w:tabs>
          <w:tab w:val="left"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B3C0A7"/>
    <w:multiLevelType w:val="multilevel"/>
    <w:tmpl w:val="7AB3C0A7"/>
    <w:lvl w:ilvl="0">
      <w:start w:val="1"/>
      <w:numFmt w:val="decimal"/>
      <w:pStyle w:val="LBArabic4"/>
      <w:lvlText w:val="(%1)"/>
      <w:lvlJc w:val="left"/>
      <w:pPr>
        <w:tabs>
          <w:tab w:val="left" w:pos="2880"/>
        </w:tabs>
        <w:ind w:left="2880" w:hanging="720"/>
      </w:pPr>
    </w:lvl>
    <w:lvl w:ilvl="1">
      <w:start w:val="1"/>
      <w:numFmt w:val="none"/>
      <w:lvlText w:val=""/>
      <w:lvlJc w:val="left"/>
      <w:pPr>
        <w:tabs>
          <w:tab w:val="left" w:pos="2952"/>
        </w:tabs>
        <w:ind w:left="2952" w:hanging="432"/>
      </w:pPr>
    </w:lvl>
    <w:lvl w:ilvl="2">
      <w:start w:val="1"/>
      <w:numFmt w:val="none"/>
      <w:lvlText w:val=""/>
      <w:lvlJc w:val="left"/>
      <w:pPr>
        <w:tabs>
          <w:tab w:val="left" w:pos="3384"/>
        </w:tabs>
        <w:ind w:left="3384" w:hanging="504"/>
      </w:pPr>
    </w:lvl>
    <w:lvl w:ilvl="3">
      <w:start w:val="1"/>
      <w:numFmt w:val="none"/>
      <w:lvlText w:val=""/>
      <w:lvlJc w:val="left"/>
      <w:pPr>
        <w:tabs>
          <w:tab w:val="left" w:pos="3960"/>
        </w:tabs>
        <w:ind w:left="3888" w:hanging="648"/>
      </w:pPr>
    </w:lvl>
    <w:lvl w:ilvl="4">
      <w:start w:val="1"/>
      <w:numFmt w:val="none"/>
      <w:lvlText w:val=""/>
      <w:lvlJc w:val="left"/>
      <w:pPr>
        <w:tabs>
          <w:tab w:val="left" w:pos="4680"/>
        </w:tabs>
        <w:ind w:left="4392" w:hanging="792"/>
      </w:pPr>
    </w:lvl>
    <w:lvl w:ilvl="5">
      <w:start w:val="1"/>
      <w:numFmt w:val="none"/>
      <w:lvlText w:val=""/>
      <w:lvlJc w:val="left"/>
      <w:pPr>
        <w:tabs>
          <w:tab w:val="left" w:pos="5040"/>
        </w:tabs>
        <w:ind w:left="4896" w:hanging="936"/>
      </w:pPr>
    </w:lvl>
    <w:lvl w:ilvl="6">
      <w:start w:val="1"/>
      <w:numFmt w:val="none"/>
      <w:lvlText w:val=""/>
      <w:lvlJc w:val="left"/>
      <w:pPr>
        <w:tabs>
          <w:tab w:val="left" w:pos="5760"/>
        </w:tabs>
        <w:ind w:left="5400" w:hanging="1080"/>
      </w:pPr>
    </w:lvl>
    <w:lvl w:ilvl="7">
      <w:start w:val="1"/>
      <w:numFmt w:val="decimal"/>
      <w:lvlText w:val="%1.%2.%3.%4.%5.%6.%7.%8."/>
      <w:lvlJc w:val="left"/>
      <w:pPr>
        <w:tabs>
          <w:tab w:val="left" w:pos="6120"/>
        </w:tabs>
        <w:ind w:left="5904" w:hanging="1224"/>
      </w:pPr>
    </w:lvl>
    <w:lvl w:ilvl="8">
      <w:start w:val="1"/>
      <w:numFmt w:val="decimal"/>
      <w:lvlText w:val="%1.%2.%3.%4.%5.%6.%7.%8.%9."/>
      <w:lvlJc w:val="left"/>
      <w:pPr>
        <w:tabs>
          <w:tab w:val="left" w:pos="6840"/>
        </w:tabs>
        <w:ind w:left="6480" w:hanging="1440"/>
      </w:pPr>
    </w:lvl>
  </w:abstractNum>
  <w:num w:numId="1">
    <w:abstractNumId w:val="26"/>
    <w:lvlOverride w:ilvl="0">
      <w:lvl w:ilvl="0" w:tentative="1">
        <w:start w:val="1"/>
        <w:numFmt w:val="decimal"/>
        <w:pStyle w:val="1"/>
        <w:lvlText w:val="%1."/>
        <w:lvlJc w:val="left"/>
        <w:pPr>
          <w:tabs>
            <w:tab w:val="left" w:pos="720"/>
          </w:tabs>
          <w:ind w:left="720" w:hanging="720"/>
        </w:pPr>
      </w:lvl>
    </w:lvlOverride>
    <w:lvlOverride w:ilvl="1">
      <w:lvl w:ilvl="1" w:tentative="1">
        <w:start w:val="1"/>
        <w:numFmt w:val="decimal"/>
        <w:pStyle w:val="2"/>
        <w:lvlText w:val="%1.%2"/>
        <w:lvlJc w:val="left"/>
        <w:pPr>
          <w:tabs>
            <w:tab w:val="left" w:pos="720"/>
          </w:tabs>
          <w:ind w:left="720" w:hanging="720"/>
        </w:pPr>
      </w:lvl>
    </w:lvlOverride>
    <w:lvlOverride w:ilvl="2">
      <w:lvl w:ilvl="2" w:tentative="1">
        <w:start w:val="1"/>
        <w:numFmt w:val="lowerLetter"/>
        <w:pStyle w:val="3"/>
        <w:lvlText w:val="(%3)"/>
        <w:lvlJc w:val="left"/>
        <w:pPr>
          <w:tabs>
            <w:tab w:val="left" w:pos="1440"/>
          </w:tabs>
          <w:ind w:left="1440" w:hanging="720"/>
        </w:pPr>
      </w:lvl>
    </w:lvlOverride>
    <w:lvlOverride w:ilvl="3">
      <w:lvl w:ilvl="3" w:tentative="1">
        <w:start w:val="1"/>
        <w:numFmt w:val="lowerRoman"/>
        <w:pStyle w:val="4"/>
        <w:lvlText w:val="(%4)"/>
        <w:lvlJc w:val="left"/>
        <w:pPr>
          <w:tabs>
            <w:tab w:val="left" w:pos="3981"/>
          </w:tabs>
          <w:ind w:left="3981" w:hanging="720"/>
        </w:pPr>
      </w:lvl>
    </w:lvlOverride>
    <w:lvlOverride w:ilvl="4">
      <w:lvl w:ilvl="4" w:tentative="1">
        <w:start w:val="1"/>
        <w:numFmt w:val="upperLetter"/>
        <w:pStyle w:val="5"/>
        <w:lvlText w:val="(%5)"/>
        <w:lvlJc w:val="left"/>
        <w:pPr>
          <w:tabs>
            <w:tab w:val="left" w:pos="2880"/>
          </w:tabs>
          <w:ind w:left="2880" w:hanging="720"/>
        </w:pPr>
      </w:lvl>
    </w:lvlOverride>
    <w:lvlOverride w:ilvl="5">
      <w:lvl w:ilvl="5" w:tentative="1">
        <w:start w:val="1"/>
        <w:numFmt w:val="upperLetter"/>
        <w:pStyle w:val="6"/>
        <w:lvlText w:val="(%6)"/>
        <w:lvlJc w:val="left"/>
        <w:pPr>
          <w:tabs>
            <w:tab w:val="left" w:pos="3600"/>
          </w:tabs>
          <w:ind w:left="3600" w:hanging="720"/>
        </w:pPr>
      </w:lvl>
    </w:lvlOverride>
    <w:lvlOverride w:ilvl="6">
      <w:lvl w:ilvl="6" w:tentative="1">
        <w:start w:val="1"/>
        <w:numFmt w:val="upperRoman"/>
        <w:pStyle w:val="7"/>
        <w:lvlText w:val="(%7)"/>
        <w:lvlJc w:val="left"/>
        <w:pPr>
          <w:tabs>
            <w:tab w:val="left" w:pos="4321"/>
          </w:tabs>
          <w:ind w:left="4321" w:hanging="721"/>
        </w:pPr>
      </w:lvl>
    </w:lvlOverride>
    <w:lvlOverride w:ilvl="7">
      <w:lvl w:ilvl="7" w:tentative="1">
        <w:start w:val="1"/>
        <w:numFmt w:val="lowerLetter"/>
        <w:pStyle w:val="8"/>
        <w:lvlText w:val="%8."/>
        <w:lvlJc w:val="left"/>
        <w:pPr>
          <w:ind w:left="2880" w:hanging="360"/>
        </w:pPr>
      </w:lvl>
    </w:lvlOverride>
    <w:lvlOverride w:ilvl="8">
      <w:lvl w:ilvl="8" w:tentative="1">
        <w:start w:val="1"/>
        <w:numFmt w:val="lowerRoman"/>
        <w:lvlText w:val="%9."/>
        <w:lvlJc w:val="left"/>
        <w:pPr>
          <w:ind w:left="3240" w:hanging="360"/>
        </w:pPr>
      </w:lvl>
    </w:lvlOverride>
  </w:num>
  <w:num w:numId="2">
    <w:abstractNumId w:val="29"/>
  </w:num>
  <w:num w:numId="3">
    <w:abstractNumId w:val="0"/>
  </w:num>
  <w:num w:numId="4">
    <w:abstractNumId w:val="38"/>
  </w:num>
  <w:num w:numId="5">
    <w:abstractNumId w:val="8"/>
  </w:num>
  <w:num w:numId="6">
    <w:abstractNumId w:val="30"/>
  </w:num>
  <w:num w:numId="7">
    <w:abstractNumId w:val="39"/>
  </w:num>
  <w:num w:numId="8">
    <w:abstractNumId w:val="34"/>
  </w:num>
  <w:num w:numId="9">
    <w:abstractNumId w:val="5"/>
  </w:num>
  <w:num w:numId="10">
    <w:abstractNumId w:val="41"/>
  </w:num>
  <w:num w:numId="11">
    <w:abstractNumId w:val="21"/>
  </w:num>
  <w:num w:numId="12">
    <w:abstractNumId w:val="31"/>
  </w:num>
  <w:num w:numId="13">
    <w:abstractNumId w:val="3"/>
  </w:num>
  <w:num w:numId="14">
    <w:abstractNumId w:val="24"/>
  </w:num>
  <w:num w:numId="15">
    <w:abstractNumId w:val="14"/>
  </w:num>
  <w:num w:numId="16">
    <w:abstractNumId w:val="12"/>
  </w:num>
  <w:num w:numId="17">
    <w:abstractNumId w:val="2"/>
  </w:num>
  <w:num w:numId="18">
    <w:abstractNumId w:val="6"/>
  </w:num>
  <w:num w:numId="19">
    <w:abstractNumId w:val="23"/>
  </w:num>
  <w:num w:numId="20">
    <w:abstractNumId w:val="28"/>
  </w:num>
  <w:num w:numId="21">
    <w:abstractNumId w:val="16"/>
  </w:num>
  <w:num w:numId="22">
    <w:abstractNumId w:val="40"/>
  </w:num>
  <w:num w:numId="23">
    <w:abstractNumId w:val="27"/>
  </w:num>
  <w:num w:numId="24">
    <w:abstractNumId w:val="20"/>
  </w:num>
  <w:num w:numId="25">
    <w:abstractNumId w:val="25"/>
  </w:num>
  <w:num w:numId="26">
    <w:abstractNumId w:val="17"/>
  </w:num>
  <w:num w:numId="27">
    <w:abstractNumId w:val="32"/>
  </w:num>
  <w:num w:numId="28">
    <w:abstractNumId w:val="37"/>
  </w:num>
  <w:num w:numId="29">
    <w:abstractNumId w:val="35"/>
  </w:num>
  <w:num w:numId="30">
    <w:abstractNumId w:val="19"/>
  </w:num>
  <w:num w:numId="31">
    <w:abstractNumId w:val="18"/>
  </w:num>
  <w:num w:numId="32">
    <w:abstractNumId w:val="10"/>
  </w:num>
  <w:num w:numId="33">
    <w:abstractNumId w:val="7"/>
  </w:num>
  <w:num w:numId="34">
    <w:abstractNumId w:val="11"/>
  </w:num>
  <w:num w:numId="35">
    <w:abstractNumId w:val="1"/>
  </w:num>
  <w:num w:numId="36">
    <w:abstractNumId w:val="13"/>
  </w:num>
  <w:num w:numId="37">
    <w:abstractNumId w:val="4"/>
  </w:num>
  <w:num w:numId="38">
    <w:abstractNumId w:val="15"/>
  </w:num>
  <w:num w:numId="39">
    <w:abstractNumId w:val="36"/>
  </w:num>
  <w:num w:numId="40">
    <w:abstractNumId w:val="22"/>
  </w:num>
  <w:num w:numId="41">
    <w:abstractNumId w:val="9"/>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811"/>
    <w:rsid w:val="00021E76"/>
    <w:rsid w:val="00023C4F"/>
    <w:rsid w:val="000247D6"/>
    <w:rsid w:val="00024C56"/>
    <w:rsid w:val="00025639"/>
    <w:rsid w:val="000259CC"/>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7798A"/>
    <w:rsid w:val="00080DB1"/>
    <w:rsid w:val="00081ACE"/>
    <w:rsid w:val="000834F0"/>
    <w:rsid w:val="00085394"/>
    <w:rsid w:val="0008744E"/>
    <w:rsid w:val="000875A9"/>
    <w:rsid w:val="00087EC1"/>
    <w:rsid w:val="00090E96"/>
    <w:rsid w:val="00091606"/>
    <w:rsid w:val="00091A1F"/>
    <w:rsid w:val="00092D32"/>
    <w:rsid w:val="00093552"/>
    <w:rsid w:val="000956A2"/>
    <w:rsid w:val="00095F1C"/>
    <w:rsid w:val="000960A2"/>
    <w:rsid w:val="00096F54"/>
    <w:rsid w:val="000A1205"/>
    <w:rsid w:val="000A15BD"/>
    <w:rsid w:val="000A1FA6"/>
    <w:rsid w:val="000A26CF"/>
    <w:rsid w:val="000A3319"/>
    <w:rsid w:val="000A42E2"/>
    <w:rsid w:val="000A4802"/>
    <w:rsid w:val="000A6653"/>
    <w:rsid w:val="000B02F6"/>
    <w:rsid w:val="000B1E77"/>
    <w:rsid w:val="000B759A"/>
    <w:rsid w:val="000B7EC9"/>
    <w:rsid w:val="000C294A"/>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1422"/>
    <w:rsid w:val="00112094"/>
    <w:rsid w:val="00112A76"/>
    <w:rsid w:val="00115326"/>
    <w:rsid w:val="00115545"/>
    <w:rsid w:val="001157FE"/>
    <w:rsid w:val="0011648F"/>
    <w:rsid w:val="00116E2C"/>
    <w:rsid w:val="00117AF9"/>
    <w:rsid w:val="00121684"/>
    <w:rsid w:val="00121A62"/>
    <w:rsid w:val="00121DA9"/>
    <w:rsid w:val="00122C11"/>
    <w:rsid w:val="00123BEF"/>
    <w:rsid w:val="00125075"/>
    <w:rsid w:val="00125FB1"/>
    <w:rsid w:val="00126C9B"/>
    <w:rsid w:val="001300E3"/>
    <w:rsid w:val="001304C0"/>
    <w:rsid w:val="001365CB"/>
    <w:rsid w:val="00140A8B"/>
    <w:rsid w:val="00141262"/>
    <w:rsid w:val="00142B8A"/>
    <w:rsid w:val="00142CD9"/>
    <w:rsid w:val="00143A02"/>
    <w:rsid w:val="001447B0"/>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4C67"/>
    <w:rsid w:val="001854E7"/>
    <w:rsid w:val="00187965"/>
    <w:rsid w:val="00190079"/>
    <w:rsid w:val="0019344C"/>
    <w:rsid w:val="00195057"/>
    <w:rsid w:val="001960A9"/>
    <w:rsid w:val="001975A9"/>
    <w:rsid w:val="001A0FA2"/>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5ABC"/>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DF6"/>
    <w:rsid w:val="00213E60"/>
    <w:rsid w:val="00214109"/>
    <w:rsid w:val="002158EA"/>
    <w:rsid w:val="00215BF0"/>
    <w:rsid w:val="0021761B"/>
    <w:rsid w:val="00217DF3"/>
    <w:rsid w:val="00220175"/>
    <w:rsid w:val="00222C0B"/>
    <w:rsid w:val="0022328E"/>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4D8C"/>
    <w:rsid w:val="0025507F"/>
    <w:rsid w:val="00256A51"/>
    <w:rsid w:val="0026440C"/>
    <w:rsid w:val="0026444B"/>
    <w:rsid w:val="002645D4"/>
    <w:rsid w:val="00265EA9"/>
    <w:rsid w:val="00266175"/>
    <w:rsid w:val="0026689A"/>
    <w:rsid w:val="00266E1E"/>
    <w:rsid w:val="00267E64"/>
    <w:rsid w:val="002712E6"/>
    <w:rsid w:val="00272484"/>
    <w:rsid w:val="0027354B"/>
    <w:rsid w:val="00273E51"/>
    <w:rsid w:val="0027544F"/>
    <w:rsid w:val="0027586C"/>
    <w:rsid w:val="0027597E"/>
    <w:rsid w:val="00280957"/>
    <w:rsid w:val="00280B78"/>
    <w:rsid w:val="00281843"/>
    <w:rsid w:val="00282A64"/>
    <w:rsid w:val="002861CE"/>
    <w:rsid w:val="0028626C"/>
    <w:rsid w:val="00287769"/>
    <w:rsid w:val="002910C6"/>
    <w:rsid w:val="0029452F"/>
    <w:rsid w:val="00294753"/>
    <w:rsid w:val="00294C37"/>
    <w:rsid w:val="00295745"/>
    <w:rsid w:val="00295799"/>
    <w:rsid w:val="00295811"/>
    <w:rsid w:val="002A3C1C"/>
    <w:rsid w:val="002A4417"/>
    <w:rsid w:val="002A58A5"/>
    <w:rsid w:val="002A670E"/>
    <w:rsid w:val="002A6FC8"/>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38CA"/>
    <w:rsid w:val="002E60D2"/>
    <w:rsid w:val="002F2676"/>
    <w:rsid w:val="002F2930"/>
    <w:rsid w:val="002F3475"/>
    <w:rsid w:val="002F4404"/>
    <w:rsid w:val="002F7055"/>
    <w:rsid w:val="002F7ED9"/>
    <w:rsid w:val="0030006E"/>
    <w:rsid w:val="00300250"/>
    <w:rsid w:val="00301351"/>
    <w:rsid w:val="00303C0F"/>
    <w:rsid w:val="00303F6C"/>
    <w:rsid w:val="00304BDB"/>
    <w:rsid w:val="00305D63"/>
    <w:rsid w:val="00306215"/>
    <w:rsid w:val="00306E3F"/>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6029"/>
    <w:rsid w:val="00340C0C"/>
    <w:rsid w:val="00340E1A"/>
    <w:rsid w:val="00343058"/>
    <w:rsid w:val="003434E2"/>
    <w:rsid w:val="00345305"/>
    <w:rsid w:val="00345BA7"/>
    <w:rsid w:val="00351E83"/>
    <w:rsid w:val="00351F7A"/>
    <w:rsid w:val="00352037"/>
    <w:rsid w:val="00352E10"/>
    <w:rsid w:val="00353C36"/>
    <w:rsid w:val="003544AE"/>
    <w:rsid w:val="00354AF6"/>
    <w:rsid w:val="003560B0"/>
    <w:rsid w:val="003563AA"/>
    <w:rsid w:val="00356990"/>
    <w:rsid w:val="0035752B"/>
    <w:rsid w:val="00357586"/>
    <w:rsid w:val="00373976"/>
    <w:rsid w:val="003762DB"/>
    <w:rsid w:val="0037652D"/>
    <w:rsid w:val="00376A3F"/>
    <w:rsid w:val="00377686"/>
    <w:rsid w:val="0038090E"/>
    <w:rsid w:val="00381FA2"/>
    <w:rsid w:val="003820A4"/>
    <w:rsid w:val="00383425"/>
    <w:rsid w:val="00383C63"/>
    <w:rsid w:val="003847C3"/>
    <w:rsid w:val="00384EBE"/>
    <w:rsid w:val="00385D91"/>
    <w:rsid w:val="00386AD5"/>
    <w:rsid w:val="00386CFA"/>
    <w:rsid w:val="00386D7C"/>
    <w:rsid w:val="00387BD6"/>
    <w:rsid w:val="00393576"/>
    <w:rsid w:val="00393C6D"/>
    <w:rsid w:val="00394750"/>
    <w:rsid w:val="00394F27"/>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3A69"/>
    <w:rsid w:val="003B5162"/>
    <w:rsid w:val="003B68D7"/>
    <w:rsid w:val="003B6C96"/>
    <w:rsid w:val="003B6EDD"/>
    <w:rsid w:val="003B789E"/>
    <w:rsid w:val="003B7B33"/>
    <w:rsid w:val="003C10F2"/>
    <w:rsid w:val="003C17E2"/>
    <w:rsid w:val="003C24B6"/>
    <w:rsid w:val="003C286A"/>
    <w:rsid w:val="003C2EC9"/>
    <w:rsid w:val="003C2F01"/>
    <w:rsid w:val="003C6F9D"/>
    <w:rsid w:val="003D48D8"/>
    <w:rsid w:val="003D4DF6"/>
    <w:rsid w:val="003D503F"/>
    <w:rsid w:val="003D57E1"/>
    <w:rsid w:val="003E1F0C"/>
    <w:rsid w:val="003E3092"/>
    <w:rsid w:val="003E4093"/>
    <w:rsid w:val="003E40F9"/>
    <w:rsid w:val="003E4343"/>
    <w:rsid w:val="003E502F"/>
    <w:rsid w:val="003E5089"/>
    <w:rsid w:val="003E5475"/>
    <w:rsid w:val="003E5761"/>
    <w:rsid w:val="003E6D44"/>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07F5"/>
    <w:rsid w:val="00421884"/>
    <w:rsid w:val="004229ED"/>
    <w:rsid w:val="00422EAA"/>
    <w:rsid w:val="0042302A"/>
    <w:rsid w:val="00423B5A"/>
    <w:rsid w:val="0042510C"/>
    <w:rsid w:val="004269E3"/>
    <w:rsid w:val="0042751C"/>
    <w:rsid w:val="00427EE5"/>
    <w:rsid w:val="00432EE6"/>
    <w:rsid w:val="004333FB"/>
    <w:rsid w:val="00434CB1"/>
    <w:rsid w:val="00436C49"/>
    <w:rsid w:val="0043714A"/>
    <w:rsid w:val="00437B56"/>
    <w:rsid w:val="00441504"/>
    <w:rsid w:val="00441546"/>
    <w:rsid w:val="00442C0B"/>
    <w:rsid w:val="00443475"/>
    <w:rsid w:val="00443EB1"/>
    <w:rsid w:val="004442A8"/>
    <w:rsid w:val="00444B00"/>
    <w:rsid w:val="0044605E"/>
    <w:rsid w:val="004462E8"/>
    <w:rsid w:val="00450AC5"/>
    <w:rsid w:val="00451630"/>
    <w:rsid w:val="0045327D"/>
    <w:rsid w:val="00454C1B"/>
    <w:rsid w:val="0045521E"/>
    <w:rsid w:val="00455444"/>
    <w:rsid w:val="0045614C"/>
    <w:rsid w:val="00462312"/>
    <w:rsid w:val="00465B74"/>
    <w:rsid w:val="00465D7E"/>
    <w:rsid w:val="004660BC"/>
    <w:rsid w:val="0046707E"/>
    <w:rsid w:val="00467441"/>
    <w:rsid w:val="004675AD"/>
    <w:rsid w:val="00473FBA"/>
    <w:rsid w:val="004743F5"/>
    <w:rsid w:val="00475B38"/>
    <w:rsid w:val="0047609D"/>
    <w:rsid w:val="00476E96"/>
    <w:rsid w:val="00477810"/>
    <w:rsid w:val="00481658"/>
    <w:rsid w:val="0048174D"/>
    <w:rsid w:val="0048177A"/>
    <w:rsid w:val="004837A7"/>
    <w:rsid w:val="004868E6"/>
    <w:rsid w:val="00486922"/>
    <w:rsid w:val="004900CF"/>
    <w:rsid w:val="00490E44"/>
    <w:rsid w:val="004926CF"/>
    <w:rsid w:val="004927AB"/>
    <w:rsid w:val="00493F63"/>
    <w:rsid w:val="00494B48"/>
    <w:rsid w:val="004951B9"/>
    <w:rsid w:val="00496077"/>
    <w:rsid w:val="0049782A"/>
    <w:rsid w:val="004A0729"/>
    <w:rsid w:val="004A23F5"/>
    <w:rsid w:val="004A4B66"/>
    <w:rsid w:val="004A5416"/>
    <w:rsid w:val="004A59C3"/>
    <w:rsid w:val="004A5B7F"/>
    <w:rsid w:val="004A5E91"/>
    <w:rsid w:val="004B00BA"/>
    <w:rsid w:val="004B053B"/>
    <w:rsid w:val="004B099C"/>
    <w:rsid w:val="004B0BE0"/>
    <w:rsid w:val="004B17B4"/>
    <w:rsid w:val="004B193E"/>
    <w:rsid w:val="004B1E0A"/>
    <w:rsid w:val="004B262B"/>
    <w:rsid w:val="004B3280"/>
    <w:rsid w:val="004B354C"/>
    <w:rsid w:val="004B3561"/>
    <w:rsid w:val="004B3A62"/>
    <w:rsid w:val="004B6DD0"/>
    <w:rsid w:val="004C0289"/>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1DB3"/>
    <w:rsid w:val="0056274C"/>
    <w:rsid w:val="005628C0"/>
    <w:rsid w:val="0056382B"/>
    <w:rsid w:val="00563D9D"/>
    <w:rsid w:val="00563DED"/>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6DA"/>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15AC"/>
    <w:rsid w:val="005D3CBE"/>
    <w:rsid w:val="005D4373"/>
    <w:rsid w:val="005D6F7B"/>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224"/>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368"/>
    <w:rsid w:val="00626E0B"/>
    <w:rsid w:val="00630150"/>
    <w:rsid w:val="00630F1C"/>
    <w:rsid w:val="006326FF"/>
    <w:rsid w:val="006333FB"/>
    <w:rsid w:val="00634416"/>
    <w:rsid w:val="00636495"/>
    <w:rsid w:val="006379DB"/>
    <w:rsid w:val="00640913"/>
    <w:rsid w:val="00640D1F"/>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3953"/>
    <w:rsid w:val="00694011"/>
    <w:rsid w:val="006959B7"/>
    <w:rsid w:val="006963CE"/>
    <w:rsid w:val="00696F1B"/>
    <w:rsid w:val="00697DA0"/>
    <w:rsid w:val="006A04FF"/>
    <w:rsid w:val="006A0CBF"/>
    <w:rsid w:val="006A0D69"/>
    <w:rsid w:val="006A1AD1"/>
    <w:rsid w:val="006A390C"/>
    <w:rsid w:val="006A6C09"/>
    <w:rsid w:val="006A6E2A"/>
    <w:rsid w:val="006A76EA"/>
    <w:rsid w:val="006A7CCD"/>
    <w:rsid w:val="006A7FDD"/>
    <w:rsid w:val="006B135D"/>
    <w:rsid w:val="006B328C"/>
    <w:rsid w:val="006B5291"/>
    <w:rsid w:val="006B58F6"/>
    <w:rsid w:val="006B73D2"/>
    <w:rsid w:val="006B77A0"/>
    <w:rsid w:val="006B7B00"/>
    <w:rsid w:val="006C582B"/>
    <w:rsid w:val="006C5E42"/>
    <w:rsid w:val="006C60FD"/>
    <w:rsid w:val="006C791F"/>
    <w:rsid w:val="006D04ED"/>
    <w:rsid w:val="006D0CDC"/>
    <w:rsid w:val="006D38E5"/>
    <w:rsid w:val="006D3B1F"/>
    <w:rsid w:val="006D5CD2"/>
    <w:rsid w:val="006D6AC9"/>
    <w:rsid w:val="006E0DD7"/>
    <w:rsid w:val="006E180F"/>
    <w:rsid w:val="006E1D88"/>
    <w:rsid w:val="006E4902"/>
    <w:rsid w:val="006E5BA9"/>
    <w:rsid w:val="006E635F"/>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5940"/>
    <w:rsid w:val="00757666"/>
    <w:rsid w:val="00757E99"/>
    <w:rsid w:val="00760100"/>
    <w:rsid w:val="007603A0"/>
    <w:rsid w:val="007604C2"/>
    <w:rsid w:val="00761D10"/>
    <w:rsid w:val="00763A7C"/>
    <w:rsid w:val="00763FE2"/>
    <w:rsid w:val="007650E7"/>
    <w:rsid w:val="00765FE1"/>
    <w:rsid w:val="00772214"/>
    <w:rsid w:val="00772680"/>
    <w:rsid w:val="00774441"/>
    <w:rsid w:val="0077448A"/>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4EB9"/>
    <w:rsid w:val="00795E23"/>
    <w:rsid w:val="00796748"/>
    <w:rsid w:val="00796E9A"/>
    <w:rsid w:val="00797341"/>
    <w:rsid w:val="00797A75"/>
    <w:rsid w:val="007A0445"/>
    <w:rsid w:val="007A046E"/>
    <w:rsid w:val="007A138C"/>
    <w:rsid w:val="007A23B4"/>
    <w:rsid w:val="007A27D9"/>
    <w:rsid w:val="007A31D0"/>
    <w:rsid w:val="007A4F58"/>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3F82"/>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3E5"/>
    <w:rsid w:val="00814AE5"/>
    <w:rsid w:val="00815105"/>
    <w:rsid w:val="00815777"/>
    <w:rsid w:val="00815B31"/>
    <w:rsid w:val="0082105A"/>
    <w:rsid w:val="00821AEC"/>
    <w:rsid w:val="00821DB4"/>
    <w:rsid w:val="008220C4"/>
    <w:rsid w:val="00822F8F"/>
    <w:rsid w:val="00824C6E"/>
    <w:rsid w:val="00826F9B"/>
    <w:rsid w:val="00830243"/>
    <w:rsid w:val="008303E0"/>
    <w:rsid w:val="00830CBC"/>
    <w:rsid w:val="0083100D"/>
    <w:rsid w:val="008312ED"/>
    <w:rsid w:val="00831EE4"/>
    <w:rsid w:val="0083221E"/>
    <w:rsid w:val="00832366"/>
    <w:rsid w:val="008335CD"/>
    <w:rsid w:val="00833D86"/>
    <w:rsid w:val="00834187"/>
    <w:rsid w:val="00836887"/>
    <w:rsid w:val="0084123C"/>
    <w:rsid w:val="00841BA7"/>
    <w:rsid w:val="008420DE"/>
    <w:rsid w:val="00842598"/>
    <w:rsid w:val="008425BE"/>
    <w:rsid w:val="00843370"/>
    <w:rsid w:val="0084377C"/>
    <w:rsid w:val="00844E4A"/>
    <w:rsid w:val="00845190"/>
    <w:rsid w:val="00845A25"/>
    <w:rsid w:val="00845B14"/>
    <w:rsid w:val="00845B2A"/>
    <w:rsid w:val="00846B93"/>
    <w:rsid w:val="00846D23"/>
    <w:rsid w:val="00847E4A"/>
    <w:rsid w:val="0085026A"/>
    <w:rsid w:val="00850E22"/>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4A6"/>
    <w:rsid w:val="008A1DFA"/>
    <w:rsid w:val="008A1F88"/>
    <w:rsid w:val="008A4AFB"/>
    <w:rsid w:val="008A658E"/>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458"/>
    <w:rsid w:val="008D3BA3"/>
    <w:rsid w:val="008D617D"/>
    <w:rsid w:val="008D6215"/>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309"/>
    <w:rsid w:val="00945664"/>
    <w:rsid w:val="00946095"/>
    <w:rsid w:val="00946BCC"/>
    <w:rsid w:val="00950938"/>
    <w:rsid w:val="009521F6"/>
    <w:rsid w:val="0095349E"/>
    <w:rsid w:val="009535B6"/>
    <w:rsid w:val="009546F8"/>
    <w:rsid w:val="00954D27"/>
    <w:rsid w:val="00956388"/>
    <w:rsid w:val="009575B1"/>
    <w:rsid w:val="00957E40"/>
    <w:rsid w:val="00957E66"/>
    <w:rsid w:val="00957F40"/>
    <w:rsid w:val="00960A0B"/>
    <w:rsid w:val="00960E6B"/>
    <w:rsid w:val="00962092"/>
    <w:rsid w:val="00962557"/>
    <w:rsid w:val="0096392E"/>
    <w:rsid w:val="00965FB6"/>
    <w:rsid w:val="0096779C"/>
    <w:rsid w:val="009709D0"/>
    <w:rsid w:val="00971A39"/>
    <w:rsid w:val="00971F70"/>
    <w:rsid w:val="00973A22"/>
    <w:rsid w:val="00973EF1"/>
    <w:rsid w:val="009741CD"/>
    <w:rsid w:val="00974599"/>
    <w:rsid w:val="0097698B"/>
    <w:rsid w:val="00977989"/>
    <w:rsid w:val="00977D26"/>
    <w:rsid w:val="00982444"/>
    <w:rsid w:val="00982EF9"/>
    <w:rsid w:val="0098573A"/>
    <w:rsid w:val="00986AF9"/>
    <w:rsid w:val="00986D0A"/>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4AC7"/>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D7DB8"/>
    <w:rsid w:val="009E0F89"/>
    <w:rsid w:val="009E10C3"/>
    <w:rsid w:val="009E1934"/>
    <w:rsid w:val="009E26AF"/>
    <w:rsid w:val="009E445C"/>
    <w:rsid w:val="009E5647"/>
    <w:rsid w:val="009E5C4D"/>
    <w:rsid w:val="009E5F49"/>
    <w:rsid w:val="009E6099"/>
    <w:rsid w:val="009E6720"/>
    <w:rsid w:val="009E709E"/>
    <w:rsid w:val="009E7223"/>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2D74"/>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E6"/>
    <w:rsid w:val="00A17339"/>
    <w:rsid w:val="00A17FF9"/>
    <w:rsid w:val="00A20912"/>
    <w:rsid w:val="00A21658"/>
    <w:rsid w:val="00A2167C"/>
    <w:rsid w:val="00A22A83"/>
    <w:rsid w:val="00A25F57"/>
    <w:rsid w:val="00A2690B"/>
    <w:rsid w:val="00A26A4D"/>
    <w:rsid w:val="00A26EE4"/>
    <w:rsid w:val="00A30C90"/>
    <w:rsid w:val="00A31A91"/>
    <w:rsid w:val="00A3216D"/>
    <w:rsid w:val="00A3318E"/>
    <w:rsid w:val="00A33250"/>
    <w:rsid w:val="00A36812"/>
    <w:rsid w:val="00A36A84"/>
    <w:rsid w:val="00A40E83"/>
    <w:rsid w:val="00A4136C"/>
    <w:rsid w:val="00A42E98"/>
    <w:rsid w:val="00A45736"/>
    <w:rsid w:val="00A46B79"/>
    <w:rsid w:val="00A474B3"/>
    <w:rsid w:val="00A50681"/>
    <w:rsid w:val="00A54C74"/>
    <w:rsid w:val="00A56058"/>
    <w:rsid w:val="00A5618F"/>
    <w:rsid w:val="00A60FA0"/>
    <w:rsid w:val="00A615F9"/>
    <w:rsid w:val="00A64756"/>
    <w:rsid w:val="00A6581C"/>
    <w:rsid w:val="00A6594D"/>
    <w:rsid w:val="00A66594"/>
    <w:rsid w:val="00A66A49"/>
    <w:rsid w:val="00A67840"/>
    <w:rsid w:val="00A7065A"/>
    <w:rsid w:val="00A70D32"/>
    <w:rsid w:val="00A7167F"/>
    <w:rsid w:val="00A748ED"/>
    <w:rsid w:val="00A74DAB"/>
    <w:rsid w:val="00A775A0"/>
    <w:rsid w:val="00A77778"/>
    <w:rsid w:val="00A77AE3"/>
    <w:rsid w:val="00A8106F"/>
    <w:rsid w:val="00A81D4E"/>
    <w:rsid w:val="00A81DA1"/>
    <w:rsid w:val="00A82BD5"/>
    <w:rsid w:val="00A85DC8"/>
    <w:rsid w:val="00A8645D"/>
    <w:rsid w:val="00A87D3F"/>
    <w:rsid w:val="00A90370"/>
    <w:rsid w:val="00A9140D"/>
    <w:rsid w:val="00A91F00"/>
    <w:rsid w:val="00A92CD4"/>
    <w:rsid w:val="00A93760"/>
    <w:rsid w:val="00A964DF"/>
    <w:rsid w:val="00AA1690"/>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4A9"/>
    <w:rsid w:val="00AD5984"/>
    <w:rsid w:val="00AD5B7D"/>
    <w:rsid w:val="00AD7637"/>
    <w:rsid w:val="00AD7B7D"/>
    <w:rsid w:val="00AE0CCA"/>
    <w:rsid w:val="00AE131F"/>
    <w:rsid w:val="00AE57C7"/>
    <w:rsid w:val="00AE5C4E"/>
    <w:rsid w:val="00AE66B9"/>
    <w:rsid w:val="00AE7236"/>
    <w:rsid w:val="00AE7FF2"/>
    <w:rsid w:val="00AF0194"/>
    <w:rsid w:val="00AF0216"/>
    <w:rsid w:val="00AF1D13"/>
    <w:rsid w:val="00AF1FCD"/>
    <w:rsid w:val="00AF1FD5"/>
    <w:rsid w:val="00AF4FE4"/>
    <w:rsid w:val="00AF5502"/>
    <w:rsid w:val="00AF7B34"/>
    <w:rsid w:val="00AF7F1C"/>
    <w:rsid w:val="00B009EB"/>
    <w:rsid w:val="00B00CE9"/>
    <w:rsid w:val="00B02371"/>
    <w:rsid w:val="00B026C5"/>
    <w:rsid w:val="00B03180"/>
    <w:rsid w:val="00B03579"/>
    <w:rsid w:val="00B03C18"/>
    <w:rsid w:val="00B04D0C"/>
    <w:rsid w:val="00B05F2D"/>
    <w:rsid w:val="00B07B15"/>
    <w:rsid w:val="00B07CF4"/>
    <w:rsid w:val="00B10335"/>
    <w:rsid w:val="00B10DBA"/>
    <w:rsid w:val="00B11116"/>
    <w:rsid w:val="00B12EED"/>
    <w:rsid w:val="00B133AA"/>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04"/>
    <w:rsid w:val="00B35CF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612F6"/>
    <w:rsid w:val="00B61ABE"/>
    <w:rsid w:val="00B6229F"/>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87F15"/>
    <w:rsid w:val="00B90C8C"/>
    <w:rsid w:val="00B90F41"/>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B42ED"/>
    <w:rsid w:val="00BB47A9"/>
    <w:rsid w:val="00BB5D45"/>
    <w:rsid w:val="00BB6806"/>
    <w:rsid w:val="00BB6B36"/>
    <w:rsid w:val="00BC0576"/>
    <w:rsid w:val="00BC170A"/>
    <w:rsid w:val="00BC28EB"/>
    <w:rsid w:val="00BC3709"/>
    <w:rsid w:val="00BC3CF8"/>
    <w:rsid w:val="00BC548A"/>
    <w:rsid w:val="00BC5DAF"/>
    <w:rsid w:val="00BC719E"/>
    <w:rsid w:val="00BD0DDF"/>
    <w:rsid w:val="00BD240E"/>
    <w:rsid w:val="00BD31D9"/>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47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2985"/>
    <w:rsid w:val="00C437C5"/>
    <w:rsid w:val="00C4403D"/>
    <w:rsid w:val="00C44AE1"/>
    <w:rsid w:val="00C44BDB"/>
    <w:rsid w:val="00C45C34"/>
    <w:rsid w:val="00C46484"/>
    <w:rsid w:val="00C46834"/>
    <w:rsid w:val="00C47569"/>
    <w:rsid w:val="00C51B99"/>
    <w:rsid w:val="00C52A4A"/>
    <w:rsid w:val="00C52C52"/>
    <w:rsid w:val="00C55556"/>
    <w:rsid w:val="00C560A9"/>
    <w:rsid w:val="00C601A4"/>
    <w:rsid w:val="00C611BA"/>
    <w:rsid w:val="00C6522F"/>
    <w:rsid w:val="00C669A5"/>
    <w:rsid w:val="00C67003"/>
    <w:rsid w:val="00C704B3"/>
    <w:rsid w:val="00C7245F"/>
    <w:rsid w:val="00C7297C"/>
    <w:rsid w:val="00C737F6"/>
    <w:rsid w:val="00C742A6"/>
    <w:rsid w:val="00C7450B"/>
    <w:rsid w:val="00C761DA"/>
    <w:rsid w:val="00C77161"/>
    <w:rsid w:val="00C7739E"/>
    <w:rsid w:val="00C8221F"/>
    <w:rsid w:val="00C82228"/>
    <w:rsid w:val="00C83147"/>
    <w:rsid w:val="00C833FB"/>
    <w:rsid w:val="00C85AAB"/>
    <w:rsid w:val="00C8603B"/>
    <w:rsid w:val="00C8650A"/>
    <w:rsid w:val="00C90A30"/>
    <w:rsid w:val="00C918AA"/>
    <w:rsid w:val="00C91C48"/>
    <w:rsid w:val="00C920BE"/>
    <w:rsid w:val="00C93D88"/>
    <w:rsid w:val="00C95E28"/>
    <w:rsid w:val="00C96CCC"/>
    <w:rsid w:val="00CA3CAC"/>
    <w:rsid w:val="00CA5004"/>
    <w:rsid w:val="00CA644B"/>
    <w:rsid w:val="00CA6AAF"/>
    <w:rsid w:val="00CA7DD0"/>
    <w:rsid w:val="00CB04E3"/>
    <w:rsid w:val="00CB05B4"/>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73F4"/>
    <w:rsid w:val="00CD755A"/>
    <w:rsid w:val="00CE138A"/>
    <w:rsid w:val="00CE15BF"/>
    <w:rsid w:val="00CE55D4"/>
    <w:rsid w:val="00CE5DE9"/>
    <w:rsid w:val="00CF0A49"/>
    <w:rsid w:val="00CF2544"/>
    <w:rsid w:val="00CF3476"/>
    <w:rsid w:val="00CF4AED"/>
    <w:rsid w:val="00CF4CAC"/>
    <w:rsid w:val="00CF5701"/>
    <w:rsid w:val="00CF6CB9"/>
    <w:rsid w:val="00CF6FB8"/>
    <w:rsid w:val="00CF6FF9"/>
    <w:rsid w:val="00CF7478"/>
    <w:rsid w:val="00D0281D"/>
    <w:rsid w:val="00D02F62"/>
    <w:rsid w:val="00D03186"/>
    <w:rsid w:val="00D041F5"/>
    <w:rsid w:val="00D0514D"/>
    <w:rsid w:val="00D05325"/>
    <w:rsid w:val="00D0577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864"/>
    <w:rsid w:val="00D24F6C"/>
    <w:rsid w:val="00D261F6"/>
    <w:rsid w:val="00D30538"/>
    <w:rsid w:val="00D30BC3"/>
    <w:rsid w:val="00D318B3"/>
    <w:rsid w:val="00D36DC4"/>
    <w:rsid w:val="00D40C3B"/>
    <w:rsid w:val="00D43DD0"/>
    <w:rsid w:val="00D445EB"/>
    <w:rsid w:val="00D452E5"/>
    <w:rsid w:val="00D46938"/>
    <w:rsid w:val="00D50740"/>
    <w:rsid w:val="00D513A8"/>
    <w:rsid w:val="00D5293B"/>
    <w:rsid w:val="00D55466"/>
    <w:rsid w:val="00D56D60"/>
    <w:rsid w:val="00D56E55"/>
    <w:rsid w:val="00D614C8"/>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24A"/>
    <w:rsid w:val="00DC62DD"/>
    <w:rsid w:val="00DC79DF"/>
    <w:rsid w:val="00DC7BC8"/>
    <w:rsid w:val="00DD2141"/>
    <w:rsid w:val="00DD35A6"/>
    <w:rsid w:val="00DD4E9E"/>
    <w:rsid w:val="00DD5289"/>
    <w:rsid w:val="00DD7FD1"/>
    <w:rsid w:val="00DE0030"/>
    <w:rsid w:val="00DE09B0"/>
    <w:rsid w:val="00DE7144"/>
    <w:rsid w:val="00DF178E"/>
    <w:rsid w:val="00DF5A3D"/>
    <w:rsid w:val="00DF738F"/>
    <w:rsid w:val="00E00F64"/>
    <w:rsid w:val="00E026E0"/>
    <w:rsid w:val="00E034A1"/>
    <w:rsid w:val="00E04B1C"/>
    <w:rsid w:val="00E04F80"/>
    <w:rsid w:val="00E06631"/>
    <w:rsid w:val="00E06F6B"/>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80D"/>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1D1B"/>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3D32"/>
    <w:rsid w:val="00EA4423"/>
    <w:rsid w:val="00EA513D"/>
    <w:rsid w:val="00EA5F28"/>
    <w:rsid w:val="00EA6241"/>
    <w:rsid w:val="00EA70F4"/>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457"/>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0375A"/>
    <w:rsid w:val="00F07249"/>
    <w:rsid w:val="00F074FD"/>
    <w:rsid w:val="00F11225"/>
    <w:rsid w:val="00F1301C"/>
    <w:rsid w:val="00F151F1"/>
    <w:rsid w:val="00F16E01"/>
    <w:rsid w:val="00F16EB9"/>
    <w:rsid w:val="00F170E7"/>
    <w:rsid w:val="00F2123E"/>
    <w:rsid w:val="00F228BA"/>
    <w:rsid w:val="00F23CF4"/>
    <w:rsid w:val="00F30E54"/>
    <w:rsid w:val="00F34016"/>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E64"/>
    <w:rsid w:val="00FE1817"/>
    <w:rsid w:val="00FE1B00"/>
    <w:rsid w:val="00FE3408"/>
    <w:rsid w:val="00FE44A1"/>
    <w:rsid w:val="00FE44F3"/>
    <w:rsid w:val="00FE5CA9"/>
    <w:rsid w:val="00FE7EA4"/>
    <w:rsid w:val="00FF019F"/>
    <w:rsid w:val="00FF0724"/>
    <w:rsid w:val="00FF0948"/>
    <w:rsid w:val="00FF1461"/>
    <w:rsid w:val="00FF1BC9"/>
    <w:rsid w:val="00FF293C"/>
    <w:rsid w:val="00FF67FD"/>
    <w:rsid w:val="08E5143F"/>
    <w:rsid w:val="47BD78AC"/>
    <w:rsid w:val="49BE695E"/>
    <w:rsid w:val="7C745D5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8B03"/>
  <w15:docId w15:val="{1B40D777-D996-4A53-B2FF-065C16229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lsdException w:name="heading 2" w:semiHidden="1" w:uiPriority="9"/>
    <w:lsdException w:name="heading 3" w:semiHidden="1" w:uiPriority="9"/>
    <w:lsdException w:name="heading 4" w:semiHidden="1" w:uiPriority="9"/>
    <w:lsdException w:name="heading 5" w:semiHidden="1" w:uiPriority="9"/>
    <w:lsdException w:name="heading 6" w:semiHidden="1" w:uiPriority="9" w:qFormat="1"/>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iPriority="0"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jc w:val="both"/>
    </w:pPr>
    <w:rPr>
      <w:rFonts w:eastAsia="Times New Roman"/>
      <w:sz w:val="22"/>
    </w:rPr>
  </w:style>
  <w:style w:type="paragraph" w:styleId="1">
    <w:name w:val="heading 1"/>
    <w:link w:val="10"/>
    <w:uiPriority w:val="9"/>
    <w:pPr>
      <w:keepNext/>
      <w:numPr>
        <w:numId w:val="1"/>
      </w:numPr>
      <w:spacing w:before="120" w:after="120"/>
      <w:jc w:val="both"/>
      <w:outlineLvl w:val="0"/>
    </w:pPr>
    <w:rPr>
      <w:rFonts w:eastAsia="Times New Roman"/>
      <w:b/>
      <w:caps/>
      <w:sz w:val="22"/>
    </w:rPr>
  </w:style>
  <w:style w:type="paragraph" w:styleId="2">
    <w:name w:val="heading 2"/>
    <w:link w:val="20"/>
    <w:uiPriority w:val="9"/>
    <w:semiHidden/>
    <w:pPr>
      <w:numPr>
        <w:ilvl w:val="1"/>
        <w:numId w:val="1"/>
      </w:numPr>
      <w:spacing w:before="120" w:after="120"/>
      <w:jc w:val="both"/>
      <w:outlineLvl w:val="1"/>
    </w:pPr>
    <w:rPr>
      <w:rFonts w:eastAsia="Times New Roman"/>
      <w:sz w:val="22"/>
    </w:rPr>
  </w:style>
  <w:style w:type="paragraph" w:styleId="3">
    <w:name w:val="heading 3"/>
    <w:link w:val="31"/>
    <w:uiPriority w:val="9"/>
    <w:semiHidden/>
    <w:pPr>
      <w:numPr>
        <w:ilvl w:val="2"/>
        <w:numId w:val="1"/>
      </w:numPr>
      <w:spacing w:before="120" w:after="120"/>
      <w:jc w:val="both"/>
      <w:outlineLvl w:val="2"/>
    </w:pPr>
    <w:rPr>
      <w:rFonts w:eastAsia="Times New Roman"/>
      <w:sz w:val="22"/>
    </w:rPr>
  </w:style>
  <w:style w:type="paragraph" w:styleId="4">
    <w:name w:val="heading 4"/>
    <w:link w:val="40"/>
    <w:uiPriority w:val="9"/>
    <w:semiHidden/>
    <w:pPr>
      <w:numPr>
        <w:ilvl w:val="3"/>
        <w:numId w:val="1"/>
      </w:numPr>
      <w:spacing w:before="120" w:after="120"/>
      <w:jc w:val="both"/>
      <w:outlineLvl w:val="3"/>
    </w:pPr>
    <w:rPr>
      <w:rFonts w:eastAsia="Times New Roman"/>
      <w:sz w:val="22"/>
    </w:rPr>
  </w:style>
  <w:style w:type="paragraph" w:styleId="5">
    <w:name w:val="heading 5"/>
    <w:link w:val="50"/>
    <w:uiPriority w:val="9"/>
    <w:semiHidden/>
    <w:pPr>
      <w:numPr>
        <w:ilvl w:val="4"/>
        <w:numId w:val="1"/>
      </w:numPr>
      <w:spacing w:before="120" w:after="120"/>
      <w:jc w:val="both"/>
      <w:outlineLvl w:val="4"/>
    </w:pPr>
    <w:rPr>
      <w:rFonts w:eastAsia="Times New Roman"/>
      <w:sz w:val="22"/>
      <w:lang w:val="en-GB"/>
    </w:rPr>
  </w:style>
  <w:style w:type="paragraph" w:styleId="6">
    <w:name w:val="heading 6"/>
    <w:next w:val="7"/>
    <w:link w:val="60"/>
    <w:uiPriority w:val="9"/>
    <w:semiHidden/>
    <w:qFormat/>
    <w:pPr>
      <w:numPr>
        <w:ilvl w:val="5"/>
        <w:numId w:val="1"/>
      </w:numPr>
      <w:spacing w:before="120" w:after="120"/>
      <w:jc w:val="both"/>
      <w:outlineLvl w:val="5"/>
    </w:pPr>
    <w:rPr>
      <w:rFonts w:eastAsia="Times New Roman"/>
      <w:sz w:val="22"/>
    </w:rPr>
  </w:style>
  <w:style w:type="paragraph" w:styleId="7">
    <w:name w:val="heading 7"/>
    <w:next w:val="8"/>
    <w:link w:val="70"/>
    <w:pPr>
      <w:numPr>
        <w:ilvl w:val="6"/>
        <w:numId w:val="1"/>
      </w:numPr>
      <w:spacing w:before="120" w:after="120"/>
      <w:jc w:val="both"/>
      <w:outlineLvl w:val="6"/>
    </w:pPr>
    <w:rPr>
      <w:rFonts w:eastAsia="Times New Roman"/>
      <w:sz w:val="22"/>
    </w:rPr>
  </w:style>
  <w:style w:type="paragraph" w:styleId="8">
    <w:name w:val="heading 8"/>
    <w:next w:val="a"/>
    <w:link w:val="80"/>
    <w:pPr>
      <w:keepNext/>
      <w:keepLines/>
      <w:numPr>
        <w:ilvl w:val="7"/>
        <w:numId w:val="1"/>
      </w:numPr>
      <w:spacing w:before="200"/>
      <w:jc w:val="both"/>
      <w:outlineLvl w:val="7"/>
    </w:pPr>
    <w:rPr>
      <w:rFonts w:eastAsia="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link w:val="11"/>
    <w:uiPriority w:val="99"/>
    <w:qFormat/>
    <w:rPr>
      <w:vertAlign w:val="superscript"/>
    </w:rPr>
  </w:style>
  <w:style w:type="paragraph" w:customStyle="1" w:styleId="11">
    <w:name w:val="Знак сноски1"/>
    <w:basedOn w:val="a"/>
    <w:link w:val="a3"/>
    <w:uiPriority w:val="99"/>
    <w:qFormat/>
    <w:pPr>
      <w:spacing w:after="200" w:line="276" w:lineRule="auto"/>
      <w:jc w:val="left"/>
    </w:pPr>
    <w:rPr>
      <w:rFonts w:ascii="Calibri" w:hAnsi="Calibri"/>
      <w:sz w:val="20"/>
      <w:vertAlign w:val="superscript"/>
    </w:rPr>
  </w:style>
  <w:style w:type="character" w:styleId="a4">
    <w:name w:val="annotation reference"/>
    <w:qFormat/>
    <w:rPr>
      <w:sz w:val="16"/>
    </w:rPr>
  </w:style>
  <w:style w:type="character" w:styleId="a5">
    <w:name w:val="Hyperlink"/>
    <w:qFormat/>
    <w:rPr>
      <w:color w:val="0000FF"/>
      <w:u w:val="single"/>
    </w:rPr>
  </w:style>
  <w:style w:type="paragraph" w:styleId="a6">
    <w:name w:val="Balloon Text"/>
    <w:basedOn w:val="a"/>
    <w:link w:val="a7"/>
    <w:uiPriority w:val="99"/>
    <w:qFormat/>
    <w:rPr>
      <w:rFonts w:ascii="Tahoma" w:hAnsi="Tahoma"/>
      <w:sz w:val="16"/>
    </w:rPr>
  </w:style>
  <w:style w:type="paragraph" w:styleId="21">
    <w:name w:val="Body Text 2"/>
    <w:basedOn w:val="a"/>
    <w:link w:val="22"/>
    <w:qFormat/>
    <w:pPr>
      <w:spacing w:after="120" w:line="480" w:lineRule="auto"/>
    </w:pPr>
  </w:style>
  <w:style w:type="paragraph" w:styleId="a8">
    <w:name w:val="annotation text"/>
    <w:basedOn w:val="a"/>
    <w:link w:val="a9"/>
    <w:qFormat/>
    <w:rPr>
      <w:sz w:val="20"/>
    </w:rPr>
  </w:style>
  <w:style w:type="paragraph" w:styleId="aa">
    <w:name w:val="annotation subject"/>
    <w:basedOn w:val="a8"/>
    <w:next w:val="a8"/>
    <w:link w:val="ab"/>
    <w:qFormat/>
    <w:rPr>
      <w:b/>
    </w:rPr>
  </w:style>
  <w:style w:type="paragraph" w:styleId="ac">
    <w:name w:val="footnote text"/>
    <w:basedOn w:val="a"/>
    <w:link w:val="ad"/>
    <w:qFormat/>
    <w:rPr>
      <w:sz w:val="20"/>
    </w:rPr>
  </w:style>
  <w:style w:type="paragraph" w:styleId="ae">
    <w:name w:val="header"/>
    <w:basedOn w:val="a"/>
    <w:link w:val="af"/>
    <w:uiPriority w:val="99"/>
    <w:qFormat/>
    <w:pPr>
      <w:tabs>
        <w:tab w:val="center" w:pos="4677"/>
        <w:tab w:val="right" w:pos="9355"/>
      </w:tabs>
    </w:pPr>
  </w:style>
  <w:style w:type="paragraph" w:styleId="af0">
    <w:name w:val="Body Text"/>
    <w:basedOn w:val="a"/>
    <w:link w:val="af1"/>
    <w:qFormat/>
    <w:pPr>
      <w:spacing w:after="120"/>
    </w:pPr>
  </w:style>
  <w:style w:type="paragraph" w:styleId="af2">
    <w:name w:val="Title"/>
    <w:basedOn w:val="a"/>
    <w:next w:val="a"/>
    <w:link w:val="af3"/>
    <w:uiPriority w:val="10"/>
    <w:qFormat/>
    <w:rPr>
      <w:rFonts w:ascii="Calibri Light" w:hAnsi="Calibri Light"/>
      <w:spacing w:val="-10"/>
      <w:sz w:val="56"/>
    </w:rPr>
  </w:style>
  <w:style w:type="paragraph" w:styleId="af4">
    <w:name w:val="footer"/>
    <w:basedOn w:val="a"/>
    <w:link w:val="af5"/>
    <w:qFormat/>
    <w:pPr>
      <w:tabs>
        <w:tab w:val="center" w:pos="4677"/>
        <w:tab w:val="right" w:pos="9355"/>
      </w:tabs>
    </w:pPr>
  </w:style>
  <w:style w:type="paragraph" w:styleId="af6">
    <w:name w:val="Normal (Web)"/>
    <w:basedOn w:val="a"/>
    <w:uiPriority w:val="99"/>
    <w:qFormat/>
    <w:pPr>
      <w:spacing w:before="100" w:beforeAutospacing="1" w:after="100" w:afterAutospacing="1"/>
      <w:jc w:val="left"/>
    </w:pPr>
    <w:rPr>
      <w:sz w:val="24"/>
      <w:lang w:val="en-AU"/>
    </w:rPr>
  </w:style>
  <w:style w:type="paragraph" w:styleId="32">
    <w:name w:val="Body Text 3"/>
    <w:basedOn w:val="a"/>
    <w:link w:val="33"/>
    <w:qFormat/>
    <w:pPr>
      <w:spacing w:after="120"/>
    </w:pPr>
    <w:rPr>
      <w:sz w:val="16"/>
    </w:rPr>
  </w:style>
  <w:style w:type="paragraph" w:styleId="af7">
    <w:name w:val="Salutation"/>
    <w:basedOn w:val="a"/>
    <w:next w:val="a"/>
    <w:link w:val="af8"/>
    <w:qFormat/>
    <w:pPr>
      <w:spacing w:after="60"/>
    </w:pPr>
    <w:rPr>
      <w:sz w:val="28"/>
    </w:rPr>
  </w:style>
  <w:style w:type="table" w:styleId="af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qFormat/>
    <w:rPr>
      <w:rFonts w:ascii="Times New Roman" w:hAnsi="Times New Roman"/>
      <w:b/>
      <w:caps/>
      <w:sz w:val="22"/>
    </w:rPr>
  </w:style>
  <w:style w:type="table" w:customStyle="1" w:styleId="12">
    <w:name w:val="Сетка таблицы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semiHidden/>
    <w:qFormat/>
    <w:rPr>
      <w:rFonts w:ascii="Times New Roman" w:hAnsi="Times New Roman"/>
      <w:sz w:val="22"/>
    </w:rPr>
  </w:style>
  <w:style w:type="character" w:customStyle="1" w:styleId="22">
    <w:name w:val="Основной текст 2 Знак"/>
    <w:basedOn w:val="a0"/>
    <w:link w:val="21"/>
    <w:qFormat/>
    <w:rPr>
      <w:rFonts w:ascii="Times New Roman" w:hAnsi="Times New Roman"/>
      <w:sz w:val="22"/>
    </w:rPr>
  </w:style>
  <w:style w:type="table" w:customStyle="1" w:styleId="23">
    <w:name w:val="Сетка таблицы2"/>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Текст сноски Знак2"/>
    <w:qFormat/>
    <w:rPr>
      <w:sz w:val="20"/>
    </w:rPr>
  </w:style>
  <w:style w:type="paragraph" w:customStyle="1" w:styleId="30">
    <w:name w:val="Раздел 3"/>
    <w:basedOn w:val="a"/>
    <w:semiHidden/>
    <w:qFormat/>
    <w:pPr>
      <w:numPr>
        <w:numId w:val="2"/>
      </w:numPr>
      <w:spacing w:before="120" w:after="120"/>
      <w:ind w:left="0" w:firstLine="0"/>
      <w:jc w:val="center"/>
    </w:pPr>
    <w:rPr>
      <w:b/>
      <w:sz w:val="24"/>
    </w:rPr>
  </w:style>
  <w:style w:type="character" w:customStyle="1" w:styleId="31">
    <w:name w:val="Заголовок 3 Знак"/>
    <w:link w:val="3"/>
    <w:uiPriority w:val="9"/>
    <w:semiHidden/>
    <w:qFormat/>
    <w:rPr>
      <w:rFonts w:ascii="Times New Roman" w:hAnsi="Times New Roman"/>
      <w:sz w:val="22"/>
    </w:rPr>
  </w:style>
  <w:style w:type="character" w:customStyle="1" w:styleId="33">
    <w:name w:val="Основной текст 3 Знак"/>
    <w:link w:val="32"/>
    <w:qFormat/>
    <w:rPr>
      <w:rFonts w:ascii="Times New Roman" w:hAnsi="Times New Roman"/>
      <w:sz w:val="16"/>
    </w:rPr>
  </w:style>
  <w:style w:type="character" w:customStyle="1" w:styleId="40">
    <w:name w:val="Заголовок 4 Знак"/>
    <w:link w:val="4"/>
    <w:uiPriority w:val="9"/>
    <w:semiHidden/>
    <w:qFormat/>
    <w:rPr>
      <w:rFonts w:ascii="Times New Roman" w:hAnsi="Times New Roman"/>
      <w:sz w:val="22"/>
    </w:rPr>
  </w:style>
  <w:style w:type="character" w:customStyle="1" w:styleId="50">
    <w:name w:val="Заголовок 5 Знак"/>
    <w:link w:val="5"/>
    <w:uiPriority w:val="9"/>
    <w:semiHidden/>
    <w:qFormat/>
    <w:rPr>
      <w:rFonts w:ascii="Times New Roman" w:hAnsi="Times New Roman"/>
      <w:sz w:val="22"/>
      <w:lang w:val="en-GB"/>
    </w:rPr>
  </w:style>
  <w:style w:type="character" w:customStyle="1" w:styleId="60">
    <w:name w:val="Заголовок 6 Знак"/>
    <w:link w:val="6"/>
    <w:uiPriority w:val="9"/>
    <w:semiHidden/>
    <w:qFormat/>
    <w:rPr>
      <w:rFonts w:ascii="Times New Roman" w:hAnsi="Times New Roman"/>
      <w:sz w:val="22"/>
    </w:rPr>
  </w:style>
  <w:style w:type="character" w:customStyle="1" w:styleId="70">
    <w:name w:val="Заголовок 7 Знак"/>
    <w:link w:val="7"/>
    <w:qFormat/>
    <w:rPr>
      <w:rFonts w:ascii="Times New Roman" w:hAnsi="Times New Roman"/>
      <w:sz w:val="22"/>
    </w:rPr>
  </w:style>
  <w:style w:type="character" w:customStyle="1" w:styleId="80">
    <w:name w:val="Заголовок 8 Знак"/>
    <w:link w:val="8"/>
    <w:qFormat/>
    <w:rPr>
      <w:rFonts w:ascii="Times New Roman" w:hAnsi="Times New Roman"/>
    </w:rPr>
  </w:style>
  <w:style w:type="character" w:customStyle="1" w:styleId="90">
    <w:name w:val="Заголовок 9 Знак"/>
    <w:link w:val="9"/>
    <w:qFormat/>
    <w:rPr>
      <w:rFonts w:ascii="Cambria" w:hAnsi="Cambria"/>
      <w:i/>
      <w:color w:val="404040"/>
    </w:rPr>
  </w:style>
  <w:style w:type="paragraph" w:customStyle="1" w:styleId="210">
    <w:name w:val="Основной текст 21"/>
    <w:basedOn w:val="310"/>
    <w:qFormat/>
    <w:pPr>
      <w:ind w:left="720"/>
    </w:pPr>
  </w:style>
  <w:style w:type="paragraph" w:customStyle="1" w:styleId="310">
    <w:name w:val="Основной текст 31"/>
    <w:basedOn w:val="BodyText4"/>
    <w:qFormat/>
    <w:pPr>
      <w:ind w:left="1440"/>
    </w:pPr>
  </w:style>
  <w:style w:type="paragraph" w:customStyle="1" w:styleId="BodyText4">
    <w:name w:val="Body Text 4"/>
    <w:basedOn w:val="af0"/>
    <w:qFormat/>
    <w:pPr>
      <w:spacing w:before="120"/>
      <w:ind w:left="2160"/>
    </w:pPr>
    <w:rPr>
      <w:lang w:val="en-GB"/>
    </w:rPr>
  </w:style>
  <w:style w:type="character" w:customStyle="1" w:styleId="af">
    <w:name w:val="Верхний колонтитул Знак"/>
    <w:basedOn w:val="a0"/>
    <w:link w:val="ae"/>
    <w:uiPriority w:val="99"/>
    <w:qFormat/>
    <w:rPr>
      <w:rFonts w:ascii="Times New Roman" w:hAnsi="Times New Roman"/>
      <w:sz w:val="22"/>
    </w:rPr>
  </w:style>
  <w:style w:type="character" w:customStyle="1" w:styleId="af5">
    <w:name w:val="Нижний колонтитул Знак"/>
    <w:basedOn w:val="a0"/>
    <w:link w:val="af4"/>
    <w:qFormat/>
    <w:rPr>
      <w:rFonts w:ascii="Times New Roman" w:hAnsi="Times New Roman"/>
      <w:sz w:val="22"/>
    </w:rPr>
  </w:style>
  <w:style w:type="character" w:customStyle="1" w:styleId="a7">
    <w:name w:val="Текст выноски Знак"/>
    <w:link w:val="a6"/>
    <w:uiPriority w:val="99"/>
    <w:qFormat/>
    <w:rPr>
      <w:rFonts w:ascii="Tahoma" w:hAnsi="Tahoma"/>
      <w:sz w:val="16"/>
    </w:rPr>
  </w:style>
  <w:style w:type="paragraph" w:customStyle="1" w:styleId="Parties">
    <w:name w:val="Parties"/>
    <w:basedOn w:val="af0"/>
    <w:qFormat/>
    <w:pPr>
      <w:numPr>
        <w:numId w:val="3"/>
      </w:numPr>
      <w:spacing w:before="120"/>
    </w:pPr>
    <w:rPr>
      <w:lang w:val="en-GB"/>
    </w:rPr>
  </w:style>
  <w:style w:type="paragraph" w:customStyle="1" w:styleId="Recitals">
    <w:name w:val="Recitals"/>
    <w:basedOn w:val="af0"/>
    <w:qFormat/>
    <w:pPr>
      <w:numPr>
        <w:numId w:val="4"/>
      </w:numPr>
      <w:spacing w:before="120"/>
    </w:pPr>
    <w:rPr>
      <w:lang w:val="en-GB"/>
    </w:rPr>
  </w:style>
  <w:style w:type="paragraph" w:customStyle="1" w:styleId="afa">
    <w:name w:val="Все прописные + жирный"/>
    <w:basedOn w:val="af0"/>
    <w:qFormat/>
    <w:pPr>
      <w:spacing w:after="220"/>
    </w:pPr>
    <w:rPr>
      <w:b/>
      <w:caps/>
      <w:lang w:val="en-GB"/>
    </w:rPr>
  </w:style>
  <w:style w:type="character" w:customStyle="1" w:styleId="af1">
    <w:name w:val="Основной текст Знак"/>
    <w:basedOn w:val="a0"/>
    <w:link w:val="af0"/>
    <w:qFormat/>
    <w:rPr>
      <w:rFonts w:ascii="Times New Roman" w:hAnsi="Times New Roman"/>
      <w:sz w:val="22"/>
    </w:rPr>
  </w:style>
  <w:style w:type="paragraph" w:customStyle="1" w:styleId="LBRoman3">
    <w:name w:val="LB Roman 3"/>
    <w:basedOn w:val="32"/>
    <w:qFormat/>
    <w:pPr>
      <w:numPr>
        <w:numId w:val="5"/>
      </w:numPr>
      <w:tabs>
        <w:tab w:val="clear" w:pos="2160"/>
        <w:tab w:val="left" w:pos="720"/>
      </w:tabs>
      <w:spacing w:before="120"/>
    </w:pPr>
    <w:rPr>
      <w:sz w:val="22"/>
    </w:rPr>
  </w:style>
  <w:style w:type="paragraph" w:customStyle="1" w:styleId="LBArabic2">
    <w:name w:val="LB Arabic 2"/>
    <w:basedOn w:val="21"/>
    <w:qFormat/>
    <w:pPr>
      <w:numPr>
        <w:numId w:val="6"/>
      </w:numPr>
      <w:tabs>
        <w:tab w:val="clear" w:pos="1440"/>
        <w:tab w:val="left" w:pos="360"/>
      </w:tabs>
      <w:spacing w:before="120" w:line="240" w:lineRule="auto"/>
    </w:pPr>
  </w:style>
  <w:style w:type="paragraph" w:customStyle="1" w:styleId="LBScheduleHeading">
    <w:name w:val="LB Schedule Heading"/>
    <w:basedOn w:val="af0"/>
    <w:next w:val="a"/>
    <w:qFormat/>
    <w:pPr>
      <w:keepNext/>
      <w:pageBreakBefore/>
      <w:spacing w:before="120"/>
      <w:jc w:val="center"/>
    </w:pPr>
    <w:rPr>
      <w:b/>
      <w:caps/>
    </w:rPr>
  </w:style>
  <w:style w:type="paragraph" w:customStyle="1" w:styleId="LBScheduleSubheading">
    <w:name w:val="LB Schedule Subheading"/>
    <w:basedOn w:val="af0"/>
    <w:next w:val="a"/>
    <w:qFormat/>
    <w:pPr>
      <w:keepNext/>
      <w:spacing w:before="120"/>
      <w:jc w:val="center"/>
    </w:pPr>
    <w:rPr>
      <w:b/>
    </w:rPr>
  </w:style>
  <w:style w:type="paragraph" w:customStyle="1" w:styleId="LBSchedulePart">
    <w:name w:val="LB Schedule Part"/>
    <w:basedOn w:val="af0"/>
    <w:next w:val="af0"/>
    <w:qFormat/>
    <w:pPr>
      <w:keepNext/>
      <w:spacing w:before="120"/>
      <w:jc w:val="center"/>
    </w:pPr>
    <w:rPr>
      <w:b/>
    </w:rPr>
  </w:style>
  <w:style w:type="paragraph" w:customStyle="1" w:styleId="LBSchedule5">
    <w:name w:val="LB Schedule 5"/>
    <w:qFormat/>
    <w:pPr>
      <w:numPr>
        <w:ilvl w:val="4"/>
        <w:numId w:val="7"/>
      </w:numPr>
      <w:spacing w:before="120"/>
    </w:pPr>
    <w:rPr>
      <w:rFonts w:eastAsia="Times New Roman"/>
      <w:sz w:val="22"/>
    </w:rPr>
  </w:style>
  <w:style w:type="paragraph" w:customStyle="1" w:styleId="LBSchedule4">
    <w:name w:val="LB Schedule 4"/>
    <w:qFormat/>
    <w:pPr>
      <w:numPr>
        <w:ilvl w:val="3"/>
        <w:numId w:val="7"/>
      </w:numPr>
      <w:spacing w:before="120"/>
    </w:pPr>
    <w:rPr>
      <w:rFonts w:eastAsia="Times New Roman"/>
      <w:sz w:val="22"/>
    </w:rPr>
  </w:style>
  <w:style w:type="paragraph" w:customStyle="1" w:styleId="LBSchedule1">
    <w:name w:val="LB Schedule 1"/>
    <w:basedOn w:val="af0"/>
    <w:pPr>
      <w:numPr>
        <w:numId w:val="7"/>
      </w:numPr>
      <w:spacing w:before="120"/>
    </w:pPr>
    <w:rPr>
      <w:b/>
      <w:caps/>
    </w:rPr>
  </w:style>
  <w:style w:type="paragraph" w:customStyle="1" w:styleId="LBSchedule3">
    <w:name w:val="LB Schedule 3"/>
    <w:basedOn w:val="af0"/>
    <w:qFormat/>
    <w:pPr>
      <w:numPr>
        <w:ilvl w:val="2"/>
        <w:numId w:val="7"/>
      </w:numPr>
      <w:spacing w:before="120"/>
    </w:pPr>
  </w:style>
  <w:style w:type="paragraph" w:customStyle="1" w:styleId="LBSchedule2">
    <w:name w:val="LB Schedule 2"/>
    <w:basedOn w:val="af0"/>
    <w:qFormat/>
    <w:pPr>
      <w:numPr>
        <w:ilvl w:val="1"/>
        <w:numId w:val="7"/>
      </w:numPr>
      <w:spacing w:before="120"/>
    </w:pPr>
  </w:style>
  <w:style w:type="paragraph" w:customStyle="1" w:styleId="LBArabic1">
    <w:name w:val="LB Arabic 1"/>
    <w:basedOn w:val="af0"/>
    <w:qFormat/>
    <w:pPr>
      <w:numPr>
        <w:numId w:val="8"/>
      </w:numPr>
      <w:spacing w:before="120"/>
    </w:pPr>
  </w:style>
  <w:style w:type="paragraph" w:customStyle="1" w:styleId="LBArabic3">
    <w:name w:val="LB Arabic 3"/>
    <w:basedOn w:val="32"/>
    <w:qFormat/>
    <w:pPr>
      <w:numPr>
        <w:numId w:val="9"/>
      </w:numPr>
      <w:spacing w:before="120"/>
    </w:pPr>
    <w:rPr>
      <w:sz w:val="22"/>
    </w:rPr>
  </w:style>
  <w:style w:type="paragraph" w:customStyle="1" w:styleId="LBArabic4">
    <w:name w:val="LB Arabic 4"/>
    <w:basedOn w:val="a"/>
    <w:qFormat/>
    <w:pPr>
      <w:numPr>
        <w:numId w:val="10"/>
      </w:numPr>
      <w:spacing w:before="120" w:after="120"/>
    </w:pPr>
  </w:style>
  <w:style w:type="paragraph" w:customStyle="1" w:styleId="LBArabic5">
    <w:name w:val="LB Arabic 5"/>
    <w:basedOn w:val="a"/>
    <w:qFormat/>
    <w:pPr>
      <w:numPr>
        <w:numId w:val="11"/>
      </w:numPr>
      <w:spacing w:before="120" w:after="120"/>
    </w:pPr>
  </w:style>
  <w:style w:type="paragraph" w:customStyle="1" w:styleId="LBArabic6">
    <w:name w:val="LB Arabic 6"/>
    <w:basedOn w:val="a"/>
    <w:qFormat/>
    <w:pPr>
      <w:numPr>
        <w:numId w:val="12"/>
      </w:numPr>
      <w:spacing w:before="120" w:after="120"/>
    </w:pPr>
  </w:style>
  <w:style w:type="paragraph" w:customStyle="1" w:styleId="BodyText5">
    <w:name w:val="Body Text 5"/>
    <w:basedOn w:val="af0"/>
    <w:qFormat/>
    <w:pPr>
      <w:spacing w:before="120"/>
      <w:ind w:left="2880"/>
    </w:pPr>
    <w:rPr>
      <w:lang w:val="en-GB"/>
    </w:rPr>
  </w:style>
  <w:style w:type="paragraph" w:customStyle="1" w:styleId="BodyText6">
    <w:name w:val="Body Text 6"/>
    <w:basedOn w:val="af0"/>
    <w:qFormat/>
    <w:pPr>
      <w:spacing w:before="120"/>
      <w:ind w:left="3600"/>
    </w:pPr>
    <w:rPr>
      <w:lang w:val="en-GB"/>
    </w:rPr>
  </w:style>
  <w:style w:type="paragraph" w:customStyle="1" w:styleId="LBRoman1">
    <w:name w:val="LB Roman 1"/>
    <w:basedOn w:val="af0"/>
    <w:qFormat/>
    <w:pPr>
      <w:numPr>
        <w:numId w:val="13"/>
      </w:numPr>
      <w:spacing w:before="120"/>
    </w:pPr>
  </w:style>
  <w:style w:type="paragraph" w:customStyle="1" w:styleId="LBRoman2">
    <w:name w:val="LB Roman 2"/>
    <w:basedOn w:val="21"/>
    <w:qFormat/>
    <w:pPr>
      <w:numPr>
        <w:numId w:val="14"/>
      </w:numPr>
      <w:spacing w:before="120" w:line="240" w:lineRule="auto"/>
    </w:pPr>
  </w:style>
  <w:style w:type="paragraph" w:customStyle="1" w:styleId="LBRoman4">
    <w:name w:val="LB Roman 4"/>
    <w:basedOn w:val="BodyText4"/>
    <w:qFormat/>
    <w:pPr>
      <w:numPr>
        <w:numId w:val="15"/>
      </w:numPr>
    </w:pPr>
    <w:rPr>
      <w:lang w:val="ru-RU"/>
    </w:rPr>
  </w:style>
  <w:style w:type="paragraph" w:customStyle="1" w:styleId="LBRoman5">
    <w:name w:val="LB Roman 5"/>
    <w:basedOn w:val="BodyText5"/>
    <w:qFormat/>
    <w:pPr>
      <w:numPr>
        <w:numId w:val="16"/>
      </w:numPr>
    </w:pPr>
    <w:rPr>
      <w:lang w:val="ru-RU"/>
    </w:r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rPr>
  </w:style>
  <w:style w:type="character" w:customStyle="1" w:styleId="a9">
    <w:name w:val="Текст примечания Знак"/>
    <w:link w:val="a8"/>
    <w:qFormat/>
    <w:rPr>
      <w:rFonts w:ascii="Times New Roman" w:hAnsi="Times New Roman"/>
      <w:sz w:val="20"/>
    </w:rPr>
  </w:style>
  <w:style w:type="character" w:customStyle="1" w:styleId="ab">
    <w:name w:val="Тема примечания Знак"/>
    <w:link w:val="aa"/>
    <w:qFormat/>
    <w:rPr>
      <w:rFonts w:ascii="Times New Roman" w:hAnsi="Times New Roman"/>
      <w:b/>
      <w:sz w:val="20"/>
    </w:rPr>
  </w:style>
  <w:style w:type="character" w:customStyle="1" w:styleId="ad">
    <w:name w:val="Текст сноски Знак"/>
    <w:link w:val="ac"/>
    <w:qFormat/>
    <w:rPr>
      <w:rFonts w:ascii="Times New Roman" w:hAnsi="Times New Roman"/>
    </w:rPr>
  </w:style>
  <w:style w:type="paragraph" w:customStyle="1" w:styleId="Schedule1">
    <w:name w:val="Schedule 1"/>
    <w:basedOn w:val="a"/>
    <w:qFormat/>
    <w:pPr>
      <w:numPr>
        <w:numId w:val="17"/>
      </w:numPr>
      <w:spacing w:after="140" w:line="290" w:lineRule="auto"/>
      <w:outlineLvl w:val="0"/>
    </w:pPr>
    <w:rPr>
      <w:rFonts w:ascii="Arial" w:hAnsi="Arial"/>
      <w:sz w:val="20"/>
    </w:rPr>
  </w:style>
  <w:style w:type="paragraph" w:customStyle="1" w:styleId="Schedule2">
    <w:name w:val="Schedule 2"/>
    <w:basedOn w:val="a"/>
    <w:qFormat/>
    <w:pPr>
      <w:numPr>
        <w:ilvl w:val="1"/>
        <w:numId w:val="17"/>
      </w:numPr>
      <w:spacing w:after="140" w:line="290" w:lineRule="auto"/>
      <w:outlineLvl w:val="1"/>
    </w:pPr>
    <w:rPr>
      <w:rFonts w:ascii="Arial" w:hAnsi="Arial"/>
      <w:sz w:val="20"/>
    </w:rPr>
  </w:style>
  <w:style w:type="paragraph" w:customStyle="1" w:styleId="Schedule3">
    <w:name w:val="Schedule 3"/>
    <w:basedOn w:val="a"/>
    <w:qFormat/>
    <w:pPr>
      <w:numPr>
        <w:ilvl w:val="2"/>
        <w:numId w:val="17"/>
      </w:numPr>
      <w:spacing w:after="140" w:line="290" w:lineRule="auto"/>
      <w:outlineLvl w:val="2"/>
    </w:pPr>
    <w:rPr>
      <w:rFonts w:ascii="Arial" w:hAnsi="Arial"/>
      <w:sz w:val="20"/>
    </w:rPr>
  </w:style>
  <w:style w:type="paragraph" w:customStyle="1" w:styleId="Schedule4">
    <w:name w:val="Schedule 4"/>
    <w:basedOn w:val="a"/>
    <w:qFormat/>
    <w:pPr>
      <w:numPr>
        <w:ilvl w:val="3"/>
        <w:numId w:val="17"/>
      </w:numPr>
      <w:spacing w:after="140" w:line="290" w:lineRule="auto"/>
      <w:outlineLvl w:val="3"/>
    </w:pPr>
    <w:rPr>
      <w:rFonts w:ascii="Arial" w:hAnsi="Arial"/>
      <w:sz w:val="20"/>
    </w:rPr>
  </w:style>
  <w:style w:type="paragraph" w:customStyle="1" w:styleId="Schedule5">
    <w:name w:val="Schedule 5"/>
    <w:basedOn w:val="a"/>
    <w:qFormat/>
    <w:pPr>
      <w:numPr>
        <w:ilvl w:val="4"/>
        <w:numId w:val="17"/>
      </w:numPr>
      <w:spacing w:after="140" w:line="290" w:lineRule="auto"/>
      <w:outlineLvl w:val="4"/>
    </w:pPr>
    <w:rPr>
      <w:rFonts w:ascii="Arial" w:hAnsi="Arial"/>
      <w:sz w:val="20"/>
    </w:rPr>
  </w:style>
  <w:style w:type="paragraph" w:customStyle="1" w:styleId="Schedule6">
    <w:name w:val="Schedule 6"/>
    <w:basedOn w:val="a"/>
    <w:qFormat/>
    <w:pPr>
      <w:numPr>
        <w:ilvl w:val="5"/>
        <w:numId w:val="17"/>
      </w:numPr>
      <w:spacing w:after="140" w:line="290" w:lineRule="auto"/>
      <w:outlineLvl w:val="5"/>
    </w:pPr>
    <w:rPr>
      <w:rFonts w:ascii="Arial" w:hAnsi="Arial"/>
      <w:sz w:val="20"/>
    </w:rPr>
  </w:style>
  <w:style w:type="paragraph" w:customStyle="1" w:styleId="LBSchedule1-Alt">
    <w:name w:val="LB Schedule 1 - Alt"/>
    <w:qFormat/>
    <w:pPr>
      <w:numPr>
        <w:numId w:val="18"/>
      </w:numPr>
      <w:tabs>
        <w:tab w:val="left" w:pos="360"/>
        <w:tab w:val="left" w:pos="720"/>
      </w:tabs>
      <w:spacing w:before="120" w:after="120"/>
      <w:ind w:left="0" w:firstLine="0"/>
      <w:jc w:val="both"/>
    </w:pPr>
    <w:rPr>
      <w:rFonts w:eastAsia="Times New Roman"/>
      <w:b/>
      <w:caps/>
      <w:sz w:val="22"/>
      <w:lang w:val="en-GB"/>
    </w:rPr>
  </w:style>
  <w:style w:type="paragraph" w:customStyle="1" w:styleId="LBSchedule2-Alt">
    <w:name w:val="LB Schedule 2 - Alt"/>
    <w:qFormat/>
    <w:pPr>
      <w:numPr>
        <w:ilvl w:val="1"/>
        <w:numId w:val="18"/>
      </w:numPr>
      <w:tabs>
        <w:tab w:val="left" w:pos="720"/>
      </w:tabs>
      <w:spacing w:before="120" w:after="120"/>
      <w:jc w:val="both"/>
    </w:pPr>
    <w:rPr>
      <w:rFonts w:eastAsia="Times New Roman"/>
      <w:sz w:val="22"/>
      <w:lang w:val="en-GB"/>
    </w:rPr>
  </w:style>
  <w:style w:type="paragraph" w:customStyle="1" w:styleId="LBSchedule3-Alt">
    <w:name w:val="LB Schedule 3 - Alt"/>
    <w:qFormat/>
    <w:pPr>
      <w:numPr>
        <w:ilvl w:val="3"/>
        <w:numId w:val="18"/>
      </w:numPr>
      <w:tabs>
        <w:tab w:val="left" w:pos="1440"/>
      </w:tabs>
      <w:spacing w:before="120" w:after="120"/>
      <w:jc w:val="both"/>
    </w:pPr>
    <w:rPr>
      <w:rFonts w:eastAsia="Times New Roman"/>
      <w:sz w:val="22"/>
      <w:lang w:val="en-GB"/>
    </w:rPr>
  </w:style>
  <w:style w:type="paragraph" w:customStyle="1" w:styleId="LBSchedule4-Alt">
    <w:name w:val="LB Schedule 4 - Alt"/>
    <w:qFormat/>
    <w:pPr>
      <w:numPr>
        <w:ilvl w:val="4"/>
        <w:numId w:val="18"/>
      </w:numPr>
      <w:tabs>
        <w:tab w:val="left" w:pos="2160"/>
      </w:tabs>
      <w:spacing w:before="120" w:after="120"/>
    </w:pPr>
    <w:rPr>
      <w:rFonts w:eastAsia="Times New Roman"/>
      <w:sz w:val="22"/>
      <w:lang w:val="en-GB"/>
    </w:rPr>
  </w:style>
  <w:style w:type="paragraph" w:customStyle="1" w:styleId="LBSchedule5-Alt">
    <w:name w:val="LB Schedule 5 - Alt"/>
    <w:qFormat/>
    <w:pPr>
      <w:numPr>
        <w:ilvl w:val="5"/>
        <w:numId w:val="18"/>
      </w:numPr>
      <w:tabs>
        <w:tab w:val="left" w:pos="2880"/>
      </w:tabs>
      <w:spacing w:before="120" w:after="120"/>
      <w:jc w:val="both"/>
    </w:pPr>
    <w:rPr>
      <w:rFonts w:eastAsia="Times New Roman"/>
      <w:sz w:val="22"/>
      <w:lang w:val="en-GB"/>
    </w:rPr>
  </w:style>
  <w:style w:type="paragraph" w:customStyle="1" w:styleId="LBHeading1">
    <w:name w:val="LB Heading 1"/>
    <w:qFormat/>
    <w:pPr>
      <w:numPr>
        <w:numId w:val="19"/>
      </w:numPr>
      <w:tabs>
        <w:tab w:val="left" w:pos="720"/>
      </w:tabs>
      <w:spacing w:before="120" w:after="120"/>
      <w:jc w:val="both"/>
    </w:pPr>
    <w:rPr>
      <w:rFonts w:eastAsia="Times New Roman"/>
      <w:b/>
      <w:caps/>
      <w:sz w:val="22"/>
    </w:rPr>
  </w:style>
  <w:style w:type="paragraph" w:customStyle="1" w:styleId="LBHeading2">
    <w:name w:val="LB Heading 2"/>
    <w:qFormat/>
    <w:pPr>
      <w:numPr>
        <w:ilvl w:val="1"/>
        <w:numId w:val="19"/>
      </w:numPr>
      <w:tabs>
        <w:tab w:val="left" w:pos="720"/>
      </w:tabs>
      <w:spacing w:before="120" w:after="120"/>
      <w:jc w:val="both"/>
    </w:pPr>
    <w:rPr>
      <w:rFonts w:eastAsia="Times New Roman"/>
      <w:sz w:val="22"/>
    </w:rPr>
  </w:style>
  <w:style w:type="paragraph" w:customStyle="1" w:styleId="LBHeading3">
    <w:name w:val="LB Heading 3"/>
    <w:qFormat/>
    <w:pPr>
      <w:numPr>
        <w:ilvl w:val="3"/>
        <w:numId w:val="19"/>
      </w:numPr>
      <w:spacing w:before="120" w:after="120"/>
      <w:jc w:val="both"/>
    </w:pPr>
    <w:rPr>
      <w:rFonts w:eastAsia="Times New Roman"/>
      <w:sz w:val="22"/>
    </w:rPr>
  </w:style>
  <w:style w:type="paragraph" w:customStyle="1" w:styleId="LBHeading3-111">
    <w:name w:val="LB Heading 3 - 1.1.1"/>
    <w:uiPriority w:val="99"/>
    <w:semiHidden/>
    <w:qFormat/>
    <w:pPr>
      <w:numPr>
        <w:ilvl w:val="2"/>
        <w:numId w:val="19"/>
      </w:numPr>
      <w:tabs>
        <w:tab w:val="left" w:pos="720"/>
      </w:tabs>
      <w:spacing w:before="120" w:after="120"/>
      <w:jc w:val="both"/>
    </w:pPr>
    <w:rPr>
      <w:rFonts w:eastAsia="Times New Roman"/>
      <w:sz w:val="22"/>
      <w:lang w:val="en-US"/>
    </w:rPr>
  </w:style>
  <w:style w:type="paragraph" w:customStyle="1" w:styleId="LBHeading4">
    <w:name w:val="LB Heading 4"/>
    <w:qFormat/>
    <w:pPr>
      <w:numPr>
        <w:ilvl w:val="4"/>
        <w:numId w:val="19"/>
      </w:numPr>
      <w:tabs>
        <w:tab w:val="left" w:pos="2160"/>
      </w:tabs>
      <w:spacing w:before="120" w:after="120"/>
      <w:jc w:val="both"/>
    </w:pPr>
    <w:rPr>
      <w:rFonts w:eastAsia="Times New Roman"/>
      <w:sz w:val="22"/>
    </w:rPr>
  </w:style>
  <w:style w:type="paragraph" w:customStyle="1" w:styleId="LBHeading5">
    <w:name w:val="LB Heading 5"/>
    <w:qFormat/>
    <w:pPr>
      <w:numPr>
        <w:ilvl w:val="5"/>
        <w:numId w:val="19"/>
      </w:numPr>
      <w:tabs>
        <w:tab w:val="left" w:pos="2880"/>
      </w:tabs>
      <w:spacing w:before="120" w:after="120"/>
      <w:jc w:val="both"/>
    </w:pPr>
    <w:rPr>
      <w:rFonts w:eastAsia="Times New Roman"/>
      <w:sz w:val="22"/>
    </w:rPr>
  </w:style>
  <w:style w:type="paragraph" w:customStyle="1" w:styleId="LBHeading1-Alt">
    <w:name w:val="LB Heading 1 - Alt"/>
    <w:uiPriority w:val="1"/>
    <w:qFormat/>
    <w:pPr>
      <w:numPr>
        <w:numId w:val="20"/>
      </w:numPr>
      <w:tabs>
        <w:tab w:val="left" w:pos="720"/>
      </w:tabs>
      <w:spacing w:before="120" w:after="120"/>
      <w:jc w:val="both"/>
    </w:pPr>
    <w:rPr>
      <w:rFonts w:eastAsia="Times New Roman"/>
      <w:b/>
      <w:caps/>
      <w:sz w:val="22"/>
      <w:lang w:val="en-GB"/>
    </w:rPr>
  </w:style>
  <w:style w:type="paragraph" w:customStyle="1" w:styleId="LBHeading2-Alt">
    <w:name w:val="LB Heading 2 - Alt"/>
    <w:uiPriority w:val="1"/>
    <w:qFormat/>
    <w:pPr>
      <w:numPr>
        <w:ilvl w:val="1"/>
        <w:numId w:val="20"/>
      </w:numPr>
      <w:tabs>
        <w:tab w:val="left" w:pos="720"/>
      </w:tabs>
      <w:spacing w:before="120" w:after="120"/>
      <w:jc w:val="both"/>
    </w:pPr>
    <w:rPr>
      <w:rFonts w:eastAsia="Times New Roman"/>
      <w:sz w:val="22"/>
      <w:lang w:val="en-GB"/>
    </w:rPr>
  </w:style>
  <w:style w:type="paragraph" w:customStyle="1" w:styleId="LBHeading3-Alt">
    <w:name w:val="LB Heading 3 - Alt"/>
    <w:uiPriority w:val="1"/>
    <w:qFormat/>
    <w:pPr>
      <w:numPr>
        <w:ilvl w:val="3"/>
        <w:numId w:val="20"/>
      </w:numPr>
      <w:tabs>
        <w:tab w:val="left" w:pos="1440"/>
      </w:tabs>
      <w:spacing w:before="120" w:after="120"/>
      <w:ind w:left="1440" w:hanging="720"/>
      <w:jc w:val="both"/>
    </w:pPr>
    <w:rPr>
      <w:rFonts w:eastAsia="Times New Roman"/>
      <w:sz w:val="22"/>
      <w:lang w:val="en-GB"/>
    </w:rPr>
  </w:style>
  <w:style w:type="paragraph" w:customStyle="1" w:styleId="LBHeading3-111Alt">
    <w:name w:val="LB Heading 3 - 1.1.1 Alt"/>
    <w:uiPriority w:val="99"/>
    <w:semiHidden/>
    <w:qFormat/>
    <w:pPr>
      <w:numPr>
        <w:ilvl w:val="2"/>
        <w:numId w:val="20"/>
      </w:numPr>
      <w:tabs>
        <w:tab w:val="left" w:pos="720"/>
      </w:tabs>
      <w:spacing w:before="120" w:after="120"/>
      <w:jc w:val="both"/>
    </w:pPr>
    <w:rPr>
      <w:rFonts w:eastAsia="Times New Roman"/>
      <w:sz w:val="22"/>
    </w:rPr>
  </w:style>
  <w:style w:type="paragraph" w:customStyle="1" w:styleId="LBHeading4-Alt">
    <w:name w:val="LB Heading 4 - Alt"/>
    <w:uiPriority w:val="1"/>
    <w:qFormat/>
    <w:pPr>
      <w:numPr>
        <w:ilvl w:val="4"/>
        <w:numId w:val="20"/>
      </w:numPr>
      <w:tabs>
        <w:tab w:val="left" w:pos="2160"/>
      </w:tabs>
      <w:spacing w:before="120" w:after="120"/>
      <w:jc w:val="both"/>
    </w:pPr>
    <w:rPr>
      <w:rFonts w:eastAsia="Times New Roman"/>
      <w:sz w:val="22"/>
      <w:lang w:val="en-GB"/>
    </w:rPr>
  </w:style>
  <w:style w:type="paragraph" w:customStyle="1" w:styleId="LBHeading5-Alt">
    <w:name w:val="LB Heading 5 - Alt"/>
    <w:uiPriority w:val="1"/>
    <w:qFormat/>
    <w:pPr>
      <w:numPr>
        <w:ilvl w:val="5"/>
        <w:numId w:val="20"/>
      </w:numPr>
      <w:tabs>
        <w:tab w:val="left" w:pos="2880"/>
      </w:tabs>
      <w:spacing w:before="120" w:after="120"/>
      <w:jc w:val="both"/>
    </w:pPr>
    <w:rPr>
      <w:rFonts w:eastAsia="Times New Roman"/>
      <w:sz w:val="22"/>
      <w:lang w:val="en-GB"/>
    </w:rPr>
  </w:style>
  <w:style w:type="paragraph" w:customStyle="1" w:styleId="Parties-Alt">
    <w:name w:val="Parties - Alt"/>
    <w:qFormat/>
    <w:pPr>
      <w:numPr>
        <w:ilvl w:val="1"/>
        <w:numId w:val="21"/>
      </w:numPr>
      <w:spacing w:before="120" w:after="120"/>
      <w:jc w:val="both"/>
    </w:pPr>
    <w:rPr>
      <w:rFonts w:eastAsia="Times New Roman"/>
      <w:sz w:val="22"/>
    </w:rPr>
  </w:style>
  <w:style w:type="paragraph" w:customStyle="1" w:styleId="Recitals-Alt">
    <w:name w:val="Recitals - Alt"/>
    <w:qFormat/>
    <w:pPr>
      <w:numPr>
        <w:numId w:val="21"/>
      </w:numPr>
      <w:spacing w:before="120" w:after="120"/>
      <w:jc w:val="both"/>
    </w:pPr>
    <w:rPr>
      <w:rFonts w:eastAsia="Times New Roman"/>
      <w:sz w:val="22"/>
    </w:rPr>
  </w:style>
  <w:style w:type="paragraph" w:customStyle="1" w:styleId="LBSchedule3-111Alt">
    <w:name w:val="LB Schedule 3 - 1.1.1 Alt"/>
    <w:qFormat/>
    <w:pPr>
      <w:numPr>
        <w:ilvl w:val="2"/>
        <w:numId w:val="18"/>
      </w:numPr>
      <w:tabs>
        <w:tab w:val="left" w:pos="720"/>
      </w:tabs>
      <w:spacing w:before="120" w:after="120"/>
      <w:jc w:val="both"/>
    </w:pPr>
    <w:rPr>
      <w:rFonts w:eastAsia="Times New Roman"/>
      <w:sz w:val="22"/>
      <w:lang w:val="en-US"/>
    </w:rPr>
  </w:style>
  <w:style w:type="paragraph" w:customStyle="1" w:styleId="LBArabic1-Alt">
    <w:name w:val="LB Arabic 1 - Alt"/>
    <w:qFormat/>
    <w:pPr>
      <w:numPr>
        <w:numId w:val="22"/>
      </w:numPr>
      <w:spacing w:before="120" w:after="120"/>
      <w:jc w:val="both"/>
    </w:pPr>
    <w:rPr>
      <w:rFonts w:eastAsia="Times New Roman"/>
      <w:sz w:val="22"/>
      <w:lang w:val="en-GB"/>
    </w:rPr>
  </w:style>
  <w:style w:type="paragraph" w:customStyle="1" w:styleId="LBArabic2-Alt">
    <w:name w:val="LB Arabic 2 - Alt"/>
    <w:qFormat/>
    <w:pPr>
      <w:numPr>
        <w:ilvl w:val="1"/>
        <w:numId w:val="22"/>
      </w:numPr>
      <w:spacing w:before="120" w:after="120"/>
      <w:jc w:val="both"/>
    </w:pPr>
    <w:rPr>
      <w:rFonts w:eastAsia="Times New Roman"/>
      <w:sz w:val="22"/>
      <w:lang w:val="en-GB"/>
    </w:rPr>
  </w:style>
  <w:style w:type="paragraph" w:customStyle="1" w:styleId="LBArabic3-Alt">
    <w:name w:val="LB Arabic 3 - Alt"/>
    <w:qFormat/>
    <w:pPr>
      <w:numPr>
        <w:ilvl w:val="2"/>
        <w:numId w:val="22"/>
      </w:numPr>
      <w:spacing w:before="120" w:after="120"/>
      <w:jc w:val="both"/>
    </w:pPr>
    <w:rPr>
      <w:rFonts w:eastAsia="Times New Roman"/>
      <w:sz w:val="22"/>
      <w:lang w:val="en-GB"/>
    </w:rPr>
  </w:style>
  <w:style w:type="paragraph" w:customStyle="1" w:styleId="LBArabic4-Alt">
    <w:name w:val="LB Arabic 4 - Alt"/>
    <w:qFormat/>
    <w:pPr>
      <w:numPr>
        <w:ilvl w:val="3"/>
        <w:numId w:val="22"/>
      </w:numPr>
      <w:spacing w:before="120" w:after="120"/>
      <w:jc w:val="both"/>
    </w:pPr>
    <w:rPr>
      <w:rFonts w:eastAsia="Times New Roman"/>
      <w:sz w:val="22"/>
      <w:lang w:val="en-GB"/>
    </w:rPr>
  </w:style>
  <w:style w:type="paragraph" w:customStyle="1" w:styleId="LBArabic5-Alt">
    <w:name w:val="LB Arabic 5 - Alt"/>
    <w:qFormat/>
    <w:pPr>
      <w:numPr>
        <w:ilvl w:val="4"/>
        <w:numId w:val="22"/>
      </w:numPr>
      <w:spacing w:before="120" w:after="120"/>
      <w:jc w:val="both"/>
    </w:pPr>
    <w:rPr>
      <w:rFonts w:eastAsia="Times New Roman"/>
      <w:sz w:val="22"/>
      <w:lang w:val="en-GB"/>
    </w:rPr>
  </w:style>
  <w:style w:type="paragraph" w:customStyle="1" w:styleId="LBArabic6-Alt">
    <w:name w:val="LB Arabic 6 - Alt"/>
    <w:qFormat/>
    <w:pPr>
      <w:numPr>
        <w:ilvl w:val="5"/>
        <w:numId w:val="22"/>
      </w:numPr>
      <w:spacing w:before="120" w:after="120"/>
      <w:jc w:val="both"/>
    </w:pPr>
    <w:rPr>
      <w:rFonts w:eastAsia="Times New Roman"/>
      <w:sz w:val="22"/>
      <w:lang w:val="en-GB"/>
    </w:rPr>
  </w:style>
  <w:style w:type="paragraph" w:customStyle="1" w:styleId="LBRoman1-Alt">
    <w:name w:val="LB Roman 1 - Alt"/>
    <w:qFormat/>
    <w:pPr>
      <w:numPr>
        <w:numId w:val="23"/>
      </w:numPr>
      <w:spacing w:before="120" w:after="120"/>
      <w:jc w:val="both"/>
    </w:pPr>
    <w:rPr>
      <w:rFonts w:eastAsia="Times New Roman"/>
      <w:sz w:val="22"/>
      <w:lang w:val="en-GB"/>
    </w:rPr>
  </w:style>
  <w:style w:type="paragraph" w:customStyle="1" w:styleId="LBRoman2-Alt">
    <w:name w:val="LB Roman 2 - Alt"/>
    <w:qFormat/>
    <w:pPr>
      <w:numPr>
        <w:ilvl w:val="1"/>
        <w:numId w:val="23"/>
      </w:numPr>
      <w:spacing w:before="120" w:after="120"/>
      <w:jc w:val="both"/>
    </w:pPr>
    <w:rPr>
      <w:rFonts w:eastAsia="Times New Roman"/>
      <w:sz w:val="22"/>
      <w:lang w:val="en-GB"/>
    </w:rPr>
  </w:style>
  <w:style w:type="paragraph" w:customStyle="1" w:styleId="LBRoman3-Alt">
    <w:name w:val="LB Roman 3 - Alt"/>
    <w:qFormat/>
    <w:pPr>
      <w:numPr>
        <w:ilvl w:val="2"/>
        <w:numId w:val="23"/>
      </w:numPr>
      <w:spacing w:before="120" w:after="120"/>
      <w:jc w:val="both"/>
    </w:pPr>
    <w:rPr>
      <w:rFonts w:eastAsia="Times New Roman"/>
      <w:sz w:val="22"/>
      <w:lang w:val="en-GB"/>
    </w:rPr>
  </w:style>
  <w:style w:type="paragraph" w:customStyle="1" w:styleId="LBRoman4-Alt">
    <w:name w:val="LB Roman 4 - Alt"/>
    <w:qFormat/>
    <w:pPr>
      <w:numPr>
        <w:ilvl w:val="3"/>
        <w:numId w:val="23"/>
      </w:numPr>
      <w:spacing w:before="120" w:after="120"/>
      <w:jc w:val="both"/>
    </w:pPr>
    <w:rPr>
      <w:rFonts w:eastAsia="Times New Roman"/>
      <w:sz w:val="22"/>
      <w:lang w:val="en-GB"/>
    </w:rPr>
  </w:style>
  <w:style w:type="paragraph" w:customStyle="1" w:styleId="LBRoman5-Alt">
    <w:name w:val="LB Roman 5 - Alt"/>
    <w:qFormat/>
    <w:pPr>
      <w:numPr>
        <w:ilvl w:val="4"/>
        <w:numId w:val="23"/>
      </w:numPr>
      <w:spacing w:before="120" w:after="120"/>
      <w:jc w:val="both"/>
    </w:pPr>
    <w:rPr>
      <w:rFonts w:eastAsia="Times New Roman"/>
      <w:sz w:val="22"/>
      <w:lang w:val="en-GB"/>
    </w:rPr>
  </w:style>
  <w:style w:type="paragraph" w:customStyle="1" w:styleId="BdyText2">
    <w:name w:val="Bоdy Text 2"/>
    <w:uiPriority w:val="2"/>
    <w:qFormat/>
    <w:pPr>
      <w:spacing w:before="120" w:after="120"/>
      <w:ind w:left="720"/>
      <w:jc w:val="both"/>
    </w:pPr>
    <w:rPr>
      <w:rFonts w:eastAsia="Times New Roman"/>
      <w:sz w:val="22"/>
    </w:rPr>
  </w:style>
  <w:style w:type="paragraph" w:customStyle="1" w:styleId="BdyText3">
    <w:name w:val="Bоdy Text 3"/>
    <w:basedOn w:val="BdyText2"/>
    <w:qFormat/>
    <w:pPr>
      <w:ind w:left="1440"/>
    </w:pPr>
  </w:style>
  <w:style w:type="paragraph" w:customStyle="1" w:styleId="LBParties">
    <w:name w:val="LB Parties"/>
    <w:basedOn w:val="Parties"/>
    <w:uiPriority w:val="13"/>
    <w:qFormat/>
    <w:rPr>
      <w:lang w:val="ru-RU"/>
    </w:rPr>
  </w:style>
  <w:style w:type="paragraph" w:customStyle="1" w:styleId="LBParties-Alt">
    <w:name w:val="LB Parties - Alt"/>
    <w:basedOn w:val="Parties-Alt"/>
    <w:uiPriority w:val="13"/>
    <w:qFormat/>
    <w:rPr>
      <w:lang w:val="en-GB"/>
    </w:rPr>
  </w:style>
  <w:style w:type="paragraph" w:customStyle="1" w:styleId="LBRecitals">
    <w:name w:val="LB Recitals"/>
    <w:basedOn w:val="Recitals"/>
    <w:uiPriority w:val="13"/>
    <w:qFormat/>
    <w:rPr>
      <w:lang w:val="ru-RU"/>
    </w:rPr>
  </w:style>
  <w:style w:type="paragraph" w:customStyle="1" w:styleId="LBRecitals-Alt">
    <w:name w:val="LB Recitals - Alt"/>
    <w:basedOn w:val="Recitals-Alt"/>
    <w:uiPriority w:val="13"/>
    <w:qFormat/>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uiPriority w:val="2"/>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24"/>
      </w:numPr>
      <w:spacing w:before="120" w:after="120"/>
      <w:jc w:val="both"/>
    </w:pPr>
    <w:rPr>
      <w:rFonts w:eastAsia="Times New Roman"/>
      <w:sz w:val="22"/>
    </w:rPr>
  </w:style>
  <w:style w:type="paragraph" w:customStyle="1" w:styleId="LBScheduleParties-Alt">
    <w:name w:val="LB Schedule Parties - Alt"/>
    <w:qFormat/>
    <w:pPr>
      <w:numPr>
        <w:numId w:val="25"/>
      </w:numPr>
      <w:spacing w:before="120" w:after="120"/>
      <w:jc w:val="both"/>
    </w:pPr>
    <w:rPr>
      <w:rFonts w:eastAsia="Times New Roman"/>
      <w:sz w:val="22"/>
      <w:lang w:val="en-GB"/>
    </w:rPr>
  </w:style>
  <w:style w:type="paragraph" w:styleId="afb">
    <w:name w:val="List Paragraph"/>
    <w:basedOn w:val="a"/>
    <w:qFormat/>
    <w:pPr>
      <w:ind w:left="720"/>
      <w:contextualSpacing/>
    </w:pPr>
  </w:style>
  <w:style w:type="paragraph" w:customStyle="1" w:styleId="LBSimple1">
    <w:name w:val="LB Simple 1"/>
    <w:uiPriority w:val="15"/>
    <w:qFormat/>
    <w:pPr>
      <w:numPr>
        <w:numId w:val="26"/>
      </w:numPr>
      <w:spacing w:before="120" w:after="120"/>
      <w:jc w:val="both"/>
    </w:pPr>
    <w:rPr>
      <w:rFonts w:eastAsia="Times New Roman"/>
      <w:sz w:val="22"/>
    </w:rPr>
  </w:style>
  <w:style w:type="paragraph" w:customStyle="1" w:styleId="LBSimple1-Alt">
    <w:name w:val="LB Simple 1 - Alt"/>
    <w:qFormat/>
    <w:pPr>
      <w:numPr>
        <w:numId w:val="27"/>
      </w:numPr>
      <w:spacing w:before="120" w:after="120"/>
      <w:jc w:val="both"/>
    </w:pPr>
    <w:rPr>
      <w:rFonts w:eastAsia="Times New Roman"/>
      <w:sz w:val="22"/>
      <w:lang w:val="en-GB"/>
    </w:rPr>
  </w:style>
  <w:style w:type="paragraph" w:customStyle="1" w:styleId="LBSimple2">
    <w:name w:val="LB Simple 2"/>
    <w:qFormat/>
    <w:pPr>
      <w:numPr>
        <w:ilvl w:val="1"/>
        <w:numId w:val="26"/>
      </w:numPr>
      <w:spacing w:before="120" w:after="120"/>
      <w:jc w:val="both"/>
    </w:pPr>
    <w:rPr>
      <w:rFonts w:eastAsia="Times New Roman"/>
      <w:sz w:val="22"/>
    </w:rPr>
  </w:style>
  <w:style w:type="paragraph" w:customStyle="1" w:styleId="LBSimple2-Alt">
    <w:name w:val="LB Simple 2 - Alt"/>
    <w:qFormat/>
    <w:pPr>
      <w:numPr>
        <w:ilvl w:val="1"/>
        <w:numId w:val="27"/>
      </w:numPr>
      <w:spacing w:before="120" w:after="120"/>
      <w:jc w:val="both"/>
    </w:pPr>
    <w:rPr>
      <w:rFonts w:eastAsia="Times New Roman"/>
      <w:sz w:val="22"/>
      <w:lang w:val="en-GB"/>
    </w:rPr>
  </w:style>
  <w:style w:type="paragraph" w:customStyle="1" w:styleId="LBSimple3-Alt">
    <w:name w:val="LB Simple 3 - Alt"/>
    <w:qFormat/>
    <w:pPr>
      <w:numPr>
        <w:ilvl w:val="2"/>
        <w:numId w:val="27"/>
      </w:numPr>
      <w:spacing w:before="120" w:after="120"/>
      <w:jc w:val="both"/>
    </w:pPr>
    <w:rPr>
      <w:rFonts w:eastAsia="Times New Roman"/>
      <w:sz w:val="22"/>
      <w:lang w:val="en-GB"/>
    </w:rPr>
  </w:style>
  <w:style w:type="paragraph" w:customStyle="1" w:styleId="LBSimple3">
    <w:name w:val="LB Simple 3"/>
    <w:qFormat/>
    <w:pPr>
      <w:numPr>
        <w:ilvl w:val="2"/>
        <w:numId w:val="26"/>
      </w:numPr>
      <w:spacing w:before="120" w:after="120"/>
      <w:jc w:val="both"/>
    </w:pPr>
    <w:rPr>
      <w:rFonts w:eastAsia="Times New Roman"/>
      <w:sz w:val="22"/>
    </w:rPr>
  </w:style>
  <w:style w:type="paragraph" w:customStyle="1" w:styleId="LBGovstyle1">
    <w:name w:val="LB Gov style 1"/>
    <w:uiPriority w:val="98"/>
    <w:qFormat/>
    <w:pPr>
      <w:numPr>
        <w:numId w:val="28"/>
      </w:numPr>
      <w:spacing w:before="360" w:after="120"/>
      <w:jc w:val="both"/>
    </w:pPr>
    <w:rPr>
      <w:rFonts w:eastAsia="Times New Roman"/>
      <w:b/>
      <w:sz w:val="22"/>
    </w:rPr>
  </w:style>
  <w:style w:type="paragraph" w:customStyle="1" w:styleId="LBGovstyle2">
    <w:name w:val="LB Gov style 2"/>
    <w:uiPriority w:val="98"/>
    <w:qFormat/>
    <w:pPr>
      <w:numPr>
        <w:ilvl w:val="1"/>
        <w:numId w:val="28"/>
      </w:numPr>
      <w:spacing w:before="120" w:after="120"/>
      <w:jc w:val="both"/>
    </w:pPr>
    <w:rPr>
      <w:rFonts w:eastAsia="Times New Roman"/>
      <w:sz w:val="22"/>
    </w:rPr>
  </w:style>
  <w:style w:type="paragraph" w:customStyle="1" w:styleId="LBGovstyle3">
    <w:name w:val="LB Gov style 3"/>
    <w:basedOn w:val="LBGovstyle2"/>
    <w:uiPriority w:val="98"/>
    <w:qFormat/>
    <w:pPr>
      <w:numPr>
        <w:ilvl w:val="2"/>
      </w:numPr>
    </w:pPr>
  </w:style>
  <w:style w:type="paragraph" w:customStyle="1" w:styleId="LBGovstyle4">
    <w:name w:val="LB Gov style 4"/>
    <w:basedOn w:val="LBGovstyle3"/>
    <w:uiPriority w:val="98"/>
    <w:qFormat/>
    <w:pPr>
      <w:numPr>
        <w:ilvl w:val="3"/>
      </w:numPr>
    </w:pPr>
  </w:style>
  <w:style w:type="paragraph" w:customStyle="1" w:styleId="LBGovstyle5">
    <w:name w:val="LB Gov style 5"/>
    <w:basedOn w:val="LBGovstyle4"/>
    <w:uiPriority w:val="98"/>
    <w:qFormat/>
    <w:pPr>
      <w:numPr>
        <w:ilvl w:val="4"/>
      </w:numPr>
    </w:pPr>
  </w:style>
  <w:style w:type="paragraph" w:customStyle="1" w:styleId="LBGovstyle1-Alt">
    <w:name w:val="LB Gov style 1 - Alt"/>
    <w:link w:val="LBGovstyle1-Alt0"/>
    <w:uiPriority w:val="99"/>
    <w:qFormat/>
    <w:pPr>
      <w:numPr>
        <w:numId w:val="29"/>
      </w:numPr>
      <w:spacing w:before="120" w:after="120"/>
      <w:jc w:val="both"/>
    </w:pPr>
    <w:rPr>
      <w:rFonts w:eastAsia="Times New Roman"/>
      <w:sz w:val="22"/>
      <w:lang w:val="en-US"/>
    </w:rPr>
  </w:style>
  <w:style w:type="character" w:customStyle="1" w:styleId="LBGovstyle1-Alt0">
    <w:name w:val="LB Gov style 1 - Alt Знак"/>
    <w:basedOn w:val="a0"/>
    <w:link w:val="LBGovstyle1-Alt"/>
    <w:uiPriority w:val="99"/>
    <w:qFormat/>
    <w:rPr>
      <w:rFonts w:ascii="Times New Roman" w:hAnsi="Times New Roman"/>
      <w:sz w:val="22"/>
      <w:lang w:val="en-US"/>
    </w:rPr>
  </w:style>
  <w:style w:type="paragraph" w:customStyle="1" w:styleId="LBGovstyle2-Alt">
    <w:name w:val="LB Gov style 2 - Alt"/>
    <w:uiPriority w:val="99"/>
    <w:qFormat/>
    <w:pPr>
      <w:numPr>
        <w:ilvl w:val="1"/>
        <w:numId w:val="29"/>
      </w:numPr>
      <w:spacing w:before="120" w:after="120"/>
      <w:jc w:val="both"/>
    </w:pPr>
    <w:rPr>
      <w:rFonts w:eastAsia="Times New Roman"/>
      <w:sz w:val="22"/>
      <w:lang w:val="en-US"/>
    </w:rPr>
  </w:style>
  <w:style w:type="paragraph" w:customStyle="1" w:styleId="LBGovstyle3-Alt">
    <w:name w:val="LB Gov style 3 - Alt"/>
    <w:uiPriority w:val="99"/>
    <w:qFormat/>
    <w:pPr>
      <w:numPr>
        <w:ilvl w:val="2"/>
        <w:numId w:val="29"/>
      </w:numPr>
      <w:spacing w:before="120" w:after="120"/>
      <w:jc w:val="both"/>
    </w:pPr>
    <w:rPr>
      <w:rFonts w:eastAsia="Times New Roman"/>
      <w:sz w:val="22"/>
      <w:lang w:val="en-US"/>
    </w:rPr>
  </w:style>
  <w:style w:type="paragraph" w:customStyle="1" w:styleId="LBGovstyle4-Alt">
    <w:name w:val="LB Gov style 4 - Alt"/>
    <w:uiPriority w:val="99"/>
    <w:qFormat/>
    <w:pPr>
      <w:numPr>
        <w:ilvl w:val="3"/>
        <w:numId w:val="29"/>
      </w:numPr>
      <w:spacing w:before="120" w:after="120"/>
      <w:jc w:val="both"/>
    </w:pPr>
    <w:rPr>
      <w:rFonts w:eastAsia="Times New Roman"/>
      <w:sz w:val="22"/>
      <w:lang w:val="en-US"/>
    </w:rPr>
  </w:style>
  <w:style w:type="paragraph" w:customStyle="1" w:styleId="LBGovstyle5-Alt">
    <w:name w:val="LB Gov style 5 - Alt"/>
    <w:basedOn w:val="LBGovstyle4-Alt"/>
    <w:uiPriority w:val="99"/>
    <w:qFormat/>
    <w:pPr>
      <w:numPr>
        <w:ilvl w:val="4"/>
      </w:numPr>
    </w:pPr>
  </w:style>
  <w:style w:type="paragraph" w:customStyle="1" w:styleId="LBGovstyle6-Alt">
    <w:name w:val="LB Gov style 6 - Alt"/>
    <w:basedOn w:val="LBGovstyle5-Alt"/>
    <w:uiPriority w:val="99"/>
    <w:qFormat/>
    <w:pPr>
      <w:numPr>
        <w:ilvl w:val="5"/>
      </w:numPr>
    </w:pPr>
  </w:style>
  <w:style w:type="paragraph" w:customStyle="1" w:styleId="LBGovstyle6">
    <w:name w:val="LB Gov style 6"/>
    <w:basedOn w:val="a"/>
    <w:uiPriority w:val="98"/>
    <w:qFormat/>
    <w:pPr>
      <w:numPr>
        <w:ilvl w:val="6"/>
        <w:numId w:val="28"/>
      </w:numPr>
      <w:spacing w:before="120" w:after="120"/>
    </w:pPr>
    <w:rPr>
      <w:lang w:val="en-US"/>
    </w:rPr>
  </w:style>
  <w:style w:type="paragraph" w:customStyle="1" w:styleId="ConsPlusNormal">
    <w:name w:val="ConsPlusNormal"/>
    <w:link w:val="ConsPlusNormal0"/>
    <w:qFormat/>
    <w:pPr>
      <w:ind w:firstLine="720"/>
    </w:pPr>
    <w:rPr>
      <w:rFonts w:ascii="Arial" w:eastAsia="Times New Roman" w:hAnsi="Arial"/>
    </w:rPr>
  </w:style>
  <w:style w:type="character" w:customStyle="1" w:styleId="ConsPlusNormal0">
    <w:name w:val="ConsPlusNormal Знак"/>
    <w:link w:val="ConsPlusNormal"/>
    <w:qFormat/>
    <w:rPr>
      <w:rFonts w:ascii="Arial" w:hAnsi="Arial"/>
    </w:rPr>
  </w:style>
  <w:style w:type="paragraph" w:customStyle="1" w:styleId="LBNumHeading1">
    <w:name w:val="LB Num Heading 1"/>
    <w:qFormat/>
    <w:pPr>
      <w:tabs>
        <w:tab w:val="left" w:pos="720"/>
      </w:tabs>
      <w:spacing w:before="120" w:after="120"/>
      <w:jc w:val="both"/>
    </w:pPr>
    <w:rPr>
      <w:rFonts w:eastAsia="Times New Roman"/>
      <w:b/>
      <w:sz w:val="22"/>
    </w:rPr>
  </w:style>
  <w:style w:type="paragraph" w:customStyle="1" w:styleId="LBNumHeading2">
    <w:name w:val="LB Num Heading 2"/>
    <w:qFormat/>
    <w:pPr>
      <w:tabs>
        <w:tab w:val="left" w:pos="720"/>
      </w:tabs>
      <w:spacing w:before="120" w:after="120"/>
      <w:jc w:val="both"/>
    </w:pPr>
    <w:rPr>
      <w:rFonts w:eastAsia="Times New Roman"/>
      <w:b/>
      <w:sz w:val="22"/>
    </w:rPr>
  </w:style>
  <w:style w:type="paragraph" w:customStyle="1" w:styleId="LBNumHeading3">
    <w:name w:val="LB Num Heading 3"/>
    <w:qFormat/>
    <w:pPr>
      <w:spacing w:before="120" w:after="120"/>
      <w:jc w:val="both"/>
    </w:pPr>
    <w:rPr>
      <w:rFonts w:eastAsia="Times New Roman"/>
      <w:b/>
      <w:sz w:val="22"/>
    </w:rPr>
  </w:style>
  <w:style w:type="paragraph" w:customStyle="1" w:styleId="LBNumHeading3-111">
    <w:name w:val="LB Num Heading 3 - 1.1.1"/>
    <w:qFormat/>
    <w:pPr>
      <w:tabs>
        <w:tab w:val="left" w:pos="720"/>
      </w:tabs>
      <w:spacing w:before="120" w:after="120"/>
      <w:jc w:val="both"/>
    </w:pPr>
    <w:rPr>
      <w:rFonts w:eastAsia="Times New Roman"/>
      <w:b/>
      <w:sz w:val="22"/>
    </w:rPr>
  </w:style>
  <w:style w:type="paragraph" w:customStyle="1" w:styleId="LBNumHeading4">
    <w:name w:val="LB Num Heading 4"/>
    <w:qFormat/>
    <w:pPr>
      <w:tabs>
        <w:tab w:val="left" w:pos="2160"/>
      </w:tabs>
      <w:spacing w:before="120" w:after="120"/>
      <w:jc w:val="both"/>
    </w:pPr>
    <w:rPr>
      <w:rFonts w:eastAsia="Times New Roman"/>
      <w:b/>
      <w:sz w:val="22"/>
    </w:rPr>
  </w:style>
  <w:style w:type="paragraph" w:customStyle="1" w:styleId="LBNumHeading5">
    <w:name w:val="LB Num Heading 5"/>
    <w:qFormat/>
    <w:pPr>
      <w:tabs>
        <w:tab w:val="left" w:pos="2880"/>
      </w:tabs>
      <w:spacing w:before="120" w:after="120"/>
      <w:jc w:val="both"/>
    </w:pPr>
    <w:rPr>
      <w:rFonts w:eastAsia="Times New Roman"/>
      <w:b/>
      <w:sz w:val="22"/>
    </w:rPr>
  </w:style>
  <w:style w:type="paragraph" w:customStyle="1" w:styleId="LBNumHeading1-Alt">
    <w:name w:val="LB Num Heading 1 - Alt"/>
    <w:qFormat/>
    <w:pPr>
      <w:tabs>
        <w:tab w:val="left" w:pos="720"/>
      </w:tabs>
      <w:spacing w:before="120" w:after="120"/>
      <w:jc w:val="both"/>
    </w:pPr>
    <w:rPr>
      <w:rFonts w:eastAsia="Times New Roman"/>
      <w:b/>
      <w:sz w:val="22"/>
    </w:rPr>
  </w:style>
  <w:style w:type="paragraph" w:customStyle="1" w:styleId="LBNumHeading2-Alt">
    <w:name w:val="LB Num Heading 2 - Alt"/>
    <w:qFormat/>
    <w:pPr>
      <w:tabs>
        <w:tab w:val="left" w:pos="720"/>
      </w:tabs>
      <w:spacing w:before="120" w:after="120"/>
      <w:jc w:val="both"/>
    </w:pPr>
    <w:rPr>
      <w:rFonts w:eastAsia="Times New Roman"/>
      <w:sz w:val="22"/>
    </w:rPr>
  </w:style>
  <w:style w:type="paragraph" w:customStyle="1" w:styleId="LBNumHeading3-Alt">
    <w:name w:val="LB Num Heading 3 - Alt"/>
    <w:qFormat/>
    <w:pPr>
      <w:tabs>
        <w:tab w:val="left" w:pos="1440"/>
      </w:tabs>
      <w:spacing w:before="120" w:after="120"/>
      <w:jc w:val="both"/>
    </w:pPr>
    <w:rPr>
      <w:rFonts w:eastAsia="Times New Roman"/>
      <w:b/>
      <w:sz w:val="22"/>
      <w:lang w:val="en-US"/>
    </w:rPr>
  </w:style>
  <w:style w:type="paragraph" w:customStyle="1" w:styleId="LBNumHeading3-111Alt">
    <w:name w:val="LB Num Heading 3 - 1.1.1 Alt"/>
    <w:qFormat/>
    <w:pPr>
      <w:tabs>
        <w:tab w:val="left" w:pos="720"/>
      </w:tabs>
      <w:spacing w:before="120" w:after="120"/>
      <w:jc w:val="both"/>
    </w:pPr>
    <w:rPr>
      <w:rFonts w:eastAsia="Times New Roman"/>
      <w:sz w:val="22"/>
    </w:rPr>
  </w:style>
  <w:style w:type="paragraph" w:customStyle="1" w:styleId="LBNumHeading4-Alt">
    <w:name w:val="LB Num Heading 4 - Alt"/>
    <w:qFormat/>
    <w:pPr>
      <w:tabs>
        <w:tab w:val="left" w:pos="2160"/>
      </w:tabs>
      <w:spacing w:before="120" w:after="120"/>
      <w:jc w:val="both"/>
    </w:pPr>
    <w:rPr>
      <w:rFonts w:eastAsia="Times New Roman"/>
      <w:b/>
      <w:sz w:val="22"/>
      <w:lang w:val="en-US"/>
    </w:rPr>
  </w:style>
  <w:style w:type="paragraph" w:customStyle="1" w:styleId="LBNumHeading5-Alt">
    <w:name w:val="LB Num Heading 5 - Alt"/>
    <w:qFormat/>
    <w:pPr>
      <w:tabs>
        <w:tab w:val="left" w:pos="2880"/>
      </w:tabs>
      <w:spacing w:before="120" w:after="120"/>
      <w:jc w:val="both"/>
    </w:pPr>
    <w:rPr>
      <w:rFonts w:eastAsia="Times New Roman"/>
      <w:b/>
      <w:sz w:val="22"/>
      <w:lang w:val="en-US"/>
    </w:rPr>
  </w:style>
  <w:style w:type="paragraph" w:customStyle="1" w:styleId="LBNumParties">
    <w:name w:val="LB Num Parties"/>
    <w:basedOn w:val="Parties"/>
    <w:qFormat/>
    <w:pPr>
      <w:numPr>
        <w:numId w:val="30"/>
      </w:numPr>
      <w:spacing w:after="0"/>
      <w:jc w:val="left"/>
    </w:pPr>
    <w:rPr>
      <w:rFonts w:ascii="Calibri" w:hAnsi="Calibri"/>
      <w:sz w:val="20"/>
      <w:lang w:val="ru-RU"/>
    </w:rPr>
  </w:style>
  <w:style w:type="paragraph" w:customStyle="1" w:styleId="LBNumParties-Alt">
    <w:name w:val="LB Num Parties - Alt"/>
    <w:basedOn w:val="Parties-Alt"/>
    <w:qFormat/>
    <w:pPr>
      <w:numPr>
        <w:ilvl w:val="0"/>
        <w:numId w:val="0"/>
      </w:numPr>
    </w:pPr>
    <w:rPr>
      <w:lang w:val="en-US"/>
    </w:rPr>
  </w:style>
  <w:style w:type="paragraph" w:customStyle="1" w:styleId="LBNumRecitals">
    <w:name w:val="LB Num Recitals"/>
    <w:basedOn w:val="Recitals"/>
    <w:qFormat/>
    <w:pPr>
      <w:numPr>
        <w:numId w:val="31"/>
      </w:numPr>
      <w:spacing w:after="0"/>
      <w:jc w:val="left"/>
    </w:pPr>
    <w:rPr>
      <w:rFonts w:ascii="Calibri" w:hAnsi="Calibri"/>
      <w:sz w:val="20"/>
      <w:lang w:val="ru-RU"/>
    </w:rPr>
  </w:style>
  <w:style w:type="paragraph" w:customStyle="1" w:styleId="LBNumRecitals-Alt">
    <w:name w:val="LB Num Recitals - Alt"/>
    <w:basedOn w:val="Recitals-Alt"/>
    <w:qFormat/>
    <w:pPr>
      <w:numPr>
        <w:numId w:val="32"/>
      </w:numPr>
    </w:pPr>
    <w:rPr>
      <w:lang w:val="en-US"/>
    </w:rPr>
  </w:style>
  <w:style w:type="paragraph" w:customStyle="1" w:styleId="LBChapterHeading">
    <w:name w:val="LB Chapter Heading"/>
    <w:qFormat/>
    <w:pPr>
      <w:numPr>
        <w:numId w:val="33"/>
      </w:numPr>
      <w:tabs>
        <w:tab w:val="left" w:pos="1080"/>
      </w:tabs>
      <w:spacing w:before="120" w:after="120"/>
    </w:pPr>
    <w:rPr>
      <w:rFonts w:eastAsia="Times New Roman"/>
      <w:b/>
      <w:sz w:val="22"/>
    </w:rPr>
  </w:style>
  <w:style w:type="paragraph" w:customStyle="1" w:styleId="LBScheduleHeading-alt">
    <w:name w:val="LB Schedule Heading - alt"/>
    <w:basedOn w:val="LBScheduleHeading"/>
    <w:qFormat/>
    <w:pPr>
      <w:numPr>
        <w:numId w:val="34"/>
      </w:numPr>
      <w:tabs>
        <w:tab w:val="left" w:pos="720"/>
      </w:tabs>
      <w:jc w:val="left"/>
    </w:pPr>
    <w:rPr>
      <w:lang w:val="en-GB"/>
    </w:rPr>
  </w:style>
  <w:style w:type="paragraph" w:customStyle="1" w:styleId="LBChapterHeading-Alt">
    <w:name w:val="LB Chapter Heading - Alt"/>
    <w:qFormat/>
    <w:pPr>
      <w:numPr>
        <w:numId w:val="35"/>
      </w:numPr>
      <w:spacing w:before="120" w:after="120"/>
    </w:pPr>
    <w:rPr>
      <w:rFonts w:eastAsia="Times New Roman"/>
      <w:b/>
      <w:sz w:val="22"/>
    </w:rPr>
  </w:style>
  <w:style w:type="paragraph" w:customStyle="1" w:styleId="LBDefinition">
    <w:name w:val="LB Definition"/>
    <w:qFormat/>
    <w:pPr>
      <w:spacing w:before="120" w:after="120"/>
    </w:pPr>
    <w:rPr>
      <w:rFonts w:eastAsia="Times New Roman"/>
      <w:b/>
      <w:sz w:val="22"/>
    </w:rPr>
  </w:style>
  <w:style w:type="paragraph" w:customStyle="1" w:styleId="LBDefinitionSubitem">
    <w:name w:val="LB Definition Subitem"/>
    <w:qFormat/>
    <w:pPr>
      <w:spacing w:before="120" w:after="120"/>
    </w:pPr>
    <w:rPr>
      <w:rFonts w:eastAsia="Times New Roman"/>
      <w:sz w:val="22"/>
    </w:rPr>
  </w:style>
  <w:style w:type="paragraph" w:customStyle="1" w:styleId="LBDefinitionSubSubitem">
    <w:name w:val="LB Definition SubSubitem"/>
    <w:qFormat/>
    <w:pPr>
      <w:numPr>
        <w:numId w:val="36"/>
      </w:numPr>
      <w:spacing w:before="120" w:after="120"/>
    </w:pPr>
    <w:rPr>
      <w:rFonts w:eastAsia="Times New Roman"/>
      <w:sz w:val="22"/>
    </w:rPr>
  </w:style>
  <w:style w:type="paragraph" w:customStyle="1" w:styleId="LBDefinition-Alt">
    <w:name w:val="LB Definition - Alt"/>
    <w:qFormat/>
    <w:pPr>
      <w:spacing w:before="120" w:after="120"/>
    </w:pPr>
    <w:rPr>
      <w:rFonts w:eastAsia="Times New Roman"/>
      <w:b/>
      <w:sz w:val="22"/>
    </w:rPr>
  </w:style>
  <w:style w:type="paragraph" w:customStyle="1" w:styleId="LBDefinitionSubitem-Alt">
    <w:name w:val="LB Definition Subitem - Alt"/>
    <w:qFormat/>
    <w:pPr>
      <w:spacing w:before="120" w:after="120"/>
    </w:pPr>
    <w:rPr>
      <w:rFonts w:eastAsia="Times New Roman"/>
      <w:sz w:val="22"/>
    </w:rPr>
  </w:style>
  <w:style w:type="paragraph" w:customStyle="1" w:styleId="LBDefinitionSubSubItem-alt">
    <w:name w:val="LB Definition SubSubItem - alt"/>
    <w:qFormat/>
    <w:pPr>
      <w:numPr>
        <w:numId w:val="37"/>
      </w:numPr>
      <w:spacing w:before="120" w:after="120"/>
    </w:pPr>
    <w:rPr>
      <w:rFonts w:eastAsia="Times New Roman"/>
      <w:sz w:val="22"/>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8"/>
      </w:numPr>
    </w:pPr>
    <w:rPr>
      <w:b w:val="0"/>
    </w:rPr>
  </w:style>
  <w:style w:type="character" w:customStyle="1" w:styleId="af3">
    <w:name w:val="Заголовок Знак"/>
    <w:basedOn w:val="a0"/>
    <w:link w:val="af2"/>
    <w:qFormat/>
    <w:rPr>
      <w:rFonts w:ascii="Calibri Light" w:hAnsi="Calibri Light"/>
      <w:spacing w:val="-10"/>
      <w:sz w:val="56"/>
    </w:rPr>
  </w:style>
  <w:style w:type="paragraph" w:customStyle="1" w:styleId="Roman3">
    <w:name w:val="Roman 3"/>
    <w:basedOn w:val="32"/>
    <w:qFormat/>
    <w:pPr>
      <w:tabs>
        <w:tab w:val="left" w:pos="2880"/>
      </w:tabs>
      <w:spacing w:before="120"/>
      <w:ind w:left="720" w:hanging="720"/>
    </w:pPr>
    <w:rPr>
      <w:sz w:val="22"/>
      <w:lang w:val="en-GB"/>
    </w:rPr>
  </w:style>
  <w:style w:type="paragraph" w:customStyle="1" w:styleId="Arabic2">
    <w:name w:val="Arabic 2"/>
    <w:basedOn w:val="21"/>
    <w:qFormat/>
    <w:pPr>
      <w:tabs>
        <w:tab w:val="left" w:pos="360"/>
      </w:tabs>
      <w:spacing w:before="120" w:line="240" w:lineRule="auto"/>
    </w:pPr>
    <w:rPr>
      <w:lang w:val="en-GB"/>
    </w:rPr>
  </w:style>
  <w:style w:type="paragraph" w:customStyle="1" w:styleId="Arabic1">
    <w:name w:val="Arabic 1"/>
    <w:basedOn w:val="af0"/>
    <w:qFormat/>
    <w:pPr>
      <w:tabs>
        <w:tab w:val="left" w:pos="2880"/>
      </w:tabs>
      <w:spacing w:before="120"/>
      <w:ind w:left="720" w:hanging="720"/>
    </w:pPr>
    <w:rPr>
      <w:lang w:val="en-GB"/>
    </w:rPr>
  </w:style>
  <w:style w:type="paragraph" w:customStyle="1" w:styleId="Arabic3">
    <w:name w:val="Arabic 3"/>
    <w:basedOn w:val="32"/>
    <w:qFormat/>
    <w:pPr>
      <w:tabs>
        <w:tab w:val="left" w:pos="8640"/>
      </w:tabs>
      <w:spacing w:before="120"/>
      <w:ind w:left="2160" w:hanging="720"/>
    </w:pPr>
    <w:rPr>
      <w:sz w:val="22"/>
      <w:lang w:val="en-GB"/>
    </w:rPr>
  </w:style>
  <w:style w:type="paragraph" w:customStyle="1" w:styleId="Arabic4">
    <w:name w:val="Arabic 4"/>
    <w:basedOn w:val="a"/>
    <w:qFormat/>
    <w:pPr>
      <w:tabs>
        <w:tab w:val="left" w:pos="11520"/>
      </w:tabs>
      <w:spacing w:before="120" w:after="120"/>
      <w:ind w:left="2880" w:hanging="720"/>
    </w:pPr>
    <w:rPr>
      <w:lang w:val="en-GB"/>
    </w:rPr>
  </w:style>
  <w:style w:type="paragraph" w:customStyle="1" w:styleId="Arabic5">
    <w:name w:val="Arabic 5"/>
    <w:basedOn w:val="a"/>
    <w:qFormat/>
    <w:pPr>
      <w:tabs>
        <w:tab w:val="left" w:pos="14312"/>
      </w:tabs>
      <w:spacing w:before="120" w:after="120"/>
      <w:ind w:left="3578" w:hanging="720"/>
    </w:pPr>
    <w:rPr>
      <w:lang w:val="en-GB"/>
    </w:rPr>
  </w:style>
  <w:style w:type="paragraph" w:customStyle="1" w:styleId="Arabic6">
    <w:name w:val="Arabic 6"/>
    <w:basedOn w:val="a"/>
    <w:qFormat/>
    <w:pPr>
      <w:tabs>
        <w:tab w:val="left" w:pos="16964"/>
      </w:tabs>
      <w:spacing w:before="120" w:after="120"/>
      <w:ind w:left="4241" w:hanging="720"/>
    </w:pPr>
    <w:rPr>
      <w:lang w:val="en-GB"/>
    </w:rPr>
  </w:style>
  <w:style w:type="paragraph" w:customStyle="1" w:styleId="Roman1">
    <w:name w:val="Roman 1"/>
    <w:basedOn w:val="af0"/>
    <w:qFormat/>
    <w:pPr>
      <w:tabs>
        <w:tab w:val="left" w:pos="2880"/>
      </w:tabs>
      <w:spacing w:before="120"/>
      <w:ind w:left="720" w:hanging="720"/>
    </w:pPr>
    <w:rPr>
      <w:lang w:val="en-GB"/>
    </w:rPr>
  </w:style>
  <w:style w:type="paragraph" w:customStyle="1" w:styleId="Roman2">
    <w:name w:val="Roman 2"/>
    <w:basedOn w:val="21"/>
    <w:qFormat/>
    <w:pPr>
      <w:tabs>
        <w:tab w:val="left" w:pos="5760"/>
      </w:tabs>
      <w:spacing w:before="120" w:line="240" w:lineRule="auto"/>
      <w:ind w:left="1440" w:hanging="720"/>
    </w:pPr>
    <w:rPr>
      <w:lang w:val="en-GB"/>
    </w:rPr>
  </w:style>
  <w:style w:type="paragraph" w:customStyle="1" w:styleId="Roman4">
    <w:name w:val="Roman 4"/>
    <w:basedOn w:val="BodyText4"/>
    <w:qFormat/>
    <w:pPr>
      <w:tabs>
        <w:tab w:val="left" w:pos="11520"/>
      </w:tabs>
      <w:ind w:left="2880" w:hanging="720"/>
    </w:pPr>
  </w:style>
  <w:style w:type="paragraph" w:customStyle="1" w:styleId="Roman5">
    <w:name w:val="Roman 5"/>
    <w:basedOn w:val="BodyText5"/>
    <w:qFormat/>
    <w:pPr>
      <w:tabs>
        <w:tab w:val="left" w:pos="14312"/>
      </w:tabs>
      <w:ind w:left="3578" w:hanging="720"/>
    </w:pPr>
  </w:style>
  <w:style w:type="paragraph" w:customStyle="1" w:styleId="LBBOLDCAPS">
    <w:name w:val="LB BOLD CAPS"/>
    <w:basedOn w:val="BodyText1"/>
    <w:qFormat/>
    <w:rPr>
      <w:b/>
      <w:caps/>
      <w:lang w:val="ru-RU"/>
    </w:rPr>
  </w:style>
  <w:style w:type="paragraph" w:customStyle="1" w:styleId="LBSCHEDULE10">
    <w:name w:val="LB SCHEDULE 1"/>
    <w:basedOn w:val="LBSchedule1"/>
    <w:qFormat/>
    <w:pPr>
      <w:numPr>
        <w:numId w:val="0"/>
      </w:numPr>
      <w:tabs>
        <w:tab w:val="left" w:pos="2880"/>
      </w:tabs>
      <w:ind w:left="720" w:hanging="720"/>
    </w:pPr>
  </w:style>
  <w:style w:type="paragraph" w:customStyle="1" w:styleId="1-1">
    <w:name w:val="Заголовок 1 -1"/>
    <w:basedOn w:val="1"/>
    <w:next w:val="af0"/>
    <w:qFormat/>
    <w:pPr>
      <w:numPr>
        <w:numId w:val="0"/>
      </w:numPr>
      <w:tabs>
        <w:tab w:val="left" w:pos="5760"/>
      </w:tabs>
      <w:ind w:left="1440" w:hanging="720"/>
    </w:pPr>
    <w:rPr>
      <w:b w:val="0"/>
      <w:caps w:val="0"/>
    </w:rPr>
  </w:style>
  <w:style w:type="paragraph" w:customStyle="1" w:styleId="afc">
    <w:name w:val="полужирный По центру"/>
    <w:basedOn w:val="BdyText2"/>
    <w:qFormat/>
    <w:pPr>
      <w:jc w:val="center"/>
    </w:pPr>
    <w:rPr>
      <w:b/>
    </w:rPr>
  </w:style>
  <w:style w:type="paragraph" w:customStyle="1" w:styleId="Level1">
    <w:name w:val="Level 1"/>
    <w:basedOn w:val="a"/>
    <w:next w:val="a"/>
    <w:qFormat/>
    <w:pPr>
      <w:keepNext/>
      <w:spacing w:before="140" w:after="140" w:line="288" w:lineRule="auto"/>
      <w:outlineLvl w:val="0"/>
    </w:pPr>
    <w:rPr>
      <w:rFonts w:ascii="Arial" w:hAnsi="Arial"/>
      <w:b/>
    </w:rPr>
  </w:style>
  <w:style w:type="paragraph" w:customStyle="1" w:styleId="Level2">
    <w:name w:val="Level 2"/>
    <w:basedOn w:val="a"/>
    <w:qFormat/>
    <w:pPr>
      <w:spacing w:after="140" w:line="288" w:lineRule="auto"/>
    </w:pPr>
    <w:rPr>
      <w:rFonts w:ascii="Arial" w:hAnsi="Arial"/>
      <w:sz w:val="20"/>
    </w:rPr>
  </w:style>
  <w:style w:type="paragraph" w:customStyle="1" w:styleId="Level3">
    <w:name w:val="Level 3"/>
    <w:basedOn w:val="a"/>
    <w:qFormat/>
    <w:pPr>
      <w:spacing w:after="140" w:line="288" w:lineRule="auto"/>
    </w:pPr>
    <w:rPr>
      <w:rFonts w:ascii="Arial" w:hAnsi="Arial"/>
      <w:sz w:val="20"/>
    </w:rPr>
  </w:style>
  <w:style w:type="paragraph" w:customStyle="1" w:styleId="Level4">
    <w:name w:val="Level 4"/>
    <w:basedOn w:val="a"/>
    <w:qFormat/>
    <w:pPr>
      <w:spacing w:after="140" w:line="288" w:lineRule="auto"/>
    </w:pPr>
    <w:rPr>
      <w:rFonts w:ascii="Arial" w:hAnsi="Arial"/>
      <w:sz w:val="20"/>
    </w:rPr>
  </w:style>
  <w:style w:type="paragraph" w:customStyle="1" w:styleId="Level5">
    <w:name w:val="Level 5"/>
    <w:basedOn w:val="a"/>
    <w:qFormat/>
    <w:pPr>
      <w:spacing w:after="140" w:line="288" w:lineRule="auto"/>
    </w:pPr>
    <w:rPr>
      <w:rFonts w:ascii="Arial" w:hAnsi="Arial"/>
      <w:sz w:val="20"/>
    </w:rPr>
  </w:style>
  <w:style w:type="paragraph" w:customStyle="1" w:styleId="Level6">
    <w:name w:val="Level 6"/>
    <w:basedOn w:val="a"/>
    <w:qFormat/>
    <w:pPr>
      <w:numPr>
        <w:numId w:val="39"/>
      </w:numPr>
      <w:spacing w:after="140" w:line="288" w:lineRule="auto"/>
    </w:pPr>
    <w:rPr>
      <w:rFonts w:ascii="Arial" w:hAnsi="Arial"/>
      <w:sz w:val="20"/>
    </w:rPr>
  </w:style>
  <w:style w:type="paragraph" w:customStyle="1" w:styleId="zFSNarrative">
    <w:name w:val="zFSNarrative"/>
    <w:basedOn w:val="a"/>
    <w:qFormat/>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qFormat/>
    <w:pPr>
      <w:tabs>
        <w:tab w:val="left" w:pos="2880"/>
      </w:tabs>
      <w:spacing w:after="160" w:line="240" w:lineRule="exact"/>
      <w:ind w:left="720" w:hanging="360"/>
      <w:jc w:val="center"/>
    </w:pPr>
    <w:rPr>
      <w:b/>
      <w:i/>
      <w:sz w:val="28"/>
      <w:lang w:val="en-GB"/>
    </w:rPr>
  </w:style>
  <w:style w:type="paragraph" w:customStyle="1" w:styleId="Default">
    <w:name w:val="Default"/>
    <w:qFormat/>
    <w:rPr>
      <w:rFonts w:eastAsia="Times New Roman"/>
      <w:color w:val="000000"/>
      <w:sz w:val="24"/>
    </w:rPr>
  </w:style>
  <w:style w:type="paragraph" w:customStyle="1" w:styleId="AGovstyle2">
    <w:name w:val="A Gov style 2"/>
    <w:basedOn w:val="LBNumHeading2-Alt"/>
    <w:qFormat/>
    <w:pPr>
      <w:numPr>
        <w:ilvl w:val="1"/>
        <w:numId w:val="40"/>
      </w:numPr>
    </w:pPr>
  </w:style>
  <w:style w:type="paragraph" w:customStyle="1" w:styleId="LBNumHeading4-1111Alt">
    <w:name w:val="LB Num Heading 4 - 1.1.1.1 Alt"/>
    <w:basedOn w:val="LBNumHeading3-111"/>
    <w:qFormat/>
    <w:pPr>
      <w:numPr>
        <w:numId w:val="41"/>
      </w:numPr>
    </w:pPr>
  </w:style>
  <w:style w:type="paragraph" w:customStyle="1" w:styleId="AGovstyle1">
    <w:name w:val="A Gov style 1"/>
    <w:basedOn w:val="LBNumHeading1-Alt"/>
    <w:qFormat/>
    <w:pPr>
      <w:numPr>
        <w:numId w:val="40"/>
      </w:numPr>
    </w:pPr>
  </w:style>
  <w:style w:type="paragraph" w:customStyle="1" w:styleId="AGovstyle3">
    <w:name w:val="A Gov style 3"/>
    <w:basedOn w:val="LBNumHeading3-111Alt"/>
    <w:qFormat/>
  </w:style>
  <w:style w:type="paragraph" w:customStyle="1" w:styleId="AGovstyle4">
    <w:name w:val="A Gov style 4"/>
    <w:qFormat/>
    <w:pPr>
      <w:spacing w:before="120" w:after="120"/>
      <w:jc w:val="both"/>
    </w:pPr>
    <w:rPr>
      <w:rFonts w:eastAsia="Times New Roman"/>
      <w:sz w:val="22"/>
    </w:rPr>
  </w:style>
  <w:style w:type="paragraph" w:customStyle="1" w:styleId="AGovStyle5">
    <w:name w:val="A Gov Style 5"/>
    <w:basedOn w:val="LBNumHeading3-Alt"/>
    <w:qFormat/>
    <w:pPr>
      <w:tabs>
        <w:tab w:val="left" w:pos="720"/>
      </w:tabs>
      <w:ind w:left="720" w:hanging="720"/>
    </w:pPr>
    <w:rPr>
      <w:b w:val="0"/>
    </w:rPr>
  </w:style>
  <w:style w:type="paragraph" w:customStyle="1" w:styleId="afd">
    <w:name w:val="Обычный + по ширине"/>
    <w:basedOn w:val="a"/>
    <w:qFormat/>
    <w:rPr>
      <w:sz w:val="24"/>
    </w:rPr>
  </w:style>
  <w:style w:type="character" w:customStyle="1" w:styleId="af8">
    <w:name w:val="Приветствие Знак"/>
    <w:basedOn w:val="a0"/>
    <w:link w:val="af7"/>
    <w:qFormat/>
    <w:rPr>
      <w:rFonts w:ascii="Times New Roman" w:hAnsi="Times New Roman"/>
      <w:sz w:val="28"/>
    </w:rPr>
  </w:style>
  <w:style w:type="paragraph" w:customStyle="1" w:styleId="msonormal0">
    <w:name w:val="msonormal"/>
    <w:basedOn w:val="a"/>
    <w:qFormat/>
    <w:pPr>
      <w:spacing w:before="100" w:beforeAutospacing="1" w:after="100" w:afterAutospacing="1"/>
      <w:jc w:val="left"/>
    </w:pPr>
    <w:rPr>
      <w:sz w:val="24"/>
    </w:rPr>
  </w:style>
  <w:style w:type="paragraph" w:customStyle="1" w:styleId="LBGovstyle2doczillaStyle3">
    <w:name w:val="LB Gov style 2_doczillaStyle_3"/>
    <w:uiPriority w:val="98"/>
    <w:qFormat/>
    <w:pPr>
      <w:spacing w:before="120" w:after="120"/>
      <w:jc w:val="both"/>
    </w:pPr>
    <w:rPr>
      <w:rFonts w:eastAsia="Times New Roman"/>
      <w:sz w:val="24"/>
      <w:lang w:val="en-US"/>
    </w:rPr>
  </w:style>
  <w:style w:type="paragraph" w:customStyle="1" w:styleId="MsoListParagraph0">
    <w:name w:val="MsoListParagraph"/>
    <w:qFormat/>
    <w:pPr>
      <w:ind w:left="720"/>
      <w:jc w:val="both"/>
    </w:pPr>
    <w:rPr>
      <w:rFonts w:eastAsia="Times New Roman"/>
      <w:sz w:val="22"/>
    </w:rPr>
  </w:style>
  <w:style w:type="paragraph" w:customStyle="1" w:styleId="ConsPlusNonformat">
    <w:name w:val="ConsPlusNonformat"/>
    <w:qFormat/>
    <w:rPr>
      <w:rFonts w:ascii="Courier New" w:eastAsia="Times New Roman" w:hAnsi="Courier New"/>
    </w:rPr>
  </w:style>
  <w:style w:type="paragraph" w:customStyle="1" w:styleId="DZ3">
    <w:name w:val="DZ Основной текст 3"/>
    <w:basedOn w:val="BdyText3"/>
    <w:uiPriority w:val="1"/>
    <w:qFormat/>
  </w:style>
  <w:style w:type="paragraph" w:customStyle="1" w:styleId="LBBodyText1doczillaStyle2">
    <w:name w:val="LB Body Text 1_doczillaStyle_2"/>
    <w:basedOn w:val="BodyText1doczillaStyle2"/>
    <w:uiPriority w:val="2"/>
    <w:qFormat/>
    <w:rPr>
      <w:lang w:val="ru-RU"/>
    </w:rPr>
  </w:style>
  <w:style w:type="paragraph" w:customStyle="1" w:styleId="BodyText1doczillaStyle2">
    <w:name w:val="Body Text 1_doczillaStyle_2"/>
    <w:basedOn w:val="21doczillaStyle2"/>
    <w:qFormat/>
    <w:pPr>
      <w:ind w:left="0"/>
    </w:pPr>
  </w:style>
  <w:style w:type="paragraph" w:customStyle="1" w:styleId="21doczillaStyle2">
    <w:name w:val="Основной текст 21_doczillaStyle_2"/>
    <w:basedOn w:val="31doczillaStyle2"/>
    <w:qFormat/>
    <w:pPr>
      <w:ind w:left="720"/>
    </w:pPr>
  </w:style>
  <w:style w:type="paragraph" w:customStyle="1" w:styleId="31doczillaStyle2">
    <w:name w:val="Основной текст 31_doczillaStyle_2"/>
    <w:basedOn w:val="BodyText4doczillaStyle2"/>
    <w:qFormat/>
    <w:pPr>
      <w:ind w:left="1440"/>
    </w:pPr>
  </w:style>
  <w:style w:type="paragraph" w:customStyle="1" w:styleId="BodyText4doczillaStyle2">
    <w:name w:val="Body Text 4_doczillaStyle_2"/>
    <w:basedOn w:val="BodyTextdoczillaStyle1"/>
    <w:qFormat/>
    <w:pPr>
      <w:spacing w:before="120"/>
      <w:ind w:left="2160"/>
    </w:pPr>
    <w:rPr>
      <w:lang w:val="en-GB"/>
    </w:rPr>
  </w:style>
  <w:style w:type="paragraph" w:customStyle="1" w:styleId="BodyTextdoczillaStyle1">
    <w:name w:val="Body Text_doczillaStyle_1"/>
    <w:basedOn w:val="NormaldoczillaStyle1"/>
    <w:qFormat/>
    <w:pPr>
      <w:spacing w:after="120"/>
    </w:pPr>
  </w:style>
  <w:style w:type="paragraph" w:customStyle="1" w:styleId="NormaldoczillaStyle1">
    <w:name w:val="Normal_doczillaStyle_1"/>
    <w:pPr>
      <w:jc w:val="both"/>
    </w:pPr>
    <w:rPr>
      <w:rFonts w:ascii="Calibri" w:eastAsia="Times New Roman" w:hAnsi="Calibri"/>
    </w:rPr>
  </w:style>
  <w:style w:type="table" w:customStyle="1" w:styleId="NormalTabledoczillaStyle2">
    <w:name w:val="Normal Table_doczillaStyle_2"/>
    <w:uiPriority w:val="99"/>
    <w:semiHidden/>
    <w:qFormat/>
    <w:tblPr>
      <w:tblCellMar>
        <w:top w:w="0" w:type="dxa"/>
        <w:left w:w="108" w:type="dxa"/>
        <w:bottom w:w="0" w:type="dxa"/>
        <w:right w:w="108" w:type="dxa"/>
      </w:tblCellMar>
    </w:tblPr>
  </w:style>
  <w:style w:type="paragraph" w:styleId="afe">
    <w:name w:val="No Spacing"/>
    <w:uiPriority w:val="1"/>
    <w:qFormat/>
    <w:pPr>
      <w:jc w:val="both"/>
    </w:pPr>
    <w:rPr>
      <w:rFonts w:eastAsia="Times New Roman"/>
      <w:sz w:val="22"/>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before="131"/>
      <w:jc w:val="center"/>
    </w:pPr>
    <w:rPr>
      <w:rFonts w:ascii="Trebuchet MS" w:eastAsia="Trebuchet MS" w:hAnsi="Trebuchet MS" w:cs="Trebuchet MS"/>
      <w:szCs w:val="22"/>
      <w:lang w:eastAsia="en-US"/>
    </w:rPr>
  </w:style>
  <w:style w:type="character" w:customStyle="1" w:styleId="13">
    <w:name w:val="Слабое выделение1"/>
    <w:basedOn w:val="a0"/>
    <w:uiPriority w:val="19"/>
    <w:qFormat/>
    <w:rPr>
      <w:i/>
      <w:iCs/>
      <w:color w:val="808080" w:themeColor="text1" w:themeTint="7F"/>
    </w:rPr>
  </w:style>
  <w:style w:type="character" w:customStyle="1" w:styleId="eproductspecs-propertynametext">
    <w:name w:val="eproductspecs-propertynametext"/>
    <w:basedOn w:val="a0"/>
    <w:qFormat/>
  </w:style>
  <w:style w:type="character" w:customStyle="1" w:styleId="textaccordion">
    <w:name w:val="textaccordion"/>
    <w:basedOn w:val="a0"/>
    <w:qFormat/>
  </w:style>
  <w:style w:type="character" w:customStyle="1" w:styleId="typography">
    <w:name w:val="typography"/>
    <w:basedOn w:val="a0"/>
    <w:qFormat/>
  </w:style>
  <w:style w:type="character" w:customStyle="1" w:styleId="docdata">
    <w:name w:val="docdata"/>
    <w:basedOn w:val="a0"/>
  </w:style>
  <w:style w:type="character" w:customStyle="1" w:styleId="fontstyle01">
    <w:name w:val="fontstyle01"/>
    <w:basedOn w:val="a0"/>
    <w:qFormat/>
    <w:rPr>
      <w:rFonts w:ascii="TimesNewRomanPSMT" w:hAnsi="TimesNewRomanPSMT" w:hint="default"/>
      <w:color w:val="000000"/>
      <w:sz w:val="16"/>
      <w:szCs w:val="16"/>
    </w:rPr>
  </w:style>
  <w:style w:type="character" w:customStyle="1" w:styleId="hgkelc">
    <w:name w:val="hgkelc"/>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gshsbt80@mail.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classifikators.ru/okpd/13.96.13.130" TargetMode="External"/><Relationship Id="rId4" Type="http://schemas.openxmlformats.org/officeDocument/2006/relationships/settings" Target="settings.xml"/><Relationship Id="rId9" Type="http://schemas.openxmlformats.org/officeDocument/2006/relationships/hyperlink" Target="https://classifikators.ru/okpd/13.96.13.13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3F05B-8AB2-4F3E-9893-B76213646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17</Pages>
  <Words>6985</Words>
  <Characters>39821</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Пустой шаблон со стилями</vt:lpstr>
    </vt:vector>
  </TitlesOfParts>
  <Company>XX</Company>
  <LinksUpToDate>false</LinksUpToDate>
  <CharactersWithSpaces>46713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65</cp:revision>
  <cp:lastPrinted>2014-05-26T14:27:00Z</cp:lastPrinted>
  <dcterms:created xsi:type="dcterms:W3CDTF">2024-09-19T11:34:00Z</dcterms:created>
  <dcterms:modified xsi:type="dcterms:W3CDTF">2026-09-12T18:34:00Z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F402F5EBA84048DFAFC4848468F32859_12</vt:lpwstr>
  </property>
</Properties>
</file>