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E47" w:rsidRPr="001E5EC5" w:rsidRDefault="00FA3E47" w:rsidP="00FA3E47">
      <w:pPr>
        <w:spacing w:after="160" w:line="259" w:lineRule="auto"/>
        <w:jc w:val="center"/>
        <w:rPr>
          <w:rFonts w:ascii="Times New Roman" w:hAnsi="Times New Roman"/>
          <w:sz w:val="20"/>
          <w:szCs w:val="20"/>
        </w:rPr>
      </w:pPr>
      <w:r w:rsidRPr="001E5EC5">
        <w:rPr>
          <w:rFonts w:ascii="Times New Roman" w:hAnsi="Times New Roman"/>
          <w:b/>
          <w:bCs/>
          <w:sz w:val="20"/>
          <w:szCs w:val="20"/>
        </w:rPr>
        <w:t>Описание (характеристики) объекта закупки</w:t>
      </w:r>
      <w:r w:rsidR="00122066">
        <w:rPr>
          <w:rFonts w:ascii="Times New Roman" w:hAnsi="Times New Roman"/>
          <w:b/>
          <w:bCs/>
          <w:sz w:val="20"/>
          <w:szCs w:val="20"/>
        </w:rPr>
        <w:t xml:space="preserve">                                      Приложение № 1</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84"/>
        <w:gridCol w:w="1276"/>
        <w:gridCol w:w="4394"/>
        <w:gridCol w:w="1276"/>
        <w:gridCol w:w="1276"/>
        <w:gridCol w:w="1701"/>
        <w:gridCol w:w="1842"/>
        <w:gridCol w:w="851"/>
      </w:tblGrid>
      <w:tr w:rsidR="00FA3E47" w:rsidRPr="00BE00E8" w:rsidTr="006A7E77">
        <w:trPr>
          <w:trHeight w:val="868"/>
        </w:trPr>
        <w:tc>
          <w:tcPr>
            <w:tcW w:w="534" w:type="dxa"/>
            <w:shd w:val="clear" w:color="auto" w:fill="auto"/>
            <w:vAlign w:val="center"/>
          </w:tcPr>
          <w:p w:rsidR="00FA3E47" w:rsidRPr="00BE00E8" w:rsidRDefault="00FA3E47" w:rsidP="0064076E">
            <w:pPr>
              <w:spacing w:after="0" w:line="240" w:lineRule="auto"/>
              <w:jc w:val="center"/>
              <w:rPr>
                <w:rFonts w:ascii="Times New Roman" w:hAnsi="Times New Roman"/>
                <w:sz w:val="18"/>
                <w:szCs w:val="18"/>
              </w:rPr>
            </w:pPr>
            <w:r w:rsidRPr="00BE00E8">
              <w:rPr>
                <w:rFonts w:ascii="Times New Roman" w:hAnsi="Times New Roman"/>
                <w:sz w:val="18"/>
                <w:szCs w:val="18"/>
              </w:rPr>
              <w:t>№</w:t>
            </w:r>
          </w:p>
          <w:p w:rsidR="00FA3E47" w:rsidRPr="00BE00E8" w:rsidRDefault="00FA3E47" w:rsidP="0064076E">
            <w:pPr>
              <w:spacing w:after="0" w:line="240" w:lineRule="auto"/>
              <w:jc w:val="center"/>
              <w:rPr>
                <w:rFonts w:ascii="Times New Roman" w:hAnsi="Times New Roman"/>
                <w:sz w:val="18"/>
                <w:szCs w:val="18"/>
              </w:rPr>
            </w:pPr>
            <w:r w:rsidRPr="00BE00E8">
              <w:rPr>
                <w:rFonts w:ascii="Times New Roman" w:hAnsi="Times New Roman"/>
                <w:sz w:val="18"/>
                <w:szCs w:val="18"/>
              </w:rPr>
              <w:t>п/п</w:t>
            </w:r>
          </w:p>
        </w:tc>
        <w:tc>
          <w:tcPr>
            <w:tcW w:w="1984" w:type="dxa"/>
            <w:shd w:val="clear" w:color="auto" w:fill="auto"/>
            <w:vAlign w:val="center"/>
          </w:tcPr>
          <w:p w:rsidR="00FA3E47" w:rsidRPr="00BE00E8" w:rsidRDefault="00FA3E47" w:rsidP="0064076E">
            <w:pPr>
              <w:jc w:val="center"/>
              <w:rPr>
                <w:rFonts w:ascii="Times New Roman" w:hAnsi="Times New Roman"/>
                <w:sz w:val="18"/>
                <w:szCs w:val="18"/>
              </w:rPr>
            </w:pPr>
            <w:r w:rsidRPr="00BE00E8">
              <w:rPr>
                <w:rFonts w:ascii="Times New Roman" w:hAnsi="Times New Roman"/>
                <w:sz w:val="18"/>
                <w:szCs w:val="18"/>
              </w:rPr>
              <w:t>Наименование товара</w:t>
            </w:r>
          </w:p>
        </w:tc>
        <w:tc>
          <w:tcPr>
            <w:tcW w:w="1276" w:type="dxa"/>
            <w:shd w:val="clear" w:color="auto" w:fill="auto"/>
            <w:vAlign w:val="center"/>
          </w:tcPr>
          <w:p w:rsidR="00FA3E47" w:rsidRPr="00BE00E8" w:rsidRDefault="00FA3E47" w:rsidP="0064076E">
            <w:pPr>
              <w:jc w:val="center"/>
              <w:rPr>
                <w:rFonts w:ascii="Times New Roman" w:hAnsi="Times New Roman"/>
                <w:sz w:val="18"/>
                <w:szCs w:val="18"/>
              </w:rPr>
            </w:pPr>
            <w:r w:rsidRPr="00BE00E8">
              <w:rPr>
                <w:rFonts w:ascii="Times New Roman" w:hAnsi="Times New Roman"/>
                <w:sz w:val="18"/>
                <w:szCs w:val="18"/>
              </w:rPr>
              <w:t>Код КТРУ/</w:t>
            </w:r>
          </w:p>
          <w:p w:rsidR="00FA3E47" w:rsidRPr="00BE00E8" w:rsidRDefault="00FA3E47" w:rsidP="0064076E">
            <w:pPr>
              <w:jc w:val="center"/>
              <w:rPr>
                <w:rFonts w:ascii="Times New Roman" w:hAnsi="Times New Roman"/>
                <w:sz w:val="18"/>
                <w:szCs w:val="18"/>
              </w:rPr>
            </w:pPr>
            <w:r w:rsidRPr="00BE00E8">
              <w:rPr>
                <w:rFonts w:ascii="Times New Roman" w:hAnsi="Times New Roman"/>
                <w:sz w:val="18"/>
                <w:szCs w:val="18"/>
              </w:rPr>
              <w:t>ОКПД</w:t>
            </w:r>
          </w:p>
        </w:tc>
        <w:tc>
          <w:tcPr>
            <w:tcW w:w="4394" w:type="dxa"/>
            <w:shd w:val="clear" w:color="auto" w:fill="auto"/>
            <w:vAlign w:val="center"/>
          </w:tcPr>
          <w:p w:rsidR="00FA3E47" w:rsidRPr="00BE00E8" w:rsidRDefault="00FA3E47" w:rsidP="0064076E">
            <w:pPr>
              <w:jc w:val="center"/>
              <w:rPr>
                <w:rFonts w:ascii="Times New Roman" w:hAnsi="Times New Roman"/>
                <w:sz w:val="18"/>
                <w:szCs w:val="18"/>
              </w:rPr>
            </w:pPr>
            <w:r w:rsidRPr="00BE00E8">
              <w:rPr>
                <w:rFonts w:ascii="Times New Roman" w:hAnsi="Times New Roman"/>
                <w:sz w:val="18"/>
                <w:szCs w:val="18"/>
              </w:rPr>
              <w:t>Наименование характеристики</w:t>
            </w:r>
          </w:p>
        </w:tc>
        <w:tc>
          <w:tcPr>
            <w:tcW w:w="1276" w:type="dxa"/>
            <w:shd w:val="clear" w:color="auto" w:fill="auto"/>
            <w:vAlign w:val="center"/>
          </w:tcPr>
          <w:p w:rsidR="00FA3E47" w:rsidRPr="00BE00E8" w:rsidRDefault="00FA3E47" w:rsidP="0064076E">
            <w:pPr>
              <w:jc w:val="center"/>
              <w:rPr>
                <w:rFonts w:ascii="Times New Roman" w:hAnsi="Times New Roman"/>
                <w:sz w:val="18"/>
                <w:szCs w:val="18"/>
              </w:rPr>
            </w:pPr>
            <w:r w:rsidRPr="00BE00E8">
              <w:rPr>
                <w:rFonts w:ascii="Times New Roman" w:hAnsi="Times New Roman"/>
                <w:sz w:val="18"/>
                <w:szCs w:val="18"/>
              </w:rPr>
              <w:t>Значение характеристики</w:t>
            </w:r>
          </w:p>
        </w:tc>
        <w:tc>
          <w:tcPr>
            <w:tcW w:w="1276" w:type="dxa"/>
            <w:shd w:val="clear" w:color="auto" w:fill="auto"/>
            <w:vAlign w:val="center"/>
          </w:tcPr>
          <w:p w:rsidR="00FA3E47" w:rsidRPr="00BE00E8" w:rsidRDefault="00FA3E47" w:rsidP="0064076E">
            <w:pPr>
              <w:jc w:val="center"/>
              <w:rPr>
                <w:rFonts w:ascii="Times New Roman" w:hAnsi="Times New Roman"/>
                <w:sz w:val="18"/>
                <w:szCs w:val="18"/>
              </w:rPr>
            </w:pPr>
            <w:r w:rsidRPr="00BE00E8">
              <w:rPr>
                <w:rFonts w:ascii="Times New Roman" w:hAnsi="Times New Roman"/>
                <w:sz w:val="18"/>
                <w:szCs w:val="18"/>
              </w:rPr>
              <w:t>Ед. изм. характеристики</w:t>
            </w:r>
          </w:p>
        </w:tc>
        <w:tc>
          <w:tcPr>
            <w:tcW w:w="1701" w:type="dxa"/>
            <w:shd w:val="clear" w:color="auto" w:fill="auto"/>
            <w:vAlign w:val="center"/>
          </w:tcPr>
          <w:p w:rsidR="00FA3E47" w:rsidRPr="00BE00E8" w:rsidRDefault="00FA3E47" w:rsidP="0064076E">
            <w:pPr>
              <w:jc w:val="center"/>
              <w:rPr>
                <w:rFonts w:ascii="Times New Roman" w:hAnsi="Times New Roman"/>
                <w:sz w:val="18"/>
                <w:szCs w:val="18"/>
              </w:rPr>
            </w:pPr>
            <w:r w:rsidRPr="00BE00E8">
              <w:rPr>
                <w:rFonts w:ascii="Times New Roman" w:hAnsi="Times New Roman"/>
                <w:sz w:val="18"/>
                <w:szCs w:val="18"/>
              </w:rPr>
              <w:t>Инструкция по заполнению</w:t>
            </w:r>
          </w:p>
        </w:tc>
        <w:tc>
          <w:tcPr>
            <w:tcW w:w="1842" w:type="dxa"/>
          </w:tcPr>
          <w:p w:rsidR="00FA3E47" w:rsidRPr="00BE00E8" w:rsidRDefault="00FA3E47" w:rsidP="0064076E">
            <w:pPr>
              <w:jc w:val="center"/>
              <w:rPr>
                <w:rFonts w:ascii="Times New Roman" w:hAnsi="Times New Roman"/>
                <w:sz w:val="18"/>
                <w:szCs w:val="18"/>
              </w:rPr>
            </w:pPr>
            <w:r w:rsidRPr="00BE00E8">
              <w:rPr>
                <w:rFonts w:ascii="Times New Roman" w:hAnsi="Times New Roman"/>
                <w:sz w:val="18"/>
                <w:szCs w:val="18"/>
              </w:rPr>
              <w:t>Обоснование включения дополнительной информации в сведения о товаре</w:t>
            </w:r>
          </w:p>
        </w:tc>
        <w:tc>
          <w:tcPr>
            <w:tcW w:w="851" w:type="dxa"/>
            <w:shd w:val="clear" w:color="auto" w:fill="auto"/>
            <w:vAlign w:val="center"/>
          </w:tcPr>
          <w:p w:rsidR="00FA3E47" w:rsidRPr="00BE00E8" w:rsidRDefault="00FA3E47" w:rsidP="0064076E">
            <w:pPr>
              <w:jc w:val="center"/>
              <w:rPr>
                <w:rFonts w:ascii="Times New Roman" w:hAnsi="Times New Roman"/>
                <w:sz w:val="18"/>
                <w:szCs w:val="18"/>
              </w:rPr>
            </w:pPr>
            <w:r w:rsidRPr="00BE00E8">
              <w:rPr>
                <w:rFonts w:ascii="Times New Roman" w:hAnsi="Times New Roman"/>
                <w:sz w:val="18"/>
                <w:szCs w:val="18"/>
              </w:rPr>
              <w:t>Ед.</w:t>
            </w:r>
            <w:r w:rsidR="0007738F">
              <w:rPr>
                <w:rFonts w:ascii="Times New Roman" w:hAnsi="Times New Roman"/>
                <w:sz w:val="18"/>
                <w:szCs w:val="18"/>
              </w:rPr>
              <w:t xml:space="preserve"> </w:t>
            </w:r>
            <w:r w:rsidRPr="00BE00E8">
              <w:rPr>
                <w:rFonts w:ascii="Times New Roman" w:hAnsi="Times New Roman"/>
                <w:sz w:val="18"/>
                <w:szCs w:val="18"/>
              </w:rPr>
              <w:t>изм.</w:t>
            </w:r>
          </w:p>
        </w:tc>
      </w:tr>
      <w:tr w:rsidR="002435C5" w:rsidRPr="00BE00E8" w:rsidTr="006A7E77">
        <w:trPr>
          <w:trHeight w:val="838"/>
        </w:trPr>
        <w:tc>
          <w:tcPr>
            <w:tcW w:w="534" w:type="dxa"/>
            <w:vMerge w:val="restart"/>
            <w:shd w:val="clear" w:color="auto" w:fill="auto"/>
          </w:tcPr>
          <w:p w:rsidR="002435C5" w:rsidRPr="00BE00E8" w:rsidRDefault="002435C5" w:rsidP="0064076E">
            <w:pPr>
              <w:pStyle w:val="Standard"/>
              <w:jc w:val="center"/>
              <w:rPr>
                <w:sz w:val="18"/>
                <w:szCs w:val="18"/>
              </w:rPr>
            </w:pPr>
            <w:r w:rsidRPr="00BE00E8">
              <w:rPr>
                <w:sz w:val="18"/>
                <w:szCs w:val="18"/>
              </w:rPr>
              <w:t>1</w:t>
            </w:r>
          </w:p>
        </w:tc>
        <w:tc>
          <w:tcPr>
            <w:tcW w:w="1984" w:type="dxa"/>
            <w:vMerge w:val="restart"/>
            <w:shd w:val="clear" w:color="auto" w:fill="auto"/>
          </w:tcPr>
          <w:p w:rsidR="002435C5" w:rsidRPr="00BE00E8" w:rsidRDefault="002435C5" w:rsidP="00E81F62">
            <w:pPr>
              <w:spacing w:after="0" w:line="240" w:lineRule="auto"/>
              <w:rPr>
                <w:rFonts w:ascii="Times New Roman" w:hAnsi="Times New Roman"/>
                <w:sz w:val="18"/>
                <w:szCs w:val="18"/>
              </w:rPr>
            </w:pPr>
            <w:r w:rsidRPr="002435C5">
              <w:rPr>
                <w:rFonts w:ascii="Times New Roman" w:hAnsi="Times New Roman"/>
                <w:sz w:val="18"/>
                <w:szCs w:val="18"/>
              </w:rPr>
              <w:t xml:space="preserve">Воздуховод </w:t>
            </w:r>
            <w:proofErr w:type="spellStart"/>
            <w:r w:rsidRPr="002435C5">
              <w:rPr>
                <w:rFonts w:ascii="Times New Roman" w:hAnsi="Times New Roman"/>
                <w:sz w:val="18"/>
                <w:szCs w:val="18"/>
              </w:rPr>
              <w:t>ларингеальный</w:t>
            </w:r>
            <w:proofErr w:type="spellEnd"/>
            <w:r w:rsidRPr="002435C5">
              <w:rPr>
                <w:rFonts w:ascii="Times New Roman" w:hAnsi="Times New Roman"/>
                <w:sz w:val="18"/>
                <w:szCs w:val="18"/>
              </w:rPr>
              <w:t xml:space="preserve"> армированный, одноразового использования</w:t>
            </w:r>
          </w:p>
        </w:tc>
        <w:tc>
          <w:tcPr>
            <w:tcW w:w="1276" w:type="dxa"/>
            <w:vMerge w:val="restart"/>
            <w:shd w:val="clear" w:color="auto" w:fill="auto"/>
          </w:tcPr>
          <w:p w:rsidR="002435C5" w:rsidRPr="00BE00E8" w:rsidRDefault="002435C5" w:rsidP="0064076E">
            <w:pPr>
              <w:spacing w:after="0" w:line="240" w:lineRule="auto"/>
              <w:rPr>
                <w:rFonts w:ascii="Times New Roman" w:hAnsi="Times New Roman"/>
                <w:sz w:val="18"/>
                <w:szCs w:val="18"/>
              </w:rPr>
            </w:pPr>
            <w:r w:rsidRPr="002435C5">
              <w:rPr>
                <w:rFonts w:ascii="Times New Roman" w:hAnsi="Times New Roman"/>
                <w:sz w:val="18"/>
                <w:szCs w:val="18"/>
              </w:rPr>
              <w:t>32.50.21.129-00000032</w:t>
            </w:r>
          </w:p>
        </w:tc>
        <w:tc>
          <w:tcPr>
            <w:tcW w:w="4394" w:type="dxa"/>
            <w:shd w:val="clear" w:color="auto" w:fill="auto"/>
          </w:tcPr>
          <w:p w:rsidR="002435C5" w:rsidRPr="00BE00E8" w:rsidRDefault="002435C5" w:rsidP="00A774C5">
            <w:pPr>
              <w:spacing w:line="240" w:lineRule="auto"/>
              <w:rPr>
                <w:rFonts w:ascii="Times New Roman" w:hAnsi="Times New Roman"/>
                <w:sz w:val="18"/>
                <w:szCs w:val="18"/>
              </w:rPr>
            </w:pPr>
            <w:proofErr w:type="spellStart"/>
            <w:r w:rsidRPr="00D97FCD">
              <w:rPr>
                <w:rFonts w:ascii="Times New Roman" w:hAnsi="Times New Roman"/>
                <w:sz w:val="18"/>
                <w:szCs w:val="18"/>
              </w:rPr>
              <w:t>Ларингеальная</w:t>
            </w:r>
            <w:proofErr w:type="spellEnd"/>
            <w:r w:rsidRPr="00D97FCD">
              <w:rPr>
                <w:rFonts w:ascii="Times New Roman" w:hAnsi="Times New Roman"/>
                <w:sz w:val="18"/>
                <w:szCs w:val="18"/>
              </w:rPr>
              <w:t xml:space="preserve"> трубка</w:t>
            </w:r>
            <w:r w:rsidRPr="00D97FCD">
              <w:rPr>
                <w:rFonts w:ascii="Times New Roman" w:hAnsi="Times New Roman"/>
                <w:color w:val="FF0000"/>
                <w:sz w:val="18"/>
                <w:szCs w:val="18"/>
              </w:rPr>
              <w:t xml:space="preserve"> </w:t>
            </w:r>
            <w:r w:rsidR="00D97FCD">
              <w:rPr>
                <w:rFonts w:ascii="Times New Roman" w:hAnsi="Times New Roman"/>
                <w:sz w:val="18"/>
                <w:szCs w:val="18"/>
              </w:rPr>
              <w:t>и</w:t>
            </w:r>
            <w:r w:rsidR="00D97FCD" w:rsidRPr="00D97FCD">
              <w:rPr>
                <w:rFonts w:ascii="Times New Roman" w:hAnsi="Times New Roman"/>
                <w:sz w:val="18"/>
                <w:szCs w:val="18"/>
              </w:rPr>
              <w:t>спользуется для респираторной поддержки, при оказании неотложной помощи в критических состояниях, в том числе при трудной или неудавшейся интубации.</w:t>
            </w:r>
            <w:r w:rsidR="00D97FCD">
              <w:rPr>
                <w:rFonts w:ascii="Times New Roman" w:hAnsi="Times New Roman"/>
                <w:sz w:val="18"/>
                <w:szCs w:val="18"/>
              </w:rPr>
              <w:t xml:space="preserve"> И</w:t>
            </w:r>
            <w:r w:rsidR="00D97FCD" w:rsidRPr="00D97FCD">
              <w:rPr>
                <w:rFonts w:ascii="Times New Roman" w:hAnsi="Times New Roman"/>
                <w:sz w:val="18"/>
                <w:szCs w:val="18"/>
              </w:rPr>
              <w:t>зогнута под углом 60°</w:t>
            </w:r>
            <w:r w:rsidR="00D97FCD">
              <w:rPr>
                <w:rFonts w:ascii="Times New Roman" w:hAnsi="Times New Roman"/>
                <w:sz w:val="18"/>
                <w:szCs w:val="18"/>
              </w:rPr>
              <w:t>. Двухканальная</w:t>
            </w:r>
            <w:r w:rsidRPr="002435C5">
              <w:rPr>
                <w:rFonts w:ascii="Times New Roman" w:hAnsi="Times New Roman"/>
                <w:sz w:val="18"/>
                <w:szCs w:val="18"/>
              </w:rPr>
              <w:t xml:space="preserve">: один канал для вентиляции, второй канал для дренажа (применение дренажного катетера СН18). Одна воздушная линия с пилотным баллоном для одновременного раздувания двух манжет большого объема. Проксимальная манжета фиксирует трубку и блокирует </w:t>
            </w:r>
            <w:proofErr w:type="spellStart"/>
            <w:r w:rsidRPr="002435C5">
              <w:rPr>
                <w:rFonts w:ascii="Times New Roman" w:hAnsi="Times New Roman"/>
                <w:sz w:val="18"/>
                <w:szCs w:val="18"/>
              </w:rPr>
              <w:t>рото</w:t>
            </w:r>
            <w:proofErr w:type="spellEnd"/>
            <w:r w:rsidRPr="002435C5">
              <w:rPr>
                <w:rFonts w:ascii="Times New Roman" w:hAnsi="Times New Roman"/>
                <w:sz w:val="18"/>
                <w:szCs w:val="18"/>
              </w:rPr>
              <w:t xml:space="preserve">- и носоглотку, благодаря большому объему идеально адаптируется к индивидуальным анатомическим особенностям. Дистальная манжета блокирует вход в пищевод. Двойное вентиляционное </w:t>
            </w:r>
            <w:proofErr w:type="spellStart"/>
            <w:r w:rsidRPr="002435C5">
              <w:rPr>
                <w:rFonts w:ascii="Times New Roman" w:hAnsi="Times New Roman"/>
                <w:sz w:val="18"/>
                <w:szCs w:val="18"/>
              </w:rPr>
              <w:t>ларингеальное</w:t>
            </w:r>
            <w:proofErr w:type="spellEnd"/>
            <w:r w:rsidRPr="002435C5">
              <w:rPr>
                <w:rFonts w:ascii="Times New Roman" w:hAnsi="Times New Roman"/>
                <w:sz w:val="18"/>
                <w:szCs w:val="18"/>
              </w:rPr>
              <w:t xml:space="preserve"> отверстие овального профиля расположено на фронтальной поверхности трубки между раздувными манжетами. </w:t>
            </w:r>
            <w:r w:rsidRPr="00D97FCD">
              <w:rPr>
                <w:rFonts w:ascii="Times New Roman" w:hAnsi="Times New Roman"/>
                <w:sz w:val="18"/>
                <w:szCs w:val="18"/>
              </w:rPr>
              <w:t xml:space="preserve">Тройные метки расположения зубов на фронтальной поверхности трубки, индикация размера - на боковой поверхности. В комплекте </w:t>
            </w:r>
            <w:proofErr w:type="spellStart"/>
            <w:r w:rsidRPr="00D97FCD">
              <w:rPr>
                <w:rFonts w:ascii="Times New Roman" w:hAnsi="Times New Roman"/>
                <w:sz w:val="18"/>
                <w:szCs w:val="18"/>
              </w:rPr>
              <w:t>раздуватель</w:t>
            </w:r>
            <w:proofErr w:type="spellEnd"/>
            <w:r w:rsidRPr="00D97FCD">
              <w:rPr>
                <w:rFonts w:ascii="Times New Roman" w:hAnsi="Times New Roman"/>
                <w:sz w:val="18"/>
                <w:szCs w:val="18"/>
              </w:rPr>
              <w:t xml:space="preserve"> манжет с </w:t>
            </w:r>
            <w:proofErr w:type="spellStart"/>
            <w:r w:rsidRPr="00D97FCD">
              <w:rPr>
                <w:rFonts w:ascii="Times New Roman" w:hAnsi="Times New Roman"/>
                <w:sz w:val="18"/>
                <w:szCs w:val="18"/>
              </w:rPr>
              <w:t>цветоиндикацией</w:t>
            </w:r>
            <w:proofErr w:type="spellEnd"/>
            <w:r w:rsidRPr="00D97FCD">
              <w:rPr>
                <w:rFonts w:ascii="Times New Roman" w:hAnsi="Times New Roman"/>
                <w:sz w:val="18"/>
                <w:szCs w:val="18"/>
              </w:rPr>
              <w:t xml:space="preserve"> позиционирования поршня для обеспечения введения корректного объема воздуха в зависимости от размера трубки.</w:t>
            </w:r>
          </w:p>
        </w:tc>
        <w:tc>
          <w:tcPr>
            <w:tcW w:w="1276" w:type="dxa"/>
            <w:shd w:val="clear" w:color="auto" w:fill="auto"/>
          </w:tcPr>
          <w:p w:rsidR="002435C5" w:rsidRPr="00BE00E8" w:rsidRDefault="002435C5" w:rsidP="0039786D">
            <w:pPr>
              <w:spacing w:line="240" w:lineRule="auto"/>
              <w:jc w:val="center"/>
              <w:rPr>
                <w:rFonts w:ascii="Times New Roman" w:hAnsi="Times New Roman"/>
                <w:sz w:val="18"/>
                <w:szCs w:val="18"/>
              </w:rPr>
            </w:pPr>
            <w:r>
              <w:rPr>
                <w:rFonts w:ascii="Times New Roman" w:hAnsi="Times New Roman"/>
                <w:sz w:val="18"/>
                <w:szCs w:val="18"/>
              </w:rPr>
              <w:t>соответствие</w:t>
            </w:r>
          </w:p>
        </w:tc>
        <w:tc>
          <w:tcPr>
            <w:tcW w:w="1276" w:type="dxa"/>
            <w:shd w:val="clear" w:color="auto" w:fill="auto"/>
          </w:tcPr>
          <w:p w:rsidR="002435C5" w:rsidRPr="00BE00E8" w:rsidRDefault="002435C5" w:rsidP="005421EB">
            <w:pPr>
              <w:spacing w:line="240" w:lineRule="auto"/>
              <w:jc w:val="center"/>
              <w:rPr>
                <w:rFonts w:ascii="Times New Roman" w:hAnsi="Times New Roman"/>
                <w:sz w:val="18"/>
                <w:szCs w:val="18"/>
              </w:rPr>
            </w:pPr>
          </w:p>
        </w:tc>
        <w:tc>
          <w:tcPr>
            <w:tcW w:w="1701" w:type="dxa"/>
            <w:shd w:val="clear" w:color="auto" w:fill="auto"/>
          </w:tcPr>
          <w:p w:rsidR="002435C5" w:rsidRPr="00BE00E8" w:rsidRDefault="002435C5" w:rsidP="005421EB">
            <w:pPr>
              <w:spacing w:line="240" w:lineRule="auto"/>
              <w:jc w:val="center"/>
              <w:rPr>
                <w:rFonts w:ascii="Times New Roman" w:hAnsi="Times New Roman"/>
                <w:sz w:val="18"/>
                <w:szCs w:val="18"/>
              </w:rPr>
            </w:pPr>
            <w:r w:rsidRPr="00BE00E8">
              <w:rPr>
                <w:rFonts w:ascii="Times New Roman" w:hAnsi="Times New Roman"/>
                <w:sz w:val="18"/>
                <w:szCs w:val="18"/>
              </w:rPr>
              <w:t>Значение характеристики не может изменяться участником закупки</w:t>
            </w:r>
          </w:p>
        </w:tc>
        <w:tc>
          <w:tcPr>
            <w:tcW w:w="1842" w:type="dxa"/>
            <w:vMerge w:val="restart"/>
          </w:tcPr>
          <w:p w:rsidR="002435C5" w:rsidRPr="00BE00E8" w:rsidRDefault="002435C5" w:rsidP="0064076E">
            <w:pPr>
              <w:jc w:val="center"/>
              <w:rPr>
                <w:rFonts w:ascii="Times New Roman" w:hAnsi="Times New Roman"/>
                <w:sz w:val="18"/>
                <w:szCs w:val="18"/>
              </w:rPr>
            </w:pPr>
          </w:p>
        </w:tc>
        <w:tc>
          <w:tcPr>
            <w:tcW w:w="851" w:type="dxa"/>
            <w:vMerge w:val="restart"/>
            <w:shd w:val="clear" w:color="auto" w:fill="auto"/>
          </w:tcPr>
          <w:p w:rsidR="002435C5" w:rsidRPr="00BE00E8" w:rsidRDefault="002435C5" w:rsidP="0064076E">
            <w:pPr>
              <w:jc w:val="center"/>
              <w:rPr>
                <w:rFonts w:ascii="Times New Roman" w:hAnsi="Times New Roman"/>
                <w:sz w:val="18"/>
                <w:szCs w:val="18"/>
              </w:rPr>
            </w:pPr>
            <w:r w:rsidRPr="00BE00E8">
              <w:rPr>
                <w:rFonts w:ascii="Times New Roman" w:hAnsi="Times New Roman"/>
                <w:sz w:val="18"/>
                <w:szCs w:val="18"/>
              </w:rPr>
              <w:t>шт.</w:t>
            </w:r>
          </w:p>
          <w:p w:rsidR="002435C5" w:rsidRPr="00BE00E8" w:rsidRDefault="002435C5" w:rsidP="0064076E">
            <w:pPr>
              <w:pStyle w:val="Standard"/>
              <w:jc w:val="center"/>
              <w:rPr>
                <w:sz w:val="18"/>
                <w:szCs w:val="18"/>
              </w:rPr>
            </w:pPr>
          </w:p>
        </w:tc>
      </w:tr>
      <w:tr w:rsidR="002435C5" w:rsidRPr="00BE00E8" w:rsidTr="0083474E">
        <w:trPr>
          <w:trHeight w:val="1050"/>
        </w:trPr>
        <w:tc>
          <w:tcPr>
            <w:tcW w:w="534" w:type="dxa"/>
            <w:vMerge/>
            <w:shd w:val="clear" w:color="auto" w:fill="auto"/>
          </w:tcPr>
          <w:p w:rsidR="002435C5" w:rsidRPr="00BE00E8" w:rsidRDefault="002435C5" w:rsidP="0083474E">
            <w:pPr>
              <w:pStyle w:val="Standard"/>
              <w:jc w:val="center"/>
              <w:rPr>
                <w:sz w:val="18"/>
                <w:szCs w:val="18"/>
              </w:rPr>
            </w:pPr>
          </w:p>
        </w:tc>
        <w:tc>
          <w:tcPr>
            <w:tcW w:w="1984" w:type="dxa"/>
            <w:vMerge/>
            <w:shd w:val="clear" w:color="auto" w:fill="auto"/>
            <w:vAlign w:val="center"/>
          </w:tcPr>
          <w:p w:rsidR="002435C5" w:rsidRPr="00BE00E8" w:rsidRDefault="002435C5" w:rsidP="0083474E">
            <w:pPr>
              <w:spacing w:after="0" w:line="240" w:lineRule="auto"/>
              <w:rPr>
                <w:rFonts w:ascii="Times New Roman" w:hAnsi="Times New Roman"/>
                <w:sz w:val="18"/>
                <w:szCs w:val="18"/>
              </w:rPr>
            </w:pPr>
          </w:p>
        </w:tc>
        <w:tc>
          <w:tcPr>
            <w:tcW w:w="1276" w:type="dxa"/>
            <w:vMerge/>
            <w:shd w:val="clear" w:color="auto" w:fill="auto"/>
          </w:tcPr>
          <w:p w:rsidR="002435C5" w:rsidRPr="00BE00E8" w:rsidRDefault="002435C5" w:rsidP="0083474E">
            <w:pPr>
              <w:spacing w:after="0" w:line="240" w:lineRule="auto"/>
              <w:jc w:val="both"/>
              <w:rPr>
                <w:rFonts w:ascii="Times New Roman" w:hAnsi="Times New Roman"/>
                <w:sz w:val="18"/>
                <w:szCs w:val="18"/>
              </w:rPr>
            </w:pPr>
          </w:p>
        </w:tc>
        <w:tc>
          <w:tcPr>
            <w:tcW w:w="4394" w:type="dxa"/>
            <w:shd w:val="clear" w:color="auto" w:fill="auto"/>
          </w:tcPr>
          <w:p w:rsidR="002435C5" w:rsidRPr="00BE00E8" w:rsidRDefault="002435C5" w:rsidP="0083474E">
            <w:pPr>
              <w:spacing w:after="0" w:line="240" w:lineRule="auto"/>
              <w:rPr>
                <w:rFonts w:ascii="Times New Roman" w:hAnsi="Times New Roman"/>
                <w:sz w:val="18"/>
                <w:szCs w:val="18"/>
              </w:rPr>
            </w:pPr>
            <w:r>
              <w:rPr>
                <w:rFonts w:ascii="Times New Roman" w:hAnsi="Times New Roman"/>
                <w:sz w:val="18"/>
                <w:szCs w:val="18"/>
              </w:rPr>
              <w:t>Размер 4 (рост пациента 155-180 см)</w:t>
            </w:r>
          </w:p>
        </w:tc>
        <w:tc>
          <w:tcPr>
            <w:tcW w:w="1276" w:type="dxa"/>
            <w:shd w:val="clear" w:color="auto" w:fill="auto"/>
          </w:tcPr>
          <w:p w:rsidR="002435C5" w:rsidRPr="00BE00E8" w:rsidRDefault="002435C5" w:rsidP="0039786D">
            <w:pPr>
              <w:spacing w:line="240" w:lineRule="auto"/>
              <w:jc w:val="center"/>
              <w:rPr>
                <w:rFonts w:ascii="Times New Roman" w:hAnsi="Times New Roman"/>
                <w:sz w:val="18"/>
                <w:szCs w:val="18"/>
              </w:rPr>
            </w:pPr>
            <w:r>
              <w:rPr>
                <w:rFonts w:ascii="Times New Roman" w:hAnsi="Times New Roman"/>
                <w:sz w:val="18"/>
                <w:szCs w:val="18"/>
              </w:rPr>
              <w:t>соответствие</w:t>
            </w:r>
          </w:p>
        </w:tc>
        <w:tc>
          <w:tcPr>
            <w:tcW w:w="1276" w:type="dxa"/>
            <w:shd w:val="clear" w:color="auto" w:fill="auto"/>
          </w:tcPr>
          <w:p w:rsidR="002435C5" w:rsidRPr="00BE00E8" w:rsidRDefault="002435C5" w:rsidP="0083474E">
            <w:pPr>
              <w:spacing w:after="0" w:line="240" w:lineRule="auto"/>
              <w:jc w:val="center"/>
              <w:rPr>
                <w:rFonts w:ascii="Times New Roman" w:hAnsi="Times New Roman"/>
                <w:sz w:val="18"/>
                <w:szCs w:val="18"/>
              </w:rPr>
            </w:pPr>
          </w:p>
        </w:tc>
        <w:tc>
          <w:tcPr>
            <w:tcW w:w="1701" w:type="dxa"/>
            <w:shd w:val="clear" w:color="auto" w:fill="auto"/>
          </w:tcPr>
          <w:p w:rsidR="002435C5" w:rsidRPr="00BE00E8" w:rsidRDefault="002435C5" w:rsidP="0039786D">
            <w:pPr>
              <w:spacing w:line="240" w:lineRule="auto"/>
              <w:jc w:val="center"/>
              <w:rPr>
                <w:rFonts w:ascii="Times New Roman" w:hAnsi="Times New Roman"/>
                <w:sz w:val="18"/>
                <w:szCs w:val="18"/>
              </w:rPr>
            </w:pPr>
            <w:r w:rsidRPr="00BE00E8">
              <w:rPr>
                <w:rFonts w:ascii="Times New Roman" w:hAnsi="Times New Roman"/>
                <w:sz w:val="18"/>
                <w:szCs w:val="18"/>
              </w:rPr>
              <w:t>Значение характеристики не может изменяться участником закупки</w:t>
            </w:r>
          </w:p>
        </w:tc>
        <w:tc>
          <w:tcPr>
            <w:tcW w:w="1842" w:type="dxa"/>
            <w:vMerge/>
          </w:tcPr>
          <w:p w:rsidR="002435C5" w:rsidRPr="00BE00E8" w:rsidRDefault="002435C5" w:rsidP="0083474E">
            <w:pPr>
              <w:pStyle w:val="Standard"/>
              <w:jc w:val="center"/>
              <w:rPr>
                <w:sz w:val="18"/>
                <w:szCs w:val="18"/>
              </w:rPr>
            </w:pPr>
          </w:p>
        </w:tc>
        <w:tc>
          <w:tcPr>
            <w:tcW w:w="851" w:type="dxa"/>
            <w:vMerge/>
            <w:shd w:val="clear" w:color="auto" w:fill="auto"/>
          </w:tcPr>
          <w:p w:rsidR="002435C5" w:rsidRPr="00BE00E8" w:rsidRDefault="002435C5" w:rsidP="0083474E">
            <w:pPr>
              <w:pStyle w:val="Standard"/>
              <w:jc w:val="center"/>
              <w:rPr>
                <w:sz w:val="18"/>
                <w:szCs w:val="18"/>
              </w:rPr>
            </w:pPr>
          </w:p>
        </w:tc>
      </w:tr>
      <w:tr w:rsidR="002435C5" w:rsidRPr="00BE00E8" w:rsidTr="0083474E">
        <w:trPr>
          <w:trHeight w:val="1050"/>
        </w:trPr>
        <w:tc>
          <w:tcPr>
            <w:tcW w:w="534" w:type="dxa"/>
            <w:vMerge/>
            <w:shd w:val="clear" w:color="auto" w:fill="auto"/>
          </w:tcPr>
          <w:p w:rsidR="002435C5" w:rsidRPr="00BE00E8" w:rsidRDefault="002435C5" w:rsidP="0083474E">
            <w:pPr>
              <w:pStyle w:val="Standard"/>
              <w:jc w:val="center"/>
              <w:rPr>
                <w:sz w:val="18"/>
                <w:szCs w:val="18"/>
              </w:rPr>
            </w:pPr>
          </w:p>
        </w:tc>
        <w:tc>
          <w:tcPr>
            <w:tcW w:w="1984" w:type="dxa"/>
            <w:vMerge/>
            <w:shd w:val="clear" w:color="auto" w:fill="auto"/>
            <w:vAlign w:val="center"/>
          </w:tcPr>
          <w:p w:rsidR="002435C5" w:rsidRPr="00BE00E8" w:rsidRDefault="002435C5" w:rsidP="0083474E">
            <w:pPr>
              <w:spacing w:after="0" w:line="240" w:lineRule="auto"/>
              <w:rPr>
                <w:rFonts w:ascii="Times New Roman" w:hAnsi="Times New Roman"/>
                <w:sz w:val="18"/>
                <w:szCs w:val="18"/>
              </w:rPr>
            </w:pPr>
          </w:p>
        </w:tc>
        <w:tc>
          <w:tcPr>
            <w:tcW w:w="1276" w:type="dxa"/>
            <w:vMerge/>
            <w:shd w:val="clear" w:color="auto" w:fill="auto"/>
          </w:tcPr>
          <w:p w:rsidR="002435C5" w:rsidRPr="00BE00E8" w:rsidRDefault="002435C5" w:rsidP="0083474E">
            <w:pPr>
              <w:spacing w:after="0" w:line="240" w:lineRule="auto"/>
              <w:jc w:val="both"/>
              <w:rPr>
                <w:rFonts w:ascii="Times New Roman" w:hAnsi="Times New Roman"/>
                <w:sz w:val="18"/>
                <w:szCs w:val="18"/>
              </w:rPr>
            </w:pPr>
          </w:p>
        </w:tc>
        <w:tc>
          <w:tcPr>
            <w:tcW w:w="4394" w:type="dxa"/>
            <w:shd w:val="clear" w:color="auto" w:fill="auto"/>
          </w:tcPr>
          <w:p w:rsidR="002435C5" w:rsidRPr="00BE00E8" w:rsidRDefault="001C3C73" w:rsidP="00A774C5">
            <w:pPr>
              <w:spacing w:after="0" w:line="240" w:lineRule="auto"/>
              <w:rPr>
                <w:rFonts w:ascii="Times New Roman" w:hAnsi="Times New Roman"/>
                <w:sz w:val="18"/>
                <w:szCs w:val="18"/>
              </w:rPr>
            </w:pPr>
            <w:r>
              <w:rPr>
                <w:rFonts w:ascii="Times New Roman" w:hAnsi="Times New Roman"/>
                <w:sz w:val="18"/>
                <w:szCs w:val="18"/>
              </w:rPr>
              <w:t xml:space="preserve">Длина коннектора </w:t>
            </w:r>
            <w:r w:rsidR="002435C5">
              <w:rPr>
                <w:rFonts w:ascii="Times New Roman" w:hAnsi="Times New Roman"/>
                <w:sz w:val="18"/>
                <w:szCs w:val="18"/>
              </w:rPr>
              <w:t xml:space="preserve">15мм </w:t>
            </w:r>
          </w:p>
        </w:tc>
        <w:tc>
          <w:tcPr>
            <w:tcW w:w="1276" w:type="dxa"/>
            <w:shd w:val="clear" w:color="auto" w:fill="auto"/>
          </w:tcPr>
          <w:p w:rsidR="002435C5" w:rsidRPr="00BE00E8" w:rsidRDefault="002435C5" w:rsidP="0039786D">
            <w:pPr>
              <w:spacing w:line="240" w:lineRule="auto"/>
              <w:jc w:val="center"/>
              <w:rPr>
                <w:rFonts w:ascii="Times New Roman" w:hAnsi="Times New Roman"/>
                <w:sz w:val="18"/>
                <w:szCs w:val="18"/>
              </w:rPr>
            </w:pPr>
            <w:r>
              <w:rPr>
                <w:rFonts w:ascii="Times New Roman" w:hAnsi="Times New Roman"/>
                <w:sz w:val="18"/>
                <w:szCs w:val="18"/>
              </w:rPr>
              <w:t>соответствие</w:t>
            </w:r>
          </w:p>
        </w:tc>
        <w:tc>
          <w:tcPr>
            <w:tcW w:w="1276" w:type="dxa"/>
            <w:shd w:val="clear" w:color="auto" w:fill="auto"/>
          </w:tcPr>
          <w:p w:rsidR="002435C5" w:rsidRPr="00BE00E8" w:rsidRDefault="002435C5" w:rsidP="0083474E">
            <w:pPr>
              <w:spacing w:after="0" w:line="240" w:lineRule="auto"/>
              <w:jc w:val="center"/>
              <w:rPr>
                <w:rFonts w:ascii="Times New Roman" w:hAnsi="Times New Roman"/>
                <w:sz w:val="18"/>
                <w:szCs w:val="18"/>
              </w:rPr>
            </w:pPr>
          </w:p>
        </w:tc>
        <w:tc>
          <w:tcPr>
            <w:tcW w:w="1701" w:type="dxa"/>
            <w:shd w:val="clear" w:color="auto" w:fill="auto"/>
          </w:tcPr>
          <w:p w:rsidR="002435C5" w:rsidRPr="00BE00E8" w:rsidRDefault="002435C5" w:rsidP="0039786D">
            <w:pPr>
              <w:spacing w:line="240" w:lineRule="auto"/>
              <w:jc w:val="center"/>
              <w:rPr>
                <w:rFonts w:ascii="Times New Roman" w:hAnsi="Times New Roman"/>
                <w:sz w:val="18"/>
                <w:szCs w:val="18"/>
              </w:rPr>
            </w:pPr>
            <w:r w:rsidRPr="00BE00E8">
              <w:rPr>
                <w:rFonts w:ascii="Times New Roman" w:hAnsi="Times New Roman"/>
                <w:sz w:val="18"/>
                <w:szCs w:val="18"/>
              </w:rPr>
              <w:t>Значение характеристики не может изменяться участником закупки</w:t>
            </w:r>
          </w:p>
        </w:tc>
        <w:tc>
          <w:tcPr>
            <w:tcW w:w="1842" w:type="dxa"/>
            <w:vMerge/>
          </w:tcPr>
          <w:p w:rsidR="002435C5" w:rsidRPr="00BE00E8" w:rsidRDefault="002435C5" w:rsidP="0083474E">
            <w:pPr>
              <w:pStyle w:val="Standard"/>
              <w:jc w:val="center"/>
              <w:rPr>
                <w:sz w:val="18"/>
                <w:szCs w:val="18"/>
              </w:rPr>
            </w:pPr>
          </w:p>
        </w:tc>
        <w:tc>
          <w:tcPr>
            <w:tcW w:w="851" w:type="dxa"/>
            <w:vMerge/>
            <w:shd w:val="clear" w:color="auto" w:fill="auto"/>
          </w:tcPr>
          <w:p w:rsidR="002435C5" w:rsidRPr="00BE00E8" w:rsidRDefault="002435C5" w:rsidP="0083474E">
            <w:pPr>
              <w:pStyle w:val="Standard"/>
              <w:jc w:val="center"/>
              <w:rPr>
                <w:sz w:val="18"/>
                <w:szCs w:val="18"/>
              </w:rPr>
            </w:pPr>
          </w:p>
        </w:tc>
      </w:tr>
      <w:tr w:rsidR="002435C5" w:rsidRPr="00BE00E8" w:rsidTr="0083474E">
        <w:trPr>
          <w:trHeight w:val="1050"/>
        </w:trPr>
        <w:tc>
          <w:tcPr>
            <w:tcW w:w="534" w:type="dxa"/>
            <w:vMerge/>
            <w:shd w:val="clear" w:color="auto" w:fill="auto"/>
          </w:tcPr>
          <w:p w:rsidR="002435C5" w:rsidRPr="00BE00E8" w:rsidRDefault="002435C5" w:rsidP="0083474E">
            <w:pPr>
              <w:pStyle w:val="Standard"/>
              <w:jc w:val="center"/>
              <w:rPr>
                <w:sz w:val="18"/>
                <w:szCs w:val="18"/>
              </w:rPr>
            </w:pPr>
          </w:p>
        </w:tc>
        <w:tc>
          <w:tcPr>
            <w:tcW w:w="1984" w:type="dxa"/>
            <w:vMerge/>
            <w:shd w:val="clear" w:color="auto" w:fill="auto"/>
            <w:vAlign w:val="center"/>
          </w:tcPr>
          <w:p w:rsidR="002435C5" w:rsidRPr="00BE00E8" w:rsidRDefault="002435C5" w:rsidP="0083474E">
            <w:pPr>
              <w:spacing w:after="0" w:line="240" w:lineRule="auto"/>
              <w:rPr>
                <w:rFonts w:ascii="Times New Roman" w:hAnsi="Times New Roman"/>
                <w:sz w:val="18"/>
                <w:szCs w:val="18"/>
              </w:rPr>
            </w:pPr>
          </w:p>
        </w:tc>
        <w:tc>
          <w:tcPr>
            <w:tcW w:w="1276" w:type="dxa"/>
            <w:vMerge/>
            <w:shd w:val="clear" w:color="auto" w:fill="auto"/>
          </w:tcPr>
          <w:p w:rsidR="002435C5" w:rsidRPr="00BE00E8" w:rsidRDefault="002435C5" w:rsidP="0083474E">
            <w:pPr>
              <w:spacing w:after="0" w:line="240" w:lineRule="auto"/>
              <w:jc w:val="both"/>
              <w:rPr>
                <w:rFonts w:ascii="Times New Roman" w:hAnsi="Times New Roman"/>
                <w:sz w:val="18"/>
                <w:szCs w:val="18"/>
              </w:rPr>
            </w:pPr>
          </w:p>
        </w:tc>
        <w:tc>
          <w:tcPr>
            <w:tcW w:w="4394" w:type="dxa"/>
            <w:shd w:val="clear" w:color="auto" w:fill="auto"/>
          </w:tcPr>
          <w:p w:rsidR="002435C5" w:rsidRPr="002435C5" w:rsidRDefault="002435C5" w:rsidP="00145219">
            <w:pPr>
              <w:spacing w:after="0" w:line="240" w:lineRule="auto"/>
              <w:rPr>
                <w:rFonts w:ascii="Times New Roman" w:hAnsi="Times New Roman"/>
                <w:sz w:val="18"/>
                <w:szCs w:val="18"/>
              </w:rPr>
            </w:pPr>
            <w:proofErr w:type="spellStart"/>
            <w:r w:rsidRPr="002435C5">
              <w:rPr>
                <w:rFonts w:ascii="Times New Roman" w:hAnsi="Times New Roman"/>
                <w:sz w:val="18"/>
                <w:szCs w:val="18"/>
              </w:rPr>
              <w:t>Рентгеноконтрастная</w:t>
            </w:r>
            <w:proofErr w:type="spellEnd"/>
            <w:r w:rsidRPr="002435C5">
              <w:rPr>
                <w:rFonts w:ascii="Times New Roman" w:hAnsi="Times New Roman"/>
                <w:sz w:val="18"/>
                <w:szCs w:val="18"/>
              </w:rPr>
              <w:t xml:space="preserve"> полоса </w:t>
            </w:r>
            <w:r>
              <w:rPr>
                <w:rFonts w:ascii="Times New Roman" w:hAnsi="Times New Roman"/>
                <w:sz w:val="18"/>
                <w:szCs w:val="18"/>
              </w:rPr>
              <w:t>вдоль всей протяженности трубки</w:t>
            </w:r>
          </w:p>
        </w:tc>
        <w:tc>
          <w:tcPr>
            <w:tcW w:w="1276" w:type="dxa"/>
            <w:shd w:val="clear" w:color="auto" w:fill="auto"/>
          </w:tcPr>
          <w:p w:rsidR="002435C5" w:rsidRPr="00BE00E8" w:rsidRDefault="002435C5" w:rsidP="0039786D">
            <w:pPr>
              <w:spacing w:line="240" w:lineRule="auto"/>
              <w:jc w:val="center"/>
              <w:rPr>
                <w:rFonts w:ascii="Times New Roman" w:hAnsi="Times New Roman"/>
                <w:sz w:val="18"/>
                <w:szCs w:val="18"/>
              </w:rPr>
            </w:pPr>
            <w:r>
              <w:rPr>
                <w:rFonts w:ascii="Times New Roman" w:hAnsi="Times New Roman"/>
                <w:sz w:val="18"/>
                <w:szCs w:val="18"/>
              </w:rPr>
              <w:t>соответствие</w:t>
            </w:r>
          </w:p>
        </w:tc>
        <w:tc>
          <w:tcPr>
            <w:tcW w:w="1276" w:type="dxa"/>
            <w:shd w:val="clear" w:color="auto" w:fill="auto"/>
          </w:tcPr>
          <w:p w:rsidR="002435C5" w:rsidRPr="00BE00E8" w:rsidRDefault="002435C5" w:rsidP="0083474E">
            <w:pPr>
              <w:spacing w:after="0" w:line="240" w:lineRule="auto"/>
              <w:jc w:val="center"/>
              <w:rPr>
                <w:rFonts w:ascii="Times New Roman" w:hAnsi="Times New Roman"/>
                <w:sz w:val="18"/>
                <w:szCs w:val="18"/>
              </w:rPr>
            </w:pPr>
          </w:p>
        </w:tc>
        <w:tc>
          <w:tcPr>
            <w:tcW w:w="1701" w:type="dxa"/>
            <w:shd w:val="clear" w:color="auto" w:fill="auto"/>
          </w:tcPr>
          <w:p w:rsidR="002435C5" w:rsidRPr="00BE00E8" w:rsidRDefault="002435C5" w:rsidP="0039786D">
            <w:pPr>
              <w:spacing w:line="240" w:lineRule="auto"/>
              <w:jc w:val="center"/>
              <w:rPr>
                <w:rFonts w:ascii="Times New Roman" w:hAnsi="Times New Roman"/>
                <w:sz w:val="18"/>
                <w:szCs w:val="18"/>
              </w:rPr>
            </w:pPr>
            <w:r w:rsidRPr="00BE00E8">
              <w:rPr>
                <w:rFonts w:ascii="Times New Roman" w:hAnsi="Times New Roman"/>
                <w:sz w:val="18"/>
                <w:szCs w:val="18"/>
              </w:rPr>
              <w:t>Значение характеристики не может изменяться участником закупки</w:t>
            </w:r>
          </w:p>
        </w:tc>
        <w:tc>
          <w:tcPr>
            <w:tcW w:w="1842" w:type="dxa"/>
            <w:vMerge/>
          </w:tcPr>
          <w:p w:rsidR="002435C5" w:rsidRPr="00BE00E8" w:rsidRDefault="002435C5" w:rsidP="0083474E">
            <w:pPr>
              <w:pStyle w:val="Standard"/>
              <w:jc w:val="center"/>
              <w:rPr>
                <w:sz w:val="18"/>
                <w:szCs w:val="18"/>
              </w:rPr>
            </w:pPr>
          </w:p>
        </w:tc>
        <w:tc>
          <w:tcPr>
            <w:tcW w:w="851" w:type="dxa"/>
            <w:vMerge/>
            <w:shd w:val="clear" w:color="auto" w:fill="auto"/>
          </w:tcPr>
          <w:p w:rsidR="002435C5" w:rsidRPr="00BE00E8" w:rsidRDefault="002435C5" w:rsidP="0083474E">
            <w:pPr>
              <w:pStyle w:val="Standard"/>
              <w:jc w:val="center"/>
              <w:rPr>
                <w:sz w:val="18"/>
                <w:szCs w:val="18"/>
              </w:rPr>
            </w:pPr>
          </w:p>
        </w:tc>
      </w:tr>
      <w:tr w:rsidR="0060110F" w:rsidRPr="00BE00E8" w:rsidTr="0060110F">
        <w:trPr>
          <w:trHeight w:val="2468"/>
        </w:trPr>
        <w:tc>
          <w:tcPr>
            <w:tcW w:w="534" w:type="dxa"/>
            <w:vMerge w:val="restart"/>
            <w:shd w:val="clear" w:color="auto" w:fill="auto"/>
          </w:tcPr>
          <w:p w:rsidR="0060110F" w:rsidRPr="00BE00E8" w:rsidRDefault="0060110F" w:rsidP="004376CB">
            <w:pPr>
              <w:pStyle w:val="Standard"/>
              <w:jc w:val="center"/>
              <w:rPr>
                <w:sz w:val="18"/>
                <w:szCs w:val="18"/>
              </w:rPr>
            </w:pPr>
            <w:r w:rsidRPr="00BE00E8">
              <w:rPr>
                <w:sz w:val="18"/>
                <w:szCs w:val="18"/>
              </w:rPr>
              <w:t>2</w:t>
            </w:r>
          </w:p>
        </w:tc>
        <w:tc>
          <w:tcPr>
            <w:tcW w:w="1984" w:type="dxa"/>
            <w:vMerge w:val="restart"/>
            <w:shd w:val="clear" w:color="auto" w:fill="auto"/>
          </w:tcPr>
          <w:p w:rsidR="0060110F" w:rsidRPr="00BE00E8" w:rsidRDefault="0060110F" w:rsidP="004376CB">
            <w:pPr>
              <w:spacing w:after="0" w:line="240" w:lineRule="auto"/>
              <w:rPr>
                <w:rFonts w:ascii="Times New Roman" w:hAnsi="Times New Roman"/>
                <w:sz w:val="18"/>
                <w:szCs w:val="18"/>
              </w:rPr>
            </w:pPr>
            <w:r w:rsidRPr="001C3C73">
              <w:rPr>
                <w:rFonts w:ascii="Times New Roman" w:hAnsi="Times New Roman"/>
                <w:sz w:val="18"/>
                <w:szCs w:val="18"/>
              </w:rPr>
              <w:t xml:space="preserve">Маска </w:t>
            </w:r>
            <w:proofErr w:type="spellStart"/>
            <w:r w:rsidRPr="001C3C73">
              <w:rPr>
                <w:rFonts w:ascii="Times New Roman" w:hAnsi="Times New Roman"/>
                <w:sz w:val="18"/>
                <w:szCs w:val="18"/>
              </w:rPr>
              <w:t>ларингеальная</w:t>
            </w:r>
            <w:proofErr w:type="spellEnd"/>
            <w:r w:rsidRPr="001C3C73">
              <w:rPr>
                <w:rFonts w:ascii="Times New Roman" w:hAnsi="Times New Roman"/>
                <w:sz w:val="18"/>
                <w:szCs w:val="18"/>
              </w:rPr>
              <w:t>, одноразового использования</w:t>
            </w:r>
          </w:p>
        </w:tc>
        <w:tc>
          <w:tcPr>
            <w:tcW w:w="1276" w:type="dxa"/>
            <w:vMerge w:val="restart"/>
            <w:shd w:val="clear" w:color="auto" w:fill="auto"/>
          </w:tcPr>
          <w:p w:rsidR="0060110F" w:rsidRPr="00BE00E8" w:rsidRDefault="0060110F" w:rsidP="004376CB">
            <w:pPr>
              <w:spacing w:after="0" w:line="240" w:lineRule="auto"/>
              <w:rPr>
                <w:rFonts w:ascii="Times New Roman" w:hAnsi="Times New Roman"/>
                <w:sz w:val="18"/>
                <w:szCs w:val="18"/>
              </w:rPr>
            </w:pPr>
            <w:r w:rsidRPr="003512FD">
              <w:rPr>
                <w:rFonts w:ascii="Times New Roman" w:hAnsi="Times New Roman"/>
                <w:sz w:val="18"/>
                <w:szCs w:val="18"/>
              </w:rPr>
              <w:t>32.50.21.129-00000035</w:t>
            </w:r>
          </w:p>
        </w:tc>
        <w:tc>
          <w:tcPr>
            <w:tcW w:w="4394" w:type="dxa"/>
            <w:shd w:val="clear" w:color="auto" w:fill="auto"/>
          </w:tcPr>
          <w:p w:rsidR="0060110F" w:rsidRPr="00BE00E8" w:rsidRDefault="0060110F" w:rsidP="00A774C5">
            <w:pPr>
              <w:spacing w:line="240" w:lineRule="auto"/>
              <w:rPr>
                <w:rFonts w:ascii="Times New Roman" w:hAnsi="Times New Roman"/>
                <w:sz w:val="18"/>
                <w:szCs w:val="18"/>
              </w:rPr>
            </w:pPr>
            <w:r w:rsidRPr="003512FD">
              <w:rPr>
                <w:rFonts w:ascii="Times New Roman" w:hAnsi="Times New Roman"/>
                <w:sz w:val="18"/>
                <w:szCs w:val="18"/>
              </w:rPr>
              <w:t xml:space="preserve">Маска </w:t>
            </w:r>
            <w:proofErr w:type="spellStart"/>
            <w:r w:rsidRPr="003512FD">
              <w:rPr>
                <w:rFonts w:ascii="Times New Roman" w:hAnsi="Times New Roman"/>
                <w:sz w:val="18"/>
                <w:szCs w:val="18"/>
              </w:rPr>
              <w:t>ларингеальная</w:t>
            </w:r>
            <w:proofErr w:type="spellEnd"/>
            <w:r w:rsidRPr="003512FD">
              <w:rPr>
                <w:rFonts w:ascii="Times New Roman" w:hAnsi="Times New Roman"/>
                <w:sz w:val="18"/>
                <w:szCs w:val="18"/>
              </w:rPr>
              <w:t xml:space="preserve"> </w:t>
            </w:r>
            <w:proofErr w:type="spellStart"/>
            <w:r w:rsidRPr="003512FD">
              <w:rPr>
                <w:rFonts w:ascii="Times New Roman" w:hAnsi="Times New Roman"/>
                <w:sz w:val="18"/>
                <w:szCs w:val="18"/>
              </w:rPr>
              <w:t>интубирующая</w:t>
            </w:r>
            <w:proofErr w:type="spellEnd"/>
            <w:r w:rsidRPr="003512FD">
              <w:rPr>
                <w:rFonts w:ascii="Times New Roman" w:hAnsi="Times New Roman"/>
                <w:sz w:val="18"/>
                <w:szCs w:val="18"/>
              </w:rPr>
              <w:t xml:space="preserve">, одноразовая, стерильная, линия пилотного баллона </w:t>
            </w:r>
            <w:proofErr w:type="spellStart"/>
            <w:r w:rsidRPr="003512FD">
              <w:rPr>
                <w:rFonts w:ascii="Times New Roman" w:hAnsi="Times New Roman"/>
                <w:sz w:val="18"/>
                <w:szCs w:val="18"/>
              </w:rPr>
              <w:t>неинтегрирована</w:t>
            </w:r>
            <w:proofErr w:type="spellEnd"/>
            <w:r w:rsidRPr="003512FD">
              <w:rPr>
                <w:rFonts w:ascii="Times New Roman" w:hAnsi="Times New Roman"/>
                <w:sz w:val="18"/>
                <w:szCs w:val="18"/>
              </w:rPr>
              <w:t xml:space="preserve"> в трубку, манжета анатомической формы, суженая в дистальном отделе, отсутствие апертурной решетки, встроенная перфорированная заслонка надгортанника предохраняет от окклюзии и приподнимает надгортанник для свободного и </w:t>
            </w:r>
            <w:proofErr w:type="spellStart"/>
            <w:r w:rsidRPr="003512FD">
              <w:rPr>
                <w:rFonts w:ascii="Times New Roman" w:hAnsi="Times New Roman"/>
                <w:sz w:val="18"/>
                <w:szCs w:val="18"/>
              </w:rPr>
              <w:t>атравматичного</w:t>
            </w:r>
            <w:proofErr w:type="spellEnd"/>
            <w:r w:rsidRPr="003512FD">
              <w:rPr>
                <w:rFonts w:ascii="Times New Roman" w:hAnsi="Times New Roman"/>
                <w:sz w:val="18"/>
                <w:szCs w:val="18"/>
              </w:rPr>
              <w:t xml:space="preserve"> введения </w:t>
            </w:r>
            <w:proofErr w:type="spellStart"/>
            <w:r w:rsidRPr="003512FD">
              <w:rPr>
                <w:rFonts w:ascii="Times New Roman" w:hAnsi="Times New Roman"/>
                <w:sz w:val="18"/>
                <w:szCs w:val="18"/>
              </w:rPr>
              <w:t>эндотрахеальной</w:t>
            </w:r>
            <w:proofErr w:type="spellEnd"/>
            <w:r w:rsidRPr="003512FD">
              <w:rPr>
                <w:rFonts w:ascii="Times New Roman" w:hAnsi="Times New Roman"/>
                <w:sz w:val="18"/>
                <w:szCs w:val="18"/>
              </w:rPr>
              <w:t xml:space="preserve"> трубки и </w:t>
            </w:r>
            <w:proofErr w:type="spellStart"/>
            <w:r w:rsidRPr="003512FD">
              <w:rPr>
                <w:rFonts w:ascii="Times New Roman" w:hAnsi="Times New Roman"/>
                <w:sz w:val="18"/>
                <w:szCs w:val="18"/>
              </w:rPr>
              <w:t>бронхоскопа</w:t>
            </w:r>
            <w:proofErr w:type="spellEnd"/>
            <w:r w:rsidRPr="003512FD">
              <w:rPr>
                <w:rFonts w:ascii="Times New Roman" w:hAnsi="Times New Roman"/>
                <w:sz w:val="18"/>
                <w:szCs w:val="18"/>
              </w:rPr>
              <w:t xml:space="preserve">, встроенный усиленный </w:t>
            </w:r>
            <w:proofErr w:type="spellStart"/>
            <w:r w:rsidRPr="003512FD">
              <w:rPr>
                <w:rFonts w:ascii="Times New Roman" w:hAnsi="Times New Roman"/>
                <w:sz w:val="18"/>
                <w:szCs w:val="18"/>
              </w:rPr>
              <w:t>антизакусыватель</w:t>
            </w:r>
            <w:proofErr w:type="spellEnd"/>
            <w:r w:rsidRPr="003512FD">
              <w:rPr>
                <w:rFonts w:ascii="Times New Roman" w:hAnsi="Times New Roman"/>
                <w:sz w:val="18"/>
                <w:szCs w:val="18"/>
              </w:rPr>
              <w:t xml:space="preserve">, дренажный канал для </w:t>
            </w:r>
            <w:r>
              <w:rPr>
                <w:rFonts w:ascii="Times New Roman" w:hAnsi="Times New Roman"/>
                <w:sz w:val="18"/>
                <w:szCs w:val="18"/>
              </w:rPr>
              <w:t>введения желудочного зонда 18F</w:t>
            </w:r>
            <w:r w:rsidR="00A774C5">
              <w:rPr>
                <w:rFonts w:ascii="Times New Roman" w:hAnsi="Times New Roman"/>
                <w:sz w:val="18"/>
                <w:szCs w:val="18"/>
              </w:rPr>
              <w:t>.</w:t>
            </w:r>
            <w:bookmarkStart w:id="0" w:name="_GoBack"/>
            <w:bookmarkEnd w:id="0"/>
          </w:p>
        </w:tc>
        <w:tc>
          <w:tcPr>
            <w:tcW w:w="1276" w:type="dxa"/>
            <w:shd w:val="clear" w:color="auto" w:fill="auto"/>
          </w:tcPr>
          <w:p w:rsidR="0060110F" w:rsidRPr="00BE00E8" w:rsidRDefault="0060110F" w:rsidP="0039786D">
            <w:pPr>
              <w:spacing w:line="240" w:lineRule="auto"/>
              <w:jc w:val="center"/>
              <w:rPr>
                <w:rFonts w:ascii="Times New Roman" w:hAnsi="Times New Roman"/>
                <w:sz w:val="18"/>
                <w:szCs w:val="18"/>
              </w:rPr>
            </w:pPr>
            <w:r>
              <w:rPr>
                <w:rFonts w:ascii="Times New Roman" w:hAnsi="Times New Roman"/>
                <w:sz w:val="18"/>
                <w:szCs w:val="18"/>
              </w:rPr>
              <w:t>соответствие</w:t>
            </w:r>
          </w:p>
        </w:tc>
        <w:tc>
          <w:tcPr>
            <w:tcW w:w="1276" w:type="dxa"/>
            <w:shd w:val="clear" w:color="auto" w:fill="auto"/>
          </w:tcPr>
          <w:p w:rsidR="0060110F" w:rsidRPr="00BE00E8" w:rsidRDefault="0060110F" w:rsidP="004376CB">
            <w:pPr>
              <w:spacing w:line="240" w:lineRule="auto"/>
              <w:jc w:val="center"/>
              <w:rPr>
                <w:rFonts w:ascii="Times New Roman" w:hAnsi="Times New Roman"/>
                <w:sz w:val="18"/>
                <w:szCs w:val="18"/>
              </w:rPr>
            </w:pPr>
          </w:p>
        </w:tc>
        <w:tc>
          <w:tcPr>
            <w:tcW w:w="1701" w:type="dxa"/>
            <w:shd w:val="clear" w:color="auto" w:fill="auto"/>
          </w:tcPr>
          <w:p w:rsidR="0060110F" w:rsidRPr="00BE00E8" w:rsidRDefault="0060110F" w:rsidP="004376CB">
            <w:pPr>
              <w:spacing w:line="240" w:lineRule="auto"/>
              <w:jc w:val="center"/>
              <w:rPr>
                <w:rFonts w:ascii="Times New Roman" w:hAnsi="Times New Roman"/>
                <w:sz w:val="18"/>
                <w:szCs w:val="18"/>
              </w:rPr>
            </w:pPr>
            <w:r w:rsidRPr="00BE00E8">
              <w:rPr>
                <w:rFonts w:ascii="Times New Roman" w:hAnsi="Times New Roman"/>
                <w:sz w:val="18"/>
                <w:szCs w:val="18"/>
              </w:rPr>
              <w:t>Значение характеристики не может изменяться участником закупки</w:t>
            </w:r>
          </w:p>
        </w:tc>
        <w:tc>
          <w:tcPr>
            <w:tcW w:w="1842" w:type="dxa"/>
            <w:vMerge w:val="restart"/>
          </w:tcPr>
          <w:p w:rsidR="0060110F" w:rsidRPr="00BE00E8" w:rsidRDefault="0060110F" w:rsidP="004376CB">
            <w:pPr>
              <w:jc w:val="center"/>
              <w:rPr>
                <w:rFonts w:ascii="Times New Roman" w:hAnsi="Times New Roman"/>
                <w:sz w:val="18"/>
                <w:szCs w:val="18"/>
              </w:rPr>
            </w:pPr>
          </w:p>
        </w:tc>
        <w:tc>
          <w:tcPr>
            <w:tcW w:w="851" w:type="dxa"/>
            <w:vMerge w:val="restart"/>
            <w:shd w:val="clear" w:color="auto" w:fill="auto"/>
          </w:tcPr>
          <w:p w:rsidR="0060110F" w:rsidRPr="00BE00E8" w:rsidRDefault="0060110F" w:rsidP="004376CB">
            <w:pPr>
              <w:jc w:val="center"/>
              <w:rPr>
                <w:rFonts w:ascii="Times New Roman" w:hAnsi="Times New Roman"/>
                <w:sz w:val="18"/>
                <w:szCs w:val="18"/>
              </w:rPr>
            </w:pPr>
            <w:r w:rsidRPr="00BE00E8">
              <w:rPr>
                <w:rFonts w:ascii="Times New Roman" w:hAnsi="Times New Roman"/>
                <w:sz w:val="18"/>
                <w:szCs w:val="18"/>
              </w:rPr>
              <w:t>шт.</w:t>
            </w:r>
          </w:p>
          <w:p w:rsidR="0060110F" w:rsidRPr="00BE00E8" w:rsidRDefault="0060110F" w:rsidP="004376CB">
            <w:pPr>
              <w:pStyle w:val="Standard"/>
              <w:jc w:val="center"/>
              <w:rPr>
                <w:sz w:val="18"/>
                <w:szCs w:val="18"/>
              </w:rPr>
            </w:pPr>
          </w:p>
        </w:tc>
      </w:tr>
      <w:tr w:rsidR="0060110F" w:rsidRPr="00BE00E8" w:rsidTr="004376CB">
        <w:trPr>
          <w:trHeight w:val="1050"/>
        </w:trPr>
        <w:tc>
          <w:tcPr>
            <w:tcW w:w="534" w:type="dxa"/>
            <w:vMerge/>
            <w:shd w:val="clear" w:color="auto" w:fill="auto"/>
          </w:tcPr>
          <w:p w:rsidR="0060110F" w:rsidRPr="00BE00E8" w:rsidRDefault="0060110F" w:rsidP="004376CB">
            <w:pPr>
              <w:pStyle w:val="Standard"/>
              <w:jc w:val="center"/>
              <w:rPr>
                <w:sz w:val="18"/>
                <w:szCs w:val="18"/>
              </w:rPr>
            </w:pPr>
          </w:p>
        </w:tc>
        <w:tc>
          <w:tcPr>
            <w:tcW w:w="1984" w:type="dxa"/>
            <w:vMerge/>
            <w:shd w:val="clear" w:color="auto" w:fill="auto"/>
            <w:vAlign w:val="center"/>
          </w:tcPr>
          <w:p w:rsidR="0060110F" w:rsidRPr="00BE00E8" w:rsidRDefault="0060110F" w:rsidP="004376CB">
            <w:pPr>
              <w:spacing w:after="0" w:line="240" w:lineRule="auto"/>
              <w:rPr>
                <w:rFonts w:ascii="Times New Roman" w:hAnsi="Times New Roman"/>
                <w:sz w:val="18"/>
                <w:szCs w:val="18"/>
              </w:rPr>
            </w:pPr>
          </w:p>
        </w:tc>
        <w:tc>
          <w:tcPr>
            <w:tcW w:w="1276" w:type="dxa"/>
            <w:vMerge/>
            <w:shd w:val="clear" w:color="auto" w:fill="auto"/>
          </w:tcPr>
          <w:p w:rsidR="0060110F" w:rsidRPr="00BE00E8" w:rsidRDefault="0060110F" w:rsidP="004376CB">
            <w:pPr>
              <w:spacing w:after="0" w:line="240" w:lineRule="auto"/>
              <w:jc w:val="both"/>
              <w:rPr>
                <w:rFonts w:ascii="Times New Roman" w:hAnsi="Times New Roman"/>
                <w:sz w:val="18"/>
                <w:szCs w:val="18"/>
              </w:rPr>
            </w:pPr>
          </w:p>
        </w:tc>
        <w:tc>
          <w:tcPr>
            <w:tcW w:w="4394" w:type="dxa"/>
            <w:shd w:val="clear" w:color="auto" w:fill="auto"/>
          </w:tcPr>
          <w:p w:rsidR="0060110F" w:rsidRPr="00BE00E8" w:rsidRDefault="0060110F" w:rsidP="004376CB">
            <w:pPr>
              <w:spacing w:after="0" w:line="240" w:lineRule="auto"/>
              <w:rPr>
                <w:rFonts w:ascii="Times New Roman" w:hAnsi="Times New Roman"/>
                <w:sz w:val="18"/>
                <w:szCs w:val="18"/>
              </w:rPr>
            </w:pPr>
            <w:r w:rsidRPr="003512FD">
              <w:rPr>
                <w:rFonts w:ascii="Times New Roman" w:hAnsi="Times New Roman"/>
                <w:sz w:val="18"/>
                <w:szCs w:val="18"/>
              </w:rPr>
              <w:t>Материал - медицинский поливинилхлорид.</w:t>
            </w:r>
          </w:p>
        </w:tc>
        <w:tc>
          <w:tcPr>
            <w:tcW w:w="1276" w:type="dxa"/>
            <w:shd w:val="clear" w:color="auto" w:fill="auto"/>
          </w:tcPr>
          <w:p w:rsidR="0060110F" w:rsidRPr="00BE00E8" w:rsidRDefault="0060110F" w:rsidP="0039786D">
            <w:pPr>
              <w:spacing w:line="240" w:lineRule="auto"/>
              <w:jc w:val="center"/>
              <w:rPr>
                <w:rFonts w:ascii="Times New Roman" w:hAnsi="Times New Roman"/>
                <w:sz w:val="18"/>
                <w:szCs w:val="18"/>
              </w:rPr>
            </w:pPr>
            <w:r>
              <w:rPr>
                <w:rFonts w:ascii="Times New Roman" w:hAnsi="Times New Roman"/>
                <w:sz w:val="18"/>
                <w:szCs w:val="18"/>
              </w:rPr>
              <w:t>соответствие</w:t>
            </w:r>
          </w:p>
        </w:tc>
        <w:tc>
          <w:tcPr>
            <w:tcW w:w="1276" w:type="dxa"/>
            <w:shd w:val="clear" w:color="auto" w:fill="auto"/>
          </w:tcPr>
          <w:p w:rsidR="0060110F" w:rsidRPr="00BE00E8" w:rsidRDefault="0060110F" w:rsidP="004376CB">
            <w:pPr>
              <w:spacing w:after="0" w:line="240" w:lineRule="auto"/>
              <w:jc w:val="center"/>
              <w:rPr>
                <w:rFonts w:ascii="Times New Roman" w:hAnsi="Times New Roman"/>
                <w:sz w:val="18"/>
                <w:szCs w:val="18"/>
              </w:rPr>
            </w:pPr>
          </w:p>
        </w:tc>
        <w:tc>
          <w:tcPr>
            <w:tcW w:w="1701" w:type="dxa"/>
            <w:shd w:val="clear" w:color="auto" w:fill="auto"/>
          </w:tcPr>
          <w:p w:rsidR="0060110F" w:rsidRPr="00BE00E8" w:rsidRDefault="0060110F" w:rsidP="0039786D">
            <w:pPr>
              <w:spacing w:line="240" w:lineRule="auto"/>
              <w:jc w:val="center"/>
              <w:rPr>
                <w:rFonts w:ascii="Times New Roman" w:hAnsi="Times New Roman"/>
                <w:sz w:val="18"/>
                <w:szCs w:val="18"/>
              </w:rPr>
            </w:pPr>
            <w:r w:rsidRPr="00BE00E8">
              <w:rPr>
                <w:rFonts w:ascii="Times New Roman" w:hAnsi="Times New Roman"/>
                <w:sz w:val="18"/>
                <w:szCs w:val="18"/>
              </w:rPr>
              <w:t>Значение характеристики не может изменяться участником закупки</w:t>
            </w:r>
          </w:p>
        </w:tc>
        <w:tc>
          <w:tcPr>
            <w:tcW w:w="1842" w:type="dxa"/>
            <w:vMerge/>
          </w:tcPr>
          <w:p w:rsidR="0060110F" w:rsidRPr="00BE00E8" w:rsidRDefault="0060110F" w:rsidP="004376CB">
            <w:pPr>
              <w:pStyle w:val="Standard"/>
              <w:jc w:val="center"/>
              <w:rPr>
                <w:sz w:val="18"/>
                <w:szCs w:val="18"/>
              </w:rPr>
            </w:pPr>
          </w:p>
        </w:tc>
        <w:tc>
          <w:tcPr>
            <w:tcW w:w="851" w:type="dxa"/>
            <w:vMerge/>
            <w:shd w:val="clear" w:color="auto" w:fill="auto"/>
          </w:tcPr>
          <w:p w:rsidR="0060110F" w:rsidRPr="00BE00E8" w:rsidRDefault="0060110F" w:rsidP="004376CB">
            <w:pPr>
              <w:pStyle w:val="Standard"/>
              <w:jc w:val="center"/>
              <w:rPr>
                <w:sz w:val="18"/>
                <w:szCs w:val="18"/>
              </w:rPr>
            </w:pPr>
          </w:p>
        </w:tc>
      </w:tr>
      <w:tr w:rsidR="0060110F" w:rsidRPr="00BE00E8" w:rsidTr="004376CB">
        <w:trPr>
          <w:trHeight w:val="61"/>
        </w:trPr>
        <w:tc>
          <w:tcPr>
            <w:tcW w:w="534" w:type="dxa"/>
            <w:vMerge/>
            <w:shd w:val="clear" w:color="auto" w:fill="auto"/>
          </w:tcPr>
          <w:p w:rsidR="0060110F" w:rsidRPr="00BE00E8" w:rsidRDefault="0060110F" w:rsidP="004376CB">
            <w:pPr>
              <w:pStyle w:val="Standard"/>
              <w:jc w:val="center"/>
              <w:rPr>
                <w:sz w:val="18"/>
                <w:szCs w:val="18"/>
              </w:rPr>
            </w:pPr>
          </w:p>
        </w:tc>
        <w:tc>
          <w:tcPr>
            <w:tcW w:w="1984" w:type="dxa"/>
            <w:vMerge/>
            <w:shd w:val="clear" w:color="auto" w:fill="auto"/>
            <w:vAlign w:val="center"/>
          </w:tcPr>
          <w:p w:rsidR="0060110F" w:rsidRPr="00BE00E8" w:rsidRDefault="0060110F" w:rsidP="004376CB">
            <w:pPr>
              <w:spacing w:after="0" w:line="240" w:lineRule="auto"/>
              <w:rPr>
                <w:rFonts w:ascii="Times New Roman" w:hAnsi="Times New Roman"/>
                <w:sz w:val="18"/>
                <w:szCs w:val="18"/>
              </w:rPr>
            </w:pPr>
          </w:p>
        </w:tc>
        <w:tc>
          <w:tcPr>
            <w:tcW w:w="1276" w:type="dxa"/>
            <w:vMerge/>
            <w:shd w:val="clear" w:color="auto" w:fill="auto"/>
          </w:tcPr>
          <w:p w:rsidR="0060110F" w:rsidRPr="00BE00E8" w:rsidRDefault="0060110F" w:rsidP="004376CB">
            <w:pPr>
              <w:spacing w:after="0" w:line="240" w:lineRule="auto"/>
              <w:jc w:val="both"/>
              <w:rPr>
                <w:rFonts w:ascii="Times New Roman" w:hAnsi="Times New Roman"/>
                <w:sz w:val="18"/>
                <w:szCs w:val="18"/>
              </w:rPr>
            </w:pPr>
          </w:p>
        </w:tc>
        <w:tc>
          <w:tcPr>
            <w:tcW w:w="4394" w:type="dxa"/>
            <w:shd w:val="clear" w:color="auto" w:fill="auto"/>
          </w:tcPr>
          <w:p w:rsidR="0060110F" w:rsidRPr="00BE00E8" w:rsidRDefault="0060110F" w:rsidP="004376CB">
            <w:pPr>
              <w:spacing w:after="0" w:line="240" w:lineRule="auto"/>
              <w:rPr>
                <w:rFonts w:ascii="Times New Roman" w:hAnsi="Times New Roman"/>
                <w:sz w:val="18"/>
                <w:szCs w:val="18"/>
              </w:rPr>
            </w:pPr>
            <w:r w:rsidRPr="003512FD">
              <w:rPr>
                <w:rFonts w:ascii="Times New Roman" w:hAnsi="Times New Roman"/>
                <w:sz w:val="18"/>
                <w:szCs w:val="18"/>
              </w:rPr>
              <w:t xml:space="preserve">Максимальный размер подходящей </w:t>
            </w:r>
            <w:proofErr w:type="spellStart"/>
            <w:r w:rsidRPr="003512FD">
              <w:rPr>
                <w:rFonts w:ascii="Times New Roman" w:hAnsi="Times New Roman"/>
                <w:sz w:val="18"/>
                <w:szCs w:val="18"/>
              </w:rPr>
              <w:t>эндотрахеальной</w:t>
            </w:r>
            <w:proofErr w:type="spellEnd"/>
            <w:r w:rsidRPr="003512FD">
              <w:rPr>
                <w:rFonts w:ascii="Times New Roman" w:hAnsi="Times New Roman"/>
                <w:sz w:val="18"/>
                <w:szCs w:val="18"/>
              </w:rPr>
              <w:t xml:space="preserve"> трубки 8.</w:t>
            </w:r>
          </w:p>
        </w:tc>
        <w:tc>
          <w:tcPr>
            <w:tcW w:w="1276" w:type="dxa"/>
            <w:shd w:val="clear" w:color="auto" w:fill="auto"/>
          </w:tcPr>
          <w:p w:rsidR="0060110F" w:rsidRPr="00BE00E8" w:rsidRDefault="0060110F" w:rsidP="0039786D">
            <w:pPr>
              <w:spacing w:line="240" w:lineRule="auto"/>
              <w:jc w:val="center"/>
              <w:rPr>
                <w:rFonts w:ascii="Times New Roman" w:hAnsi="Times New Roman"/>
                <w:sz w:val="18"/>
                <w:szCs w:val="18"/>
              </w:rPr>
            </w:pPr>
            <w:r>
              <w:rPr>
                <w:rFonts w:ascii="Times New Roman" w:hAnsi="Times New Roman"/>
                <w:sz w:val="18"/>
                <w:szCs w:val="18"/>
              </w:rPr>
              <w:t>соответствие</w:t>
            </w:r>
          </w:p>
        </w:tc>
        <w:tc>
          <w:tcPr>
            <w:tcW w:w="1276" w:type="dxa"/>
            <w:shd w:val="clear" w:color="auto" w:fill="auto"/>
          </w:tcPr>
          <w:p w:rsidR="0060110F" w:rsidRPr="00BE00E8" w:rsidRDefault="0060110F" w:rsidP="004376CB">
            <w:pPr>
              <w:spacing w:after="0" w:line="240" w:lineRule="auto"/>
              <w:jc w:val="center"/>
              <w:rPr>
                <w:rFonts w:ascii="Times New Roman" w:hAnsi="Times New Roman"/>
                <w:sz w:val="18"/>
                <w:szCs w:val="18"/>
              </w:rPr>
            </w:pPr>
          </w:p>
        </w:tc>
        <w:tc>
          <w:tcPr>
            <w:tcW w:w="1701" w:type="dxa"/>
            <w:shd w:val="clear" w:color="auto" w:fill="auto"/>
          </w:tcPr>
          <w:p w:rsidR="0060110F" w:rsidRPr="00BE00E8" w:rsidRDefault="0060110F" w:rsidP="0039786D">
            <w:pPr>
              <w:spacing w:line="240" w:lineRule="auto"/>
              <w:jc w:val="center"/>
              <w:rPr>
                <w:rFonts w:ascii="Times New Roman" w:hAnsi="Times New Roman"/>
                <w:sz w:val="18"/>
                <w:szCs w:val="18"/>
              </w:rPr>
            </w:pPr>
            <w:r w:rsidRPr="00BE00E8">
              <w:rPr>
                <w:rFonts w:ascii="Times New Roman" w:hAnsi="Times New Roman"/>
                <w:sz w:val="18"/>
                <w:szCs w:val="18"/>
              </w:rPr>
              <w:t>Значение характеристики не может изменяться участником закупки</w:t>
            </w:r>
          </w:p>
        </w:tc>
        <w:tc>
          <w:tcPr>
            <w:tcW w:w="1842" w:type="dxa"/>
            <w:vMerge/>
          </w:tcPr>
          <w:p w:rsidR="0060110F" w:rsidRPr="00BE00E8" w:rsidRDefault="0060110F" w:rsidP="004376CB">
            <w:pPr>
              <w:pStyle w:val="Standard"/>
              <w:jc w:val="center"/>
              <w:rPr>
                <w:sz w:val="18"/>
                <w:szCs w:val="18"/>
              </w:rPr>
            </w:pPr>
          </w:p>
        </w:tc>
        <w:tc>
          <w:tcPr>
            <w:tcW w:w="851" w:type="dxa"/>
            <w:vMerge/>
            <w:shd w:val="clear" w:color="auto" w:fill="auto"/>
          </w:tcPr>
          <w:p w:rsidR="0060110F" w:rsidRPr="00BE00E8" w:rsidRDefault="0060110F" w:rsidP="004376CB">
            <w:pPr>
              <w:pStyle w:val="Standard"/>
              <w:jc w:val="center"/>
              <w:rPr>
                <w:sz w:val="18"/>
                <w:szCs w:val="18"/>
              </w:rPr>
            </w:pPr>
          </w:p>
        </w:tc>
      </w:tr>
      <w:tr w:rsidR="0060110F" w:rsidRPr="00BE00E8" w:rsidTr="004376CB">
        <w:trPr>
          <w:trHeight w:val="61"/>
        </w:trPr>
        <w:tc>
          <w:tcPr>
            <w:tcW w:w="534" w:type="dxa"/>
            <w:vMerge/>
            <w:shd w:val="clear" w:color="auto" w:fill="auto"/>
          </w:tcPr>
          <w:p w:rsidR="0060110F" w:rsidRPr="00BE00E8" w:rsidRDefault="0060110F" w:rsidP="004376CB">
            <w:pPr>
              <w:pStyle w:val="Standard"/>
              <w:jc w:val="center"/>
              <w:rPr>
                <w:sz w:val="18"/>
                <w:szCs w:val="18"/>
              </w:rPr>
            </w:pPr>
          </w:p>
        </w:tc>
        <w:tc>
          <w:tcPr>
            <w:tcW w:w="1984" w:type="dxa"/>
            <w:vMerge/>
            <w:shd w:val="clear" w:color="auto" w:fill="auto"/>
            <w:vAlign w:val="center"/>
          </w:tcPr>
          <w:p w:rsidR="0060110F" w:rsidRPr="00BE00E8" w:rsidRDefault="0060110F" w:rsidP="004376CB">
            <w:pPr>
              <w:spacing w:after="0" w:line="240" w:lineRule="auto"/>
              <w:rPr>
                <w:rFonts w:ascii="Times New Roman" w:hAnsi="Times New Roman"/>
                <w:sz w:val="18"/>
                <w:szCs w:val="18"/>
              </w:rPr>
            </w:pPr>
          </w:p>
        </w:tc>
        <w:tc>
          <w:tcPr>
            <w:tcW w:w="1276" w:type="dxa"/>
            <w:vMerge/>
            <w:shd w:val="clear" w:color="auto" w:fill="auto"/>
          </w:tcPr>
          <w:p w:rsidR="0060110F" w:rsidRPr="00BE00E8" w:rsidRDefault="0060110F" w:rsidP="004376CB">
            <w:pPr>
              <w:spacing w:after="0" w:line="240" w:lineRule="auto"/>
              <w:jc w:val="both"/>
              <w:rPr>
                <w:rFonts w:ascii="Times New Roman" w:hAnsi="Times New Roman"/>
                <w:sz w:val="18"/>
                <w:szCs w:val="18"/>
              </w:rPr>
            </w:pPr>
          </w:p>
        </w:tc>
        <w:tc>
          <w:tcPr>
            <w:tcW w:w="4394" w:type="dxa"/>
            <w:shd w:val="clear" w:color="auto" w:fill="auto"/>
          </w:tcPr>
          <w:p w:rsidR="0060110F" w:rsidRPr="00BE00E8" w:rsidRDefault="0060110F" w:rsidP="003512FD">
            <w:pPr>
              <w:spacing w:after="0" w:line="240" w:lineRule="auto"/>
              <w:rPr>
                <w:rFonts w:ascii="Times New Roman" w:hAnsi="Times New Roman"/>
                <w:sz w:val="18"/>
                <w:szCs w:val="18"/>
              </w:rPr>
            </w:pPr>
            <w:r w:rsidRPr="003512FD">
              <w:rPr>
                <w:rFonts w:ascii="Times New Roman" w:hAnsi="Times New Roman"/>
                <w:sz w:val="18"/>
                <w:szCs w:val="18"/>
              </w:rPr>
              <w:t xml:space="preserve">Размер 4 (для пациентов весом от 50 до 70 </w:t>
            </w:r>
            <w:r>
              <w:rPr>
                <w:rFonts w:ascii="Times New Roman" w:hAnsi="Times New Roman"/>
                <w:sz w:val="18"/>
                <w:szCs w:val="18"/>
              </w:rPr>
              <w:t>кг)</w:t>
            </w:r>
          </w:p>
        </w:tc>
        <w:tc>
          <w:tcPr>
            <w:tcW w:w="1276" w:type="dxa"/>
            <w:shd w:val="clear" w:color="auto" w:fill="auto"/>
          </w:tcPr>
          <w:p w:rsidR="0060110F" w:rsidRPr="00BE00E8" w:rsidRDefault="0060110F" w:rsidP="0039786D">
            <w:pPr>
              <w:spacing w:line="240" w:lineRule="auto"/>
              <w:jc w:val="center"/>
              <w:rPr>
                <w:rFonts w:ascii="Times New Roman" w:hAnsi="Times New Roman"/>
                <w:sz w:val="18"/>
                <w:szCs w:val="18"/>
              </w:rPr>
            </w:pPr>
            <w:r>
              <w:rPr>
                <w:rFonts w:ascii="Times New Roman" w:hAnsi="Times New Roman"/>
                <w:sz w:val="18"/>
                <w:szCs w:val="18"/>
              </w:rPr>
              <w:t>соответствие</w:t>
            </w:r>
          </w:p>
        </w:tc>
        <w:tc>
          <w:tcPr>
            <w:tcW w:w="1276" w:type="dxa"/>
            <w:shd w:val="clear" w:color="auto" w:fill="auto"/>
          </w:tcPr>
          <w:p w:rsidR="0060110F" w:rsidRPr="00BE00E8" w:rsidRDefault="0060110F" w:rsidP="004376CB">
            <w:pPr>
              <w:spacing w:after="0" w:line="240" w:lineRule="auto"/>
              <w:jc w:val="center"/>
              <w:rPr>
                <w:rFonts w:ascii="Times New Roman" w:hAnsi="Times New Roman"/>
                <w:sz w:val="18"/>
                <w:szCs w:val="18"/>
              </w:rPr>
            </w:pPr>
          </w:p>
        </w:tc>
        <w:tc>
          <w:tcPr>
            <w:tcW w:w="1701" w:type="dxa"/>
            <w:shd w:val="clear" w:color="auto" w:fill="auto"/>
          </w:tcPr>
          <w:p w:rsidR="0060110F" w:rsidRPr="00BE00E8" w:rsidRDefault="0060110F" w:rsidP="0039786D">
            <w:pPr>
              <w:spacing w:line="240" w:lineRule="auto"/>
              <w:jc w:val="center"/>
              <w:rPr>
                <w:rFonts w:ascii="Times New Roman" w:hAnsi="Times New Roman"/>
                <w:sz w:val="18"/>
                <w:szCs w:val="18"/>
              </w:rPr>
            </w:pPr>
            <w:r w:rsidRPr="00BE00E8">
              <w:rPr>
                <w:rFonts w:ascii="Times New Roman" w:hAnsi="Times New Roman"/>
                <w:sz w:val="18"/>
                <w:szCs w:val="18"/>
              </w:rPr>
              <w:t>Значение характеристики не может изменяться участником закупки</w:t>
            </w:r>
          </w:p>
        </w:tc>
        <w:tc>
          <w:tcPr>
            <w:tcW w:w="1842" w:type="dxa"/>
            <w:vMerge/>
          </w:tcPr>
          <w:p w:rsidR="0060110F" w:rsidRPr="00BE00E8" w:rsidRDefault="0060110F" w:rsidP="004376CB">
            <w:pPr>
              <w:pStyle w:val="Standard"/>
              <w:jc w:val="center"/>
              <w:rPr>
                <w:sz w:val="18"/>
                <w:szCs w:val="18"/>
              </w:rPr>
            </w:pPr>
          </w:p>
        </w:tc>
        <w:tc>
          <w:tcPr>
            <w:tcW w:w="851" w:type="dxa"/>
            <w:vMerge/>
            <w:shd w:val="clear" w:color="auto" w:fill="auto"/>
          </w:tcPr>
          <w:p w:rsidR="0060110F" w:rsidRPr="00BE00E8" w:rsidRDefault="0060110F" w:rsidP="004376CB">
            <w:pPr>
              <w:pStyle w:val="Standard"/>
              <w:jc w:val="center"/>
              <w:rPr>
                <w:sz w:val="18"/>
                <w:szCs w:val="18"/>
              </w:rPr>
            </w:pPr>
          </w:p>
        </w:tc>
      </w:tr>
    </w:tbl>
    <w:p w:rsidR="006F2C07" w:rsidRPr="001E5EC5" w:rsidRDefault="006F2C07" w:rsidP="006F2C07">
      <w:pPr>
        <w:spacing w:line="240" w:lineRule="auto"/>
        <w:rPr>
          <w:rFonts w:ascii="Times New Roman" w:hAnsi="Times New Roman"/>
        </w:rPr>
      </w:pPr>
    </w:p>
    <w:p w:rsidR="00BF77A4" w:rsidRPr="001E5EC5" w:rsidRDefault="00BF77A4" w:rsidP="002609ED">
      <w:pPr>
        <w:spacing w:line="240" w:lineRule="auto"/>
        <w:rPr>
          <w:rFonts w:ascii="Times New Roman" w:hAnsi="Times New Roman"/>
        </w:rPr>
      </w:pPr>
    </w:p>
    <w:sectPr w:rsidR="00BF77A4" w:rsidRPr="001E5EC5" w:rsidSect="00FA3E4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8B0EDE"/>
    <w:multiLevelType w:val="hybridMultilevel"/>
    <w:tmpl w:val="89BED090"/>
    <w:lvl w:ilvl="0" w:tplc="B49E8E48">
      <w:start w:val="1"/>
      <w:numFmt w:val="bullet"/>
      <w:pStyle w:val="heading1normal"/>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4F3F770A"/>
    <w:multiLevelType w:val="multilevel"/>
    <w:tmpl w:val="FBE28FE0"/>
    <w:lvl w:ilvl="0">
      <w:start w:val="1"/>
      <w:numFmt w:val="decimal"/>
      <w:pStyle w:val="1"/>
      <w:lvlText w:val="%1."/>
      <w:lvlJc w:val="left"/>
      <w:rPr>
        <w:rFonts w:hint="default"/>
      </w:rPr>
    </w:lvl>
    <w:lvl w:ilvl="1">
      <w:start w:val="1"/>
      <w:numFmt w:val="decimal"/>
      <w:pStyle w:val="2"/>
      <w:lvlText w:val="%1.%2."/>
      <w:lvlJc w:val="left"/>
      <w:rPr>
        <w:rFonts w:hint="default"/>
        <w:i w:val="0"/>
      </w:rPr>
    </w:lvl>
    <w:lvl w:ilvl="2">
      <w:start w:val="1"/>
      <w:numFmt w:val="decimal"/>
      <w:pStyle w:val="3"/>
      <w:lvlText w:val="%1.%2.%3."/>
      <w:lvlJc w:val="left"/>
      <w:rPr>
        <w:rFonts w:hint="default"/>
        <w:i w:val="0"/>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characterSpacingControl w:val="doNotCompress"/>
  <w:compat>
    <w:compatSetting w:name="compatibilityMode" w:uri="http://schemas.microsoft.com/office/word" w:val="12"/>
  </w:compat>
  <w:rsids>
    <w:rsidRoot w:val="00FA3E47"/>
    <w:rsid w:val="00014EE0"/>
    <w:rsid w:val="00015ABB"/>
    <w:rsid w:val="00026E32"/>
    <w:rsid w:val="000533F1"/>
    <w:rsid w:val="0007738F"/>
    <w:rsid w:val="000C37C3"/>
    <w:rsid w:val="000E595D"/>
    <w:rsid w:val="00122066"/>
    <w:rsid w:val="001C3C73"/>
    <w:rsid w:val="001E5EC5"/>
    <w:rsid w:val="0021351C"/>
    <w:rsid w:val="00240FEB"/>
    <w:rsid w:val="002435C5"/>
    <w:rsid w:val="002609ED"/>
    <w:rsid w:val="00284988"/>
    <w:rsid w:val="002A7946"/>
    <w:rsid w:val="003008C0"/>
    <w:rsid w:val="0030230D"/>
    <w:rsid w:val="003512FD"/>
    <w:rsid w:val="00361F19"/>
    <w:rsid w:val="003811ED"/>
    <w:rsid w:val="003C1786"/>
    <w:rsid w:val="00430A1F"/>
    <w:rsid w:val="00431807"/>
    <w:rsid w:val="00471CB8"/>
    <w:rsid w:val="0049509C"/>
    <w:rsid w:val="004B0B7C"/>
    <w:rsid w:val="004C172E"/>
    <w:rsid w:val="004E53B8"/>
    <w:rsid w:val="004F4EA8"/>
    <w:rsid w:val="00523121"/>
    <w:rsid w:val="005421EB"/>
    <w:rsid w:val="005566F9"/>
    <w:rsid w:val="00557305"/>
    <w:rsid w:val="00566EA6"/>
    <w:rsid w:val="00595D29"/>
    <w:rsid w:val="005A3E14"/>
    <w:rsid w:val="005D305B"/>
    <w:rsid w:val="005D402F"/>
    <w:rsid w:val="005E6547"/>
    <w:rsid w:val="005F6845"/>
    <w:rsid w:val="0060110F"/>
    <w:rsid w:val="0060282D"/>
    <w:rsid w:val="00604B75"/>
    <w:rsid w:val="0064076E"/>
    <w:rsid w:val="00647900"/>
    <w:rsid w:val="006573D9"/>
    <w:rsid w:val="006740BA"/>
    <w:rsid w:val="00677725"/>
    <w:rsid w:val="006809C3"/>
    <w:rsid w:val="006865E5"/>
    <w:rsid w:val="00686F4F"/>
    <w:rsid w:val="006A7E77"/>
    <w:rsid w:val="006F2C07"/>
    <w:rsid w:val="0074367B"/>
    <w:rsid w:val="0083474E"/>
    <w:rsid w:val="0084068B"/>
    <w:rsid w:val="00856AFC"/>
    <w:rsid w:val="008B3050"/>
    <w:rsid w:val="008C0464"/>
    <w:rsid w:val="008C0995"/>
    <w:rsid w:val="00937D15"/>
    <w:rsid w:val="00960195"/>
    <w:rsid w:val="009806D4"/>
    <w:rsid w:val="00992FCE"/>
    <w:rsid w:val="009B5567"/>
    <w:rsid w:val="009C17BF"/>
    <w:rsid w:val="00A76D07"/>
    <w:rsid w:val="00A77408"/>
    <w:rsid w:val="00A774C5"/>
    <w:rsid w:val="00A9579A"/>
    <w:rsid w:val="00AC5F36"/>
    <w:rsid w:val="00B47678"/>
    <w:rsid w:val="00B61CB1"/>
    <w:rsid w:val="00B71B40"/>
    <w:rsid w:val="00B753AB"/>
    <w:rsid w:val="00BA7E3B"/>
    <w:rsid w:val="00BC7B69"/>
    <w:rsid w:val="00BD3CF7"/>
    <w:rsid w:val="00BE00E8"/>
    <w:rsid w:val="00BF77A4"/>
    <w:rsid w:val="00C04454"/>
    <w:rsid w:val="00C06BC3"/>
    <w:rsid w:val="00C13FEE"/>
    <w:rsid w:val="00C5066F"/>
    <w:rsid w:val="00C62102"/>
    <w:rsid w:val="00C76A26"/>
    <w:rsid w:val="00CF64CA"/>
    <w:rsid w:val="00D22C52"/>
    <w:rsid w:val="00D44C3C"/>
    <w:rsid w:val="00D7337F"/>
    <w:rsid w:val="00D84CE6"/>
    <w:rsid w:val="00D97FCD"/>
    <w:rsid w:val="00DA1D37"/>
    <w:rsid w:val="00DE7A81"/>
    <w:rsid w:val="00E101C2"/>
    <w:rsid w:val="00E11864"/>
    <w:rsid w:val="00E346E2"/>
    <w:rsid w:val="00E71C18"/>
    <w:rsid w:val="00E81F62"/>
    <w:rsid w:val="00F236F6"/>
    <w:rsid w:val="00F5761A"/>
    <w:rsid w:val="00FA3E47"/>
    <w:rsid w:val="00FA6DEE"/>
    <w:rsid w:val="00FB7964"/>
    <w:rsid w:val="00FF17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FA3E47"/>
    <w:pPr>
      <w:spacing w:after="200" w:line="276" w:lineRule="auto"/>
    </w:pPr>
    <w:rPr>
      <w:sz w:val="22"/>
      <w:szCs w:val="22"/>
    </w:rPr>
  </w:style>
  <w:style w:type="paragraph" w:styleId="1">
    <w:name w:val="heading 1"/>
    <w:aliases w:val="ОСнЗаг1,Are Знак Знак,Заголовок 1 Знак2,Заголовок 1 Знак1 Знак,Заголовок 1 Знак Знак Знак,Заголовок 1 Знак Знак1 Знак,Заголовок 1 Знак Знак2,Заголовок 1 Знак1 Знак1,Заголовок 1 Знак Знак Знак1,Заголовок 1 Знак Знак1 Знак1"/>
    <w:basedOn w:val="a"/>
    <w:next w:val="a"/>
    <w:link w:val="11"/>
    <w:uiPriority w:val="9"/>
    <w:qFormat/>
    <w:rsid w:val="000533F1"/>
    <w:pPr>
      <w:keepNext/>
      <w:keepLines/>
      <w:numPr>
        <w:numId w:val="10"/>
      </w:numPr>
      <w:spacing w:before="240" w:after="120"/>
      <w:jc w:val="center"/>
      <w:outlineLvl w:val="0"/>
    </w:pPr>
    <w:rPr>
      <w:rFonts w:eastAsia="Times New Roman"/>
      <w:b/>
      <w:bCs/>
      <w:szCs w:val="28"/>
    </w:rPr>
  </w:style>
  <w:style w:type="paragraph" w:styleId="2">
    <w:name w:val="heading 2"/>
    <w:aliases w:val="H2"/>
    <w:basedOn w:val="a"/>
    <w:next w:val="a"/>
    <w:link w:val="20"/>
    <w:uiPriority w:val="9"/>
    <w:qFormat/>
    <w:rsid w:val="000533F1"/>
    <w:pPr>
      <w:numPr>
        <w:ilvl w:val="1"/>
        <w:numId w:val="10"/>
      </w:numPr>
      <w:spacing w:before="120" w:after="120"/>
      <w:jc w:val="both"/>
      <w:outlineLvl w:val="1"/>
    </w:pPr>
    <w:rPr>
      <w:rFonts w:eastAsia="Times New Roman"/>
      <w:bCs/>
      <w:sz w:val="20"/>
      <w:szCs w:val="26"/>
    </w:rPr>
  </w:style>
  <w:style w:type="paragraph" w:styleId="3">
    <w:name w:val="heading 3"/>
    <w:aliases w:val=" Знак1 Знак,Знак1 Знак"/>
    <w:basedOn w:val="a"/>
    <w:next w:val="a"/>
    <w:link w:val="30"/>
    <w:uiPriority w:val="9"/>
    <w:qFormat/>
    <w:rsid w:val="000533F1"/>
    <w:pPr>
      <w:numPr>
        <w:ilvl w:val="2"/>
        <w:numId w:val="10"/>
      </w:numPr>
      <w:spacing w:before="120" w:after="120"/>
      <w:jc w:val="both"/>
      <w:outlineLvl w:val="2"/>
    </w:pPr>
    <w:rPr>
      <w:rFonts w:eastAsia="Times New Roman"/>
      <w:bCs/>
      <w:sz w:val="20"/>
      <w:szCs w:val="20"/>
    </w:rPr>
  </w:style>
  <w:style w:type="paragraph" w:styleId="4">
    <w:name w:val="heading 4"/>
    <w:basedOn w:val="a"/>
    <w:next w:val="a"/>
    <w:link w:val="40"/>
    <w:qFormat/>
    <w:rsid w:val="000533F1"/>
    <w:pPr>
      <w:numPr>
        <w:ilvl w:val="3"/>
        <w:numId w:val="10"/>
      </w:numPr>
      <w:spacing w:before="120" w:after="120"/>
      <w:jc w:val="both"/>
      <w:outlineLvl w:val="3"/>
    </w:pPr>
    <w:rPr>
      <w:rFonts w:eastAsia="Times New Roman"/>
      <w:bCs/>
      <w:iCs/>
      <w:sz w:val="20"/>
      <w:szCs w:val="20"/>
    </w:rPr>
  </w:style>
  <w:style w:type="paragraph" w:styleId="5">
    <w:name w:val="heading 5"/>
    <w:basedOn w:val="a"/>
    <w:next w:val="a"/>
    <w:link w:val="50"/>
    <w:qFormat/>
    <w:rsid w:val="000533F1"/>
    <w:pPr>
      <w:keepNext/>
      <w:keepLines/>
      <w:numPr>
        <w:ilvl w:val="4"/>
        <w:numId w:val="10"/>
      </w:numPr>
      <w:spacing w:before="200"/>
      <w:jc w:val="both"/>
      <w:outlineLvl w:val="4"/>
    </w:pPr>
    <w:rPr>
      <w:rFonts w:eastAsia="Times New Roman"/>
      <w:sz w:val="20"/>
      <w:szCs w:val="20"/>
    </w:rPr>
  </w:style>
  <w:style w:type="paragraph" w:styleId="6">
    <w:name w:val="heading 6"/>
    <w:basedOn w:val="a"/>
    <w:next w:val="a"/>
    <w:link w:val="60"/>
    <w:qFormat/>
    <w:rsid w:val="000533F1"/>
    <w:pPr>
      <w:keepNext/>
      <w:keepLines/>
      <w:numPr>
        <w:ilvl w:val="5"/>
        <w:numId w:val="10"/>
      </w:numPr>
      <w:spacing w:before="200"/>
      <w:jc w:val="both"/>
      <w:outlineLvl w:val="5"/>
    </w:pPr>
    <w:rPr>
      <w:rFonts w:eastAsia="Times New Roman"/>
      <w:i/>
      <w:iCs/>
      <w:color w:val="243F60"/>
      <w:sz w:val="20"/>
      <w:szCs w:val="20"/>
    </w:rPr>
  </w:style>
  <w:style w:type="paragraph" w:styleId="7">
    <w:name w:val="heading 7"/>
    <w:basedOn w:val="a"/>
    <w:next w:val="a"/>
    <w:link w:val="70"/>
    <w:qFormat/>
    <w:rsid w:val="000533F1"/>
    <w:pPr>
      <w:keepNext/>
      <w:keepLines/>
      <w:numPr>
        <w:ilvl w:val="6"/>
        <w:numId w:val="10"/>
      </w:numPr>
      <w:spacing w:before="200"/>
      <w:jc w:val="both"/>
      <w:outlineLvl w:val="6"/>
    </w:pPr>
    <w:rPr>
      <w:rFonts w:eastAsia="Times New Roman"/>
      <w:i/>
      <w:iCs/>
      <w:color w:val="404040"/>
      <w:sz w:val="20"/>
      <w:szCs w:val="20"/>
    </w:rPr>
  </w:style>
  <w:style w:type="paragraph" w:styleId="8">
    <w:name w:val="heading 8"/>
    <w:basedOn w:val="a"/>
    <w:next w:val="a"/>
    <w:link w:val="80"/>
    <w:qFormat/>
    <w:rsid w:val="000533F1"/>
    <w:pPr>
      <w:keepNext/>
      <w:keepLines/>
      <w:numPr>
        <w:ilvl w:val="7"/>
        <w:numId w:val="10"/>
      </w:numPr>
      <w:spacing w:before="200"/>
      <w:jc w:val="both"/>
      <w:outlineLvl w:val="7"/>
    </w:pPr>
    <w:rPr>
      <w:rFonts w:eastAsia="Times New Roman"/>
      <w:color w:val="4F81BD"/>
      <w:sz w:val="20"/>
      <w:szCs w:val="20"/>
    </w:rPr>
  </w:style>
  <w:style w:type="paragraph" w:styleId="9">
    <w:name w:val="heading 9"/>
    <w:basedOn w:val="a"/>
    <w:next w:val="a"/>
    <w:link w:val="90"/>
    <w:qFormat/>
    <w:rsid w:val="000533F1"/>
    <w:pPr>
      <w:keepNext/>
      <w:keepLines/>
      <w:numPr>
        <w:ilvl w:val="8"/>
        <w:numId w:val="3"/>
      </w:numPr>
      <w:spacing w:before="200"/>
      <w:jc w:val="both"/>
      <w:outlineLvl w:val="8"/>
    </w:pPr>
    <w:rPr>
      <w:rFonts w:eastAsia="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0533F1"/>
    <w:pPr>
      <w:widowControl w:val="0"/>
      <w:autoSpaceDE w:val="0"/>
      <w:autoSpaceDN w:val="0"/>
      <w:adjustRightInd w:val="0"/>
      <w:ind w:firstLine="720"/>
    </w:pPr>
    <w:rPr>
      <w:rFonts w:ascii="Arial" w:eastAsia="Times New Roman" w:hAnsi="Arial" w:cs="Arial"/>
      <w:lang w:eastAsia="ru-RU"/>
    </w:rPr>
  </w:style>
  <w:style w:type="character" w:customStyle="1" w:styleId="ConsPlusNormal0">
    <w:name w:val="ConsPlusNormal Знак"/>
    <w:link w:val="ConsPlusNormal"/>
    <w:locked/>
    <w:rsid w:val="000533F1"/>
    <w:rPr>
      <w:rFonts w:ascii="Arial" w:eastAsia="Times New Roman" w:hAnsi="Arial" w:cs="Arial"/>
      <w:lang w:eastAsia="ru-RU"/>
    </w:rPr>
  </w:style>
  <w:style w:type="paragraph" w:customStyle="1" w:styleId="Normalunindented">
    <w:name w:val="Normal unindented"/>
    <w:uiPriority w:val="99"/>
    <w:qFormat/>
    <w:rsid w:val="000533F1"/>
    <w:pPr>
      <w:spacing w:before="120" w:after="120" w:line="276" w:lineRule="auto"/>
      <w:jc w:val="both"/>
    </w:pPr>
    <w:rPr>
      <w:rFonts w:ascii="Times New Roman" w:eastAsia="Times New Roman" w:hAnsi="Times New Roman"/>
      <w:sz w:val="22"/>
      <w:szCs w:val="22"/>
      <w:lang w:eastAsia="ru-RU"/>
    </w:rPr>
  </w:style>
  <w:style w:type="paragraph" w:customStyle="1" w:styleId="heading1normal">
    <w:name w:val="heading 1 normal"/>
    <w:basedOn w:val="a"/>
    <w:next w:val="a"/>
    <w:uiPriority w:val="99"/>
    <w:qFormat/>
    <w:rsid w:val="000533F1"/>
    <w:pPr>
      <w:numPr>
        <w:numId w:val="11"/>
      </w:numPr>
      <w:spacing w:before="120" w:after="120"/>
      <w:jc w:val="both"/>
      <w:outlineLvl w:val="0"/>
    </w:pPr>
    <w:rPr>
      <w:rFonts w:eastAsia="Times New Roman"/>
    </w:rPr>
  </w:style>
  <w:style w:type="paragraph" w:customStyle="1" w:styleId="Warning">
    <w:name w:val="Warning"/>
    <w:basedOn w:val="a"/>
    <w:next w:val="a"/>
    <w:uiPriority w:val="99"/>
    <w:qFormat/>
    <w:rsid w:val="000533F1"/>
    <w:pPr>
      <w:spacing w:before="120" w:after="120"/>
      <w:ind w:firstLine="708"/>
      <w:jc w:val="both"/>
    </w:pPr>
    <w:rPr>
      <w:rFonts w:eastAsia="Times New Roman"/>
      <w:i/>
      <w:iCs/>
      <w:color w:val="E36C0A"/>
    </w:rPr>
  </w:style>
  <w:style w:type="paragraph" w:customStyle="1" w:styleId="ConsPlusTitle">
    <w:name w:val="ConsPlusTitle"/>
    <w:uiPriority w:val="99"/>
    <w:qFormat/>
    <w:rsid w:val="000533F1"/>
    <w:pPr>
      <w:widowControl w:val="0"/>
      <w:suppressAutoHyphens/>
      <w:autoSpaceDE w:val="0"/>
    </w:pPr>
    <w:rPr>
      <w:rFonts w:ascii="Arial" w:eastAsia="Arial" w:hAnsi="Arial" w:cs="Arial"/>
      <w:b/>
      <w:bCs/>
      <w:lang w:eastAsia="ar-SA"/>
    </w:rPr>
  </w:style>
  <w:style w:type="character" w:customStyle="1" w:styleId="10">
    <w:name w:val="Заголовок 1 Знак"/>
    <w:basedOn w:val="a0"/>
    <w:uiPriority w:val="9"/>
    <w:rsid w:val="000533F1"/>
    <w:rPr>
      <w:rFonts w:asciiTheme="majorHAnsi" w:eastAsiaTheme="majorEastAsia" w:hAnsiTheme="majorHAnsi" w:cstheme="majorBidi"/>
      <w:b/>
      <w:bCs/>
      <w:color w:val="365F91" w:themeColor="accent1" w:themeShade="BF"/>
      <w:sz w:val="28"/>
      <w:szCs w:val="28"/>
      <w:lang w:eastAsia="ru-RU"/>
    </w:rPr>
  </w:style>
  <w:style w:type="character" w:customStyle="1" w:styleId="11">
    <w:name w:val="Заголовок 1 Знак1"/>
    <w:aliases w:val="ОСнЗаг1 Знак,Are Знак Знак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 Знак"/>
    <w:link w:val="1"/>
    <w:uiPriority w:val="9"/>
    <w:rsid w:val="000533F1"/>
    <w:rPr>
      <w:rFonts w:ascii="Times New Roman" w:eastAsia="Times New Roman" w:hAnsi="Times New Roman"/>
      <w:b/>
      <w:bCs/>
      <w:sz w:val="24"/>
      <w:szCs w:val="28"/>
      <w:lang w:eastAsia="ru-RU"/>
    </w:rPr>
  </w:style>
  <w:style w:type="character" w:customStyle="1" w:styleId="20">
    <w:name w:val="Заголовок 2 Знак"/>
    <w:aliases w:val="H2 Знак"/>
    <w:link w:val="2"/>
    <w:uiPriority w:val="9"/>
    <w:rsid w:val="000533F1"/>
    <w:rPr>
      <w:rFonts w:ascii="Times New Roman" w:eastAsia="Times New Roman" w:hAnsi="Times New Roman"/>
      <w:bCs/>
      <w:szCs w:val="26"/>
      <w:lang w:eastAsia="ru-RU"/>
    </w:rPr>
  </w:style>
  <w:style w:type="character" w:customStyle="1" w:styleId="30">
    <w:name w:val="Заголовок 3 Знак"/>
    <w:aliases w:val=" Знак1 Знак Знак,Знак1 Знак Знак"/>
    <w:link w:val="3"/>
    <w:uiPriority w:val="9"/>
    <w:rsid w:val="000533F1"/>
    <w:rPr>
      <w:rFonts w:ascii="Times New Roman" w:eastAsia="Times New Roman" w:hAnsi="Times New Roman"/>
      <w:bCs/>
      <w:lang w:eastAsia="ru-RU"/>
    </w:rPr>
  </w:style>
  <w:style w:type="character" w:customStyle="1" w:styleId="40">
    <w:name w:val="Заголовок 4 Знак"/>
    <w:link w:val="4"/>
    <w:rsid w:val="000533F1"/>
    <w:rPr>
      <w:rFonts w:ascii="Times New Roman" w:eastAsia="Times New Roman" w:hAnsi="Times New Roman"/>
      <w:bCs/>
      <w:iCs/>
      <w:lang w:eastAsia="ru-RU"/>
    </w:rPr>
  </w:style>
  <w:style w:type="character" w:customStyle="1" w:styleId="50">
    <w:name w:val="Заголовок 5 Знак"/>
    <w:link w:val="5"/>
    <w:rsid w:val="000533F1"/>
    <w:rPr>
      <w:rFonts w:ascii="Times New Roman" w:eastAsia="Times New Roman" w:hAnsi="Times New Roman"/>
      <w:lang w:eastAsia="ru-RU"/>
    </w:rPr>
  </w:style>
  <w:style w:type="character" w:customStyle="1" w:styleId="60">
    <w:name w:val="Заголовок 6 Знак"/>
    <w:link w:val="6"/>
    <w:rsid w:val="000533F1"/>
    <w:rPr>
      <w:rFonts w:ascii="Times New Roman" w:eastAsia="Times New Roman" w:hAnsi="Times New Roman"/>
      <w:i/>
      <w:iCs/>
      <w:color w:val="243F60"/>
      <w:lang w:eastAsia="ru-RU"/>
    </w:rPr>
  </w:style>
  <w:style w:type="character" w:customStyle="1" w:styleId="70">
    <w:name w:val="Заголовок 7 Знак"/>
    <w:link w:val="7"/>
    <w:rsid w:val="000533F1"/>
    <w:rPr>
      <w:rFonts w:ascii="Times New Roman" w:eastAsia="Times New Roman" w:hAnsi="Times New Roman"/>
      <w:i/>
      <w:iCs/>
      <w:color w:val="404040"/>
      <w:lang w:eastAsia="ru-RU"/>
    </w:rPr>
  </w:style>
  <w:style w:type="character" w:customStyle="1" w:styleId="80">
    <w:name w:val="Заголовок 8 Знак"/>
    <w:link w:val="8"/>
    <w:rsid w:val="000533F1"/>
    <w:rPr>
      <w:rFonts w:ascii="Times New Roman" w:eastAsia="Times New Roman" w:hAnsi="Times New Roman"/>
      <w:color w:val="4F81BD"/>
      <w:lang w:eastAsia="ru-RU"/>
    </w:rPr>
  </w:style>
  <w:style w:type="character" w:customStyle="1" w:styleId="90">
    <w:name w:val="Заголовок 9 Знак"/>
    <w:link w:val="9"/>
    <w:rsid w:val="000533F1"/>
    <w:rPr>
      <w:rFonts w:ascii="Times New Roman" w:eastAsia="Times New Roman" w:hAnsi="Times New Roman"/>
      <w:i/>
      <w:iCs/>
      <w:color w:val="404040"/>
      <w:lang w:eastAsia="ru-RU"/>
    </w:rPr>
  </w:style>
  <w:style w:type="paragraph" w:styleId="a3">
    <w:name w:val="Title"/>
    <w:basedOn w:val="a"/>
    <w:link w:val="a4"/>
    <w:qFormat/>
    <w:rsid w:val="000533F1"/>
    <w:pPr>
      <w:widowControl w:val="0"/>
      <w:autoSpaceDE w:val="0"/>
      <w:autoSpaceDN w:val="0"/>
      <w:adjustRightInd w:val="0"/>
      <w:jc w:val="center"/>
    </w:pPr>
    <w:rPr>
      <w:b/>
      <w:bCs/>
      <w:sz w:val="28"/>
      <w:szCs w:val="28"/>
    </w:rPr>
  </w:style>
  <w:style w:type="character" w:customStyle="1" w:styleId="a4">
    <w:name w:val="Название Знак"/>
    <w:link w:val="a3"/>
    <w:rsid w:val="000533F1"/>
    <w:rPr>
      <w:b/>
      <w:bCs/>
      <w:sz w:val="28"/>
      <w:szCs w:val="28"/>
      <w:lang w:eastAsia="ru-RU"/>
    </w:rPr>
  </w:style>
  <w:style w:type="paragraph" w:styleId="a5">
    <w:name w:val="Subtitle"/>
    <w:basedOn w:val="a"/>
    <w:next w:val="a6"/>
    <w:link w:val="a7"/>
    <w:uiPriority w:val="99"/>
    <w:qFormat/>
    <w:rsid w:val="000533F1"/>
    <w:pPr>
      <w:spacing w:after="60"/>
      <w:jc w:val="center"/>
      <w:outlineLvl w:val="1"/>
    </w:pPr>
    <w:rPr>
      <w:rFonts w:ascii="Arial" w:eastAsia="Times New Roman" w:hAnsi="Arial" w:cs="Arial"/>
    </w:rPr>
  </w:style>
  <w:style w:type="character" w:customStyle="1" w:styleId="a7">
    <w:name w:val="Подзаголовок Знак"/>
    <w:link w:val="a5"/>
    <w:uiPriority w:val="99"/>
    <w:rsid w:val="000533F1"/>
    <w:rPr>
      <w:rFonts w:ascii="Arial" w:eastAsia="Times New Roman" w:hAnsi="Arial" w:cs="Arial"/>
      <w:sz w:val="24"/>
      <w:szCs w:val="24"/>
      <w:lang w:eastAsia="ru-RU"/>
    </w:rPr>
  </w:style>
  <w:style w:type="paragraph" w:styleId="a6">
    <w:name w:val="Body Text"/>
    <w:basedOn w:val="a"/>
    <w:link w:val="a8"/>
    <w:uiPriority w:val="99"/>
    <w:semiHidden/>
    <w:unhideWhenUsed/>
    <w:rsid w:val="000533F1"/>
    <w:pPr>
      <w:spacing w:after="120"/>
    </w:pPr>
  </w:style>
  <w:style w:type="character" w:customStyle="1" w:styleId="a8">
    <w:name w:val="Основной текст Знак"/>
    <w:basedOn w:val="a0"/>
    <w:link w:val="a6"/>
    <w:uiPriority w:val="99"/>
    <w:semiHidden/>
    <w:rsid w:val="000533F1"/>
    <w:rPr>
      <w:rFonts w:ascii="Times New Roman" w:hAnsi="Times New Roman"/>
      <w:sz w:val="24"/>
      <w:szCs w:val="24"/>
      <w:lang w:eastAsia="ru-RU"/>
    </w:rPr>
  </w:style>
  <w:style w:type="character" w:styleId="a9">
    <w:name w:val="Strong"/>
    <w:qFormat/>
    <w:rsid w:val="000533F1"/>
    <w:rPr>
      <w:b/>
      <w:bCs/>
    </w:rPr>
  </w:style>
  <w:style w:type="character" w:styleId="aa">
    <w:name w:val="Emphasis"/>
    <w:qFormat/>
    <w:rsid w:val="000533F1"/>
    <w:rPr>
      <w:i/>
      <w:iCs/>
    </w:rPr>
  </w:style>
  <w:style w:type="paragraph" w:styleId="ab">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Знак2"/>
    <w:basedOn w:val="a"/>
    <w:link w:val="12"/>
    <w:uiPriority w:val="99"/>
    <w:qFormat/>
    <w:rsid w:val="000533F1"/>
    <w:pPr>
      <w:spacing w:before="100" w:beforeAutospacing="1" w:after="100" w:afterAutospacing="1"/>
    </w:pPr>
    <w:rPr>
      <w:rFonts w:eastAsia="Times New Roman"/>
    </w:rPr>
  </w:style>
  <w:style w:type="character" w:customStyle="1" w:styleId="12">
    <w:name w:val="Обычный (веб) Знак1"/>
    <w:aliases w:val="Обычный (веб) Знак Знак,Знак Знак2 Знак,Обычный (веб) Знак Знак Знак1 Знак,Знак Знак Знак Знак,Знак Знак Знак Знак Знак Знак,Обычный (веб) Знак Знак Знак Знак Знак,Знак Знак Знак1 Знак Знак Знак,Обычный (веб) Знак Знак Знак Знак1"/>
    <w:link w:val="ab"/>
    <w:uiPriority w:val="99"/>
    <w:locked/>
    <w:rsid w:val="000533F1"/>
    <w:rPr>
      <w:rFonts w:ascii="Times New Roman" w:eastAsia="Times New Roman" w:hAnsi="Times New Roman"/>
      <w:sz w:val="24"/>
      <w:szCs w:val="24"/>
      <w:lang w:eastAsia="ru-RU"/>
    </w:rPr>
  </w:style>
  <w:style w:type="paragraph" w:styleId="ac">
    <w:name w:val="No Spacing"/>
    <w:uiPriority w:val="1"/>
    <w:qFormat/>
    <w:rsid w:val="000533F1"/>
    <w:rPr>
      <w:sz w:val="22"/>
      <w:szCs w:val="22"/>
    </w:rPr>
  </w:style>
  <w:style w:type="paragraph" w:styleId="ad">
    <w:name w:val="List Paragraph"/>
    <w:basedOn w:val="a"/>
    <w:qFormat/>
    <w:rsid w:val="000533F1"/>
    <w:pPr>
      <w:ind w:left="720"/>
      <w:contextualSpacing/>
    </w:pPr>
    <w:rPr>
      <w:rFonts w:eastAsia="Times New Roman"/>
    </w:rPr>
  </w:style>
  <w:style w:type="paragraph" w:styleId="ae">
    <w:name w:val="TOC Heading"/>
    <w:basedOn w:val="1"/>
    <w:next w:val="a"/>
    <w:uiPriority w:val="99"/>
    <w:qFormat/>
    <w:rsid w:val="000533F1"/>
    <w:pPr>
      <w:numPr>
        <w:numId w:val="0"/>
      </w:numPr>
      <w:spacing w:before="480" w:after="0"/>
      <w:jc w:val="left"/>
      <w:outlineLvl w:val="9"/>
    </w:pPr>
    <w:rPr>
      <w:rFonts w:ascii="Cambria" w:hAnsi="Cambria"/>
      <w:color w:val="365F91"/>
      <w:sz w:val="28"/>
    </w:rPr>
  </w:style>
  <w:style w:type="paragraph" w:customStyle="1" w:styleId="Standard">
    <w:name w:val="Standard"/>
    <w:rsid w:val="00FA3E47"/>
    <w:pPr>
      <w:suppressAutoHyphens/>
      <w:autoSpaceDN w:val="0"/>
      <w:textAlignment w:val="baseline"/>
    </w:pPr>
    <w:rPr>
      <w:rFonts w:ascii="Times New Roman" w:eastAsia="Times New Roman" w:hAnsi="Times New Roman"/>
      <w:kern w:val="3"/>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FA3E47"/>
    <w:pPr>
      <w:spacing w:after="200" w:line="276" w:lineRule="auto"/>
    </w:pPr>
    <w:rPr>
      <w:sz w:val="22"/>
      <w:szCs w:val="22"/>
    </w:rPr>
  </w:style>
  <w:style w:type="paragraph" w:styleId="1">
    <w:name w:val="heading 1"/>
    <w:aliases w:val="ОСнЗаг1,Are Знак Знак,Заголовок 1 Знак2,Заголовок 1 Знак1 Знак,Заголовок 1 Знак Знак Знак,Заголовок 1 Знак Знак1 Знак,Заголовок 1 Знак Знак2,Заголовок 1 Знак1 Знак1,Заголовок 1 Знак Знак Знак1,Заголовок 1 Знак Знак1 Знак1"/>
    <w:basedOn w:val="a"/>
    <w:next w:val="a"/>
    <w:link w:val="11"/>
    <w:uiPriority w:val="9"/>
    <w:qFormat/>
    <w:rsid w:val="000533F1"/>
    <w:pPr>
      <w:keepNext/>
      <w:keepLines/>
      <w:numPr>
        <w:numId w:val="10"/>
      </w:numPr>
      <w:spacing w:before="240" w:after="120"/>
      <w:jc w:val="center"/>
      <w:outlineLvl w:val="0"/>
    </w:pPr>
    <w:rPr>
      <w:rFonts w:eastAsia="Times New Roman"/>
      <w:b/>
      <w:bCs/>
      <w:szCs w:val="28"/>
    </w:rPr>
  </w:style>
  <w:style w:type="paragraph" w:styleId="2">
    <w:name w:val="heading 2"/>
    <w:aliases w:val="H2"/>
    <w:basedOn w:val="a"/>
    <w:next w:val="a"/>
    <w:link w:val="20"/>
    <w:uiPriority w:val="9"/>
    <w:qFormat/>
    <w:rsid w:val="000533F1"/>
    <w:pPr>
      <w:numPr>
        <w:ilvl w:val="1"/>
        <w:numId w:val="10"/>
      </w:numPr>
      <w:spacing w:before="120" w:after="120"/>
      <w:jc w:val="both"/>
      <w:outlineLvl w:val="1"/>
    </w:pPr>
    <w:rPr>
      <w:rFonts w:eastAsia="Times New Roman"/>
      <w:bCs/>
      <w:sz w:val="20"/>
      <w:szCs w:val="26"/>
    </w:rPr>
  </w:style>
  <w:style w:type="paragraph" w:styleId="3">
    <w:name w:val="heading 3"/>
    <w:aliases w:val=" Знак1 Знак,Знак1 Знак"/>
    <w:basedOn w:val="a"/>
    <w:next w:val="a"/>
    <w:link w:val="30"/>
    <w:uiPriority w:val="9"/>
    <w:qFormat/>
    <w:rsid w:val="000533F1"/>
    <w:pPr>
      <w:numPr>
        <w:ilvl w:val="2"/>
        <w:numId w:val="10"/>
      </w:numPr>
      <w:spacing w:before="120" w:after="120"/>
      <w:jc w:val="both"/>
      <w:outlineLvl w:val="2"/>
    </w:pPr>
    <w:rPr>
      <w:rFonts w:eastAsia="Times New Roman"/>
      <w:bCs/>
      <w:sz w:val="20"/>
      <w:szCs w:val="20"/>
    </w:rPr>
  </w:style>
  <w:style w:type="paragraph" w:styleId="4">
    <w:name w:val="heading 4"/>
    <w:basedOn w:val="a"/>
    <w:next w:val="a"/>
    <w:link w:val="40"/>
    <w:qFormat/>
    <w:rsid w:val="000533F1"/>
    <w:pPr>
      <w:numPr>
        <w:ilvl w:val="3"/>
        <w:numId w:val="10"/>
      </w:numPr>
      <w:spacing w:before="120" w:after="120"/>
      <w:jc w:val="both"/>
      <w:outlineLvl w:val="3"/>
    </w:pPr>
    <w:rPr>
      <w:rFonts w:eastAsia="Times New Roman"/>
      <w:bCs/>
      <w:iCs/>
      <w:sz w:val="20"/>
      <w:szCs w:val="20"/>
    </w:rPr>
  </w:style>
  <w:style w:type="paragraph" w:styleId="5">
    <w:name w:val="heading 5"/>
    <w:basedOn w:val="a"/>
    <w:next w:val="a"/>
    <w:link w:val="50"/>
    <w:qFormat/>
    <w:rsid w:val="000533F1"/>
    <w:pPr>
      <w:keepNext/>
      <w:keepLines/>
      <w:numPr>
        <w:ilvl w:val="4"/>
        <w:numId w:val="10"/>
      </w:numPr>
      <w:spacing w:before="200"/>
      <w:jc w:val="both"/>
      <w:outlineLvl w:val="4"/>
    </w:pPr>
    <w:rPr>
      <w:rFonts w:eastAsia="Times New Roman"/>
      <w:sz w:val="20"/>
      <w:szCs w:val="20"/>
    </w:rPr>
  </w:style>
  <w:style w:type="paragraph" w:styleId="6">
    <w:name w:val="heading 6"/>
    <w:basedOn w:val="a"/>
    <w:next w:val="a"/>
    <w:link w:val="60"/>
    <w:qFormat/>
    <w:rsid w:val="000533F1"/>
    <w:pPr>
      <w:keepNext/>
      <w:keepLines/>
      <w:numPr>
        <w:ilvl w:val="5"/>
        <w:numId w:val="10"/>
      </w:numPr>
      <w:spacing w:before="200"/>
      <w:jc w:val="both"/>
      <w:outlineLvl w:val="5"/>
    </w:pPr>
    <w:rPr>
      <w:rFonts w:eastAsia="Times New Roman"/>
      <w:i/>
      <w:iCs/>
      <w:color w:val="243F60"/>
      <w:sz w:val="20"/>
      <w:szCs w:val="20"/>
    </w:rPr>
  </w:style>
  <w:style w:type="paragraph" w:styleId="7">
    <w:name w:val="heading 7"/>
    <w:basedOn w:val="a"/>
    <w:next w:val="a"/>
    <w:link w:val="70"/>
    <w:qFormat/>
    <w:rsid w:val="000533F1"/>
    <w:pPr>
      <w:keepNext/>
      <w:keepLines/>
      <w:numPr>
        <w:ilvl w:val="6"/>
        <w:numId w:val="10"/>
      </w:numPr>
      <w:spacing w:before="200"/>
      <w:jc w:val="both"/>
      <w:outlineLvl w:val="6"/>
    </w:pPr>
    <w:rPr>
      <w:rFonts w:eastAsia="Times New Roman"/>
      <w:i/>
      <w:iCs/>
      <w:color w:val="404040"/>
      <w:sz w:val="20"/>
      <w:szCs w:val="20"/>
    </w:rPr>
  </w:style>
  <w:style w:type="paragraph" w:styleId="8">
    <w:name w:val="heading 8"/>
    <w:basedOn w:val="a"/>
    <w:next w:val="a"/>
    <w:link w:val="80"/>
    <w:qFormat/>
    <w:rsid w:val="000533F1"/>
    <w:pPr>
      <w:keepNext/>
      <w:keepLines/>
      <w:numPr>
        <w:ilvl w:val="7"/>
        <w:numId w:val="10"/>
      </w:numPr>
      <w:spacing w:before="200"/>
      <w:jc w:val="both"/>
      <w:outlineLvl w:val="7"/>
    </w:pPr>
    <w:rPr>
      <w:rFonts w:eastAsia="Times New Roman"/>
      <w:color w:val="4F81BD"/>
      <w:sz w:val="20"/>
      <w:szCs w:val="20"/>
    </w:rPr>
  </w:style>
  <w:style w:type="paragraph" w:styleId="9">
    <w:name w:val="heading 9"/>
    <w:basedOn w:val="a"/>
    <w:next w:val="a"/>
    <w:link w:val="90"/>
    <w:qFormat/>
    <w:rsid w:val="000533F1"/>
    <w:pPr>
      <w:keepNext/>
      <w:keepLines/>
      <w:numPr>
        <w:ilvl w:val="8"/>
        <w:numId w:val="3"/>
      </w:numPr>
      <w:spacing w:before="200"/>
      <w:jc w:val="both"/>
      <w:outlineLvl w:val="8"/>
    </w:pPr>
    <w:rPr>
      <w:rFonts w:eastAsia="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0533F1"/>
    <w:pPr>
      <w:widowControl w:val="0"/>
      <w:autoSpaceDE w:val="0"/>
      <w:autoSpaceDN w:val="0"/>
      <w:adjustRightInd w:val="0"/>
      <w:ind w:firstLine="720"/>
    </w:pPr>
    <w:rPr>
      <w:rFonts w:ascii="Arial" w:eastAsia="Times New Roman" w:hAnsi="Arial" w:cs="Arial"/>
      <w:lang w:eastAsia="ru-RU"/>
    </w:rPr>
  </w:style>
  <w:style w:type="character" w:customStyle="1" w:styleId="ConsPlusNormal0">
    <w:name w:val="ConsPlusNormal Знак"/>
    <w:link w:val="ConsPlusNormal"/>
    <w:locked/>
    <w:rsid w:val="000533F1"/>
    <w:rPr>
      <w:rFonts w:ascii="Arial" w:eastAsia="Times New Roman" w:hAnsi="Arial" w:cs="Arial"/>
      <w:lang w:eastAsia="ru-RU"/>
    </w:rPr>
  </w:style>
  <w:style w:type="paragraph" w:customStyle="1" w:styleId="Normalunindented">
    <w:name w:val="Normal unindented"/>
    <w:uiPriority w:val="99"/>
    <w:qFormat/>
    <w:rsid w:val="000533F1"/>
    <w:pPr>
      <w:spacing w:before="120" w:after="120" w:line="276" w:lineRule="auto"/>
      <w:jc w:val="both"/>
    </w:pPr>
    <w:rPr>
      <w:rFonts w:ascii="Times New Roman" w:eastAsia="Times New Roman" w:hAnsi="Times New Roman"/>
      <w:sz w:val="22"/>
      <w:szCs w:val="22"/>
      <w:lang w:eastAsia="ru-RU"/>
    </w:rPr>
  </w:style>
  <w:style w:type="paragraph" w:customStyle="1" w:styleId="heading1normal">
    <w:name w:val="heading 1 normal"/>
    <w:basedOn w:val="a"/>
    <w:next w:val="a"/>
    <w:uiPriority w:val="99"/>
    <w:qFormat/>
    <w:rsid w:val="000533F1"/>
    <w:pPr>
      <w:numPr>
        <w:numId w:val="11"/>
      </w:numPr>
      <w:spacing w:before="120" w:after="120"/>
      <w:jc w:val="both"/>
      <w:outlineLvl w:val="0"/>
    </w:pPr>
    <w:rPr>
      <w:rFonts w:eastAsia="Times New Roman"/>
    </w:rPr>
  </w:style>
  <w:style w:type="paragraph" w:customStyle="1" w:styleId="Warning">
    <w:name w:val="Warning"/>
    <w:basedOn w:val="a"/>
    <w:next w:val="a"/>
    <w:uiPriority w:val="99"/>
    <w:qFormat/>
    <w:rsid w:val="000533F1"/>
    <w:pPr>
      <w:spacing w:before="120" w:after="120"/>
      <w:ind w:firstLine="708"/>
      <w:jc w:val="both"/>
    </w:pPr>
    <w:rPr>
      <w:rFonts w:eastAsia="Times New Roman"/>
      <w:i/>
      <w:iCs/>
      <w:color w:val="E36C0A"/>
    </w:rPr>
  </w:style>
  <w:style w:type="paragraph" w:customStyle="1" w:styleId="ConsPlusTitle">
    <w:name w:val="ConsPlusTitle"/>
    <w:uiPriority w:val="99"/>
    <w:qFormat/>
    <w:rsid w:val="000533F1"/>
    <w:pPr>
      <w:widowControl w:val="0"/>
      <w:suppressAutoHyphens/>
      <w:autoSpaceDE w:val="0"/>
    </w:pPr>
    <w:rPr>
      <w:rFonts w:ascii="Arial" w:eastAsia="Arial" w:hAnsi="Arial" w:cs="Arial"/>
      <w:b/>
      <w:bCs/>
      <w:lang w:eastAsia="ar-SA"/>
    </w:rPr>
  </w:style>
  <w:style w:type="character" w:customStyle="1" w:styleId="10">
    <w:name w:val="Заголовок 1 Знак"/>
    <w:basedOn w:val="a0"/>
    <w:uiPriority w:val="9"/>
    <w:rsid w:val="000533F1"/>
    <w:rPr>
      <w:rFonts w:asciiTheme="majorHAnsi" w:eastAsiaTheme="majorEastAsia" w:hAnsiTheme="majorHAnsi" w:cstheme="majorBidi"/>
      <w:b/>
      <w:bCs/>
      <w:color w:val="365F91" w:themeColor="accent1" w:themeShade="BF"/>
      <w:sz w:val="28"/>
      <w:szCs w:val="28"/>
      <w:lang w:eastAsia="ru-RU"/>
    </w:rPr>
  </w:style>
  <w:style w:type="character" w:customStyle="1" w:styleId="11">
    <w:name w:val="Заголовок 1 Знак1"/>
    <w:aliases w:val="ОСнЗаг1 Знак,Are Знак Знак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 Знак"/>
    <w:link w:val="1"/>
    <w:uiPriority w:val="9"/>
    <w:rsid w:val="000533F1"/>
    <w:rPr>
      <w:rFonts w:ascii="Times New Roman" w:eastAsia="Times New Roman" w:hAnsi="Times New Roman"/>
      <w:b/>
      <w:bCs/>
      <w:sz w:val="24"/>
      <w:szCs w:val="28"/>
      <w:lang w:eastAsia="ru-RU"/>
    </w:rPr>
  </w:style>
  <w:style w:type="character" w:customStyle="1" w:styleId="20">
    <w:name w:val="Заголовок 2 Знак"/>
    <w:aliases w:val="H2 Знак"/>
    <w:link w:val="2"/>
    <w:uiPriority w:val="9"/>
    <w:rsid w:val="000533F1"/>
    <w:rPr>
      <w:rFonts w:ascii="Times New Roman" w:eastAsia="Times New Roman" w:hAnsi="Times New Roman"/>
      <w:bCs/>
      <w:szCs w:val="26"/>
      <w:lang w:eastAsia="ru-RU"/>
    </w:rPr>
  </w:style>
  <w:style w:type="character" w:customStyle="1" w:styleId="30">
    <w:name w:val="Заголовок 3 Знак"/>
    <w:aliases w:val=" Знак1 Знак Знак,Знак1 Знак Знак"/>
    <w:link w:val="3"/>
    <w:uiPriority w:val="9"/>
    <w:rsid w:val="000533F1"/>
    <w:rPr>
      <w:rFonts w:ascii="Times New Roman" w:eastAsia="Times New Roman" w:hAnsi="Times New Roman"/>
      <w:bCs/>
      <w:lang w:eastAsia="ru-RU"/>
    </w:rPr>
  </w:style>
  <w:style w:type="character" w:customStyle="1" w:styleId="40">
    <w:name w:val="Заголовок 4 Знак"/>
    <w:link w:val="4"/>
    <w:rsid w:val="000533F1"/>
    <w:rPr>
      <w:rFonts w:ascii="Times New Roman" w:eastAsia="Times New Roman" w:hAnsi="Times New Roman"/>
      <w:bCs/>
      <w:iCs/>
      <w:lang w:eastAsia="ru-RU"/>
    </w:rPr>
  </w:style>
  <w:style w:type="character" w:customStyle="1" w:styleId="50">
    <w:name w:val="Заголовок 5 Знак"/>
    <w:link w:val="5"/>
    <w:rsid w:val="000533F1"/>
    <w:rPr>
      <w:rFonts w:ascii="Times New Roman" w:eastAsia="Times New Roman" w:hAnsi="Times New Roman"/>
      <w:lang w:eastAsia="ru-RU"/>
    </w:rPr>
  </w:style>
  <w:style w:type="character" w:customStyle="1" w:styleId="60">
    <w:name w:val="Заголовок 6 Знак"/>
    <w:link w:val="6"/>
    <w:rsid w:val="000533F1"/>
    <w:rPr>
      <w:rFonts w:ascii="Times New Roman" w:eastAsia="Times New Roman" w:hAnsi="Times New Roman"/>
      <w:i/>
      <w:iCs/>
      <w:color w:val="243F60"/>
      <w:lang w:eastAsia="ru-RU"/>
    </w:rPr>
  </w:style>
  <w:style w:type="character" w:customStyle="1" w:styleId="70">
    <w:name w:val="Заголовок 7 Знак"/>
    <w:link w:val="7"/>
    <w:rsid w:val="000533F1"/>
    <w:rPr>
      <w:rFonts w:ascii="Times New Roman" w:eastAsia="Times New Roman" w:hAnsi="Times New Roman"/>
      <w:i/>
      <w:iCs/>
      <w:color w:val="404040"/>
      <w:lang w:eastAsia="ru-RU"/>
    </w:rPr>
  </w:style>
  <w:style w:type="character" w:customStyle="1" w:styleId="80">
    <w:name w:val="Заголовок 8 Знак"/>
    <w:link w:val="8"/>
    <w:rsid w:val="000533F1"/>
    <w:rPr>
      <w:rFonts w:ascii="Times New Roman" w:eastAsia="Times New Roman" w:hAnsi="Times New Roman"/>
      <w:color w:val="4F81BD"/>
      <w:lang w:eastAsia="ru-RU"/>
    </w:rPr>
  </w:style>
  <w:style w:type="character" w:customStyle="1" w:styleId="90">
    <w:name w:val="Заголовок 9 Знак"/>
    <w:link w:val="9"/>
    <w:rsid w:val="000533F1"/>
    <w:rPr>
      <w:rFonts w:ascii="Times New Roman" w:eastAsia="Times New Roman" w:hAnsi="Times New Roman"/>
      <w:i/>
      <w:iCs/>
      <w:color w:val="404040"/>
      <w:lang w:eastAsia="ru-RU"/>
    </w:rPr>
  </w:style>
  <w:style w:type="paragraph" w:styleId="a3">
    <w:name w:val="Title"/>
    <w:basedOn w:val="a"/>
    <w:link w:val="a4"/>
    <w:qFormat/>
    <w:rsid w:val="000533F1"/>
    <w:pPr>
      <w:widowControl w:val="0"/>
      <w:autoSpaceDE w:val="0"/>
      <w:autoSpaceDN w:val="0"/>
      <w:adjustRightInd w:val="0"/>
      <w:jc w:val="center"/>
    </w:pPr>
    <w:rPr>
      <w:b/>
      <w:bCs/>
      <w:sz w:val="28"/>
      <w:szCs w:val="28"/>
    </w:rPr>
  </w:style>
  <w:style w:type="character" w:customStyle="1" w:styleId="a4">
    <w:name w:val="Название Знак"/>
    <w:link w:val="a3"/>
    <w:rsid w:val="000533F1"/>
    <w:rPr>
      <w:b/>
      <w:bCs/>
      <w:sz w:val="28"/>
      <w:szCs w:val="28"/>
      <w:lang w:eastAsia="ru-RU"/>
    </w:rPr>
  </w:style>
  <w:style w:type="paragraph" w:styleId="a5">
    <w:name w:val="Subtitle"/>
    <w:basedOn w:val="a"/>
    <w:next w:val="a6"/>
    <w:link w:val="a7"/>
    <w:uiPriority w:val="99"/>
    <w:qFormat/>
    <w:rsid w:val="000533F1"/>
    <w:pPr>
      <w:spacing w:after="60"/>
      <w:jc w:val="center"/>
      <w:outlineLvl w:val="1"/>
    </w:pPr>
    <w:rPr>
      <w:rFonts w:ascii="Arial" w:eastAsia="Times New Roman" w:hAnsi="Arial" w:cs="Arial"/>
    </w:rPr>
  </w:style>
  <w:style w:type="character" w:customStyle="1" w:styleId="a7">
    <w:name w:val="Подзаголовок Знак"/>
    <w:link w:val="a5"/>
    <w:uiPriority w:val="99"/>
    <w:rsid w:val="000533F1"/>
    <w:rPr>
      <w:rFonts w:ascii="Arial" w:eastAsia="Times New Roman" w:hAnsi="Arial" w:cs="Arial"/>
      <w:sz w:val="24"/>
      <w:szCs w:val="24"/>
      <w:lang w:eastAsia="ru-RU"/>
    </w:rPr>
  </w:style>
  <w:style w:type="paragraph" w:styleId="a6">
    <w:name w:val="Body Text"/>
    <w:basedOn w:val="a"/>
    <w:link w:val="a8"/>
    <w:uiPriority w:val="99"/>
    <w:semiHidden/>
    <w:unhideWhenUsed/>
    <w:rsid w:val="000533F1"/>
    <w:pPr>
      <w:spacing w:after="120"/>
    </w:pPr>
  </w:style>
  <w:style w:type="character" w:customStyle="1" w:styleId="a8">
    <w:name w:val="Основной текст Знак"/>
    <w:basedOn w:val="a0"/>
    <w:link w:val="a6"/>
    <w:uiPriority w:val="99"/>
    <w:semiHidden/>
    <w:rsid w:val="000533F1"/>
    <w:rPr>
      <w:rFonts w:ascii="Times New Roman" w:hAnsi="Times New Roman"/>
      <w:sz w:val="24"/>
      <w:szCs w:val="24"/>
      <w:lang w:eastAsia="ru-RU"/>
    </w:rPr>
  </w:style>
  <w:style w:type="character" w:styleId="a9">
    <w:name w:val="Strong"/>
    <w:qFormat/>
    <w:rsid w:val="000533F1"/>
    <w:rPr>
      <w:b/>
      <w:bCs/>
    </w:rPr>
  </w:style>
  <w:style w:type="character" w:styleId="aa">
    <w:name w:val="Emphasis"/>
    <w:qFormat/>
    <w:rsid w:val="000533F1"/>
    <w:rPr>
      <w:i/>
      <w:iCs/>
    </w:rPr>
  </w:style>
  <w:style w:type="paragraph" w:styleId="ab">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Знак2"/>
    <w:basedOn w:val="a"/>
    <w:link w:val="12"/>
    <w:uiPriority w:val="99"/>
    <w:qFormat/>
    <w:rsid w:val="000533F1"/>
    <w:pPr>
      <w:spacing w:before="100" w:beforeAutospacing="1" w:after="100" w:afterAutospacing="1"/>
    </w:pPr>
    <w:rPr>
      <w:rFonts w:eastAsia="Times New Roman"/>
    </w:rPr>
  </w:style>
  <w:style w:type="character" w:customStyle="1" w:styleId="12">
    <w:name w:val="Обычный (веб) Знак1"/>
    <w:aliases w:val="Обычный (веб) Знак Знак,Знак Знак2 Знак,Обычный (веб) Знак Знак Знак1 Знак,Знак Знак Знак Знак,Знак Знак Знак Знак Знак Знак,Обычный (веб) Знак Знак Знак Знак Знак,Знак Знак Знак1 Знак Знак Знак,Обычный (веб) Знак Знак Знак Знак1"/>
    <w:link w:val="ab"/>
    <w:uiPriority w:val="99"/>
    <w:locked/>
    <w:rsid w:val="000533F1"/>
    <w:rPr>
      <w:rFonts w:ascii="Times New Roman" w:eastAsia="Times New Roman" w:hAnsi="Times New Roman"/>
      <w:sz w:val="24"/>
      <w:szCs w:val="24"/>
      <w:lang w:eastAsia="ru-RU"/>
    </w:rPr>
  </w:style>
  <w:style w:type="paragraph" w:styleId="ac">
    <w:name w:val="No Spacing"/>
    <w:uiPriority w:val="1"/>
    <w:qFormat/>
    <w:rsid w:val="000533F1"/>
    <w:rPr>
      <w:sz w:val="22"/>
      <w:szCs w:val="22"/>
    </w:rPr>
  </w:style>
  <w:style w:type="paragraph" w:styleId="ad">
    <w:name w:val="List Paragraph"/>
    <w:basedOn w:val="a"/>
    <w:qFormat/>
    <w:rsid w:val="000533F1"/>
    <w:pPr>
      <w:ind w:left="720"/>
      <w:contextualSpacing/>
    </w:pPr>
    <w:rPr>
      <w:rFonts w:eastAsia="Times New Roman"/>
    </w:rPr>
  </w:style>
  <w:style w:type="paragraph" w:styleId="ae">
    <w:name w:val="TOC Heading"/>
    <w:basedOn w:val="1"/>
    <w:next w:val="a"/>
    <w:uiPriority w:val="99"/>
    <w:qFormat/>
    <w:rsid w:val="000533F1"/>
    <w:pPr>
      <w:numPr>
        <w:numId w:val="0"/>
      </w:numPr>
      <w:spacing w:before="480" w:after="0"/>
      <w:jc w:val="left"/>
      <w:outlineLvl w:val="9"/>
    </w:pPr>
    <w:rPr>
      <w:rFonts w:ascii="Cambria" w:hAnsi="Cambria"/>
      <w:color w:val="365F91"/>
      <w:sz w:val="28"/>
    </w:rPr>
  </w:style>
  <w:style w:type="paragraph" w:customStyle="1" w:styleId="Standard">
    <w:name w:val="Standard"/>
    <w:rsid w:val="00FA3E47"/>
    <w:pPr>
      <w:suppressAutoHyphens/>
      <w:autoSpaceDN w:val="0"/>
      <w:textAlignment w:val="baseline"/>
    </w:pPr>
    <w:rPr>
      <w:rFonts w:ascii="Times New Roman" w:eastAsia="Times New Roman" w:hAnsi="Times New Roman"/>
      <w:kern w:val="3"/>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2633</TotalTime>
  <Pages>2</Pages>
  <Words>432</Words>
  <Characters>2463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мен4</dc:creator>
  <cp:lastModifiedBy>мен1</cp:lastModifiedBy>
  <cp:revision>26</cp:revision>
  <dcterms:created xsi:type="dcterms:W3CDTF">2026-06-02T12:00:00Z</dcterms:created>
  <dcterms:modified xsi:type="dcterms:W3CDTF">2026-08-24T11:50:00Z</dcterms:modified>
</cp:coreProperties>
</file>