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E964C" w14:textId="77777777" w:rsidR="00C2425D" w:rsidRDefault="00C5463D">
      <w:pPr>
        <w:tabs>
          <w:tab w:val="left" w:pos="1080"/>
        </w:tabs>
        <w:spacing w:line="240" w:lineRule="exact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Обоснование начальной (максимальной) цены контракта</w:t>
      </w:r>
    </w:p>
    <w:p w14:paraId="24789324" w14:textId="77777777" w:rsidR="00C2425D" w:rsidRDefault="00C2425D">
      <w:pPr>
        <w:spacing w:line="240" w:lineRule="exact"/>
        <w:jc w:val="center"/>
        <w:rPr>
          <w:b/>
          <w:sz w:val="28"/>
          <w:szCs w:val="28"/>
        </w:rPr>
      </w:pPr>
    </w:p>
    <w:p w14:paraId="40B19905" w14:textId="49A25AFE" w:rsidR="00C2425D" w:rsidRDefault="008B1D99">
      <w:pPr>
        <w:widowControl w:val="0"/>
        <w:jc w:val="center"/>
        <w:rPr>
          <w:b/>
          <w:color w:val="FF0000"/>
          <w:sz w:val="28"/>
        </w:rPr>
      </w:pPr>
      <w:r w:rsidRPr="00D03DA5">
        <w:rPr>
          <w:b/>
          <w:sz w:val="28"/>
          <w:szCs w:val="28"/>
        </w:rPr>
        <w:t xml:space="preserve">ИКЗ: </w:t>
      </w:r>
      <w:r w:rsidR="00D03DA5" w:rsidRPr="00D03DA5">
        <w:rPr>
          <w:b/>
          <w:sz w:val="28"/>
          <w:szCs w:val="28"/>
        </w:rPr>
        <w:t>263470501623047050100100</w:t>
      </w:r>
      <w:r w:rsidR="00554620">
        <w:rPr>
          <w:b/>
          <w:sz w:val="28"/>
          <w:szCs w:val="28"/>
        </w:rPr>
        <w:t>020000000000</w:t>
      </w:r>
    </w:p>
    <w:p w14:paraId="7848344F" w14:textId="77777777" w:rsidR="00C2425D" w:rsidRDefault="00C2425D">
      <w:pPr>
        <w:widowControl w:val="0"/>
        <w:jc w:val="center"/>
        <w:rPr>
          <w:b/>
          <w:color w:val="FF0000"/>
          <w:sz w:val="28"/>
          <w:szCs w:val="28"/>
        </w:rPr>
      </w:pPr>
    </w:p>
    <w:p w14:paraId="050BBAFB" w14:textId="1669AF76" w:rsidR="00C2425D" w:rsidRDefault="00C5463D">
      <w:pPr>
        <w:ind w:firstLine="709"/>
        <w:jc w:val="both"/>
        <w:rPr>
          <w:bCs/>
          <w:spacing w:val="-6"/>
          <w:sz w:val="28"/>
          <w:szCs w:val="28"/>
        </w:rPr>
      </w:pPr>
      <w:r>
        <w:rPr>
          <w:sz w:val="28"/>
          <w:szCs w:val="28"/>
        </w:rPr>
        <w:t>В соответствии со статьей 22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начальная (максимальная) цена контракта</w:t>
      </w:r>
      <w:r>
        <w:rPr>
          <w:bCs/>
          <w:spacing w:val="-6"/>
          <w:sz w:val="28"/>
          <w:szCs w:val="28"/>
        </w:rPr>
        <w:t>(далее - НМЦК)</w:t>
      </w:r>
      <w:r w:rsidR="009A296B">
        <w:rPr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определена и обоснована посредством</w:t>
      </w:r>
      <w:r w:rsidR="008B1D99">
        <w:rPr>
          <w:sz w:val="28"/>
          <w:szCs w:val="28"/>
        </w:rPr>
        <w:t xml:space="preserve"> </w:t>
      </w:r>
      <w:r>
        <w:rPr>
          <w:sz w:val="28"/>
          <w:szCs w:val="28"/>
        </w:rPr>
        <w:t>применения метода сопоставимых рыночных цен (анализа рынка)с учетом положений приказа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МР № 567).</w:t>
      </w:r>
    </w:p>
    <w:p w14:paraId="2E10E176" w14:textId="7A009B50" w:rsidR="00C2425D" w:rsidRDefault="00C5463D">
      <w:pPr>
        <w:ind w:firstLine="540"/>
        <w:jc w:val="both"/>
        <w:rPr>
          <w:rFonts w:ascii="Courier New" w:eastAsiaTheme="minorHAnsi" w:hAnsi="Courier New" w:cs="Courier New"/>
          <w:lang w:eastAsia="en-US"/>
        </w:rPr>
      </w:pPr>
      <w:r>
        <w:rPr>
          <w:bCs/>
          <w:spacing w:val="-6"/>
          <w:sz w:val="28"/>
          <w:szCs w:val="28"/>
        </w:rPr>
        <w:t xml:space="preserve">В целях определения НМЦК использовались </w:t>
      </w:r>
      <w:r>
        <w:rPr>
          <w:rFonts w:eastAsiaTheme="minorHAnsi"/>
          <w:sz w:val="28"/>
          <w:szCs w:val="28"/>
          <w:lang w:eastAsia="en-US"/>
        </w:rPr>
        <w:t>данные о рыночных ценах идентичн</w:t>
      </w:r>
      <w:r w:rsidR="008B1D99">
        <w:rPr>
          <w:rFonts w:eastAsiaTheme="minorHAnsi"/>
          <w:sz w:val="28"/>
          <w:szCs w:val="28"/>
          <w:lang w:eastAsia="en-US"/>
        </w:rPr>
        <w:t>ых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8B1D99">
        <w:rPr>
          <w:rFonts w:eastAsiaTheme="minorHAnsi"/>
          <w:sz w:val="28"/>
          <w:szCs w:val="28"/>
          <w:lang w:eastAsia="en-US"/>
        </w:rPr>
        <w:t>услуг</w:t>
      </w:r>
      <w:r>
        <w:rPr>
          <w:rFonts w:eastAsiaTheme="minorHAnsi"/>
          <w:sz w:val="28"/>
          <w:szCs w:val="28"/>
          <w:lang w:eastAsia="en-US"/>
        </w:rPr>
        <w:t>, планируем</w:t>
      </w:r>
      <w:r w:rsidR="008B1D99">
        <w:rPr>
          <w:rFonts w:eastAsiaTheme="minorHAnsi"/>
          <w:sz w:val="28"/>
          <w:szCs w:val="28"/>
          <w:lang w:eastAsia="en-US"/>
        </w:rPr>
        <w:t>ых</w:t>
      </w:r>
      <w:r>
        <w:rPr>
          <w:rFonts w:eastAsiaTheme="minorHAnsi"/>
          <w:sz w:val="28"/>
          <w:szCs w:val="28"/>
          <w:lang w:eastAsia="en-US"/>
        </w:rPr>
        <w:t xml:space="preserve"> к закупке, содержащихся в</w:t>
      </w:r>
      <w:r w:rsidR="008B1D99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bCs/>
          <w:spacing w:val="-6"/>
          <w:sz w:val="28"/>
          <w:szCs w:val="28"/>
        </w:rPr>
        <w:t>коммерческих предложениях (далее – КП</w:t>
      </w:r>
      <w:proofErr w:type="gramStart"/>
      <w:r>
        <w:rPr>
          <w:bCs/>
          <w:spacing w:val="-6"/>
          <w:sz w:val="28"/>
          <w:szCs w:val="28"/>
        </w:rPr>
        <w:t>),  полученных</w:t>
      </w:r>
      <w:proofErr w:type="gramEnd"/>
      <w:r>
        <w:rPr>
          <w:bCs/>
          <w:spacing w:val="-6"/>
          <w:sz w:val="28"/>
          <w:szCs w:val="28"/>
        </w:rPr>
        <w:t xml:space="preserve"> путем направления запрос</w:t>
      </w:r>
      <w:r w:rsidR="008B1D99">
        <w:rPr>
          <w:bCs/>
          <w:spacing w:val="-6"/>
          <w:sz w:val="28"/>
          <w:szCs w:val="28"/>
        </w:rPr>
        <w:t xml:space="preserve">ов </w:t>
      </w:r>
      <w:r>
        <w:rPr>
          <w:bCs/>
          <w:spacing w:val="-6"/>
          <w:sz w:val="28"/>
          <w:szCs w:val="28"/>
        </w:rPr>
        <w:t>о предоставлении ценовой информации поставщикам</w:t>
      </w:r>
      <w:r w:rsidR="008B1D99">
        <w:rPr>
          <w:bCs/>
          <w:spacing w:val="-6"/>
          <w:sz w:val="28"/>
          <w:szCs w:val="28"/>
        </w:rPr>
        <w:t>.</w:t>
      </w:r>
    </w:p>
    <w:p w14:paraId="7A108763" w14:textId="77777777" w:rsidR="00C2425D" w:rsidRDefault="00C2425D">
      <w:pPr>
        <w:jc w:val="both"/>
        <w:rPr>
          <w:spacing w:val="-6"/>
        </w:rPr>
      </w:pPr>
    </w:p>
    <w:p w14:paraId="6726DC25" w14:textId="6A412246" w:rsidR="00C2425D" w:rsidRDefault="00C546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Запро</w:t>
      </w:r>
      <w:r w:rsidR="008B1D99">
        <w:rPr>
          <w:sz w:val="28"/>
          <w:szCs w:val="28"/>
        </w:rPr>
        <w:t xml:space="preserve">сы </w:t>
      </w:r>
      <w:r>
        <w:rPr>
          <w:sz w:val="28"/>
          <w:szCs w:val="28"/>
        </w:rPr>
        <w:t>направ</w:t>
      </w:r>
      <w:r w:rsidR="008B1D99">
        <w:rPr>
          <w:sz w:val="28"/>
          <w:szCs w:val="28"/>
        </w:rPr>
        <w:t>ля</w:t>
      </w:r>
      <w:r>
        <w:rPr>
          <w:sz w:val="28"/>
          <w:szCs w:val="28"/>
        </w:rPr>
        <w:t>л</w:t>
      </w:r>
      <w:r w:rsidR="008B1D99">
        <w:rPr>
          <w:sz w:val="28"/>
          <w:szCs w:val="28"/>
        </w:rPr>
        <w:t xml:space="preserve">ись </w:t>
      </w:r>
      <w:r>
        <w:rPr>
          <w:sz w:val="28"/>
          <w:szCs w:val="28"/>
        </w:rPr>
        <w:t xml:space="preserve">в соответствии с описанием объекта закупки поставщикам, имеющим опыт </w:t>
      </w:r>
      <w:r w:rsidR="008B1D99">
        <w:rPr>
          <w:sz w:val="28"/>
          <w:szCs w:val="28"/>
        </w:rPr>
        <w:t>обеспечения</w:t>
      </w:r>
      <w:r>
        <w:rPr>
          <w:sz w:val="28"/>
          <w:szCs w:val="28"/>
        </w:rPr>
        <w:t xml:space="preserve"> </w:t>
      </w:r>
      <w:r w:rsidR="008B1D99">
        <w:rPr>
          <w:sz w:val="28"/>
          <w:szCs w:val="28"/>
        </w:rPr>
        <w:t>услуг</w:t>
      </w:r>
      <w:r>
        <w:rPr>
          <w:sz w:val="28"/>
          <w:szCs w:val="28"/>
        </w:rPr>
        <w:t xml:space="preserve"> в данной сфере, информация о которых находится в свободном доступе.</w:t>
      </w:r>
    </w:p>
    <w:p w14:paraId="58D868F5" w14:textId="6FF1E8BE" w:rsidR="00C2425D" w:rsidRDefault="00C5463D">
      <w:pPr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НМЦК </w:t>
      </w:r>
      <w:r>
        <w:rPr>
          <w:spacing w:val="-4"/>
          <w:sz w:val="28"/>
          <w:szCs w:val="28"/>
        </w:rPr>
        <w:t>была рассчитана на основании информации о рыночных ценах, полученных от трех поставщиков идентичн</w:t>
      </w:r>
      <w:r w:rsidR="008B1D99">
        <w:rPr>
          <w:spacing w:val="-4"/>
          <w:sz w:val="28"/>
          <w:szCs w:val="28"/>
        </w:rPr>
        <w:t>ых услуг:</w:t>
      </w:r>
    </w:p>
    <w:p w14:paraId="013F5FF7" w14:textId="7137976F" w:rsidR="00C2425D" w:rsidRDefault="00C5463D">
      <w:pPr>
        <w:widowControl w:val="0"/>
        <w:ind w:firstLine="709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1. КП № 1(от </w:t>
      </w:r>
      <w:r w:rsidR="00554620">
        <w:rPr>
          <w:bCs/>
          <w:spacing w:val="-6"/>
          <w:sz w:val="28"/>
          <w:szCs w:val="28"/>
        </w:rPr>
        <w:t>29</w:t>
      </w:r>
      <w:r w:rsidR="009A296B">
        <w:rPr>
          <w:spacing w:val="-6"/>
          <w:sz w:val="28"/>
          <w:szCs w:val="28"/>
        </w:rPr>
        <w:t>.10</w:t>
      </w:r>
      <w:r w:rsidR="008B1D99">
        <w:rPr>
          <w:spacing w:val="-6"/>
          <w:sz w:val="28"/>
          <w:szCs w:val="28"/>
        </w:rPr>
        <w:t>.202</w:t>
      </w:r>
      <w:r w:rsidR="009A296B">
        <w:rPr>
          <w:spacing w:val="-6"/>
          <w:sz w:val="28"/>
          <w:szCs w:val="28"/>
        </w:rPr>
        <w:t>6</w:t>
      </w:r>
      <w:r w:rsidR="008B1D9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№</w:t>
      </w:r>
      <w:r w:rsidR="008B1D99">
        <w:rPr>
          <w:spacing w:val="-6"/>
          <w:sz w:val="28"/>
          <w:szCs w:val="28"/>
        </w:rPr>
        <w:t>б/н</w:t>
      </w:r>
      <w:r w:rsidR="00E321E8">
        <w:rPr>
          <w:spacing w:val="-6"/>
          <w:sz w:val="28"/>
          <w:szCs w:val="28"/>
        </w:rPr>
        <w:t>, ООО «Охранное предприятие «КЕДР»</w:t>
      </w:r>
      <w:r>
        <w:rPr>
          <w:spacing w:val="-6"/>
          <w:sz w:val="28"/>
          <w:szCs w:val="28"/>
        </w:rPr>
        <w:t>);</w:t>
      </w:r>
    </w:p>
    <w:p w14:paraId="77513BDA" w14:textId="3672D05A" w:rsidR="00C2425D" w:rsidRDefault="00C5463D">
      <w:pPr>
        <w:ind w:firstLine="708"/>
        <w:jc w:val="both"/>
        <w:rPr>
          <w:bCs/>
          <w:spacing w:val="-6"/>
          <w:sz w:val="28"/>
          <w:szCs w:val="28"/>
        </w:rPr>
      </w:pPr>
      <w:r>
        <w:rPr>
          <w:bCs/>
          <w:spacing w:val="-6"/>
          <w:sz w:val="28"/>
          <w:szCs w:val="28"/>
        </w:rPr>
        <w:t xml:space="preserve">2. КП № 2(от </w:t>
      </w:r>
      <w:r w:rsidR="00554620">
        <w:rPr>
          <w:spacing w:val="-6"/>
          <w:sz w:val="28"/>
          <w:szCs w:val="28"/>
        </w:rPr>
        <w:t>29</w:t>
      </w:r>
      <w:r w:rsidR="009A296B">
        <w:rPr>
          <w:spacing w:val="-6"/>
          <w:sz w:val="28"/>
          <w:szCs w:val="28"/>
        </w:rPr>
        <w:t>.10</w:t>
      </w:r>
      <w:r w:rsidR="008B1D99">
        <w:rPr>
          <w:spacing w:val="-6"/>
          <w:sz w:val="28"/>
          <w:szCs w:val="28"/>
        </w:rPr>
        <w:t>.202</w:t>
      </w:r>
      <w:r w:rsidR="009A296B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 xml:space="preserve"> №</w:t>
      </w:r>
      <w:r w:rsidR="009A296B">
        <w:rPr>
          <w:spacing w:val="-6"/>
          <w:sz w:val="28"/>
          <w:szCs w:val="28"/>
        </w:rPr>
        <w:t>б/н</w:t>
      </w:r>
      <w:r w:rsidR="00E321E8">
        <w:rPr>
          <w:spacing w:val="-6"/>
          <w:sz w:val="28"/>
          <w:szCs w:val="28"/>
        </w:rPr>
        <w:t xml:space="preserve">, ООО </w:t>
      </w:r>
      <w:r w:rsidR="009A296B">
        <w:rPr>
          <w:spacing w:val="-6"/>
          <w:sz w:val="28"/>
          <w:szCs w:val="28"/>
        </w:rPr>
        <w:t xml:space="preserve">ЧОО </w:t>
      </w:r>
      <w:r w:rsidR="00E321E8">
        <w:rPr>
          <w:spacing w:val="-6"/>
          <w:sz w:val="28"/>
          <w:szCs w:val="28"/>
        </w:rPr>
        <w:t>«</w:t>
      </w:r>
      <w:r w:rsidR="009A296B">
        <w:rPr>
          <w:spacing w:val="-6"/>
          <w:sz w:val="28"/>
          <w:szCs w:val="28"/>
        </w:rPr>
        <w:t>Кайман</w:t>
      </w:r>
      <w:r w:rsidR="00E321E8" w:rsidRPr="00E321E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);</w:t>
      </w:r>
    </w:p>
    <w:p w14:paraId="02721216" w14:textId="6AB6E852" w:rsidR="00C2425D" w:rsidRDefault="00C5463D">
      <w:pPr>
        <w:ind w:firstLine="708"/>
        <w:jc w:val="both"/>
        <w:rPr>
          <w:bCs/>
          <w:spacing w:val="-6"/>
        </w:rPr>
      </w:pPr>
      <w:r>
        <w:rPr>
          <w:bCs/>
          <w:spacing w:val="-6"/>
          <w:sz w:val="28"/>
          <w:szCs w:val="28"/>
        </w:rPr>
        <w:t xml:space="preserve">3. КП № 3(от </w:t>
      </w:r>
      <w:r w:rsidR="00554620">
        <w:rPr>
          <w:spacing w:val="-6"/>
          <w:sz w:val="28"/>
          <w:szCs w:val="28"/>
        </w:rPr>
        <w:t>29.</w:t>
      </w:r>
      <w:r w:rsidR="009A296B">
        <w:rPr>
          <w:spacing w:val="-6"/>
          <w:sz w:val="28"/>
          <w:szCs w:val="28"/>
        </w:rPr>
        <w:t>10</w:t>
      </w:r>
      <w:r w:rsidR="00E321E8">
        <w:rPr>
          <w:spacing w:val="-6"/>
          <w:sz w:val="28"/>
          <w:szCs w:val="28"/>
        </w:rPr>
        <w:t>.202</w:t>
      </w:r>
      <w:r w:rsidR="009A296B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 xml:space="preserve"> №</w:t>
      </w:r>
      <w:r w:rsidR="00E321E8">
        <w:rPr>
          <w:spacing w:val="-6"/>
          <w:sz w:val="28"/>
          <w:szCs w:val="28"/>
        </w:rPr>
        <w:t>б/н, ООО «</w:t>
      </w:r>
      <w:r w:rsidR="00554620">
        <w:rPr>
          <w:spacing w:val="-6"/>
          <w:sz w:val="28"/>
          <w:szCs w:val="28"/>
        </w:rPr>
        <w:t>Ч</w:t>
      </w:r>
      <w:r w:rsidR="00E321E8">
        <w:rPr>
          <w:spacing w:val="-6"/>
          <w:sz w:val="28"/>
          <w:szCs w:val="28"/>
        </w:rPr>
        <w:t>ОП «</w:t>
      </w:r>
      <w:r w:rsidR="00554620">
        <w:rPr>
          <w:spacing w:val="-6"/>
          <w:sz w:val="28"/>
          <w:szCs w:val="28"/>
        </w:rPr>
        <w:t>ЭРА</w:t>
      </w:r>
      <w:r w:rsidR="00E321E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).</w:t>
      </w:r>
    </w:p>
    <w:p w14:paraId="6D2C869E" w14:textId="77777777" w:rsidR="00C2425D" w:rsidRDefault="00C2425D">
      <w:pPr>
        <w:pStyle w:val="af3"/>
        <w:keepNext/>
        <w:keepLines/>
        <w:widowControl w:val="0"/>
        <w:spacing w:after="0"/>
        <w:ind w:left="0"/>
        <w:jc w:val="center"/>
        <w:rPr>
          <w:b/>
        </w:rPr>
      </w:pPr>
    </w:p>
    <w:p w14:paraId="6035572E" w14:textId="77777777" w:rsidR="00C2425D" w:rsidRPr="004B4126" w:rsidRDefault="00C5463D" w:rsidP="004B4126">
      <w:pPr>
        <w:pStyle w:val="af3"/>
        <w:keepNext/>
        <w:keepLines/>
        <w:widowControl w:val="0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Расчет начальной (максимальной) цены контракта:</w:t>
      </w:r>
    </w:p>
    <w:tbl>
      <w:tblPr>
        <w:tblpPr w:leftFromText="180" w:rightFromText="180" w:vertAnchor="text" w:tblpX="-5" w:tblpY="1"/>
        <w:tblW w:w="49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"/>
        <w:gridCol w:w="1263"/>
        <w:gridCol w:w="709"/>
        <w:gridCol w:w="671"/>
        <w:gridCol w:w="1362"/>
        <w:gridCol w:w="1237"/>
        <w:gridCol w:w="1095"/>
        <w:gridCol w:w="1110"/>
        <w:gridCol w:w="1193"/>
        <w:gridCol w:w="1307"/>
      </w:tblGrid>
      <w:tr w:rsidR="004B4126" w14:paraId="60271E30" w14:textId="77777777" w:rsidTr="00E321E8">
        <w:trPr>
          <w:trHeight w:val="20"/>
        </w:trPr>
        <w:tc>
          <w:tcPr>
            <w:tcW w:w="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E7352" w14:textId="77777777" w:rsidR="004B4126" w:rsidRDefault="004B4126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№ п/п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B1B68" w14:textId="77777777" w:rsidR="004B4126" w:rsidRDefault="004B4126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Наименование</w:t>
            </w:r>
          </w:p>
          <w:p w14:paraId="08D7401F" w14:textId="792B4AC9" w:rsidR="004B4126" w:rsidRDefault="00E321E8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услуг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C3A8D9" w14:textId="77777777" w:rsidR="004B4126" w:rsidRDefault="004B4126">
            <w:pPr>
              <w:widowControl w:val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Ед. изм.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16087" w14:textId="77777777" w:rsidR="004B4126" w:rsidRDefault="004B4126">
            <w:pPr>
              <w:widowControl w:val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Кол-во</w:t>
            </w: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F0C2" w14:textId="77777777" w:rsidR="004B4126" w:rsidRDefault="004B4126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Цена за ед. изм. (руб.)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13AE4" w14:textId="77777777" w:rsidR="004B4126" w:rsidRDefault="004B4126">
            <w:pPr>
              <w:widowControl w:val="0"/>
              <w:jc w:val="center"/>
              <w:rPr>
                <w:sz w:val="20"/>
              </w:rPr>
            </w:pPr>
            <w:proofErr w:type="spellStart"/>
            <w:r>
              <w:rPr>
                <w:sz w:val="20"/>
                <w:szCs w:val="22"/>
              </w:rPr>
              <w:t>Коэф-фициент</w:t>
            </w:r>
            <w:proofErr w:type="spellEnd"/>
            <w:r>
              <w:rPr>
                <w:sz w:val="20"/>
                <w:szCs w:val="22"/>
              </w:rPr>
              <w:t xml:space="preserve"> вариации,</w:t>
            </w:r>
          </w:p>
          <w:p w14:paraId="35ACEC69" w14:textId="77777777" w:rsidR="004B4126" w:rsidRDefault="004B4126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%</w:t>
            </w:r>
          </w:p>
        </w:tc>
        <w:tc>
          <w:tcPr>
            <w:tcW w:w="11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45F638BC" w14:textId="77777777" w:rsidR="004B4126" w:rsidRPr="00E321E8" w:rsidRDefault="004B4126">
            <w:pPr>
              <w:widowControl w:val="0"/>
              <w:jc w:val="center"/>
              <w:rPr>
                <w:sz w:val="20"/>
              </w:rPr>
            </w:pPr>
            <w:r w:rsidRPr="00E321E8">
              <w:rPr>
                <w:sz w:val="20"/>
                <w:szCs w:val="20"/>
              </w:rPr>
              <w:t>Средняя арифметическая цена за ед. изм.</w:t>
            </w:r>
          </w:p>
          <w:p w14:paraId="11EB64CF" w14:textId="77777777" w:rsidR="004B4126" w:rsidRDefault="004B4126">
            <w:pPr>
              <w:widowControl w:val="0"/>
              <w:jc w:val="center"/>
              <w:rPr>
                <w:color w:val="FF0000"/>
                <w:sz w:val="20"/>
              </w:rPr>
            </w:pPr>
            <w:r w:rsidRPr="00E321E8">
              <w:rPr>
                <w:sz w:val="20"/>
                <w:szCs w:val="20"/>
              </w:rPr>
              <w:t>(руб.)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E870AE1" w14:textId="77777777" w:rsidR="004B4126" w:rsidRDefault="004B4126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 xml:space="preserve">Сумма, рассчитанная согласно п. 3.21 </w:t>
            </w:r>
          </w:p>
          <w:p w14:paraId="6DB91D9F" w14:textId="77777777" w:rsidR="004B4126" w:rsidRDefault="004B4126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МР № 567</w:t>
            </w:r>
          </w:p>
          <w:p w14:paraId="71B24C54" w14:textId="77777777" w:rsidR="004B4126" w:rsidRDefault="004B4126">
            <w:pPr>
              <w:widowControl w:val="0"/>
              <w:jc w:val="center"/>
              <w:rPr>
                <w:color w:val="FF0000"/>
                <w:sz w:val="20"/>
              </w:rPr>
            </w:pPr>
            <w:r>
              <w:rPr>
                <w:sz w:val="20"/>
                <w:szCs w:val="22"/>
              </w:rPr>
              <w:t>(руб.)</w:t>
            </w:r>
          </w:p>
        </w:tc>
      </w:tr>
      <w:tr w:rsidR="004B4126" w14:paraId="34077039" w14:textId="77777777" w:rsidTr="00E321E8">
        <w:trPr>
          <w:trHeight w:val="455"/>
        </w:trPr>
        <w:tc>
          <w:tcPr>
            <w:tcW w:w="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BDF206" w14:textId="77777777" w:rsidR="004B4126" w:rsidRDefault="004B4126">
            <w:pPr>
              <w:widowControl w:val="0"/>
            </w:pPr>
          </w:p>
        </w:tc>
        <w:tc>
          <w:tcPr>
            <w:tcW w:w="1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AC12C" w14:textId="77777777" w:rsidR="004B4126" w:rsidRDefault="004B4126">
            <w:pPr>
              <w:widowControl w:val="0"/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18B87" w14:textId="77777777" w:rsidR="004B4126" w:rsidRDefault="004B4126">
            <w:pPr>
              <w:widowControl w:val="0"/>
              <w:rPr>
                <w:color w:val="000000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E28C04" w14:textId="77777777" w:rsidR="004B4126" w:rsidRDefault="004B4126">
            <w:pPr>
              <w:widowControl w:val="0"/>
              <w:rPr>
                <w:color w:val="00000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2445A" w14:textId="77777777" w:rsidR="004B4126" w:rsidRDefault="004B4126">
            <w:pPr>
              <w:widowControl w:val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КП № 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514CC" w14:textId="77777777" w:rsidR="004B4126" w:rsidRDefault="004B4126">
            <w:pPr>
              <w:widowControl w:val="0"/>
              <w:contextualSpacing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КП № 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BC9B9" w14:textId="77777777" w:rsidR="004B4126" w:rsidRDefault="004B4126">
            <w:pPr>
              <w:widowControl w:val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szCs w:val="22"/>
              </w:rPr>
              <w:t>КП № 3</w:t>
            </w: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16A28A" w14:textId="77777777" w:rsidR="004B4126" w:rsidRDefault="004B4126">
            <w:pPr>
              <w:widowControl w:val="0"/>
            </w:pPr>
          </w:p>
        </w:tc>
        <w:tc>
          <w:tcPr>
            <w:tcW w:w="119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E6643ED" w14:textId="77777777" w:rsidR="004B4126" w:rsidRDefault="004B4126"/>
        </w:tc>
        <w:tc>
          <w:tcPr>
            <w:tcW w:w="1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48B2FD" w14:textId="77777777" w:rsidR="004B4126" w:rsidRDefault="004B4126">
            <w:pPr>
              <w:widowControl w:val="0"/>
            </w:pPr>
          </w:p>
        </w:tc>
      </w:tr>
      <w:tr w:rsidR="00C2425D" w14:paraId="62E98B70" w14:textId="77777777" w:rsidTr="00E321E8">
        <w:trPr>
          <w:trHeight w:val="20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690C28" w14:textId="77777777" w:rsidR="00C2425D" w:rsidRDefault="00C2425D">
            <w:pPr>
              <w:pStyle w:val="af3"/>
              <w:widowControl w:val="0"/>
              <w:numPr>
                <w:ilvl w:val="0"/>
                <w:numId w:val="2"/>
              </w:numPr>
              <w:spacing w:after="0"/>
              <w:ind w:left="0" w:firstLine="0"/>
              <w:jc w:val="center"/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041F05" w14:textId="0933A524" w:rsidR="00C2425D" w:rsidRDefault="00E321E8">
            <w:pPr>
              <w:widowControl w:val="0"/>
              <w:rPr>
                <w:sz w:val="20"/>
              </w:rPr>
            </w:pPr>
            <w:r>
              <w:rPr>
                <w:sz w:val="20"/>
              </w:rPr>
              <w:t>Охранные услуги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26B70C" w14:textId="6DF10E77" w:rsidR="00C2425D" w:rsidRDefault="00E321E8" w:rsidP="004B4126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час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48EBA1" w14:textId="1EB580B4" w:rsidR="00C2425D" w:rsidRDefault="00554620" w:rsidP="004B4126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536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842FAB" w14:textId="6B18895E" w:rsidR="00C2425D" w:rsidRDefault="00554620" w:rsidP="004B4126">
            <w:pPr>
              <w:widowControl w:val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302</w:t>
            </w:r>
            <w:r w:rsidR="009A296B">
              <w:rPr>
                <w:color w:val="000000"/>
                <w:sz w:val="20"/>
              </w:rPr>
              <w:t>,00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258518" w14:textId="654D464F" w:rsidR="00C2425D" w:rsidRDefault="00554620" w:rsidP="004B4126">
            <w:pPr>
              <w:widowControl w:val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295,00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6FB89F" w14:textId="2AA22C75" w:rsidR="00C2425D" w:rsidRDefault="00554620" w:rsidP="004B4126">
            <w:pPr>
              <w:widowControl w:val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300</w:t>
            </w:r>
            <w:r w:rsidR="00E321E8">
              <w:rPr>
                <w:color w:val="000000"/>
                <w:sz w:val="20"/>
              </w:rPr>
              <w:t>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0A6980" w14:textId="26F08CD1" w:rsidR="00C2425D" w:rsidRDefault="007546A5" w:rsidP="004B4126">
            <w:pPr>
              <w:widowControl w:val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1,21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57E471D" w14:textId="401AC531" w:rsidR="00C2425D" w:rsidRDefault="007546A5" w:rsidP="004B4126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299,00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87B07DD" w14:textId="15B58764" w:rsidR="00C2425D" w:rsidRDefault="007546A5" w:rsidP="004B4126">
            <w:pPr>
              <w:widowControl w:val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160 264</w:t>
            </w:r>
            <w:r w:rsidR="00AA3141">
              <w:rPr>
                <w:color w:val="000000"/>
                <w:sz w:val="20"/>
              </w:rPr>
              <w:t>,00</w:t>
            </w:r>
          </w:p>
        </w:tc>
      </w:tr>
      <w:tr w:rsidR="00C2425D" w14:paraId="3C1D6499" w14:textId="77777777" w:rsidTr="00E321E8">
        <w:trPr>
          <w:trHeight w:val="20"/>
        </w:trPr>
        <w:tc>
          <w:tcPr>
            <w:tcW w:w="7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41504F" w14:textId="77777777" w:rsidR="00C2425D" w:rsidRDefault="00C5463D">
            <w:pPr>
              <w:widowControl w:val="0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НМЦК</w:t>
            </w:r>
            <w:r>
              <w:rPr>
                <w:b/>
                <w:color w:val="000000"/>
                <w:sz w:val="20"/>
                <w:lang w:val="en-US"/>
              </w:rPr>
              <w:t>: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BB2C3C2" w14:textId="77777777" w:rsidR="00C2425D" w:rsidRDefault="00C2425D" w:rsidP="004B4126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0CDA3E" w14:textId="16CC797B" w:rsidR="00C2425D" w:rsidRDefault="007546A5" w:rsidP="004B4126">
            <w:pPr>
              <w:widowControl w:val="0"/>
              <w:jc w:val="center"/>
              <w:rPr>
                <w:b/>
                <w:color w:val="000000"/>
                <w:sz w:val="20"/>
              </w:rPr>
            </w:pPr>
            <w:r w:rsidRPr="007546A5">
              <w:rPr>
                <w:b/>
                <w:color w:val="000000"/>
                <w:sz w:val="20"/>
              </w:rPr>
              <w:t>160 264,00</w:t>
            </w:r>
          </w:p>
        </w:tc>
      </w:tr>
    </w:tbl>
    <w:p w14:paraId="4EA926E2" w14:textId="180AD038" w:rsidR="00C2425D" w:rsidRDefault="00C5463D">
      <w:pPr>
        <w:spacing w:line="317" w:lineRule="exact"/>
        <w:ind w:right="45"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Коэффициент вариации цены по </w:t>
      </w:r>
      <w:r w:rsidR="00E321E8">
        <w:rPr>
          <w:spacing w:val="-4"/>
          <w:sz w:val="28"/>
          <w:szCs w:val="28"/>
        </w:rPr>
        <w:t>закупаемой услуге</w:t>
      </w:r>
      <w:r w:rsidR="00E321E8">
        <w:rPr>
          <w:color w:val="FF0000"/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не превышает 33%, следовательно, совокупность значений выявленных цен, используемых в расчете</w:t>
      </w:r>
      <w:r w:rsidR="004B4126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при определении НМЦК, является однородной.</w:t>
      </w:r>
    </w:p>
    <w:p w14:paraId="4A459C1E" w14:textId="1B6339B7" w:rsidR="00C2425D" w:rsidRDefault="00C5463D">
      <w:pPr>
        <w:spacing w:line="317" w:lineRule="exact"/>
        <w:ind w:right="45"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В цену </w:t>
      </w:r>
      <w:r w:rsidR="00E321E8">
        <w:rPr>
          <w:spacing w:val="-4"/>
          <w:sz w:val="28"/>
          <w:szCs w:val="28"/>
        </w:rPr>
        <w:t xml:space="preserve">услуг </w:t>
      </w:r>
      <w:r>
        <w:rPr>
          <w:spacing w:val="-4"/>
          <w:sz w:val="28"/>
          <w:szCs w:val="28"/>
        </w:rPr>
        <w:t>включены все расходы на уплату налогов, сборов и другие обязательные платежи.</w:t>
      </w:r>
    </w:p>
    <w:p w14:paraId="6B8319F1" w14:textId="26430F01" w:rsidR="00C2425D" w:rsidRPr="00E321E8" w:rsidRDefault="00E321E8">
      <w:pPr>
        <w:widowControl w:val="0"/>
        <w:ind w:firstLine="709"/>
        <w:jc w:val="both"/>
        <w:rPr>
          <w:spacing w:val="-4"/>
          <w:sz w:val="28"/>
          <w:szCs w:val="28"/>
        </w:rPr>
      </w:pPr>
      <w:r w:rsidRPr="00E321E8">
        <w:rPr>
          <w:spacing w:val="-4"/>
          <w:sz w:val="28"/>
          <w:szCs w:val="28"/>
        </w:rPr>
        <w:t>Начальная (максимальная) цена Контракта принимается с учетом выделенного лимита финансирования в 202</w:t>
      </w:r>
      <w:r w:rsidR="007546A5">
        <w:rPr>
          <w:spacing w:val="-4"/>
          <w:sz w:val="28"/>
          <w:szCs w:val="28"/>
        </w:rPr>
        <w:t>6</w:t>
      </w:r>
      <w:r w:rsidRPr="00E321E8">
        <w:rPr>
          <w:spacing w:val="-4"/>
          <w:sz w:val="28"/>
          <w:szCs w:val="28"/>
        </w:rPr>
        <w:t xml:space="preserve"> году на данную </w:t>
      </w:r>
      <w:proofErr w:type="gramStart"/>
      <w:r w:rsidRPr="00E321E8">
        <w:rPr>
          <w:spacing w:val="-4"/>
          <w:sz w:val="28"/>
          <w:szCs w:val="28"/>
        </w:rPr>
        <w:t>услугу  в</w:t>
      </w:r>
      <w:proofErr w:type="gramEnd"/>
      <w:r w:rsidRPr="00E321E8">
        <w:rPr>
          <w:spacing w:val="-4"/>
          <w:sz w:val="28"/>
          <w:szCs w:val="28"/>
        </w:rPr>
        <w:t xml:space="preserve"> </w:t>
      </w:r>
      <w:proofErr w:type="gramStart"/>
      <w:r w:rsidRPr="00E321E8">
        <w:rPr>
          <w:spacing w:val="-4"/>
          <w:sz w:val="28"/>
          <w:szCs w:val="28"/>
        </w:rPr>
        <w:t xml:space="preserve">размере:  </w:t>
      </w:r>
      <w:r w:rsidR="007546A5">
        <w:rPr>
          <w:spacing w:val="-4"/>
          <w:sz w:val="28"/>
          <w:szCs w:val="28"/>
        </w:rPr>
        <w:t>536</w:t>
      </w:r>
      <w:proofErr w:type="gramEnd"/>
      <w:r w:rsidRPr="00E321E8">
        <w:rPr>
          <w:spacing w:val="-4"/>
          <w:sz w:val="28"/>
          <w:szCs w:val="28"/>
        </w:rPr>
        <w:t xml:space="preserve"> час</w:t>
      </w:r>
      <w:r w:rsidR="00C85D4A">
        <w:rPr>
          <w:spacing w:val="-4"/>
          <w:sz w:val="28"/>
          <w:szCs w:val="28"/>
        </w:rPr>
        <w:t>ов</w:t>
      </w:r>
      <w:r w:rsidRPr="00E321E8">
        <w:rPr>
          <w:spacing w:val="-4"/>
          <w:sz w:val="28"/>
          <w:szCs w:val="28"/>
        </w:rPr>
        <w:t xml:space="preserve"> * </w:t>
      </w:r>
      <w:r w:rsidR="007546A5">
        <w:rPr>
          <w:spacing w:val="-4"/>
          <w:sz w:val="28"/>
          <w:szCs w:val="28"/>
        </w:rPr>
        <w:t>295</w:t>
      </w:r>
      <w:r w:rsidRPr="00E321E8">
        <w:rPr>
          <w:spacing w:val="-4"/>
          <w:sz w:val="28"/>
          <w:szCs w:val="28"/>
        </w:rPr>
        <w:t xml:space="preserve">,00 (стоимость 1 часа) = </w:t>
      </w:r>
      <w:r w:rsidR="007546A5">
        <w:rPr>
          <w:b/>
          <w:bCs/>
          <w:spacing w:val="-4"/>
          <w:sz w:val="28"/>
          <w:szCs w:val="28"/>
        </w:rPr>
        <w:t>158 120,00</w:t>
      </w:r>
      <w:r w:rsidRPr="00E321E8">
        <w:rPr>
          <w:spacing w:val="-4"/>
          <w:sz w:val="28"/>
          <w:szCs w:val="28"/>
        </w:rPr>
        <w:t xml:space="preserve"> рублей (</w:t>
      </w:r>
      <w:r w:rsidR="007546A5">
        <w:rPr>
          <w:spacing w:val="-4"/>
          <w:sz w:val="28"/>
          <w:szCs w:val="28"/>
        </w:rPr>
        <w:t>Сто пятьдесят восемь тысяч сто двадцать</w:t>
      </w:r>
      <w:r w:rsidR="00C85D4A">
        <w:rPr>
          <w:spacing w:val="-4"/>
          <w:sz w:val="28"/>
          <w:szCs w:val="28"/>
        </w:rPr>
        <w:t xml:space="preserve"> рублей</w:t>
      </w:r>
      <w:r>
        <w:rPr>
          <w:spacing w:val="-4"/>
          <w:sz w:val="28"/>
          <w:szCs w:val="28"/>
        </w:rPr>
        <w:t xml:space="preserve"> 00 копеек).</w:t>
      </w:r>
    </w:p>
    <w:p w14:paraId="5A2D830E" w14:textId="62BB7503" w:rsidR="00C2425D" w:rsidRDefault="00C2425D">
      <w:pPr>
        <w:spacing w:after="160" w:line="259" w:lineRule="auto"/>
        <w:rPr>
          <w:sz w:val="28"/>
          <w:szCs w:val="28"/>
        </w:rPr>
      </w:pPr>
    </w:p>
    <w:sectPr w:rsidR="00C2425D" w:rsidSect="00C2425D">
      <w:footnotePr>
        <w:pos w:val="beneathText"/>
        <w:numRestart w:val="eachPage"/>
      </w:footnotePr>
      <w:pgSz w:w="11906" w:h="16838"/>
      <w:pgMar w:top="1418" w:right="56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79FD1" w14:textId="77777777" w:rsidR="00463786" w:rsidRDefault="00463786">
      <w:r>
        <w:separator/>
      </w:r>
    </w:p>
  </w:endnote>
  <w:endnote w:type="continuationSeparator" w:id="0">
    <w:p w14:paraId="61D070E7" w14:textId="77777777" w:rsidR="00463786" w:rsidRDefault="00463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3DAC6" w14:textId="77777777" w:rsidR="00463786" w:rsidRDefault="00463786">
      <w:r>
        <w:separator/>
      </w:r>
    </w:p>
  </w:footnote>
  <w:footnote w:type="continuationSeparator" w:id="0">
    <w:p w14:paraId="70244D86" w14:textId="77777777" w:rsidR="00463786" w:rsidRDefault="004637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D19F1"/>
    <w:multiLevelType w:val="hybridMultilevel"/>
    <w:tmpl w:val="0F5A399E"/>
    <w:lvl w:ilvl="0" w:tplc="D66099C6">
      <w:start w:val="1"/>
      <w:numFmt w:val="decimal"/>
      <w:pStyle w:val="1"/>
      <w:lvlText w:val="%1."/>
      <w:lvlJc w:val="center"/>
      <w:pPr>
        <w:tabs>
          <w:tab w:val="num" w:pos="0"/>
        </w:tabs>
        <w:ind w:left="612" w:hanging="324"/>
      </w:pPr>
      <w:rPr>
        <w:rFonts w:hint="default"/>
      </w:rPr>
    </w:lvl>
    <w:lvl w:ilvl="1" w:tplc="DEC49CB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A2B2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B2BF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A23E6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4CCF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4800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8ECBF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BEF8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352EE8"/>
    <w:multiLevelType w:val="hybridMultilevel"/>
    <w:tmpl w:val="89364066"/>
    <w:lvl w:ilvl="0" w:tplc="E2D20EA8">
      <w:start w:val="1"/>
      <w:numFmt w:val="decimal"/>
      <w:suff w:val="nothing"/>
      <w:lvlText w:val="%1."/>
      <w:lvlJc w:val="left"/>
      <w:pPr>
        <w:ind w:left="786" w:hanging="360"/>
      </w:pPr>
    </w:lvl>
    <w:lvl w:ilvl="1" w:tplc="9E9C4336">
      <w:start w:val="1"/>
      <w:numFmt w:val="lowerLetter"/>
      <w:lvlText w:val="%2."/>
      <w:lvlJc w:val="left"/>
      <w:pPr>
        <w:ind w:left="1440" w:hanging="360"/>
      </w:pPr>
    </w:lvl>
    <w:lvl w:ilvl="2" w:tplc="D8C82C76">
      <w:start w:val="1"/>
      <w:numFmt w:val="lowerRoman"/>
      <w:lvlText w:val="%3."/>
      <w:lvlJc w:val="right"/>
      <w:pPr>
        <w:ind w:left="2160" w:hanging="180"/>
      </w:pPr>
    </w:lvl>
    <w:lvl w:ilvl="3" w:tplc="0CE04EF6">
      <w:start w:val="1"/>
      <w:numFmt w:val="decimal"/>
      <w:lvlText w:val="%4."/>
      <w:lvlJc w:val="left"/>
      <w:pPr>
        <w:ind w:left="2880" w:hanging="360"/>
      </w:pPr>
    </w:lvl>
    <w:lvl w:ilvl="4" w:tplc="B9520590">
      <w:start w:val="1"/>
      <w:numFmt w:val="lowerLetter"/>
      <w:lvlText w:val="%5."/>
      <w:lvlJc w:val="left"/>
      <w:pPr>
        <w:ind w:left="3600" w:hanging="360"/>
      </w:pPr>
    </w:lvl>
    <w:lvl w:ilvl="5" w:tplc="CD446530">
      <w:start w:val="1"/>
      <w:numFmt w:val="lowerRoman"/>
      <w:lvlText w:val="%6."/>
      <w:lvlJc w:val="right"/>
      <w:pPr>
        <w:ind w:left="4320" w:hanging="180"/>
      </w:pPr>
    </w:lvl>
    <w:lvl w:ilvl="6" w:tplc="680860AE">
      <w:start w:val="1"/>
      <w:numFmt w:val="decimal"/>
      <w:lvlText w:val="%7."/>
      <w:lvlJc w:val="left"/>
      <w:pPr>
        <w:ind w:left="5040" w:hanging="360"/>
      </w:pPr>
    </w:lvl>
    <w:lvl w:ilvl="7" w:tplc="6F5C79EE">
      <w:start w:val="1"/>
      <w:numFmt w:val="lowerLetter"/>
      <w:lvlText w:val="%8."/>
      <w:lvlJc w:val="left"/>
      <w:pPr>
        <w:ind w:left="5760" w:hanging="360"/>
      </w:pPr>
    </w:lvl>
    <w:lvl w:ilvl="8" w:tplc="01DA86E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C6238"/>
    <w:multiLevelType w:val="hybridMultilevel"/>
    <w:tmpl w:val="8F40F3AA"/>
    <w:lvl w:ilvl="0" w:tplc="813EC066">
      <w:start w:val="1"/>
      <w:numFmt w:val="decimal"/>
      <w:suff w:val="nothing"/>
      <w:lvlText w:val="%1."/>
      <w:lvlJc w:val="left"/>
      <w:pPr>
        <w:ind w:left="786" w:hanging="360"/>
      </w:pPr>
    </w:lvl>
    <w:lvl w:ilvl="1" w:tplc="927AC066">
      <w:start w:val="1"/>
      <w:numFmt w:val="lowerLetter"/>
      <w:lvlText w:val="%2."/>
      <w:lvlJc w:val="left"/>
      <w:pPr>
        <w:ind w:left="1440" w:hanging="360"/>
      </w:pPr>
    </w:lvl>
    <w:lvl w:ilvl="2" w:tplc="8AFE9A44">
      <w:start w:val="1"/>
      <w:numFmt w:val="lowerRoman"/>
      <w:lvlText w:val="%3."/>
      <w:lvlJc w:val="right"/>
      <w:pPr>
        <w:ind w:left="2160" w:hanging="180"/>
      </w:pPr>
    </w:lvl>
    <w:lvl w:ilvl="3" w:tplc="C2968C90">
      <w:start w:val="1"/>
      <w:numFmt w:val="decimal"/>
      <w:lvlText w:val="%4."/>
      <w:lvlJc w:val="left"/>
      <w:pPr>
        <w:ind w:left="2880" w:hanging="360"/>
      </w:pPr>
    </w:lvl>
    <w:lvl w:ilvl="4" w:tplc="0AB63B04">
      <w:start w:val="1"/>
      <w:numFmt w:val="lowerLetter"/>
      <w:lvlText w:val="%5."/>
      <w:lvlJc w:val="left"/>
      <w:pPr>
        <w:ind w:left="3600" w:hanging="360"/>
      </w:pPr>
    </w:lvl>
    <w:lvl w:ilvl="5" w:tplc="52AABE42">
      <w:start w:val="1"/>
      <w:numFmt w:val="lowerRoman"/>
      <w:lvlText w:val="%6."/>
      <w:lvlJc w:val="right"/>
      <w:pPr>
        <w:ind w:left="4320" w:hanging="180"/>
      </w:pPr>
    </w:lvl>
    <w:lvl w:ilvl="6" w:tplc="A558A5C6">
      <w:start w:val="1"/>
      <w:numFmt w:val="decimal"/>
      <w:lvlText w:val="%7."/>
      <w:lvlJc w:val="left"/>
      <w:pPr>
        <w:ind w:left="5040" w:hanging="360"/>
      </w:pPr>
    </w:lvl>
    <w:lvl w:ilvl="7" w:tplc="1B167C72">
      <w:start w:val="1"/>
      <w:numFmt w:val="lowerLetter"/>
      <w:lvlText w:val="%8."/>
      <w:lvlJc w:val="left"/>
      <w:pPr>
        <w:ind w:left="5760" w:hanging="360"/>
      </w:pPr>
    </w:lvl>
    <w:lvl w:ilvl="8" w:tplc="89FAB93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4B4937"/>
    <w:multiLevelType w:val="hybridMultilevel"/>
    <w:tmpl w:val="FFE49688"/>
    <w:lvl w:ilvl="0" w:tplc="6032E166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CB06633C">
      <w:start w:val="1"/>
      <w:numFmt w:val="lowerLetter"/>
      <w:lvlText w:val="%2."/>
      <w:lvlJc w:val="left"/>
      <w:pPr>
        <w:ind w:left="1440" w:hanging="360"/>
      </w:pPr>
    </w:lvl>
    <w:lvl w:ilvl="2" w:tplc="537059FC">
      <w:start w:val="1"/>
      <w:numFmt w:val="lowerRoman"/>
      <w:lvlText w:val="%3."/>
      <w:lvlJc w:val="right"/>
      <w:pPr>
        <w:ind w:left="2160" w:hanging="180"/>
      </w:pPr>
    </w:lvl>
    <w:lvl w:ilvl="3" w:tplc="7E84F6C8">
      <w:start w:val="1"/>
      <w:numFmt w:val="decimal"/>
      <w:lvlText w:val="%4."/>
      <w:lvlJc w:val="left"/>
      <w:pPr>
        <w:ind w:left="2880" w:hanging="360"/>
      </w:pPr>
    </w:lvl>
    <w:lvl w:ilvl="4" w:tplc="F9F2638A">
      <w:start w:val="1"/>
      <w:numFmt w:val="lowerLetter"/>
      <w:lvlText w:val="%5."/>
      <w:lvlJc w:val="left"/>
      <w:pPr>
        <w:ind w:left="3600" w:hanging="360"/>
      </w:pPr>
    </w:lvl>
    <w:lvl w:ilvl="5" w:tplc="4342C1D8">
      <w:start w:val="1"/>
      <w:numFmt w:val="lowerRoman"/>
      <w:lvlText w:val="%6."/>
      <w:lvlJc w:val="right"/>
      <w:pPr>
        <w:ind w:left="4320" w:hanging="180"/>
      </w:pPr>
    </w:lvl>
    <w:lvl w:ilvl="6" w:tplc="318E7284">
      <w:start w:val="1"/>
      <w:numFmt w:val="decimal"/>
      <w:lvlText w:val="%7."/>
      <w:lvlJc w:val="left"/>
      <w:pPr>
        <w:ind w:left="5040" w:hanging="360"/>
      </w:pPr>
    </w:lvl>
    <w:lvl w:ilvl="7" w:tplc="9EA486CE">
      <w:start w:val="1"/>
      <w:numFmt w:val="lowerLetter"/>
      <w:lvlText w:val="%8."/>
      <w:lvlJc w:val="left"/>
      <w:pPr>
        <w:ind w:left="5760" w:hanging="360"/>
      </w:pPr>
    </w:lvl>
    <w:lvl w:ilvl="8" w:tplc="1922B01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4B5E0A"/>
    <w:multiLevelType w:val="hybridMultilevel"/>
    <w:tmpl w:val="E2D4881E"/>
    <w:lvl w:ilvl="0" w:tplc="7BAE681E">
      <w:start w:val="1"/>
      <w:numFmt w:val="decimal"/>
      <w:suff w:val="nothing"/>
      <w:lvlText w:val="%1."/>
      <w:lvlJc w:val="left"/>
      <w:pPr>
        <w:ind w:left="786" w:hanging="360"/>
      </w:pPr>
    </w:lvl>
    <w:lvl w:ilvl="1" w:tplc="DDB06C7C">
      <w:start w:val="1"/>
      <w:numFmt w:val="lowerLetter"/>
      <w:lvlText w:val="%2."/>
      <w:lvlJc w:val="left"/>
      <w:pPr>
        <w:ind w:left="1440" w:hanging="360"/>
      </w:pPr>
    </w:lvl>
    <w:lvl w:ilvl="2" w:tplc="41ACE84C">
      <w:start w:val="1"/>
      <w:numFmt w:val="lowerRoman"/>
      <w:lvlText w:val="%3."/>
      <w:lvlJc w:val="right"/>
      <w:pPr>
        <w:ind w:left="2160" w:hanging="180"/>
      </w:pPr>
    </w:lvl>
    <w:lvl w:ilvl="3" w:tplc="4DFAC492">
      <w:start w:val="1"/>
      <w:numFmt w:val="decimal"/>
      <w:lvlText w:val="%4."/>
      <w:lvlJc w:val="left"/>
      <w:pPr>
        <w:ind w:left="2880" w:hanging="360"/>
      </w:pPr>
    </w:lvl>
    <w:lvl w:ilvl="4" w:tplc="8ADA6ADC">
      <w:start w:val="1"/>
      <w:numFmt w:val="lowerLetter"/>
      <w:lvlText w:val="%5."/>
      <w:lvlJc w:val="left"/>
      <w:pPr>
        <w:ind w:left="3600" w:hanging="360"/>
      </w:pPr>
    </w:lvl>
    <w:lvl w:ilvl="5" w:tplc="E3224580">
      <w:start w:val="1"/>
      <w:numFmt w:val="lowerRoman"/>
      <w:lvlText w:val="%6."/>
      <w:lvlJc w:val="right"/>
      <w:pPr>
        <w:ind w:left="4320" w:hanging="180"/>
      </w:pPr>
    </w:lvl>
    <w:lvl w:ilvl="6" w:tplc="BA56E528">
      <w:start w:val="1"/>
      <w:numFmt w:val="decimal"/>
      <w:lvlText w:val="%7."/>
      <w:lvlJc w:val="left"/>
      <w:pPr>
        <w:ind w:left="5040" w:hanging="360"/>
      </w:pPr>
    </w:lvl>
    <w:lvl w:ilvl="7" w:tplc="C5F25458">
      <w:start w:val="1"/>
      <w:numFmt w:val="lowerLetter"/>
      <w:lvlText w:val="%8."/>
      <w:lvlJc w:val="left"/>
      <w:pPr>
        <w:ind w:left="5760" w:hanging="360"/>
      </w:pPr>
    </w:lvl>
    <w:lvl w:ilvl="8" w:tplc="2E9A1D2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803A24"/>
    <w:multiLevelType w:val="hybridMultilevel"/>
    <w:tmpl w:val="4CE2E114"/>
    <w:lvl w:ilvl="0" w:tplc="58FC463E">
      <w:start w:val="1"/>
      <w:numFmt w:val="decimal"/>
      <w:suff w:val="nothing"/>
      <w:lvlText w:val="%1."/>
      <w:lvlJc w:val="left"/>
      <w:pPr>
        <w:ind w:left="786" w:hanging="360"/>
      </w:pPr>
    </w:lvl>
    <w:lvl w:ilvl="1" w:tplc="15E0ADB6">
      <w:start w:val="1"/>
      <w:numFmt w:val="lowerLetter"/>
      <w:lvlText w:val="%2."/>
      <w:lvlJc w:val="left"/>
      <w:pPr>
        <w:ind w:left="1440" w:hanging="360"/>
      </w:pPr>
    </w:lvl>
    <w:lvl w:ilvl="2" w:tplc="CA94221A">
      <w:start w:val="1"/>
      <w:numFmt w:val="lowerRoman"/>
      <w:lvlText w:val="%3."/>
      <w:lvlJc w:val="right"/>
      <w:pPr>
        <w:ind w:left="2160" w:hanging="180"/>
      </w:pPr>
    </w:lvl>
    <w:lvl w:ilvl="3" w:tplc="8998008C">
      <w:start w:val="1"/>
      <w:numFmt w:val="decimal"/>
      <w:lvlText w:val="%4."/>
      <w:lvlJc w:val="left"/>
      <w:pPr>
        <w:ind w:left="2880" w:hanging="360"/>
      </w:pPr>
    </w:lvl>
    <w:lvl w:ilvl="4" w:tplc="656ECCE8">
      <w:start w:val="1"/>
      <w:numFmt w:val="lowerLetter"/>
      <w:lvlText w:val="%5."/>
      <w:lvlJc w:val="left"/>
      <w:pPr>
        <w:ind w:left="3600" w:hanging="360"/>
      </w:pPr>
    </w:lvl>
    <w:lvl w:ilvl="5" w:tplc="8EFE4968">
      <w:start w:val="1"/>
      <w:numFmt w:val="lowerRoman"/>
      <w:lvlText w:val="%6."/>
      <w:lvlJc w:val="right"/>
      <w:pPr>
        <w:ind w:left="4320" w:hanging="180"/>
      </w:pPr>
    </w:lvl>
    <w:lvl w:ilvl="6" w:tplc="A6C2CB8A">
      <w:start w:val="1"/>
      <w:numFmt w:val="decimal"/>
      <w:lvlText w:val="%7."/>
      <w:lvlJc w:val="left"/>
      <w:pPr>
        <w:ind w:left="5040" w:hanging="360"/>
      </w:pPr>
    </w:lvl>
    <w:lvl w:ilvl="7" w:tplc="E8BABFA8">
      <w:start w:val="1"/>
      <w:numFmt w:val="lowerLetter"/>
      <w:lvlText w:val="%8."/>
      <w:lvlJc w:val="left"/>
      <w:pPr>
        <w:ind w:left="5760" w:hanging="360"/>
      </w:pPr>
    </w:lvl>
    <w:lvl w:ilvl="8" w:tplc="17161EFA">
      <w:start w:val="1"/>
      <w:numFmt w:val="lowerRoman"/>
      <w:lvlText w:val="%9."/>
      <w:lvlJc w:val="right"/>
      <w:pPr>
        <w:ind w:left="6480" w:hanging="180"/>
      </w:pPr>
    </w:lvl>
  </w:abstractNum>
  <w:num w:numId="1" w16cid:durableId="1281959017">
    <w:abstractNumId w:val="0"/>
  </w:num>
  <w:num w:numId="2" w16cid:durableId="15163124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4815728">
    <w:abstractNumId w:val="3"/>
  </w:num>
  <w:num w:numId="4" w16cid:durableId="9871785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36162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807448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pos w:val="beneathText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25D"/>
    <w:rsid w:val="002D6518"/>
    <w:rsid w:val="003119BD"/>
    <w:rsid w:val="00452800"/>
    <w:rsid w:val="00455F08"/>
    <w:rsid w:val="00463786"/>
    <w:rsid w:val="004B4126"/>
    <w:rsid w:val="005164BD"/>
    <w:rsid w:val="00554620"/>
    <w:rsid w:val="006469A3"/>
    <w:rsid w:val="00702F1A"/>
    <w:rsid w:val="007546A5"/>
    <w:rsid w:val="008B1D99"/>
    <w:rsid w:val="009039DD"/>
    <w:rsid w:val="00927C0B"/>
    <w:rsid w:val="009A296B"/>
    <w:rsid w:val="00AA3141"/>
    <w:rsid w:val="00AE0B20"/>
    <w:rsid w:val="00B74F26"/>
    <w:rsid w:val="00B93DCE"/>
    <w:rsid w:val="00C2425D"/>
    <w:rsid w:val="00C5463D"/>
    <w:rsid w:val="00C85D4A"/>
    <w:rsid w:val="00D03DA5"/>
    <w:rsid w:val="00DD2925"/>
    <w:rsid w:val="00E321E8"/>
    <w:rsid w:val="00E51F3C"/>
    <w:rsid w:val="00FC4537"/>
    <w:rsid w:val="00FC7A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DF91D"/>
  <w15:docId w15:val="{74CFBAB2-B038-497A-858B-155861A29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C2425D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C2425D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21"/>
    <w:uiPriority w:val="9"/>
    <w:rsid w:val="00C2425D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C2425D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31"/>
    <w:uiPriority w:val="9"/>
    <w:rsid w:val="00C2425D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C2425D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sid w:val="00C2425D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C2425D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a0"/>
    <w:link w:val="51"/>
    <w:uiPriority w:val="9"/>
    <w:rsid w:val="00C2425D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C2425D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"/>
    <w:uiPriority w:val="9"/>
    <w:rsid w:val="00C2425D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C2425D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"/>
    <w:uiPriority w:val="9"/>
    <w:rsid w:val="00C2425D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C2425D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"/>
    <w:uiPriority w:val="9"/>
    <w:rsid w:val="00C2425D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C2425D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C2425D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C2425D"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rsid w:val="00C2425D"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sid w:val="00C2425D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rsid w:val="00C2425D"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sid w:val="00C2425D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C2425D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C2425D"/>
    <w:rPr>
      <w:i/>
    </w:rPr>
  </w:style>
  <w:style w:type="paragraph" w:styleId="a8">
    <w:name w:val="Intense Quote"/>
    <w:basedOn w:val="a"/>
    <w:next w:val="a"/>
    <w:link w:val="a9"/>
    <w:uiPriority w:val="30"/>
    <w:qFormat/>
    <w:rsid w:val="00C2425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sid w:val="00C2425D"/>
    <w:rPr>
      <w:i/>
    </w:rPr>
  </w:style>
  <w:style w:type="paragraph" w:customStyle="1" w:styleId="10">
    <w:name w:val="Верхний колонтитул1"/>
    <w:basedOn w:val="a"/>
    <w:link w:val="HeaderChar"/>
    <w:uiPriority w:val="99"/>
    <w:unhideWhenUsed/>
    <w:rsid w:val="00C2425D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link w:val="10"/>
    <w:uiPriority w:val="99"/>
    <w:rsid w:val="00C2425D"/>
  </w:style>
  <w:style w:type="paragraph" w:customStyle="1" w:styleId="11">
    <w:name w:val="Нижний колонтитул1"/>
    <w:basedOn w:val="a"/>
    <w:link w:val="CaptionChar"/>
    <w:uiPriority w:val="99"/>
    <w:unhideWhenUsed/>
    <w:rsid w:val="00C2425D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  <w:rsid w:val="00C2425D"/>
  </w:style>
  <w:style w:type="paragraph" w:customStyle="1" w:styleId="12">
    <w:name w:val="Название объекта1"/>
    <w:basedOn w:val="a"/>
    <w:next w:val="a"/>
    <w:uiPriority w:val="35"/>
    <w:semiHidden/>
    <w:unhideWhenUsed/>
    <w:qFormat/>
    <w:rsid w:val="00C2425D"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11"/>
    <w:uiPriority w:val="99"/>
    <w:rsid w:val="00C2425D"/>
  </w:style>
  <w:style w:type="table" w:customStyle="1" w:styleId="TableGridLight">
    <w:name w:val="Table Grid Light"/>
    <w:basedOn w:val="a1"/>
    <w:uiPriority w:val="59"/>
    <w:rsid w:val="00C2425D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rsid w:val="00C2425D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C2425D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2425D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2425D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a">
    <w:name w:val="Hyperlink"/>
    <w:uiPriority w:val="99"/>
    <w:unhideWhenUsed/>
    <w:rsid w:val="00C2425D"/>
    <w:rPr>
      <w:color w:val="0563C1" w:themeColor="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C2425D"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sid w:val="00C2425D"/>
    <w:rPr>
      <w:sz w:val="18"/>
    </w:rPr>
  </w:style>
  <w:style w:type="character" w:styleId="ad">
    <w:name w:val="footnote reference"/>
    <w:basedOn w:val="a0"/>
    <w:uiPriority w:val="99"/>
    <w:unhideWhenUsed/>
    <w:rsid w:val="00C2425D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C2425D"/>
    <w:rPr>
      <w:sz w:val="20"/>
    </w:rPr>
  </w:style>
  <w:style w:type="character" w:customStyle="1" w:styleId="af">
    <w:name w:val="Текст концевой сноски Знак"/>
    <w:link w:val="ae"/>
    <w:uiPriority w:val="99"/>
    <w:rsid w:val="00C2425D"/>
    <w:rPr>
      <w:sz w:val="20"/>
    </w:rPr>
  </w:style>
  <w:style w:type="character" w:styleId="af0">
    <w:name w:val="endnote reference"/>
    <w:basedOn w:val="a0"/>
    <w:uiPriority w:val="99"/>
    <w:semiHidden/>
    <w:unhideWhenUsed/>
    <w:rsid w:val="00C2425D"/>
    <w:rPr>
      <w:vertAlign w:val="superscript"/>
    </w:rPr>
  </w:style>
  <w:style w:type="paragraph" w:styleId="13">
    <w:name w:val="toc 1"/>
    <w:basedOn w:val="a"/>
    <w:next w:val="a"/>
    <w:uiPriority w:val="39"/>
    <w:unhideWhenUsed/>
    <w:rsid w:val="00C2425D"/>
    <w:pPr>
      <w:spacing w:after="57"/>
    </w:pPr>
  </w:style>
  <w:style w:type="paragraph" w:styleId="22">
    <w:name w:val="toc 2"/>
    <w:basedOn w:val="a"/>
    <w:next w:val="a"/>
    <w:uiPriority w:val="39"/>
    <w:unhideWhenUsed/>
    <w:rsid w:val="00C2425D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C2425D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C2425D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C2425D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C2425D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C2425D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C2425D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C2425D"/>
    <w:pPr>
      <w:spacing w:after="57"/>
      <w:ind w:left="2268"/>
    </w:pPr>
  </w:style>
  <w:style w:type="paragraph" w:styleId="af1">
    <w:name w:val="TOC Heading"/>
    <w:uiPriority w:val="39"/>
    <w:unhideWhenUsed/>
    <w:rsid w:val="00C2425D"/>
  </w:style>
  <w:style w:type="paragraph" w:styleId="af2">
    <w:name w:val="table of figures"/>
    <w:basedOn w:val="a"/>
    <w:next w:val="a"/>
    <w:uiPriority w:val="99"/>
    <w:unhideWhenUsed/>
    <w:rsid w:val="00C2425D"/>
  </w:style>
  <w:style w:type="paragraph" w:customStyle="1" w:styleId="111">
    <w:name w:val="Заголовок 11"/>
    <w:basedOn w:val="a"/>
    <w:next w:val="a"/>
    <w:link w:val="14"/>
    <w:qFormat/>
    <w:rsid w:val="00C2425D"/>
    <w:pPr>
      <w:keepNext/>
      <w:spacing w:before="240" w:after="60"/>
      <w:outlineLvl w:val="0"/>
    </w:pPr>
    <w:rPr>
      <w:rFonts w:ascii="Arial" w:hAnsi="Arial"/>
      <w:b/>
      <w:bCs/>
      <w:sz w:val="32"/>
      <w:szCs w:val="32"/>
      <w:lang w:eastAsia="en-US"/>
    </w:rPr>
  </w:style>
  <w:style w:type="paragraph" w:customStyle="1" w:styleId="1">
    <w:name w:val="Стиль1"/>
    <w:basedOn w:val="a"/>
    <w:rsid w:val="00C2425D"/>
    <w:pPr>
      <w:keepNext/>
      <w:keepLines/>
      <w:widowControl w:val="0"/>
      <w:numPr>
        <w:numId w:val="1"/>
      </w:numPr>
      <w:suppressLineNumbers/>
      <w:spacing w:after="60"/>
    </w:pPr>
    <w:rPr>
      <w:b/>
      <w:sz w:val="28"/>
    </w:rPr>
  </w:style>
  <w:style w:type="paragraph" w:customStyle="1" w:styleId="ConsNonformat">
    <w:name w:val="ConsNonformat"/>
    <w:rsid w:val="00C2425D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3">
    <w:name w:val="List Paragraph"/>
    <w:basedOn w:val="a"/>
    <w:uiPriority w:val="34"/>
    <w:qFormat/>
    <w:rsid w:val="00C2425D"/>
    <w:pPr>
      <w:spacing w:after="60"/>
      <w:ind w:left="720"/>
      <w:contextualSpacing/>
      <w:jc w:val="both"/>
    </w:pPr>
  </w:style>
  <w:style w:type="paragraph" w:customStyle="1" w:styleId="ConsPlusNonformat">
    <w:name w:val="ConsPlusNonformat"/>
    <w:rsid w:val="00C2425D"/>
    <w:pPr>
      <w:widowControl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table" w:styleId="af4">
    <w:name w:val="Table Grid"/>
    <w:basedOn w:val="a1"/>
    <w:uiPriority w:val="99"/>
    <w:rsid w:val="00C2425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5">
    <w:name w:val="Сетка таблицы1"/>
    <w:basedOn w:val="a1"/>
    <w:next w:val="af4"/>
    <w:uiPriority w:val="59"/>
    <w:rsid w:val="00C24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3">
    <w:name w:val="Сетка таблицы2"/>
    <w:basedOn w:val="a1"/>
    <w:next w:val="af4"/>
    <w:uiPriority w:val="59"/>
    <w:rsid w:val="00C24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4">
    <w:name w:val="Заголовок 1 Знак"/>
    <w:basedOn w:val="a0"/>
    <w:link w:val="111"/>
    <w:rsid w:val="00C2425D"/>
    <w:rPr>
      <w:rFonts w:ascii="Arial" w:eastAsia="Times New Roman" w:hAnsi="Arial" w:cs="Times New Roman"/>
      <w:b/>
      <w:bCs/>
      <w:sz w:val="32"/>
      <w:szCs w:val="32"/>
    </w:rPr>
  </w:style>
  <w:style w:type="paragraph" w:customStyle="1" w:styleId="ConsPlusTitle">
    <w:name w:val="ConsPlusTitle"/>
    <w:uiPriority w:val="99"/>
    <w:rsid w:val="00C2425D"/>
    <w:pPr>
      <w:widowControl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rmal">
    <w:name w:val="ConsPlusNormal"/>
    <w:rsid w:val="00C5463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5">
    <w:name w:val="header"/>
    <w:basedOn w:val="a"/>
    <w:link w:val="af6"/>
    <w:uiPriority w:val="99"/>
    <w:semiHidden/>
    <w:unhideWhenUsed/>
    <w:rsid w:val="00B93DCE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B93D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footer"/>
    <w:basedOn w:val="a"/>
    <w:link w:val="af8"/>
    <w:uiPriority w:val="99"/>
    <w:semiHidden/>
    <w:unhideWhenUsed/>
    <w:rsid w:val="00B93DC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B93D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Донцов Игорь Александрович</dc:creator>
  <cp:keywords/>
  <dc:description/>
  <cp:lastModifiedBy>школа</cp:lastModifiedBy>
  <cp:revision>4</cp:revision>
  <dcterms:created xsi:type="dcterms:W3CDTF">2026-11-02T13:18:00Z</dcterms:created>
  <dcterms:modified xsi:type="dcterms:W3CDTF">2026-11-02T13:25:00Z</dcterms:modified>
</cp:coreProperties>
</file>