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EFF40" w14:textId="1824E829" w:rsidR="00390C48" w:rsidRDefault="004B4912" w:rsidP="00390C48">
      <w:pPr>
        <w:shd w:val="clear" w:color="auto" w:fill="FFFFFF"/>
        <w:tabs>
          <w:tab w:val="left" w:pos="476"/>
          <w:tab w:val="left" w:pos="720"/>
        </w:tabs>
        <w:jc w:val="center"/>
        <w:rPr>
          <w:b/>
          <w:color w:val="000000"/>
        </w:rPr>
      </w:pPr>
      <w:r>
        <w:rPr>
          <w:b/>
          <w:color w:val="000000"/>
        </w:rPr>
        <w:t xml:space="preserve">Муниципальный контракт № </w:t>
      </w:r>
    </w:p>
    <w:p w14:paraId="0102EB8F" w14:textId="77777777" w:rsidR="00390C48" w:rsidRDefault="00390C48" w:rsidP="00390C48">
      <w:pPr>
        <w:pStyle w:val="ConsNonformat0"/>
        <w:widowControl/>
        <w:ind w:right="0"/>
        <w:jc w:val="center"/>
        <w:rPr>
          <w:rFonts w:ascii="Times New Roman" w:hAnsi="Times New Roman"/>
          <w:b/>
          <w:sz w:val="24"/>
          <w:szCs w:val="24"/>
        </w:rPr>
      </w:pPr>
      <w:r>
        <w:rPr>
          <w:rFonts w:ascii="Times New Roman" w:hAnsi="Times New Roman"/>
          <w:b/>
          <w:sz w:val="24"/>
          <w:szCs w:val="24"/>
        </w:rPr>
        <w:t xml:space="preserve">на поставку продуктов питания </w:t>
      </w:r>
    </w:p>
    <w:p w14:paraId="68136DFE" w14:textId="77777777" w:rsidR="00390C48" w:rsidRDefault="00B763E9" w:rsidP="00390C48">
      <w:pPr>
        <w:tabs>
          <w:tab w:val="left" w:pos="3806"/>
        </w:tabs>
        <w:rPr>
          <w:rFonts w:cs="Courier New"/>
          <w:b/>
        </w:rPr>
      </w:pPr>
      <w:r>
        <w:rPr>
          <w:rFonts w:cs="Courier New"/>
          <w:b/>
        </w:rPr>
        <w:tab/>
      </w:r>
    </w:p>
    <w:p w14:paraId="4C6F8716" w14:textId="5A8FB701" w:rsidR="00390C48" w:rsidRDefault="00390C48" w:rsidP="00390C48">
      <w:pPr>
        <w:rPr>
          <w:b/>
          <w:color w:val="000000"/>
        </w:rPr>
      </w:pPr>
      <w:r>
        <w:rPr>
          <w:b/>
        </w:rPr>
        <w:t>п. Сосново</w:t>
      </w:r>
      <w:r w:rsidR="006B0AD8">
        <w:rPr>
          <w:b/>
        </w:rPr>
        <w:tab/>
      </w:r>
      <w:r w:rsidR="006B0AD8">
        <w:rPr>
          <w:b/>
        </w:rPr>
        <w:tab/>
      </w:r>
      <w:r w:rsidR="006B0AD8">
        <w:rPr>
          <w:b/>
        </w:rPr>
        <w:tab/>
      </w:r>
      <w:r w:rsidR="006B0AD8">
        <w:rPr>
          <w:b/>
        </w:rPr>
        <w:tab/>
      </w:r>
      <w:r w:rsidR="006B0AD8">
        <w:rPr>
          <w:b/>
        </w:rPr>
        <w:tab/>
      </w:r>
      <w:r w:rsidR="006B0AD8">
        <w:rPr>
          <w:b/>
        </w:rPr>
        <w:tab/>
      </w:r>
      <w:r w:rsidR="006B0AD8">
        <w:rPr>
          <w:b/>
        </w:rPr>
        <w:tab/>
      </w:r>
      <w:r w:rsidR="006B0AD8">
        <w:rPr>
          <w:b/>
        </w:rPr>
        <w:tab/>
      </w:r>
      <w:r w:rsidR="006B0AD8">
        <w:rPr>
          <w:b/>
        </w:rPr>
        <w:tab/>
      </w:r>
      <w:r w:rsidR="00EC58A7">
        <w:rPr>
          <w:b/>
        </w:rPr>
        <w:t xml:space="preserve"> года</w:t>
      </w:r>
      <w:r>
        <w:rPr>
          <w:b/>
        </w:rPr>
        <w:tab/>
      </w:r>
      <w:r>
        <w:rPr>
          <w:b/>
        </w:rPr>
        <w:tab/>
      </w:r>
      <w:r>
        <w:rPr>
          <w:b/>
        </w:rPr>
        <w:tab/>
      </w:r>
      <w:r>
        <w:rPr>
          <w:b/>
        </w:rPr>
        <w:tab/>
      </w:r>
      <w:r>
        <w:rPr>
          <w:b/>
        </w:rPr>
        <w:tab/>
      </w:r>
      <w:r>
        <w:rPr>
          <w:b/>
        </w:rPr>
        <w:tab/>
      </w:r>
      <w:r>
        <w:rPr>
          <w:b/>
        </w:rPr>
        <w:tab/>
      </w:r>
      <w:r w:rsidR="00573935">
        <w:rPr>
          <w:b/>
        </w:rPr>
        <w:tab/>
      </w:r>
      <w:r w:rsidR="00573935">
        <w:rPr>
          <w:b/>
        </w:rPr>
        <w:tab/>
      </w:r>
      <w:r w:rsidR="00573935">
        <w:rPr>
          <w:b/>
        </w:rPr>
        <w:tab/>
      </w:r>
      <w:r>
        <w:rPr>
          <w:b/>
        </w:rPr>
        <w:t xml:space="preserve">                                </w:t>
      </w:r>
    </w:p>
    <w:p w14:paraId="51710A7E" w14:textId="4E52CDD2" w:rsidR="00742580" w:rsidRPr="000554C2" w:rsidRDefault="005D3767" w:rsidP="00742580">
      <w:pPr>
        <w:ind w:firstLine="567"/>
        <w:jc w:val="both"/>
        <w:rPr>
          <w:sz w:val="28"/>
          <w:vertAlign w:val="superscript"/>
        </w:rPr>
      </w:pPr>
      <w:r>
        <w:rPr>
          <w:b/>
          <w:color w:val="000000"/>
        </w:rPr>
        <w:t xml:space="preserve">              </w:t>
      </w:r>
      <w:r w:rsidR="004748B2" w:rsidRPr="004748B2">
        <w:rPr>
          <w:b/>
          <w:color w:val="000000"/>
        </w:rPr>
        <w:t>ИКЗ</w:t>
      </w:r>
      <w:r w:rsidR="00390C48">
        <w:rPr>
          <w:vertAlign w:val="superscript"/>
        </w:rPr>
        <w:tab/>
      </w:r>
    </w:p>
    <w:p w14:paraId="671DA00F" w14:textId="49F5BD60" w:rsidR="00840FD4" w:rsidRDefault="00635729" w:rsidP="00742580">
      <w:pPr>
        <w:ind w:firstLine="567"/>
        <w:jc w:val="both"/>
      </w:pPr>
      <w:r>
        <w:t>_____________________________</w:t>
      </w:r>
      <w:r w:rsidR="00840FD4" w:rsidRPr="007E6242">
        <w:t xml:space="preserve">именуемое в дальнейшем </w:t>
      </w:r>
      <w:r w:rsidR="00840FD4" w:rsidRPr="007E6242">
        <w:rPr>
          <w:bCs/>
        </w:rPr>
        <w:t xml:space="preserve">«Поставщик»,  </w:t>
      </w:r>
      <w:r w:rsidR="00840FD4" w:rsidRPr="007E6242">
        <w:t>в лице</w:t>
      </w:r>
      <w:r w:rsidR="00840FD4" w:rsidRPr="007E6242">
        <w:rPr>
          <w:bCs/>
        </w:rPr>
        <w:t xml:space="preserve"> </w:t>
      </w:r>
      <w:r>
        <w:rPr>
          <w:bCs/>
        </w:rPr>
        <w:t>______________________________________</w:t>
      </w:r>
      <w:r w:rsidR="00840FD4">
        <w:rPr>
          <w:bCs/>
        </w:rPr>
        <w:t xml:space="preserve"> </w:t>
      </w:r>
      <w:r w:rsidR="00840FD4">
        <w:t xml:space="preserve">действующего на основании Устава  </w:t>
      </w:r>
      <w:r w:rsidR="00840FD4">
        <w:rPr>
          <w:bCs/>
        </w:rPr>
        <w:t>с одной стороны,</w:t>
      </w:r>
      <w:r w:rsidR="00840FD4">
        <w:rPr>
          <w:b/>
          <w:bCs/>
        </w:rPr>
        <w:t xml:space="preserve"> </w:t>
      </w:r>
      <w:r w:rsidR="00840FD4">
        <w:rPr>
          <w:bCs/>
        </w:rPr>
        <w:t>и</w:t>
      </w:r>
      <w:r w:rsidR="00840FD4">
        <w:rPr>
          <w:b/>
          <w:bCs/>
        </w:rPr>
        <w:t xml:space="preserve"> </w:t>
      </w:r>
      <w:r w:rsidR="00840FD4">
        <w:rPr>
          <w:b/>
        </w:rPr>
        <w:t>Муниципальное дошкольное образовательное учреждение «Центр развития ребенка — детский сад»</w:t>
      </w:r>
      <w:r w:rsidR="00840FD4">
        <w:t xml:space="preserve">, именуемое в дальнейшем «Заказчик» в лице заведующего Покровской Екатерины Александровны, действующего на основании Устава, совместно именуемые «Стороны»,  </w:t>
      </w:r>
      <w:r w:rsidR="00840FD4">
        <w:rPr>
          <w:color w:val="000000"/>
          <w:spacing w:val="1"/>
        </w:rPr>
        <w:t xml:space="preserve">в соответствии  </w:t>
      </w:r>
      <w:r w:rsidR="00840FD4" w:rsidRPr="002F2F00">
        <w:rPr>
          <w:b/>
          <w:color w:val="000000"/>
          <w:spacing w:val="1"/>
        </w:rPr>
        <w:t>с п</w:t>
      </w:r>
      <w:r w:rsidR="00286EE4">
        <w:rPr>
          <w:b/>
          <w:color w:val="000000"/>
          <w:spacing w:val="1"/>
        </w:rPr>
        <w:t xml:space="preserve">. </w:t>
      </w:r>
      <w:r w:rsidR="002E206E">
        <w:rPr>
          <w:b/>
          <w:color w:val="000000"/>
          <w:spacing w:val="1"/>
        </w:rPr>
        <w:t>___</w:t>
      </w:r>
      <w:r w:rsidR="00840FD4" w:rsidRPr="00885438">
        <w:rPr>
          <w:b/>
          <w:color w:val="000000"/>
          <w:spacing w:val="1"/>
        </w:rPr>
        <w:t xml:space="preserve"> ч.1</w:t>
      </w:r>
      <w:r w:rsidR="00840FD4" w:rsidRPr="002F2F00">
        <w:rPr>
          <w:b/>
          <w:color w:val="000000"/>
          <w:spacing w:val="1"/>
        </w:rPr>
        <w:t xml:space="preserve"> ст.93</w:t>
      </w:r>
      <w:r w:rsidR="00840FD4">
        <w:rPr>
          <w:color w:val="000000"/>
          <w:spacing w:val="1"/>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40FD4">
        <w:t xml:space="preserve"> с соблюдением требований федеральных законов и положений, иных нормативных правовых актов Ленинградской области, заключили настоящий муниципальный контракт, именуемый в дальнейшем Контракт о нижеследующем:</w:t>
      </w:r>
    </w:p>
    <w:p w14:paraId="76925742" w14:textId="77777777" w:rsidR="00390C48" w:rsidRDefault="00390C48" w:rsidP="00390C48">
      <w:pPr>
        <w:pStyle w:val="ConsNonformat0"/>
        <w:tabs>
          <w:tab w:val="num" w:pos="0"/>
        </w:tabs>
        <w:ind w:right="0"/>
        <w:jc w:val="both"/>
        <w:rPr>
          <w:rFonts w:ascii="Times New Roman" w:hAnsi="Times New Roman" w:cs="Times New Roman"/>
          <w:b/>
          <w:bCs/>
        </w:rPr>
      </w:pPr>
    </w:p>
    <w:p w14:paraId="672A69D2" w14:textId="77777777" w:rsidR="00390C48" w:rsidRDefault="00390C48" w:rsidP="00390C48">
      <w:pPr>
        <w:keepNext/>
        <w:keepLines/>
        <w:ind w:right="125"/>
        <w:jc w:val="center"/>
        <w:rPr>
          <w:b/>
          <w:bCs/>
        </w:rPr>
      </w:pPr>
      <w:r>
        <w:rPr>
          <w:b/>
          <w:bCs/>
        </w:rPr>
        <w:t>1.Предмет контракта</w:t>
      </w:r>
    </w:p>
    <w:p w14:paraId="612A9E64" w14:textId="77777777" w:rsidR="00390C48" w:rsidRDefault="00390C48" w:rsidP="00390C48">
      <w:pPr>
        <w:tabs>
          <w:tab w:val="num" w:pos="0"/>
          <w:tab w:val="left" w:pos="1620"/>
        </w:tabs>
        <w:jc w:val="both"/>
      </w:pPr>
      <w:r>
        <w:t>1.1. В соответствии с условиями Контракта Поставщик обязуется своими силами, в срок, установленный Контрактом оказать услуги по поставке продуктов питания согласно спецификации в МДОУ «Центр развития ребенка — детский сад»</w:t>
      </w:r>
      <w:r>
        <w:rPr>
          <w:sz w:val="22"/>
          <w:szCs w:val="22"/>
        </w:rPr>
        <w:t>,</w:t>
      </w:r>
      <w:r>
        <w:t xml:space="preserve"> а Заказчик обязуется принять оказанные услуги и оплатить их в соответствии с условиями настоящего Контракта. Заказчик   </w:t>
      </w:r>
      <w:proofErr w:type="gramStart"/>
      <w:r>
        <w:t>вправе  давать</w:t>
      </w:r>
      <w:proofErr w:type="gramEnd"/>
      <w:r>
        <w:t xml:space="preserve">   Поставщику  указания  об  отгрузке  товаров.</w:t>
      </w:r>
    </w:p>
    <w:p w14:paraId="3B0B3AE5" w14:textId="77777777" w:rsidR="00390C48" w:rsidRDefault="00390C48" w:rsidP="00390C48">
      <w:pPr>
        <w:tabs>
          <w:tab w:val="left" w:pos="-540"/>
          <w:tab w:val="num" w:pos="0"/>
          <w:tab w:val="left" w:pos="1620"/>
        </w:tabs>
        <w:jc w:val="both"/>
      </w:pPr>
      <w:r>
        <w:t>1.2. Наименование, ассортимент, количество и иные требования, предъявляемые к поставляемому Товару, определяются в соответствии со Спецификацией (Приложением №1), являющейся неотъемлемой частью настоящего Контракта. 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38DF317E" w14:textId="77777777" w:rsidR="00390C48" w:rsidRDefault="00390C48" w:rsidP="00390C48">
      <w:pPr>
        <w:jc w:val="center"/>
        <w:rPr>
          <w:b/>
          <w:bCs/>
        </w:rPr>
      </w:pPr>
    </w:p>
    <w:p w14:paraId="657A817E" w14:textId="77777777" w:rsidR="00390C48" w:rsidRDefault="00390C48" w:rsidP="00390C48">
      <w:pPr>
        <w:pStyle w:val="a6"/>
        <w:numPr>
          <w:ilvl w:val="0"/>
          <w:numId w:val="1"/>
        </w:numPr>
        <w:ind w:left="284" w:firstLine="195"/>
        <w:jc w:val="center"/>
        <w:rPr>
          <w:b/>
          <w:bCs/>
        </w:rPr>
      </w:pPr>
      <w:r>
        <w:rPr>
          <w:b/>
          <w:bCs/>
        </w:rPr>
        <w:t>Сроки и место оказания услуг</w:t>
      </w:r>
    </w:p>
    <w:p w14:paraId="27C6ACFF" w14:textId="77777777" w:rsidR="00390C48" w:rsidRDefault="00390C48" w:rsidP="00390C48">
      <w:pPr>
        <w:jc w:val="both"/>
      </w:pPr>
      <w:r>
        <w:t>2.1. Место поставки: 188730, Ленинградская область, Приозерский район, п. Сосново, ул. Первомайская д.11а</w:t>
      </w:r>
      <w:r>
        <w:rPr>
          <w:lang w:eastAsia="en-US"/>
        </w:rPr>
        <w:t>.</w:t>
      </w:r>
    </w:p>
    <w:p w14:paraId="0BE76D89" w14:textId="418FEA35" w:rsidR="00390C48" w:rsidRDefault="00390C48" w:rsidP="00390C48">
      <w:pPr>
        <w:jc w:val="both"/>
      </w:pPr>
      <w:r>
        <w:t xml:space="preserve">2.2. Сроки выполнения услуг: </w:t>
      </w:r>
      <w:r w:rsidR="008138A9">
        <w:rPr>
          <w:bCs/>
        </w:rPr>
        <w:t xml:space="preserve">с </w:t>
      </w:r>
      <w:r w:rsidR="006B0AD8">
        <w:rPr>
          <w:bCs/>
        </w:rPr>
        <w:t>01.</w:t>
      </w:r>
      <w:r w:rsidR="00532772">
        <w:rPr>
          <w:bCs/>
        </w:rPr>
        <w:t>0</w:t>
      </w:r>
      <w:r w:rsidR="002E206E">
        <w:rPr>
          <w:bCs/>
        </w:rPr>
        <w:t>6</w:t>
      </w:r>
      <w:r w:rsidR="00E76C6B">
        <w:rPr>
          <w:bCs/>
        </w:rPr>
        <w:t>.202</w:t>
      </w:r>
      <w:r w:rsidR="00532772">
        <w:rPr>
          <w:bCs/>
        </w:rPr>
        <w:t>6</w:t>
      </w:r>
      <w:r w:rsidR="00286EE4">
        <w:t xml:space="preserve"> года по 31</w:t>
      </w:r>
      <w:r w:rsidR="002D62DE">
        <w:t>.</w:t>
      </w:r>
      <w:r w:rsidR="002E206E">
        <w:t>08</w:t>
      </w:r>
      <w:r w:rsidR="00721520">
        <w:t>.202</w:t>
      </w:r>
      <w:r w:rsidR="00532772">
        <w:t>6</w:t>
      </w:r>
      <w:r w:rsidR="00721520">
        <w:t xml:space="preserve"> года</w:t>
      </w:r>
    </w:p>
    <w:p w14:paraId="4861CB67" w14:textId="77777777" w:rsidR="00390C48" w:rsidRDefault="00390C48" w:rsidP="00390C48">
      <w:pPr>
        <w:pStyle w:val="a6"/>
        <w:numPr>
          <w:ilvl w:val="0"/>
          <w:numId w:val="1"/>
        </w:numPr>
        <w:jc w:val="center"/>
        <w:rPr>
          <w:b/>
          <w:bCs/>
        </w:rPr>
      </w:pPr>
      <w:r>
        <w:rPr>
          <w:b/>
          <w:bCs/>
        </w:rPr>
        <w:t>Цена Контракта и порядок расчета.</w:t>
      </w:r>
    </w:p>
    <w:p w14:paraId="6AC515D1" w14:textId="5DAA496B" w:rsidR="00390C48" w:rsidRPr="00E41717" w:rsidRDefault="00390C48" w:rsidP="00E41717">
      <w:pPr>
        <w:rPr>
          <w:color w:val="000000"/>
        </w:rPr>
      </w:pPr>
      <w:r>
        <w:rPr>
          <w:lang w:eastAsia="en-US"/>
        </w:rPr>
        <w:t xml:space="preserve">3.1. </w:t>
      </w:r>
      <w:r>
        <w:rPr>
          <w:b/>
          <w:lang w:eastAsia="en-US"/>
        </w:rPr>
        <w:t xml:space="preserve">Цена Контракта </w:t>
      </w:r>
      <w:r w:rsidR="005D139D">
        <w:rPr>
          <w:b/>
          <w:sz w:val="22"/>
          <w:szCs w:val="22"/>
          <w:lang w:eastAsia="en-US"/>
        </w:rPr>
        <w:t xml:space="preserve">составляет </w:t>
      </w:r>
      <w:r w:rsidR="00635729">
        <w:rPr>
          <w:b/>
          <w:sz w:val="22"/>
          <w:szCs w:val="22"/>
          <w:lang w:eastAsia="en-US"/>
        </w:rPr>
        <w:t>____________</w:t>
      </w:r>
      <w:r w:rsidR="005D139D">
        <w:rPr>
          <w:color w:val="000000"/>
        </w:rPr>
        <w:t>рублей (</w:t>
      </w:r>
      <w:r w:rsidR="00635729">
        <w:rPr>
          <w:color w:val="000000"/>
        </w:rPr>
        <w:t>______________________________</w:t>
      </w:r>
      <w:r w:rsidR="005D139D" w:rsidRPr="00E41717">
        <w:rPr>
          <w:color w:val="000000"/>
        </w:rPr>
        <w:t xml:space="preserve">) </w:t>
      </w:r>
      <w:r w:rsidR="005D139D">
        <w:rPr>
          <w:color w:val="000000"/>
        </w:rPr>
        <w:t>в том числе НДС 10</w:t>
      </w:r>
      <w:proofErr w:type="gramStart"/>
      <w:r w:rsidR="005D139D">
        <w:rPr>
          <w:color w:val="000000"/>
        </w:rPr>
        <w:t>%  и</w:t>
      </w:r>
      <w:proofErr w:type="gramEnd"/>
      <w:r w:rsidR="005D139D">
        <w:rPr>
          <w:color w:val="000000"/>
        </w:rPr>
        <w:t xml:space="preserve"> 22</w:t>
      </w:r>
      <w:r w:rsidR="005D139D" w:rsidRPr="00E41717">
        <w:rPr>
          <w:color w:val="000000"/>
        </w:rPr>
        <w:t xml:space="preserve"> %</w:t>
      </w:r>
      <w:r w:rsidR="007D1515">
        <w:rPr>
          <w:color w:val="000000"/>
        </w:rPr>
        <w:t xml:space="preserve"> </w:t>
      </w:r>
    </w:p>
    <w:p w14:paraId="25E2E63E" w14:textId="77777777" w:rsidR="00390C48" w:rsidRDefault="00390C48" w:rsidP="00390C48">
      <w:pPr>
        <w:jc w:val="both"/>
        <w:rPr>
          <w:szCs w:val="20"/>
        </w:rPr>
      </w:pPr>
      <w:r>
        <w:rPr>
          <w:szCs w:val="20"/>
        </w:rPr>
        <w:t>В цену Контракта входят: исполнение всех обязательств по контракту, в том числе страхование; уплата таможенных пошлин, лицензионных сборов; налоги, сборы и другие обязательные платежи; транспортные расходы по доставке товара до места нахождения Заказчика.</w:t>
      </w:r>
    </w:p>
    <w:p w14:paraId="0CA7A0FC" w14:textId="77777777" w:rsidR="00390C48" w:rsidRDefault="00390C48" w:rsidP="00390C48">
      <w:pPr>
        <w:jc w:val="both"/>
        <w:rPr>
          <w:lang w:eastAsia="en-US"/>
        </w:rPr>
      </w:pPr>
      <w:r>
        <w:rPr>
          <w:lang w:eastAsia="en-US"/>
        </w:rPr>
        <w:t>3.2. Авансирование (предварительная оплата) Контракта не предусмотрено.</w:t>
      </w:r>
    </w:p>
    <w:p w14:paraId="15D78977" w14:textId="77777777" w:rsidR="00390C48" w:rsidRDefault="00390C48" w:rsidP="00390C48">
      <w:pPr>
        <w:jc w:val="both"/>
        <w:rPr>
          <w:lang w:eastAsia="en-US"/>
        </w:rPr>
      </w:pPr>
      <w:r>
        <w:rPr>
          <w:lang w:eastAsia="en-US"/>
        </w:rPr>
        <w:t>3.3. Цена Контракта является твердой и определяется на весь срок исполнения обязательств по Контракту.</w:t>
      </w:r>
    </w:p>
    <w:p w14:paraId="08C14A43" w14:textId="77777777" w:rsidR="00390C48" w:rsidRDefault="00390C48" w:rsidP="00390C48">
      <w:pPr>
        <w:jc w:val="both"/>
        <w:rPr>
          <w:lang w:eastAsia="en-US"/>
        </w:rPr>
      </w:pPr>
      <w:r>
        <w:rPr>
          <w:lang w:eastAsia="en-US"/>
        </w:rPr>
        <w:t xml:space="preserve">3.4. Изменение цены Контракта возможно по согласованию </w:t>
      </w:r>
      <w:proofErr w:type="gramStart"/>
      <w:r>
        <w:rPr>
          <w:lang w:eastAsia="en-US"/>
        </w:rPr>
        <w:t>Сторон  в</w:t>
      </w:r>
      <w:proofErr w:type="gramEnd"/>
      <w:r>
        <w:rPr>
          <w:lang w:eastAsia="en-US"/>
        </w:rPr>
        <w:t xml:space="preserve"> случае:</w:t>
      </w:r>
    </w:p>
    <w:p w14:paraId="7A4AB05F" w14:textId="77777777" w:rsidR="00390C48" w:rsidRDefault="00DB5F7B" w:rsidP="00390C48">
      <w:pPr>
        <w:jc w:val="both"/>
        <w:rPr>
          <w:lang w:eastAsia="en-US"/>
        </w:rPr>
      </w:pPr>
      <w:r>
        <w:rPr>
          <w:lang w:eastAsia="en-US"/>
        </w:rPr>
        <w:t>3.4.1. С</w:t>
      </w:r>
      <w:r w:rsidR="00390C48">
        <w:rPr>
          <w:lang w:eastAsia="en-US"/>
        </w:rPr>
        <w:t xml:space="preserve">нижения цены </w:t>
      </w:r>
      <w:r w:rsidR="003F531F">
        <w:rPr>
          <w:lang w:eastAsia="en-US"/>
        </w:rPr>
        <w:t>Контракта без</w:t>
      </w:r>
      <w:r w:rsidR="00390C48">
        <w:rPr>
          <w:rStyle w:val="blk"/>
        </w:rPr>
        <w:t xml:space="preserve">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1E5D2A05" w14:textId="77777777" w:rsidR="00390C48" w:rsidRDefault="00390C48" w:rsidP="00390C48">
      <w:pPr>
        <w:jc w:val="both"/>
      </w:pPr>
      <w:r>
        <w:rPr>
          <w:lang w:eastAsia="en-US"/>
        </w:rPr>
        <w:t xml:space="preserve">3.4.2. </w:t>
      </w:r>
      <w:r w:rsidR="00CA511C">
        <w:rPr>
          <w:rStyle w:val="blk"/>
        </w:rPr>
        <w:t>Е</w:t>
      </w:r>
      <w:r>
        <w:rPr>
          <w:rStyle w:val="blk"/>
        </w:rPr>
        <w:t xml:space="preserve">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w:t>
      </w:r>
      <w:r>
        <w:rPr>
          <w:rStyle w:val="blk"/>
        </w:rPr>
        <w:lastRenderedPageBreak/>
        <w:t>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721BEE1" w14:textId="77777777" w:rsidR="00390C48" w:rsidRDefault="00390C48" w:rsidP="00390C48">
      <w:pPr>
        <w:jc w:val="both"/>
      </w:pPr>
      <w:r>
        <w:rPr>
          <w:lang w:eastAsia="en-US"/>
        </w:rPr>
        <w:t xml:space="preserve">3.5. Заказчик производит </w:t>
      </w:r>
      <w:r w:rsidR="003F531F">
        <w:rPr>
          <w:lang w:eastAsia="en-US"/>
        </w:rPr>
        <w:t>оплату за</w:t>
      </w:r>
      <w:r>
        <w:rPr>
          <w:lang w:eastAsia="en-US"/>
        </w:rPr>
        <w:t xml:space="preserve"> оказанные и принятые услуги в соответствии с условиями Контракта в течение 30 календарных дней </w:t>
      </w:r>
      <w:r>
        <w:t>после подписания Сторонами товарной накладной и предоставления Поставщиком счета, путем перечисления денежных средств на расчетный счет Поставщика в соответствии с порядком казначейской системы исполнения бюджета Ленинградской области.</w:t>
      </w:r>
    </w:p>
    <w:p w14:paraId="64A4BF5D" w14:textId="77777777" w:rsidR="00390C48" w:rsidRDefault="00390C48" w:rsidP="00390C48">
      <w:pPr>
        <w:jc w:val="both"/>
      </w:pPr>
      <w:r>
        <w:t xml:space="preserve"> В случае изменения расчетного счета Поставщика он обязан</w:t>
      </w:r>
      <w:r>
        <w:rPr>
          <w:szCs w:val="20"/>
        </w:rPr>
        <w:t xml:space="preserve">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Поставщика, несет Поставщик.</w:t>
      </w:r>
    </w:p>
    <w:p w14:paraId="1F4E35EB" w14:textId="77777777" w:rsidR="00390C48" w:rsidRDefault="00390C48" w:rsidP="00390C48">
      <w:pPr>
        <w:jc w:val="both"/>
      </w:pPr>
    </w:p>
    <w:p w14:paraId="167737C3" w14:textId="77777777" w:rsidR="00390C48" w:rsidRDefault="00390C48" w:rsidP="00390C48">
      <w:pPr>
        <w:numPr>
          <w:ilvl w:val="0"/>
          <w:numId w:val="2"/>
        </w:numPr>
        <w:jc w:val="center"/>
        <w:rPr>
          <w:b/>
          <w:bCs/>
        </w:rPr>
      </w:pPr>
      <w:r>
        <w:rPr>
          <w:b/>
          <w:bCs/>
        </w:rPr>
        <w:t>Порядок поставки и приемки товара</w:t>
      </w:r>
    </w:p>
    <w:p w14:paraId="76A300F0" w14:textId="6E48D047" w:rsidR="00390C48" w:rsidRDefault="00390C48" w:rsidP="00390C48">
      <w:pPr>
        <w:tabs>
          <w:tab w:val="left" w:pos="-540"/>
          <w:tab w:val="num" w:pos="0"/>
          <w:tab w:val="left" w:pos="1620"/>
        </w:tabs>
        <w:jc w:val="both"/>
      </w:pPr>
      <w:r>
        <w:t xml:space="preserve">4.1. </w:t>
      </w:r>
      <w:r>
        <w:rPr>
          <w:szCs w:val="20"/>
        </w:rPr>
        <w:t xml:space="preserve">Поставщик обеспечивает поставку товара Заказчику в соответствии со Спецификацией на поставку </w:t>
      </w:r>
      <w:r>
        <w:rPr>
          <w:rFonts w:eastAsia="Calibri"/>
          <w:lang w:eastAsia="en-US"/>
        </w:rPr>
        <w:t xml:space="preserve">продуктов </w:t>
      </w:r>
      <w:proofErr w:type="gramStart"/>
      <w:r w:rsidR="004E2819">
        <w:rPr>
          <w:rFonts w:eastAsia="Calibri"/>
          <w:lang w:eastAsia="en-US"/>
        </w:rPr>
        <w:t>питания,</w:t>
      </w:r>
      <w:r>
        <w:rPr>
          <w:szCs w:val="20"/>
        </w:rPr>
        <w:t xml:space="preserve">  являющейся</w:t>
      </w:r>
      <w:proofErr w:type="gramEnd"/>
      <w:r>
        <w:rPr>
          <w:szCs w:val="20"/>
        </w:rPr>
        <w:t xml:space="preserve"> неотъемлемой частью настоящего Контракта по заявкам заказчика в срок </w:t>
      </w:r>
      <w:r w:rsidR="008278DE">
        <w:rPr>
          <w:b/>
          <w:szCs w:val="20"/>
        </w:rPr>
        <w:t xml:space="preserve">с </w:t>
      </w:r>
      <w:r w:rsidR="00E76C6B">
        <w:rPr>
          <w:b/>
          <w:szCs w:val="20"/>
        </w:rPr>
        <w:t>01.0</w:t>
      </w:r>
      <w:r w:rsidR="00862A2E">
        <w:rPr>
          <w:b/>
          <w:szCs w:val="20"/>
        </w:rPr>
        <w:t>6</w:t>
      </w:r>
      <w:r w:rsidR="00E76C6B">
        <w:rPr>
          <w:b/>
          <w:szCs w:val="20"/>
        </w:rPr>
        <w:t>.</w:t>
      </w:r>
      <w:r>
        <w:rPr>
          <w:b/>
          <w:szCs w:val="20"/>
        </w:rPr>
        <w:t>202</w:t>
      </w:r>
      <w:r w:rsidR="00532772">
        <w:rPr>
          <w:b/>
          <w:szCs w:val="20"/>
        </w:rPr>
        <w:t>6</w:t>
      </w:r>
      <w:r>
        <w:rPr>
          <w:b/>
          <w:szCs w:val="20"/>
        </w:rPr>
        <w:t xml:space="preserve"> года по </w:t>
      </w:r>
      <w:r w:rsidR="008079C6">
        <w:rPr>
          <w:b/>
          <w:szCs w:val="20"/>
        </w:rPr>
        <w:t>31</w:t>
      </w:r>
      <w:r w:rsidR="00862A2E">
        <w:rPr>
          <w:b/>
          <w:szCs w:val="20"/>
        </w:rPr>
        <w:t>.08</w:t>
      </w:r>
      <w:r w:rsidR="00066585">
        <w:rPr>
          <w:b/>
          <w:szCs w:val="20"/>
        </w:rPr>
        <w:t>.</w:t>
      </w:r>
      <w:r>
        <w:rPr>
          <w:b/>
          <w:szCs w:val="20"/>
        </w:rPr>
        <w:t>202</w:t>
      </w:r>
      <w:r w:rsidR="00532772">
        <w:rPr>
          <w:b/>
          <w:szCs w:val="20"/>
        </w:rPr>
        <w:t>6</w:t>
      </w:r>
      <w:r>
        <w:rPr>
          <w:szCs w:val="20"/>
        </w:rPr>
        <w:t xml:space="preserve"> г.</w:t>
      </w:r>
      <w:r>
        <w:t xml:space="preserve"> </w:t>
      </w:r>
    </w:p>
    <w:p w14:paraId="6667F3DE" w14:textId="77777777" w:rsidR="00390C48" w:rsidRDefault="00390C48" w:rsidP="00390C48">
      <w:pPr>
        <w:tabs>
          <w:tab w:val="left" w:pos="-540"/>
          <w:tab w:val="num" w:pos="0"/>
          <w:tab w:val="left" w:pos="1620"/>
        </w:tabs>
        <w:jc w:val="both"/>
      </w:pPr>
      <w:r>
        <w:t xml:space="preserve">Поставка осуществляется по рабочим дням с 08.00 до 18.00 час. по московскому времени. Товар поставляется один раз в неделю по предварительному согласованию с Заказчиком даты и времени поставки.  Заказчик вправе давать Поставщику указания об отгрузке товаров. Поставщик отгружает </w:t>
      </w:r>
      <w:proofErr w:type="gramStart"/>
      <w:r>
        <w:t>товар  согласно</w:t>
      </w:r>
      <w:proofErr w:type="gramEnd"/>
      <w:r>
        <w:t xml:space="preserve"> указаниям Заказчика на основании заявок, подписанных Заказчиком, в которых должны быть указаны отгрузочные реквизиты, наименование, количество товара, даты составления и отправки заявки Поставщику и другие необходимые сведения. </w:t>
      </w:r>
      <w:proofErr w:type="gramStart"/>
      <w:r>
        <w:t>Обязательства  Поставщика</w:t>
      </w:r>
      <w:proofErr w:type="gramEnd"/>
      <w:r>
        <w:t xml:space="preserve"> по отпуску и отгрузке считаются выполненными с момента подписания Заказчиком товара, указанным в отгрузочной разнарядке, товарной накладной. </w:t>
      </w:r>
    </w:p>
    <w:p w14:paraId="3D036F14" w14:textId="77777777" w:rsidR="00390C48" w:rsidRDefault="00390C48" w:rsidP="00390C48">
      <w:pPr>
        <w:jc w:val="both"/>
      </w:pPr>
      <w:r>
        <w:t xml:space="preserve"> Поставка товаров осуществляется транспортом Поставщика до </w:t>
      </w:r>
      <w:proofErr w:type="gramStart"/>
      <w:r>
        <w:t>учреждения  по</w:t>
      </w:r>
      <w:proofErr w:type="gramEnd"/>
      <w:r>
        <w:t xml:space="preserve"> адресу: 188730, Ленинградская область, Приозерский район, п. Сосново, ул. Первомайская д.11а. </w:t>
      </w:r>
    </w:p>
    <w:p w14:paraId="47C92D87" w14:textId="77777777" w:rsidR="00390C48" w:rsidRDefault="00390C48" w:rsidP="00390C48">
      <w:pPr>
        <w:jc w:val="both"/>
      </w:pPr>
      <w:r>
        <w:t>Поставка товара включает в себя доставку товара, погрузочно-разгрузочные работы.</w:t>
      </w:r>
    </w:p>
    <w:p w14:paraId="0BE47707" w14:textId="77777777" w:rsidR="00390C48" w:rsidRDefault="00390C48" w:rsidP="00390C48">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4.2. Поставка должна осуществляться специализированными транспортными средствами, предназначенными для перевозки продуктов питания и имеющими санитарные паспорта. Транспортные средства для перевозки продуктов питания должны содержаться в чистоте, не должны использоваться для перевозки людей и других товаров.</w:t>
      </w:r>
    </w:p>
    <w:p w14:paraId="56B6F8FF" w14:textId="77777777" w:rsidR="00390C48" w:rsidRDefault="00390C48" w:rsidP="00390C48">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Товар доставляется Учреждению в транспортной таре, предназначенной для перевозки продуктов питания и соответствующей требованиям главы XVI СанПиН </w:t>
      </w:r>
      <w:r>
        <w:rPr>
          <w:bCs/>
        </w:rPr>
        <w:t xml:space="preserve">2.4.1.3049-13 </w:t>
      </w:r>
      <w:r>
        <w:t>от 15 мая 2013 года.</w:t>
      </w:r>
    </w:p>
    <w:p w14:paraId="447B23FB" w14:textId="77777777" w:rsidR="00390C48" w:rsidRDefault="00390C48" w:rsidP="00390C48">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Транспортировка скоропортящихся продуктов питания должна производиться в закрытой маркированной таре. Скоропортящиеся и особо скоропортящиеся продукты питания перевозят охлаждёнными (1 час безо льда, 3 часа при наличии льда), транспортом, обеспечивающим сохранение температурных режимов транспортировки.</w:t>
      </w:r>
    </w:p>
    <w:p w14:paraId="432029C0" w14:textId="77777777" w:rsidR="00390C48" w:rsidRDefault="00390C48" w:rsidP="00390C48">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Доставка продуктов питания до Учреждения осуществляется в упаковке, обеспечивающей их сохранность. Упаковка не должна содержать материалы, запрещенные для контакта с продуктами питания.</w:t>
      </w:r>
    </w:p>
    <w:p w14:paraId="43EE9539" w14:textId="77777777" w:rsidR="00390C48" w:rsidRDefault="00390C48" w:rsidP="00390C48">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Лица, сопровождающие продукты питания в пути следования и выполняющие их погрузку и выгрузку, должны быть одеты в спецодежду, соответствующую санитарным нормам, обязаны иметь личную санитарную книжку установленного образца с отметкой о прохождении медицинского осмотра, результатов лабораторных исследований.</w:t>
      </w:r>
    </w:p>
    <w:p w14:paraId="32DF89D1" w14:textId="77777777" w:rsidR="00390C48" w:rsidRDefault="00390C48" w:rsidP="00390C48">
      <w:pPr>
        <w:jc w:val="both"/>
      </w:pPr>
      <w:r>
        <w:t xml:space="preserve">Товар поставляется в упаковке, соответствующей требованиям торгового </w:t>
      </w:r>
      <w:proofErr w:type="gramStart"/>
      <w:r>
        <w:t xml:space="preserve">оборота,   </w:t>
      </w:r>
      <w:proofErr w:type="gramEnd"/>
      <w:r>
        <w:t xml:space="preserve">обеспечивающей сохранность товара при транспортировке. </w:t>
      </w:r>
    </w:p>
    <w:p w14:paraId="44B6F629" w14:textId="77777777" w:rsidR="00390C48" w:rsidRDefault="00390C48" w:rsidP="00390C48">
      <w:pPr>
        <w:jc w:val="both"/>
      </w:pPr>
      <w:r>
        <w:t xml:space="preserve">4.3. Сдача-приемка товара осуществляется по товарной накладной, </w:t>
      </w:r>
      <w:proofErr w:type="gramStart"/>
      <w:r>
        <w:t>представляемой  Поставщиком</w:t>
      </w:r>
      <w:proofErr w:type="gramEnd"/>
      <w:r>
        <w:t>, с выдачей счета.</w:t>
      </w:r>
    </w:p>
    <w:p w14:paraId="3A0E5790" w14:textId="77777777" w:rsidR="00390C48" w:rsidRDefault="00390C48" w:rsidP="00390C48">
      <w:pPr>
        <w:tabs>
          <w:tab w:val="left" w:pos="360"/>
        </w:tabs>
        <w:jc w:val="both"/>
      </w:pPr>
      <w:r>
        <w:t xml:space="preserve">4.4. При приемке товара представитель Заказчика проверяет соответствие сведений, указанных в Приложении к настоящему Контракту, сведениям, указанным в счёте, </w:t>
      </w:r>
      <w:r>
        <w:lastRenderedPageBreak/>
        <w:t>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w:t>
      </w:r>
    </w:p>
    <w:p w14:paraId="534212E4" w14:textId="77777777" w:rsidR="00390C48" w:rsidRDefault="00390C48" w:rsidP="00390C48">
      <w:pPr>
        <w:tabs>
          <w:tab w:val="left" w:pos="360"/>
        </w:tabs>
        <w:jc w:val="both"/>
      </w:pPr>
      <w:r>
        <w:t xml:space="preserve">4.5. Заказчик вправе отказаться принимать товар, поставка которого просрочена или совершена с </w:t>
      </w:r>
      <w:proofErr w:type="gramStart"/>
      <w:r>
        <w:t>нарушениями  условий</w:t>
      </w:r>
      <w:proofErr w:type="gramEnd"/>
      <w:r>
        <w:t xml:space="preserve"> настоящего Контракта.</w:t>
      </w:r>
    </w:p>
    <w:p w14:paraId="28DB9E07" w14:textId="77777777" w:rsidR="00390C48" w:rsidRDefault="00390C48" w:rsidP="00390C48">
      <w:pPr>
        <w:tabs>
          <w:tab w:val="left" w:pos="360"/>
        </w:tabs>
        <w:jc w:val="both"/>
      </w:pPr>
      <w:r>
        <w:t>4.6. 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w:t>
      </w:r>
    </w:p>
    <w:p w14:paraId="0C4A4D49" w14:textId="77777777" w:rsidR="00390C48" w:rsidRDefault="00390C48" w:rsidP="00390C48">
      <w:pPr>
        <w:tabs>
          <w:tab w:val="left" w:pos="360"/>
        </w:tabs>
        <w:jc w:val="both"/>
      </w:pPr>
      <w:r>
        <w:t>4.7. 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если это установлено условиями Контракта, обязательно.</w:t>
      </w:r>
    </w:p>
    <w:p w14:paraId="19839BB9" w14:textId="77777777" w:rsidR="00390C48" w:rsidRDefault="00390C48" w:rsidP="00390C48">
      <w:pPr>
        <w:jc w:val="both"/>
      </w:pPr>
      <w:r>
        <w:t>4.8. Подписание товарной накладной не должно превышать 5 рабочих дней со дня следующего за днем поставки товара Поставщиком.</w:t>
      </w:r>
    </w:p>
    <w:p w14:paraId="68F9D681" w14:textId="77777777" w:rsidR="00390C48" w:rsidRDefault="00390C48" w:rsidP="00390C48">
      <w:pPr>
        <w:tabs>
          <w:tab w:val="left" w:pos="360"/>
        </w:tabs>
        <w:jc w:val="both"/>
      </w:pPr>
      <w:r>
        <w:t>4.9. Право собственности на товар переходит к Заказчику с момента получения товара на основании товарной накладной.</w:t>
      </w:r>
    </w:p>
    <w:p w14:paraId="53A70BF2" w14:textId="77777777" w:rsidR="00390C48" w:rsidRDefault="00390C48" w:rsidP="00390C48">
      <w:pPr>
        <w:numPr>
          <w:ilvl w:val="0"/>
          <w:numId w:val="2"/>
        </w:numPr>
        <w:jc w:val="center"/>
        <w:rPr>
          <w:b/>
          <w:bCs/>
        </w:rPr>
      </w:pPr>
      <w:r>
        <w:rPr>
          <w:b/>
          <w:bCs/>
        </w:rPr>
        <w:t xml:space="preserve"> Права и обязанности сторон</w:t>
      </w:r>
    </w:p>
    <w:p w14:paraId="4A823122" w14:textId="77777777" w:rsidR="00390C48" w:rsidRDefault="00390C48" w:rsidP="00390C48">
      <w:pPr>
        <w:jc w:val="both"/>
        <w:rPr>
          <w:b/>
        </w:rPr>
      </w:pPr>
      <w:r>
        <w:rPr>
          <w:b/>
        </w:rPr>
        <w:t>Заказчик:</w:t>
      </w:r>
    </w:p>
    <w:p w14:paraId="7FA3C69B" w14:textId="77777777" w:rsidR="00390C48" w:rsidRDefault="00390C48" w:rsidP="00390C48">
      <w:pPr>
        <w:widowControl w:val="0"/>
        <w:tabs>
          <w:tab w:val="left" w:pos="-540"/>
          <w:tab w:val="left" w:pos="1620"/>
        </w:tabs>
        <w:autoSpaceDE w:val="0"/>
        <w:autoSpaceDN w:val="0"/>
        <w:adjustRightInd w:val="0"/>
        <w:jc w:val="both"/>
      </w:pPr>
      <w:r>
        <w:rPr>
          <w:lang w:eastAsia="en-US"/>
        </w:rPr>
        <w:t>5.1.1.</w:t>
      </w:r>
      <w:r>
        <w:t xml:space="preserve"> Заказчик обязуется обеспечить разгрузку транспорта Поставщика в срок, не превышающий 2 часов с момента прихода транспорта Поставщика на склад Заказчика.</w:t>
      </w:r>
    </w:p>
    <w:p w14:paraId="49071FAB" w14:textId="77777777" w:rsidR="00390C48" w:rsidRDefault="00390C48" w:rsidP="00390C48">
      <w:pPr>
        <w:jc w:val="both"/>
        <w:rPr>
          <w:lang w:eastAsia="en-US"/>
        </w:rPr>
      </w:pPr>
      <w:r>
        <w:rPr>
          <w:lang w:eastAsia="en-US"/>
        </w:rPr>
        <w:t xml:space="preserve">5.1.2. </w:t>
      </w:r>
      <w:r>
        <w:t xml:space="preserve">Оплачивать товары </w:t>
      </w:r>
      <w:r>
        <w:rPr>
          <w:lang w:eastAsia="en-US"/>
        </w:rPr>
        <w:t>в порядке и на условиях, предусмотренных Контрактом.</w:t>
      </w:r>
    </w:p>
    <w:p w14:paraId="3156CA99" w14:textId="77777777" w:rsidR="00390C48" w:rsidRDefault="00390C48" w:rsidP="00390C48">
      <w:pPr>
        <w:jc w:val="both"/>
        <w:rPr>
          <w:lang w:eastAsia="en-US"/>
        </w:rPr>
      </w:pPr>
      <w:r>
        <w:rPr>
          <w:lang w:eastAsia="en-US"/>
        </w:rPr>
        <w:t>5.1.3. Вправе требовать надлежащего исполнения обязательств в соответствии с Контрактом.</w:t>
      </w:r>
    </w:p>
    <w:p w14:paraId="69A72380" w14:textId="77777777" w:rsidR="00390C48" w:rsidRDefault="00390C48" w:rsidP="00390C48">
      <w:pPr>
        <w:widowControl w:val="0"/>
        <w:tabs>
          <w:tab w:val="left" w:pos="-540"/>
          <w:tab w:val="left" w:pos="1620"/>
        </w:tabs>
        <w:autoSpaceDE w:val="0"/>
        <w:autoSpaceDN w:val="0"/>
        <w:adjustRightInd w:val="0"/>
        <w:jc w:val="both"/>
      </w:pPr>
      <w:r>
        <w:rPr>
          <w:lang w:eastAsia="en-US"/>
        </w:rPr>
        <w:t xml:space="preserve">5.1.4. </w:t>
      </w:r>
      <w:r>
        <w:t xml:space="preserve">Передает Поставщику заявку на необходимые продукты по телефону, факсу или электронной почте не позднее 14 часов накануне дня поставки. </w:t>
      </w:r>
    </w:p>
    <w:p w14:paraId="4C09D01F" w14:textId="77777777" w:rsidR="00390C48" w:rsidRDefault="00390C48" w:rsidP="00390C48">
      <w:pPr>
        <w:widowControl w:val="0"/>
        <w:tabs>
          <w:tab w:val="left" w:pos="-540"/>
          <w:tab w:val="left" w:pos="1620"/>
        </w:tabs>
        <w:autoSpaceDE w:val="0"/>
        <w:autoSpaceDN w:val="0"/>
        <w:adjustRightInd w:val="0"/>
        <w:jc w:val="both"/>
      </w:pPr>
      <w:r>
        <w:rPr>
          <w:lang w:eastAsia="en-US"/>
        </w:rPr>
        <w:t>5.1.5.</w:t>
      </w:r>
      <w:r>
        <w:t xml:space="preserve"> Незамедлительно письменно уведомляет Поставщика о выявленных несоответствиях или недостатках товара.</w:t>
      </w:r>
    </w:p>
    <w:p w14:paraId="2F82214F" w14:textId="77777777" w:rsidR="00390C48" w:rsidRDefault="00390C48" w:rsidP="00390C48">
      <w:pPr>
        <w:widowControl w:val="0"/>
        <w:tabs>
          <w:tab w:val="left" w:pos="-540"/>
          <w:tab w:val="left" w:pos="-360"/>
          <w:tab w:val="left" w:pos="1620"/>
        </w:tabs>
        <w:autoSpaceDE w:val="0"/>
        <w:autoSpaceDN w:val="0"/>
        <w:adjustRightInd w:val="0"/>
        <w:jc w:val="both"/>
      </w:pPr>
      <w:r>
        <w:t>5.1.7. Производит приемку поставленных продуктов питания в соответствии с их количеством и качеством по предъявленным документам (накладным, сертификатам и т.п.) и предварительной заявке.</w:t>
      </w:r>
    </w:p>
    <w:p w14:paraId="2E44AAB1" w14:textId="77777777" w:rsidR="00390C48" w:rsidRDefault="00390C48" w:rsidP="00390C48">
      <w:pPr>
        <w:jc w:val="both"/>
        <w:rPr>
          <w:b/>
          <w:lang w:eastAsia="en-US"/>
        </w:rPr>
      </w:pPr>
      <w:r>
        <w:rPr>
          <w:b/>
          <w:lang w:eastAsia="en-US"/>
        </w:rPr>
        <w:t>Поставщик:</w:t>
      </w:r>
    </w:p>
    <w:p w14:paraId="1B551DB9" w14:textId="77777777" w:rsidR="00390C48" w:rsidRDefault="00390C48" w:rsidP="00390C48">
      <w:pPr>
        <w:jc w:val="both"/>
        <w:rPr>
          <w:lang w:eastAsia="en-US"/>
        </w:rPr>
      </w:pPr>
      <w:r>
        <w:rPr>
          <w:lang w:eastAsia="en-US"/>
        </w:rPr>
        <w:t xml:space="preserve">5.2.1. </w:t>
      </w: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14:paraId="2B61F862" w14:textId="77777777" w:rsidR="00390C48" w:rsidRDefault="00390C48" w:rsidP="00390C48">
      <w:pPr>
        <w:widowControl w:val="0"/>
        <w:autoSpaceDE w:val="0"/>
        <w:autoSpaceDN w:val="0"/>
        <w:adjustRightInd w:val="0"/>
        <w:jc w:val="both"/>
      </w:pPr>
      <w:r>
        <w:rPr>
          <w:lang w:eastAsia="en-US"/>
        </w:rPr>
        <w:t xml:space="preserve">5.2.2. </w:t>
      </w:r>
      <w:r>
        <w:t>При поставке товара обязан осуществить доставку товара по адресу, определенному Контрактом,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14:paraId="68828797" w14:textId="77777777" w:rsidR="00390C48" w:rsidRDefault="00390C48" w:rsidP="00390C48">
      <w:pPr>
        <w:widowControl w:val="0"/>
        <w:tabs>
          <w:tab w:val="left" w:pos="-540"/>
          <w:tab w:val="left" w:pos="1620"/>
        </w:tabs>
        <w:autoSpaceDE w:val="0"/>
        <w:autoSpaceDN w:val="0"/>
        <w:adjustRightInd w:val="0"/>
        <w:jc w:val="both"/>
      </w:pPr>
      <w:r>
        <w:t>5.2.3. Своевременно предоставляет Заказчику действующие сертификаты соответствия, декларации соответствия или копии сертификатов соответствия на поставляемые продукты.</w:t>
      </w:r>
    </w:p>
    <w:p w14:paraId="72988A56" w14:textId="77777777" w:rsidR="00390C48" w:rsidRDefault="00390C48" w:rsidP="00390C48">
      <w:pPr>
        <w:jc w:val="both"/>
      </w:pPr>
      <w:r>
        <w:rPr>
          <w:lang w:eastAsia="en-US"/>
        </w:rPr>
        <w:t xml:space="preserve">5.2.4. </w:t>
      </w:r>
      <w:r>
        <w:t>Обязан осуществить сдачу-приемку товара в порядке, определенном Контрактом.</w:t>
      </w:r>
    </w:p>
    <w:p w14:paraId="61000751" w14:textId="77777777" w:rsidR="00390C48" w:rsidRDefault="00390C48" w:rsidP="00390C48">
      <w:pPr>
        <w:widowControl w:val="0"/>
        <w:autoSpaceDE w:val="0"/>
        <w:autoSpaceDN w:val="0"/>
        <w:adjustRightInd w:val="0"/>
        <w:jc w:val="both"/>
      </w:pPr>
      <w:r>
        <w:t>5.2.6. Обязан поставить недопоставленный товар в течение 48 часов с момента уведомления Заказчиком о недопоставке (в т.ч. нарушении комплектации).</w:t>
      </w:r>
    </w:p>
    <w:p w14:paraId="592594DA" w14:textId="77777777" w:rsidR="00390C48" w:rsidRDefault="00390C48" w:rsidP="00390C48">
      <w:pPr>
        <w:widowControl w:val="0"/>
        <w:autoSpaceDE w:val="0"/>
        <w:autoSpaceDN w:val="0"/>
        <w:adjustRightInd w:val="0"/>
        <w:jc w:val="both"/>
      </w:pPr>
      <w:r>
        <w:t>5.2.</w:t>
      </w:r>
      <w:proofErr w:type="gramStart"/>
      <w:r>
        <w:t>7.Обязан</w:t>
      </w:r>
      <w:proofErr w:type="gramEnd"/>
      <w:r>
        <w:t xml:space="preserve"> за свой счет и своими силами заменить товар ненадлежащего качества на товар надлежащего качества в течение 72 часов с момента уведомления Государственным заказчиком.</w:t>
      </w:r>
    </w:p>
    <w:p w14:paraId="11CC54A7" w14:textId="77777777" w:rsidR="00390C48" w:rsidRDefault="00390C48" w:rsidP="00390C48">
      <w:pPr>
        <w:jc w:val="both"/>
      </w:pPr>
    </w:p>
    <w:p w14:paraId="66D83BE5" w14:textId="77777777" w:rsidR="00390C48" w:rsidRDefault="00390C48" w:rsidP="00390C48">
      <w:pPr>
        <w:numPr>
          <w:ilvl w:val="0"/>
          <w:numId w:val="2"/>
        </w:numPr>
        <w:jc w:val="center"/>
        <w:rPr>
          <w:b/>
          <w:bCs/>
        </w:rPr>
      </w:pPr>
      <w:r>
        <w:rPr>
          <w:b/>
          <w:bCs/>
        </w:rPr>
        <w:t>Ответственность Сторон.</w:t>
      </w:r>
    </w:p>
    <w:p w14:paraId="107EA6FF" w14:textId="77777777" w:rsidR="00390C48" w:rsidRDefault="00390C48" w:rsidP="00390C48">
      <w:pPr>
        <w:jc w:val="both"/>
        <w:rPr>
          <w:lang w:eastAsia="en-US"/>
        </w:rPr>
      </w:pPr>
      <w:r>
        <w:rPr>
          <w:lang w:eastAsia="en-US"/>
        </w:rPr>
        <w:t>6.1. 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65D94034" w14:textId="77777777" w:rsidR="00390C48" w:rsidRDefault="00390C48" w:rsidP="00390C48">
      <w:pPr>
        <w:shd w:val="clear" w:color="auto" w:fill="FFFFFF"/>
        <w:spacing w:line="274" w:lineRule="exact"/>
      </w:pPr>
      <w:r>
        <w:rPr>
          <w:lang w:eastAsia="en-US"/>
        </w:rPr>
        <w:t xml:space="preserve">6.2. </w:t>
      </w:r>
      <w:r>
        <w:rPr>
          <w:spacing w:val="-1"/>
        </w:rPr>
        <w:t>Заказчик взыскивает с Поставщика:</w:t>
      </w:r>
    </w:p>
    <w:p w14:paraId="5A80F43D" w14:textId="77777777" w:rsidR="00390C48" w:rsidRDefault="00390C48" w:rsidP="00390C48">
      <w:pPr>
        <w:shd w:val="clear" w:color="auto" w:fill="FFFFFF"/>
        <w:spacing w:line="274" w:lineRule="exact"/>
        <w:jc w:val="both"/>
      </w:pPr>
      <w:r>
        <w:t xml:space="preserve">- за неисполнение или ненадлежащие исполнение обязательств по настоящему </w:t>
      </w:r>
      <w:r>
        <w:rPr>
          <w:spacing w:val="-2"/>
        </w:rPr>
        <w:t>Контракту- неустойку в размере 10% от цены Контракта;</w:t>
      </w:r>
    </w:p>
    <w:p w14:paraId="2026B0D6" w14:textId="77777777" w:rsidR="00390C48" w:rsidRDefault="00390C48" w:rsidP="00390C48">
      <w:pPr>
        <w:widowControl w:val="0"/>
        <w:shd w:val="clear" w:color="auto" w:fill="FFFFFF"/>
        <w:tabs>
          <w:tab w:val="left" w:pos="1051"/>
        </w:tabs>
        <w:autoSpaceDE w:val="0"/>
        <w:autoSpaceDN w:val="0"/>
        <w:adjustRightInd w:val="0"/>
        <w:spacing w:before="19" w:line="269" w:lineRule="exact"/>
        <w:jc w:val="both"/>
      </w:pPr>
      <w:r>
        <w:rPr>
          <w:spacing w:val="-3"/>
        </w:rPr>
        <w:t xml:space="preserve">- при   нарушении   Поставщиком   сроков   поставки товара    по   настоящему </w:t>
      </w:r>
      <w:proofErr w:type="gramStart"/>
      <w:r>
        <w:rPr>
          <w:spacing w:val="-3"/>
        </w:rPr>
        <w:t xml:space="preserve">Контракту,   </w:t>
      </w:r>
      <w:proofErr w:type="gramEnd"/>
      <w:r>
        <w:rPr>
          <w:spacing w:val="-3"/>
        </w:rPr>
        <w:t xml:space="preserve">сроков   устранения   недостатков   выполненных   работ,   Заказчик </w:t>
      </w:r>
      <w:r>
        <w:rPr>
          <w:spacing w:val="2"/>
        </w:rPr>
        <w:t xml:space="preserve">вправе начислить пени </w:t>
      </w:r>
      <w:r>
        <w:rPr>
          <w:spacing w:val="2"/>
        </w:rPr>
        <w:lastRenderedPageBreak/>
        <w:t xml:space="preserve">за каждый день просрочки исполнения обязательства, </w:t>
      </w:r>
      <w:r>
        <w:t xml:space="preserve">начиная  со  дня,  следующего  после  дня  истечения     установленного  срока </w:t>
      </w:r>
      <w:r>
        <w:rPr>
          <w:spacing w:val="-3"/>
        </w:rPr>
        <w:t>исполнения обязательства, в размере 1 % от цены Контракта.</w:t>
      </w:r>
    </w:p>
    <w:p w14:paraId="075AD212" w14:textId="77777777" w:rsidR="00390C48" w:rsidRDefault="00390C48" w:rsidP="00390C48">
      <w:pPr>
        <w:widowControl w:val="0"/>
        <w:shd w:val="clear" w:color="auto" w:fill="FFFFFF"/>
        <w:tabs>
          <w:tab w:val="left" w:pos="1051"/>
        </w:tabs>
        <w:autoSpaceDE w:val="0"/>
        <w:autoSpaceDN w:val="0"/>
        <w:adjustRightInd w:val="0"/>
        <w:spacing w:before="14" w:line="274" w:lineRule="exact"/>
        <w:jc w:val="both"/>
      </w:pPr>
      <w:r>
        <w:rPr>
          <w:spacing w:val="1"/>
        </w:rPr>
        <w:t xml:space="preserve">-Заказчик вправе удержать суммы пеней и неустойки по предыдущим пунктам </w:t>
      </w:r>
      <w:r>
        <w:rPr>
          <w:spacing w:val="-3"/>
        </w:rPr>
        <w:t>из платежей Поставщику.</w:t>
      </w:r>
    </w:p>
    <w:p w14:paraId="4239A53A" w14:textId="77777777" w:rsidR="00390C48" w:rsidRDefault="00390C48" w:rsidP="00390C48">
      <w:pPr>
        <w:widowControl w:val="0"/>
        <w:shd w:val="clear" w:color="auto" w:fill="FFFFFF"/>
        <w:tabs>
          <w:tab w:val="left" w:pos="1051"/>
        </w:tabs>
        <w:autoSpaceDE w:val="0"/>
        <w:autoSpaceDN w:val="0"/>
        <w:adjustRightInd w:val="0"/>
        <w:spacing w:before="19" w:line="274" w:lineRule="exact"/>
        <w:jc w:val="both"/>
      </w:pPr>
      <w:proofErr w:type="gramStart"/>
      <w:r>
        <w:rPr>
          <w:spacing w:val="-2"/>
        </w:rPr>
        <w:t xml:space="preserve">Поставщик  </w:t>
      </w:r>
      <w:r>
        <w:t>освобождается</w:t>
      </w:r>
      <w:proofErr w:type="gramEnd"/>
      <w:r>
        <w:t xml:space="preserve"> от уплаты неустойки, если </w:t>
      </w:r>
      <w:r>
        <w:rPr>
          <w:spacing w:val="-2"/>
        </w:rPr>
        <w:t>докажет,   что   просрочка   исполнения   указанного   обязательства   произошла вследствие непреодолимой силы.</w:t>
      </w:r>
    </w:p>
    <w:p w14:paraId="38846DC0" w14:textId="77777777" w:rsidR="00390C48" w:rsidRDefault="00390C48" w:rsidP="00390C48">
      <w:pPr>
        <w:shd w:val="clear" w:color="auto" w:fill="FFFFFF"/>
        <w:tabs>
          <w:tab w:val="left" w:pos="-540"/>
          <w:tab w:val="num" w:pos="0"/>
          <w:tab w:val="left" w:pos="576"/>
          <w:tab w:val="left" w:pos="1620"/>
        </w:tabs>
        <w:jc w:val="both"/>
      </w:pPr>
      <w:r>
        <w:t xml:space="preserve"> 6.3. </w:t>
      </w:r>
      <w:proofErr w:type="gramStart"/>
      <w:r>
        <w:t>Уплата  штрафных</w:t>
      </w:r>
      <w:proofErr w:type="gramEnd"/>
      <w:r>
        <w:t xml:space="preserve"> санкций  не освобождает виновную сторону от возмещения убытков в полном объеме и выполнения обязательств по настоящему Контракту .</w:t>
      </w:r>
    </w:p>
    <w:p w14:paraId="4B7323C2" w14:textId="77777777" w:rsidR="00390C48" w:rsidRDefault="00390C48" w:rsidP="00390C48">
      <w:pPr>
        <w:jc w:val="both"/>
        <w:rPr>
          <w:lang w:eastAsia="en-US"/>
        </w:rPr>
      </w:pPr>
      <w:r>
        <w:rPr>
          <w:lang w:eastAsia="en-US"/>
        </w:rPr>
        <w:t xml:space="preserve">6.4. Ответственность за причинение какого-либо вреда здоровью, жизни и (или) имуществу Заказчика и (или) третьих лиц, вызванных действиями либо бездействием   </w:t>
      </w:r>
      <w:proofErr w:type="gramStart"/>
      <w:r>
        <w:rPr>
          <w:lang w:eastAsia="en-US"/>
        </w:rPr>
        <w:t>представителями Поставщика</w:t>
      </w:r>
      <w:proofErr w:type="gramEnd"/>
      <w:r>
        <w:rPr>
          <w:lang w:eastAsia="en-US"/>
        </w:rPr>
        <w:t xml:space="preserve"> несет Поставщик.</w:t>
      </w:r>
    </w:p>
    <w:p w14:paraId="1B2FAE7C" w14:textId="77777777" w:rsidR="00390C48" w:rsidRDefault="00390C48" w:rsidP="00390C48">
      <w:pPr>
        <w:jc w:val="both"/>
        <w:rPr>
          <w:lang w:eastAsia="en-US"/>
        </w:rPr>
      </w:pPr>
    </w:p>
    <w:p w14:paraId="0F4578D5" w14:textId="77777777" w:rsidR="00390C48" w:rsidRDefault="00390C48" w:rsidP="00DB5F7B">
      <w:pPr>
        <w:pStyle w:val="a6"/>
        <w:widowControl w:val="0"/>
        <w:autoSpaceDE w:val="0"/>
        <w:autoSpaceDN w:val="0"/>
        <w:adjustRightInd w:val="0"/>
        <w:ind w:left="1440"/>
        <w:rPr>
          <w:rFonts w:eastAsia="Calibri"/>
          <w:b/>
          <w:bCs/>
          <w:vanish/>
        </w:rPr>
      </w:pPr>
    </w:p>
    <w:p w14:paraId="7739362D" w14:textId="77777777" w:rsidR="00390C48" w:rsidRDefault="00390C48" w:rsidP="00390C48">
      <w:pPr>
        <w:pStyle w:val="1"/>
        <w:numPr>
          <w:ilvl w:val="0"/>
          <w:numId w:val="2"/>
        </w:numPr>
        <w:jc w:val="center"/>
        <w:rPr>
          <w:rFonts w:ascii="Times New Roman" w:hAnsi="Times New Roman" w:cs="Times New Roman"/>
          <w:b/>
          <w:bCs/>
          <w:sz w:val="24"/>
          <w:szCs w:val="24"/>
        </w:rPr>
      </w:pPr>
      <w:r>
        <w:rPr>
          <w:rFonts w:ascii="Times New Roman" w:hAnsi="Times New Roman" w:cs="Times New Roman"/>
          <w:b/>
          <w:bCs/>
          <w:sz w:val="24"/>
          <w:szCs w:val="24"/>
        </w:rPr>
        <w:t>Качество товара и гарантии качества</w:t>
      </w:r>
    </w:p>
    <w:p w14:paraId="68E06264" w14:textId="77777777" w:rsidR="00390C48" w:rsidRDefault="00390C48" w:rsidP="00390C48">
      <w:pPr>
        <w:jc w:val="both"/>
        <w:rPr>
          <w:b/>
          <w:bCs/>
        </w:rPr>
      </w:pPr>
      <w:r>
        <w:t xml:space="preserve">7.1. 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w:t>
      </w:r>
      <w:proofErr w:type="gramStart"/>
      <w:r>
        <w:t>и  передает</w:t>
      </w:r>
      <w:proofErr w:type="gramEnd"/>
      <w:r>
        <w:t xml:space="preserve"> их заказчику вместе с товаром.</w:t>
      </w:r>
      <w:r>
        <w:rPr>
          <w:b/>
          <w:bCs/>
        </w:rPr>
        <w:t xml:space="preserve"> </w:t>
      </w:r>
    </w:p>
    <w:p w14:paraId="032B94E3" w14:textId="77777777" w:rsidR="00390C48" w:rsidRDefault="00390C48" w:rsidP="00390C48">
      <w:pPr>
        <w:tabs>
          <w:tab w:val="left" w:pos="-540"/>
          <w:tab w:val="num" w:pos="0"/>
          <w:tab w:val="left" w:pos="1620"/>
        </w:tabs>
        <w:jc w:val="both"/>
      </w:pPr>
      <w:r>
        <w:t>7.2. Срок годности со дня изготовления продуктов питания на момент их передачи Учреждению должен составлять не менее 80% от общего срока годности продуктов питания, с целью использования их Учреждением по назначению до истечения установленного (гарантированного) срока годности.</w:t>
      </w:r>
    </w:p>
    <w:p w14:paraId="39FB73ED" w14:textId="77777777" w:rsidR="00390C48" w:rsidRDefault="00390C48" w:rsidP="00390C48">
      <w:pPr>
        <w:tabs>
          <w:tab w:val="left" w:pos="-540"/>
          <w:tab w:val="num" w:pos="0"/>
          <w:tab w:val="left" w:pos="374"/>
          <w:tab w:val="num" w:pos="900"/>
          <w:tab w:val="left" w:pos="1620"/>
        </w:tabs>
        <w:jc w:val="both"/>
        <w:rPr>
          <w:i/>
        </w:rPr>
      </w:pPr>
      <w:r>
        <w:t>Качество товаров должно соответствовать существующим государственным стандартам (ГОСТ) на конкретный вид продуктов питания. В случае отсутствия ГОСТ на конкретный вид продуктов питания, допускается поставка продуктов питания, соответствующих требованиям утвержденных технических условий (ТУ). При этом значения показателей качества и безопасности, установленные ТУ, не должны быть ниже (хуже) регламентированных в ГОСТах. Требования ТУ должны соответствовать требованиям ГОСТа на методы контроля, маркировку, упаковку, транспортирование и хранение, распространяющиеся на пищевые продукты.</w:t>
      </w:r>
    </w:p>
    <w:p w14:paraId="7E9B0C0F" w14:textId="77777777" w:rsidR="00390C48" w:rsidRDefault="00390C48" w:rsidP="00390C48">
      <w:pPr>
        <w:tabs>
          <w:tab w:val="left" w:pos="-540"/>
          <w:tab w:val="num" w:pos="0"/>
          <w:tab w:val="left" w:pos="374"/>
          <w:tab w:val="left" w:pos="1620"/>
        </w:tabs>
        <w:jc w:val="both"/>
        <w:rPr>
          <w:i/>
        </w:rPr>
      </w:pPr>
      <w:r>
        <w:t xml:space="preserve">7.3. Продукты питания также должны соответствовать требованиям СанПиН </w:t>
      </w:r>
      <w:r>
        <w:rPr>
          <w:bCs/>
        </w:rPr>
        <w:t>2.4.1.3049-13</w:t>
      </w:r>
      <w:r>
        <w:t xml:space="preserve">от 15 мая 2013 года, «Гигиеническим требованиям безопасности и пищевой ценности пищевых продуктов» (Постановление главного государственного санитарного врача Российской Федерации от 04.11.2001 года зарегистрировано Минюстом России 22.03.2002 года, регистрационный № 3326). </w:t>
      </w:r>
    </w:p>
    <w:p w14:paraId="1D2A9ECD" w14:textId="77777777" w:rsidR="00390C48" w:rsidRDefault="00390C48" w:rsidP="00390C48">
      <w:pPr>
        <w:tabs>
          <w:tab w:val="left" w:pos="-540"/>
          <w:tab w:val="num" w:pos="0"/>
          <w:tab w:val="left" w:pos="1620"/>
        </w:tabs>
        <w:jc w:val="both"/>
        <w:rPr>
          <w:i/>
        </w:rPr>
      </w:pPr>
      <w:r>
        <w:t>7.</w:t>
      </w:r>
      <w:proofErr w:type="gramStart"/>
      <w:r>
        <w:t>4.Все</w:t>
      </w:r>
      <w:proofErr w:type="gramEnd"/>
      <w:r>
        <w:t xml:space="preserve"> продукты питания, поставляемые Поставщиком должны сопровождаться:</w:t>
      </w:r>
    </w:p>
    <w:p w14:paraId="071AE1FD" w14:textId="77777777" w:rsidR="00390C48" w:rsidRDefault="00390C48" w:rsidP="00390C48">
      <w:pPr>
        <w:numPr>
          <w:ilvl w:val="0"/>
          <w:numId w:val="4"/>
        </w:numPr>
        <w:tabs>
          <w:tab w:val="num" w:pos="-540"/>
          <w:tab w:val="num" w:pos="0"/>
          <w:tab w:val="left" w:pos="360"/>
          <w:tab w:val="left" w:pos="1620"/>
        </w:tabs>
        <w:autoSpaceDN w:val="0"/>
        <w:ind w:left="0" w:firstLine="0"/>
        <w:jc w:val="both"/>
        <w:rPr>
          <w:i/>
        </w:rPr>
      </w:pPr>
      <w:r>
        <w:t xml:space="preserve">скоропортящиеся продукты: мясо птицы, яйцо, рыба, в соответствии </w:t>
      </w:r>
      <w:proofErr w:type="gramStart"/>
      <w:r>
        <w:t>с  приказом</w:t>
      </w:r>
      <w:proofErr w:type="gramEnd"/>
      <w:r>
        <w:t xml:space="preserve"> Министерства сельского хозяйства РФ от 16 ноября 2006г. № 422,  качественным удостоверением с указанием даты и часа выработки продукции, температуры хранения, конечного срока реализации;  ветеринарным  свидетельством;</w:t>
      </w:r>
    </w:p>
    <w:p w14:paraId="2D5C4D46" w14:textId="77777777" w:rsidR="00390C48" w:rsidRDefault="00390C48" w:rsidP="00390C48">
      <w:pPr>
        <w:numPr>
          <w:ilvl w:val="0"/>
          <w:numId w:val="4"/>
        </w:numPr>
        <w:tabs>
          <w:tab w:val="clear" w:pos="1080"/>
          <w:tab w:val="num" w:pos="0"/>
          <w:tab w:val="left" w:pos="360"/>
          <w:tab w:val="left" w:pos="1620"/>
        </w:tabs>
        <w:autoSpaceDN w:val="0"/>
        <w:ind w:left="0" w:firstLine="0"/>
        <w:jc w:val="both"/>
        <w:rPr>
          <w:i/>
        </w:rPr>
      </w:pPr>
      <w:r>
        <w:t xml:space="preserve">дополнительно на мясо – допускается к приемке и реализации только при наличии синего овального ветеринарного клейма и заключения </w:t>
      </w:r>
      <w:proofErr w:type="gramStart"/>
      <w:r>
        <w:t>ветнадзора  (</w:t>
      </w:r>
      <w:proofErr w:type="gramEnd"/>
      <w:r>
        <w:t>свидетельства);</w:t>
      </w:r>
    </w:p>
    <w:p w14:paraId="490D5045" w14:textId="77777777" w:rsidR="00390C48" w:rsidRDefault="00390C48" w:rsidP="00390C48">
      <w:pPr>
        <w:numPr>
          <w:ilvl w:val="0"/>
          <w:numId w:val="4"/>
        </w:numPr>
        <w:tabs>
          <w:tab w:val="clear" w:pos="1080"/>
          <w:tab w:val="num" w:pos="0"/>
          <w:tab w:val="left" w:pos="360"/>
          <w:tab w:val="left" w:pos="1620"/>
        </w:tabs>
        <w:autoSpaceDN w:val="0"/>
        <w:ind w:left="0" w:firstLine="0"/>
        <w:jc w:val="both"/>
        <w:rPr>
          <w:i/>
        </w:rPr>
      </w:pPr>
      <w:r>
        <w:t xml:space="preserve">дополнительно на продукты растительного происхождения – результаты лабораторных </w:t>
      </w:r>
      <w:proofErr w:type="gramStart"/>
      <w:r>
        <w:t>исследований  на</w:t>
      </w:r>
      <w:proofErr w:type="gramEnd"/>
      <w:r>
        <w:t xml:space="preserve"> наличие нитратов; информация о пестицидах, использованных при возделывании сельскохозяйственных культур, фумигации помещений и тары для их хранения, борьбы с вредителями продовольственных запасов, а также дата последней обработки;</w:t>
      </w:r>
    </w:p>
    <w:p w14:paraId="1ECD38BE" w14:textId="77777777" w:rsidR="00390C48" w:rsidRDefault="00390C48" w:rsidP="00390C48">
      <w:pPr>
        <w:numPr>
          <w:ilvl w:val="0"/>
          <w:numId w:val="4"/>
        </w:numPr>
        <w:tabs>
          <w:tab w:val="clear" w:pos="1080"/>
          <w:tab w:val="num" w:pos="0"/>
          <w:tab w:val="left" w:pos="360"/>
          <w:tab w:val="left" w:pos="1620"/>
        </w:tabs>
        <w:autoSpaceDN w:val="0"/>
        <w:ind w:left="0" w:firstLine="0"/>
        <w:jc w:val="both"/>
        <w:rPr>
          <w:i/>
        </w:rPr>
      </w:pPr>
      <w:r>
        <w:t>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или заболеваниями животных и птицы, для обработки животноводческих и птицеводческих помещений, а также с указанием наименования пестицида и конечной даты его использования;</w:t>
      </w:r>
    </w:p>
    <w:p w14:paraId="4206840D" w14:textId="77777777" w:rsidR="00390C48" w:rsidRDefault="00390C48" w:rsidP="00390C48">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7.</w:t>
      </w:r>
      <w:proofErr w:type="gramStart"/>
      <w:r>
        <w:t>5..</w:t>
      </w:r>
      <w:proofErr w:type="gramEnd"/>
      <w:r>
        <w:t xml:space="preserve"> Поставщик должен соблюдать условия хранения, фасовки пищевых продуктов.</w:t>
      </w:r>
    </w:p>
    <w:p w14:paraId="0F04B4F3" w14:textId="77777777" w:rsidR="00390C48" w:rsidRDefault="00390C48" w:rsidP="00390C48">
      <w:pPr>
        <w:widowControl w:val="0"/>
        <w:tabs>
          <w:tab w:val="left" w:pos="180"/>
        </w:tabs>
        <w:snapToGrid w:val="0"/>
        <w:jc w:val="both"/>
        <w:rPr>
          <w:szCs w:val="20"/>
        </w:rPr>
      </w:pPr>
      <w:r>
        <w:rPr>
          <w:szCs w:val="20"/>
        </w:rPr>
        <w:t>7.</w:t>
      </w:r>
      <w:proofErr w:type="gramStart"/>
      <w:r>
        <w:rPr>
          <w:szCs w:val="20"/>
        </w:rPr>
        <w:t>6.Поставщик</w:t>
      </w:r>
      <w:proofErr w:type="gramEnd"/>
      <w:r>
        <w:rPr>
          <w:szCs w:val="20"/>
        </w:rPr>
        <w:t xml:space="preserve">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продуктов питания, о качестве поставляемых продуктов питания, в случае </w:t>
      </w:r>
      <w:r>
        <w:rPr>
          <w:szCs w:val="20"/>
        </w:rPr>
        <w:lastRenderedPageBreak/>
        <w:t>необходимости предъявлять для осмотра транспорт и помещения для хранения продуктов питания.</w:t>
      </w:r>
    </w:p>
    <w:p w14:paraId="429E9A08" w14:textId="77777777" w:rsidR="00390C48" w:rsidRDefault="00390C48" w:rsidP="00390C48">
      <w:pPr>
        <w:widowControl w:val="0"/>
        <w:tabs>
          <w:tab w:val="left" w:pos="180"/>
        </w:tabs>
        <w:snapToGrid w:val="0"/>
        <w:jc w:val="both"/>
      </w:pPr>
      <w:r>
        <w:t>7.7. Не допускается поставка продуктов, полученных из генетически модифицированных источников.</w:t>
      </w:r>
    </w:p>
    <w:p w14:paraId="5987F0E2" w14:textId="77777777" w:rsidR="00390C48" w:rsidRDefault="00390C48" w:rsidP="00390C48">
      <w:pPr>
        <w:pStyle w:val="a6"/>
        <w:numPr>
          <w:ilvl w:val="0"/>
          <w:numId w:val="2"/>
        </w:numPr>
        <w:jc w:val="center"/>
        <w:rPr>
          <w:b/>
          <w:bCs/>
          <w:lang w:eastAsia="en-US"/>
        </w:rPr>
      </w:pPr>
      <w:r>
        <w:rPr>
          <w:b/>
          <w:bCs/>
          <w:lang w:eastAsia="en-US"/>
        </w:rPr>
        <w:t>Обстоятельства непреодолимой силы</w:t>
      </w:r>
    </w:p>
    <w:p w14:paraId="4F30EEFC" w14:textId="77777777" w:rsidR="00390C48" w:rsidRDefault="00390C48" w:rsidP="00390C48">
      <w:pPr>
        <w:jc w:val="both"/>
        <w:rPr>
          <w:lang w:eastAsia="en-US"/>
        </w:rPr>
      </w:pPr>
      <w:r>
        <w:rPr>
          <w:lang w:eastAsia="en-US"/>
        </w:rPr>
        <w:t xml:space="preserve">8.1. 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234D0E11" w14:textId="77777777" w:rsidR="00390C48" w:rsidRDefault="00390C48" w:rsidP="00390C48">
      <w:pPr>
        <w:jc w:val="both"/>
        <w:rPr>
          <w:lang w:eastAsia="en-US"/>
        </w:rPr>
      </w:pPr>
      <w:r>
        <w:rPr>
          <w:lang w:eastAsia="en-US"/>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14:paraId="5E2177D1" w14:textId="77777777" w:rsidR="00390C48" w:rsidRDefault="00390C48" w:rsidP="00390C48">
      <w:pPr>
        <w:pStyle w:val="a6"/>
        <w:numPr>
          <w:ilvl w:val="0"/>
          <w:numId w:val="2"/>
        </w:numPr>
        <w:jc w:val="center"/>
        <w:rPr>
          <w:b/>
          <w:bCs/>
          <w:lang w:eastAsia="en-US"/>
        </w:rPr>
      </w:pPr>
      <w:r>
        <w:rPr>
          <w:b/>
          <w:bCs/>
          <w:lang w:eastAsia="en-US"/>
        </w:rPr>
        <w:t>Прочие условия</w:t>
      </w:r>
    </w:p>
    <w:p w14:paraId="44FE7E5E" w14:textId="77777777" w:rsidR="00390C48" w:rsidRDefault="00390C48" w:rsidP="00390C48">
      <w:pPr>
        <w:jc w:val="both"/>
        <w:rPr>
          <w:lang w:eastAsia="en-US"/>
        </w:rPr>
      </w:pPr>
      <w:r>
        <w:rPr>
          <w:lang w:eastAsia="en-US"/>
        </w:rPr>
        <w:t>9.1. Настоящий Контракт вступает в силу со дня его подписания обеими Сторонами и действует до полного исполнения Сторонами своих обязательств по Контракту.</w:t>
      </w:r>
    </w:p>
    <w:p w14:paraId="7242B622" w14:textId="77777777" w:rsidR="00390C48" w:rsidRDefault="00390C48" w:rsidP="00390C48">
      <w:pPr>
        <w:jc w:val="both"/>
        <w:rPr>
          <w:lang w:eastAsia="en-US"/>
        </w:rPr>
      </w:pPr>
      <w:r>
        <w:rPr>
          <w:lang w:eastAsia="en-US"/>
        </w:rPr>
        <w:t xml:space="preserve"> 9.2.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04523C54" w14:textId="77777777" w:rsidR="00390C48" w:rsidRDefault="00390C48" w:rsidP="00390C48">
      <w:pPr>
        <w:jc w:val="both"/>
        <w:rPr>
          <w:lang w:eastAsia="en-US"/>
        </w:rPr>
      </w:pPr>
      <w:r>
        <w:rPr>
          <w:lang w:eastAsia="en-US"/>
        </w:rPr>
        <w:t>9.3. 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14:paraId="61E10D4C" w14:textId="77777777" w:rsidR="00390C48" w:rsidRDefault="00390C48" w:rsidP="00390C48">
      <w:pPr>
        <w:jc w:val="both"/>
        <w:rPr>
          <w:lang w:eastAsia="en-US"/>
        </w:rPr>
      </w:pPr>
      <w:r>
        <w:rPr>
          <w:lang w:eastAsia="en-US"/>
        </w:rPr>
        <w:t>9.4.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11C811F3" w14:textId="77777777" w:rsidR="00390C48" w:rsidRDefault="00390C48" w:rsidP="00390C48">
      <w:pPr>
        <w:jc w:val="both"/>
        <w:rPr>
          <w:lang w:eastAsia="en-US"/>
        </w:rPr>
      </w:pPr>
      <w:r>
        <w:rPr>
          <w:lang w:eastAsia="en-US"/>
        </w:rPr>
        <w:t>9.5. 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14:paraId="43655BFD" w14:textId="77777777" w:rsidR="00390C48" w:rsidRDefault="00390C48" w:rsidP="00390C48">
      <w:pPr>
        <w:jc w:val="both"/>
        <w:rPr>
          <w:lang w:eastAsia="en-US"/>
        </w:rPr>
      </w:pPr>
      <w:r>
        <w:rPr>
          <w:lang w:eastAsia="en-US"/>
        </w:rPr>
        <w:t>9.6. По всем вопросам, не урегулированным Контрактом, Стороны руководствуются законодательством Российской Федерации.</w:t>
      </w:r>
    </w:p>
    <w:p w14:paraId="2286C20B" w14:textId="77777777" w:rsidR="00390C48" w:rsidRDefault="00390C48" w:rsidP="00390C48">
      <w:pPr>
        <w:jc w:val="both"/>
        <w:rPr>
          <w:lang w:eastAsia="en-US"/>
        </w:rPr>
      </w:pPr>
      <w:r>
        <w:rPr>
          <w:lang w:eastAsia="en-US"/>
        </w:rPr>
        <w:t>9.7.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CEDE43" w14:textId="77777777" w:rsidR="00390C48" w:rsidRDefault="00390C48" w:rsidP="00390C48">
      <w:pPr>
        <w:jc w:val="both"/>
      </w:pPr>
      <w:r>
        <w:rPr>
          <w:lang w:eastAsia="en-US"/>
        </w:rPr>
        <w:t xml:space="preserve">9.8. Заказчик вправе принять решение об одностороннем отказе от исполнения Контракта </w:t>
      </w:r>
      <w:r>
        <w:t xml:space="preserve">в соответствии с гражданским законодательством  </w:t>
      </w:r>
      <w:r>
        <w:rPr>
          <w:lang w:eastAsia="en-US"/>
        </w:rPr>
        <w:t xml:space="preserve"> в случаях</w:t>
      </w:r>
      <w:r>
        <w:t>:</w:t>
      </w:r>
    </w:p>
    <w:p w14:paraId="69318801" w14:textId="77777777" w:rsidR="00390C48" w:rsidRDefault="00390C48" w:rsidP="00390C48">
      <w:pPr>
        <w:jc w:val="both"/>
      </w:pPr>
      <w:r>
        <w:t xml:space="preserve">- существенного нарушения требований к качеству товара; </w:t>
      </w:r>
    </w:p>
    <w:p w14:paraId="2C3B7C22" w14:textId="77777777" w:rsidR="00390C48" w:rsidRDefault="00390C48" w:rsidP="00390C48">
      <w:pPr>
        <w:jc w:val="both"/>
      </w:pPr>
      <w:r>
        <w:rPr>
          <w:lang w:eastAsia="en-US"/>
        </w:rPr>
        <w:t>-</w:t>
      </w:r>
      <w:r>
        <w:t xml:space="preserve">  неоднократного нарушения сроков поставки товаров.</w:t>
      </w:r>
    </w:p>
    <w:p w14:paraId="0116022A" w14:textId="77777777" w:rsidR="00390C48" w:rsidRDefault="00390C48" w:rsidP="00390C48">
      <w:pPr>
        <w:jc w:val="both"/>
        <w:rPr>
          <w:lang w:eastAsia="en-US"/>
        </w:rPr>
      </w:pPr>
      <w:r>
        <w:rPr>
          <w:lang w:eastAsia="en-US"/>
        </w:rPr>
        <w:t xml:space="preserve">- получения информации о предоставлении </w:t>
      </w:r>
      <w:r>
        <w:t>Поставщиком</w:t>
      </w:r>
      <w:r>
        <w:rPr>
          <w:lang w:eastAsia="en-US"/>
        </w:rPr>
        <w:t xml:space="preserve"> ненадлежащего обеспечения исполнения Контракта, предоставленного в виде банковской гарантии, в том числе выразившееся в получении от банка не подтверждения ее выдачи.</w:t>
      </w:r>
    </w:p>
    <w:p w14:paraId="445DC89E" w14:textId="77777777" w:rsidR="00390C48" w:rsidRDefault="00390C48" w:rsidP="00390C48">
      <w:pPr>
        <w:jc w:val="both"/>
      </w:pPr>
      <w:r>
        <w:rPr>
          <w:lang w:eastAsia="en-US"/>
        </w:rPr>
        <w:t xml:space="preserve">9.9. Заказчик обязан принять решение об одностороннем отказе от исполнения Контракта, если в ходе исполнения Контракта установлено, что </w:t>
      </w:r>
      <w:r>
        <w:t>Поставщик</w:t>
      </w:r>
      <w:r>
        <w:rPr>
          <w:lang w:eastAsia="en-US"/>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t>Поставщика.</w:t>
      </w:r>
    </w:p>
    <w:p w14:paraId="5CE63A8D" w14:textId="77777777" w:rsidR="00390C48" w:rsidRDefault="00390C48" w:rsidP="00390C48">
      <w:pPr>
        <w:jc w:val="both"/>
        <w:rPr>
          <w:lang w:eastAsia="en-US"/>
        </w:rPr>
      </w:pPr>
      <w:r>
        <w:rPr>
          <w:lang w:eastAsia="en-US"/>
        </w:rPr>
        <w:t>9.10.</w:t>
      </w:r>
      <w:r>
        <w:rPr>
          <w:lang w:eastAsia="en-US"/>
        </w:rPr>
        <w:tab/>
        <w:t>До принятия решения об одностороннем отказе от исполнения Контракта проводится экспертиза оказанных услуг.</w:t>
      </w:r>
    </w:p>
    <w:p w14:paraId="076120C6" w14:textId="77777777" w:rsidR="00390C48" w:rsidRDefault="00390C48" w:rsidP="00390C48">
      <w:pPr>
        <w:jc w:val="both"/>
        <w:rPr>
          <w:lang w:eastAsia="en-US"/>
        </w:rPr>
      </w:pPr>
      <w:r>
        <w:rPr>
          <w:lang w:eastAsia="en-US"/>
        </w:rPr>
        <w:t>9.11.</w:t>
      </w:r>
      <w:r>
        <w:rPr>
          <w:lang w:eastAsia="en-US"/>
        </w:rPr>
        <w:tab/>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t>Поставщику</w:t>
      </w:r>
      <w:r>
        <w:rPr>
          <w:lang w:eastAsia="en-US"/>
        </w:rPr>
        <w:t xml:space="preserve"> по почте заказным письмом с уведомлением о вручении по адресу </w:t>
      </w:r>
      <w:r>
        <w:t>Поставщика</w:t>
      </w:r>
      <w:r>
        <w:rPr>
          <w:lang w:eastAsia="en-US"/>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Поставщика</w:t>
      </w:r>
      <w:r>
        <w:rPr>
          <w:lang w:eastAsia="en-US"/>
        </w:rPr>
        <w:t xml:space="preserve">. Датой такого надлежащего уведомления признается дата получения Заказчиком подтверждения о вручении </w:t>
      </w:r>
      <w:r>
        <w:t>Поставщику</w:t>
      </w:r>
      <w:r>
        <w:rPr>
          <w:lang w:eastAsia="en-US"/>
        </w:rPr>
        <w:t xml:space="preserve"> указанного уведомления либо дата получения Заказчиком информации об отсутствии </w:t>
      </w:r>
      <w:r>
        <w:t xml:space="preserve">Поставщика </w:t>
      </w:r>
      <w:r>
        <w:rPr>
          <w:lang w:eastAsia="en-US"/>
        </w:rPr>
        <w:t xml:space="preserve">по </w:t>
      </w:r>
      <w:r>
        <w:rPr>
          <w:lang w:eastAsia="en-US"/>
        </w:rPr>
        <w:lastRenderedPageBreak/>
        <w:t>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432EE79" w14:textId="77777777" w:rsidR="00390C48" w:rsidRDefault="00390C48" w:rsidP="00390C48">
      <w:pPr>
        <w:jc w:val="both"/>
        <w:rPr>
          <w:lang w:eastAsia="en-US"/>
        </w:rPr>
      </w:pPr>
      <w:r>
        <w:rPr>
          <w:lang w:eastAsia="en-US"/>
        </w:rPr>
        <w:t xml:space="preserve">9.12. </w:t>
      </w:r>
      <w:r>
        <w:rPr>
          <w:lang w:eastAsia="en-US"/>
        </w:rPr>
        <w:tab/>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t>Поставщика</w:t>
      </w:r>
      <w:r>
        <w:rPr>
          <w:lang w:eastAsia="en-US"/>
        </w:rPr>
        <w:t xml:space="preserve"> об одностороннем отказе от исполнения Контракта.</w:t>
      </w:r>
    </w:p>
    <w:p w14:paraId="20F367AF" w14:textId="77777777" w:rsidR="00390C48" w:rsidRDefault="00390C48" w:rsidP="00390C48">
      <w:pPr>
        <w:jc w:val="both"/>
        <w:rPr>
          <w:lang w:eastAsia="en-US"/>
        </w:rPr>
      </w:pPr>
    </w:p>
    <w:p w14:paraId="34DD623E" w14:textId="77777777" w:rsidR="00390C48" w:rsidRDefault="00390C48" w:rsidP="00390C48">
      <w:pPr>
        <w:jc w:val="both"/>
      </w:pPr>
      <w:r>
        <w:rPr>
          <w:lang w:eastAsia="en-US"/>
        </w:rPr>
        <w:t xml:space="preserve"> </w:t>
      </w:r>
      <w:r>
        <w:tab/>
      </w:r>
    </w:p>
    <w:p w14:paraId="2C0EAACF" w14:textId="77777777" w:rsidR="00390C48" w:rsidRDefault="00390C48" w:rsidP="00390C48">
      <w:pPr>
        <w:numPr>
          <w:ilvl w:val="0"/>
          <w:numId w:val="2"/>
        </w:numPr>
        <w:jc w:val="center"/>
        <w:rPr>
          <w:b/>
          <w:bCs/>
        </w:rPr>
      </w:pPr>
      <w:r>
        <w:rPr>
          <w:b/>
          <w:bCs/>
        </w:rPr>
        <w:t>Адреса и банковские реквизиты сторон.</w:t>
      </w:r>
    </w:p>
    <w:p w14:paraId="49BB8936" w14:textId="77777777" w:rsidR="00390C48" w:rsidRDefault="00390C48" w:rsidP="00390C48">
      <w:pPr>
        <w:rPr>
          <w:b/>
          <w:bCs/>
        </w:rPr>
      </w:pPr>
    </w:p>
    <w:tbl>
      <w:tblPr>
        <w:tblW w:w="24687" w:type="dxa"/>
        <w:tblLook w:val="04A0" w:firstRow="1" w:lastRow="0" w:firstColumn="1" w:lastColumn="0" w:noHBand="0" w:noVBand="1"/>
      </w:tblPr>
      <w:tblGrid>
        <w:gridCol w:w="4815"/>
        <w:gridCol w:w="4819"/>
        <w:gridCol w:w="4819"/>
        <w:gridCol w:w="10234"/>
      </w:tblGrid>
      <w:tr w:rsidR="00840FD4" w14:paraId="72915A9A" w14:textId="77777777" w:rsidTr="00840FD4">
        <w:tc>
          <w:tcPr>
            <w:tcW w:w="4815" w:type="dxa"/>
            <w:tcBorders>
              <w:top w:val="single" w:sz="4" w:space="0" w:color="auto"/>
              <w:left w:val="single" w:sz="4" w:space="0" w:color="auto"/>
              <w:bottom w:val="single" w:sz="4" w:space="0" w:color="auto"/>
              <w:right w:val="single" w:sz="4" w:space="0" w:color="auto"/>
            </w:tcBorders>
            <w:hideMark/>
          </w:tcPr>
          <w:p w14:paraId="3A8BB76E" w14:textId="77777777" w:rsidR="00840FD4" w:rsidRDefault="00840FD4" w:rsidP="00840FD4">
            <w:pPr>
              <w:pStyle w:val="Standard"/>
              <w:spacing w:after="0" w:line="256" w:lineRule="auto"/>
              <w:ind w:firstLine="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Муниципальное дошкольное образовательное учреждение «Центр развития ребенка — детский сад» </w:t>
            </w:r>
          </w:p>
          <w:p w14:paraId="1D08D67F" w14:textId="77777777" w:rsidR="00840FD4" w:rsidRPr="00A236CE" w:rsidRDefault="00840FD4" w:rsidP="00840FD4">
            <w:pPr>
              <w:shd w:val="clear" w:color="auto" w:fill="FFFFFF"/>
              <w:spacing w:before="15"/>
              <w:ind w:right="495"/>
              <w:rPr>
                <w:rFonts w:ascii="Arial" w:hAnsi="Arial" w:cs="Arial"/>
                <w:color w:val="2C2D2E"/>
                <w:sz w:val="23"/>
                <w:szCs w:val="23"/>
              </w:rPr>
            </w:pPr>
            <w:r w:rsidRPr="00A236CE">
              <w:rPr>
                <w:color w:val="2C2D2E"/>
              </w:rPr>
              <w:t xml:space="preserve">188730, Ленинградская обл., Приозерский р-он, </w:t>
            </w:r>
            <w:proofErr w:type="spellStart"/>
            <w:r w:rsidRPr="00A236CE">
              <w:rPr>
                <w:color w:val="2C2D2E"/>
              </w:rPr>
              <w:t>п.Сосново</w:t>
            </w:r>
            <w:proofErr w:type="spellEnd"/>
            <w:r w:rsidRPr="00A236CE">
              <w:rPr>
                <w:color w:val="2C2D2E"/>
              </w:rPr>
              <w:t xml:space="preserve">, ул. Первомайская </w:t>
            </w:r>
            <w:proofErr w:type="gramStart"/>
            <w:r w:rsidRPr="00A236CE">
              <w:rPr>
                <w:color w:val="2C2D2E"/>
              </w:rPr>
              <w:t>,11</w:t>
            </w:r>
            <w:proofErr w:type="gramEnd"/>
            <w:r w:rsidRPr="00A236CE">
              <w:rPr>
                <w:color w:val="2C2D2E"/>
              </w:rPr>
              <w:t xml:space="preserve"> а</w:t>
            </w:r>
          </w:p>
          <w:p w14:paraId="77199050" w14:textId="77777777" w:rsidR="00840FD4" w:rsidRPr="00A236CE" w:rsidRDefault="00840FD4" w:rsidP="00840FD4">
            <w:pPr>
              <w:shd w:val="clear" w:color="auto" w:fill="FFFFFF"/>
              <w:spacing w:before="15"/>
              <w:ind w:right="495"/>
              <w:rPr>
                <w:rFonts w:ascii="Arial" w:hAnsi="Arial" w:cs="Arial"/>
                <w:color w:val="2C2D2E"/>
                <w:sz w:val="23"/>
                <w:szCs w:val="23"/>
              </w:rPr>
            </w:pPr>
            <w:r w:rsidRPr="00A236CE">
              <w:rPr>
                <w:color w:val="2C2D2E"/>
              </w:rPr>
              <w:t>ИНН 4712013617 КПП 471201001</w:t>
            </w:r>
          </w:p>
          <w:p w14:paraId="2AC24686" w14:textId="77777777" w:rsidR="00840FD4" w:rsidRPr="00A236CE" w:rsidRDefault="00840FD4" w:rsidP="00840FD4">
            <w:pPr>
              <w:shd w:val="clear" w:color="auto" w:fill="FFFFFF"/>
              <w:spacing w:before="15"/>
              <w:ind w:right="495"/>
              <w:rPr>
                <w:rFonts w:ascii="Arial" w:hAnsi="Arial" w:cs="Arial"/>
                <w:color w:val="2C2D2E"/>
                <w:sz w:val="23"/>
                <w:szCs w:val="23"/>
              </w:rPr>
            </w:pPr>
            <w:r w:rsidRPr="00A236CE">
              <w:rPr>
                <w:color w:val="2C2D2E"/>
              </w:rPr>
              <w:t>ОГРН 1024701650731</w:t>
            </w:r>
          </w:p>
          <w:p w14:paraId="7A184716" w14:textId="77777777" w:rsidR="00840FD4" w:rsidRPr="00A236CE" w:rsidRDefault="00840FD4" w:rsidP="00840FD4">
            <w:pPr>
              <w:shd w:val="clear" w:color="auto" w:fill="FFFFFF"/>
              <w:spacing w:before="15"/>
              <w:ind w:right="495"/>
              <w:rPr>
                <w:rFonts w:ascii="Arial" w:hAnsi="Arial" w:cs="Arial"/>
                <w:color w:val="2C2D2E"/>
                <w:sz w:val="23"/>
                <w:szCs w:val="23"/>
              </w:rPr>
            </w:pPr>
            <w:r w:rsidRPr="00A236CE">
              <w:rPr>
                <w:color w:val="2C2D2E"/>
              </w:rPr>
              <w:t>ГРН 2174704293091;</w:t>
            </w:r>
          </w:p>
          <w:p w14:paraId="106C10FB" w14:textId="77777777" w:rsidR="00840FD4" w:rsidRPr="00A236CE" w:rsidRDefault="00840FD4" w:rsidP="00840FD4">
            <w:pPr>
              <w:shd w:val="clear" w:color="auto" w:fill="FFFFFF"/>
              <w:spacing w:before="15"/>
              <w:ind w:right="495"/>
              <w:rPr>
                <w:rFonts w:ascii="Arial" w:hAnsi="Arial" w:cs="Arial"/>
                <w:color w:val="2C2D2E"/>
                <w:sz w:val="23"/>
                <w:szCs w:val="23"/>
              </w:rPr>
            </w:pPr>
            <w:r w:rsidRPr="00A236CE">
              <w:rPr>
                <w:color w:val="2C2D2E"/>
              </w:rPr>
              <w:t>ЛИЦЕНЗИЯ НА ОБРАЗОВАТЕЛЬНУЮ ДЕЯТЕЛЬНОСТЬ Серия 47Л01 №0002007 от 29.11.2016года</w:t>
            </w:r>
          </w:p>
          <w:p w14:paraId="1CD41593" w14:textId="77777777" w:rsidR="00840FD4" w:rsidRPr="00A236CE" w:rsidRDefault="00840FD4" w:rsidP="00840FD4">
            <w:pPr>
              <w:shd w:val="clear" w:color="auto" w:fill="FFFFFF"/>
              <w:spacing w:before="15"/>
              <w:ind w:right="495"/>
              <w:rPr>
                <w:rFonts w:ascii="Arial" w:hAnsi="Arial" w:cs="Arial"/>
                <w:color w:val="2C2D2E"/>
                <w:sz w:val="23"/>
                <w:szCs w:val="23"/>
              </w:rPr>
            </w:pPr>
            <w:r w:rsidRPr="00A236CE">
              <w:rPr>
                <w:color w:val="2C2D2E"/>
              </w:rPr>
              <w:t>Кадастровый номер участка 47:03:1207002:821</w:t>
            </w:r>
          </w:p>
          <w:p w14:paraId="0F4C5836" w14:textId="77777777" w:rsidR="00840FD4" w:rsidRPr="00A236CE" w:rsidRDefault="00840FD4" w:rsidP="00840FD4">
            <w:pPr>
              <w:shd w:val="clear" w:color="auto" w:fill="FFFFFF"/>
              <w:spacing w:before="15"/>
              <w:ind w:right="495"/>
              <w:rPr>
                <w:rFonts w:ascii="Arial" w:hAnsi="Arial" w:cs="Arial"/>
                <w:color w:val="2C2D2E"/>
                <w:sz w:val="23"/>
                <w:szCs w:val="23"/>
              </w:rPr>
            </w:pPr>
            <w:r w:rsidRPr="00A236CE">
              <w:rPr>
                <w:color w:val="2C2D2E"/>
              </w:rPr>
              <w:t>Код по ОКВЭД 85.11</w:t>
            </w:r>
          </w:p>
          <w:p w14:paraId="7EE0BEBE" w14:textId="77777777" w:rsidR="007D02F6" w:rsidRDefault="00840FD4" w:rsidP="007D02F6">
            <w:pPr>
              <w:shd w:val="clear" w:color="auto" w:fill="FFFFFF"/>
              <w:spacing w:before="15"/>
              <w:ind w:right="495"/>
              <w:rPr>
                <w:color w:val="000000"/>
              </w:rPr>
            </w:pPr>
            <w:r w:rsidRPr="00A236CE">
              <w:rPr>
                <w:color w:val="2C2D2E"/>
              </w:rPr>
              <w:t>ОКПО 42556214 ОКОГУ 4210007 ОКТМО 41639444101 ОКАТО 41239844001  ОКФС 14 ОКОПФ 75404</w:t>
            </w:r>
            <w:r w:rsidR="007D02F6">
              <w:rPr>
                <w:color w:val="2C2D2E"/>
              </w:rPr>
              <w:t xml:space="preserve">    </w:t>
            </w:r>
            <w:r w:rsidRPr="00A236CE">
              <w:rPr>
                <w:color w:val="000000"/>
              </w:rPr>
              <w:t xml:space="preserve">Северо-Западное ГУ Банка России/УФК по Ленинградской области, и </w:t>
            </w:r>
            <w:proofErr w:type="spellStart"/>
            <w:r w:rsidRPr="00A236CE">
              <w:rPr>
                <w:color w:val="000000"/>
              </w:rPr>
              <w:t>г.Санкт</w:t>
            </w:r>
            <w:proofErr w:type="spellEnd"/>
            <w:r w:rsidRPr="00A236CE">
              <w:rPr>
                <w:color w:val="000000"/>
              </w:rPr>
              <w:t xml:space="preserve"> </w:t>
            </w:r>
            <w:r w:rsidR="007D02F6">
              <w:rPr>
                <w:color w:val="000000"/>
              </w:rPr>
              <w:t>–</w:t>
            </w:r>
            <w:r w:rsidRPr="00A236CE">
              <w:rPr>
                <w:color w:val="000000"/>
              </w:rPr>
              <w:t xml:space="preserve"> Петербург</w:t>
            </w:r>
          </w:p>
          <w:p w14:paraId="0F0288E5" w14:textId="77777777" w:rsidR="007D02F6" w:rsidRDefault="00840FD4" w:rsidP="007D02F6">
            <w:pPr>
              <w:shd w:val="clear" w:color="auto" w:fill="FFFFFF"/>
              <w:spacing w:before="15"/>
              <w:ind w:right="495"/>
              <w:rPr>
                <w:color w:val="000000"/>
              </w:rPr>
            </w:pPr>
            <w:r w:rsidRPr="00A236CE">
              <w:rPr>
                <w:color w:val="000000"/>
              </w:rPr>
              <w:t>Р/С: 03231643416390004500</w:t>
            </w:r>
          </w:p>
          <w:p w14:paraId="6F4A750E" w14:textId="77777777" w:rsidR="007D02F6" w:rsidRDefault="00840FD4" w:rsidP="007D02F6">
            <w:pPr>
              <w:shd w:val="clear" w:color="auto" w:fill="FFFFFF"/>
              <w:spacing w:before="15"/>
              <w:ind w:right="495"/>
              <w:rPr>
                <w:b/>
                <w:bCs/>
                <w:color w:val="000000"/>
              </w:rPr>
            </w:pPr>
            <w:r w:rsidRPr="00A236CE">
              <w:rPr>
                <w:b/>
                <w:bCs/>
                <w:color w:val="000000"/>
              </w:rPr>
              <w:t>БИК 044030098</w:t>
            </w:r>
          </w:p>
          <w:p w14:paraId="16799F50" w14:textId="77777777" w:rsidR="00840FD4" w:rsidRPr="00A236CE" w:rsidRDefault="00840FD4" w:rsidP="007D02F6">
            <w:pPr>
              <w:shd w:val="clear" w:color="auto" w:fill="FFFFFF"/>
              <w:spacing w:before="15"/>
              <w:ind w:right="495"/>
              <w:rPr>
                <w:rFonts w:ascii="Arial" w:hAnsi="Arial" w:cs="Arial"/>
                <w:color w:val="2C2D2E"/>
                <w:sz w:val="23"/>
                <w:szCs w:val="23"/>
              </w:rPr>
            </w:pPr>
            <w:r w:rsidRPr="00A236CE">
              <w:rPr>
                <w:b/>
                <w:bCs/>
                <w:color w:val="000000"/>
              </w:rPr>
              <w:t>К/</w:t>
            </w:r>
            <w:proofErr w:type="spellStart"/>
            <w:r w:rsidRPr="00A236CE">
              <w:rPr>
                <w:b/>
                <w:bCs/>
                <w:color w:val="000000"/>
              </w:rPr>
              <w:t>сч</w:t>
            </w:r>
            <w:proofErr w:type="spellEnd"/>
            <w:r w:rsidRPr="00A236CE">
              <w:rPr>
                <w:b/>
                <w:bCs/>
                <w:color w:val="000000"/>
              </w:rPr>
              <w:t>: 40102810745370000098</w:t>
            </w:r>
          </w:p>
          <w:p w14:paraId="52E1720A" w14:textId="77777777" w:rsidR="00840FD4" w:rsidRPr="00A236CE" w:rsidRDefault="00840FD4" w:rsidP="00840FD4">
            <w:pPr>
              <w:shd w:val="clear" w:color="auto" w:fill="FFFFFF"/>
              <w:spacing w:before="15"/>
              <w:ind w:right="495"/>
              <w:rPr>
                <w:rFonts w:ascii="Arial" w:hAnsi="Arial" w:cs="Arial"/>
                <w:color w:val="2C2D2E"/>
                <w:sz w:val="23"/>
                <w:szCs w:val="23"/>
              </w:rPr>
            </w:pPr>
            <w:r w:rsidRPr="00A236CE">
              <w:rPr>
                <w:color w:val="2C2D2E"/>
              </w:rPr>
              <w:t>л/</w:t>
            </w:r>
            <w:proofErr w:type="spellStart"/>
            <w:r w:rsidRPr="00A236CE">
              <w:rPr>
                <w:color w:val="2C2D2E"/>
              </w:rPr>
              <w:t>сч</w:t>
            </w:r>
            <w:proofErr w:type="spellEnd"/>
            <w:r w:rsidRPr="00A236CE">
              <w:rPr>
                <w:color w:val="2C2D2E"/>
              </w:rPr>
              <w:t xml:space="preserve"> № 0200502610911</w:t>
            </w:r>
          </w:p>
          <w:p w14:paraId="2DE0C965" w14:textId="77777777" w:rsidR="00840FD4" w:rsidRPr="007D02F6" w:rsidRDefault="00840FD4" w:rsidP="007D02F6">
            <w:pPr>
              <w:shd w:val="clear" w:color="auto" w:fill="FFFFFF"/>
              <w:spacing w:before="15"/>
              <w:ind w:right="495"/>
              <w:rPr>
                <w:rFonts w:ascii="Arial" w:hAnsi="Arial" w:cs="Arial"/>
                <w:color w:val="2C2D2E"/>
                <w:sz w:val="23"/>
                <w:szCs w:val="23"/>
              </w:rPr>
            </w:pPr>
            <w:r w:rsidRPr="00A236CE">
              <w:rPr>
                <w:color w:val="2C2D2E"/>
              </w:rPr>
              <w:t>Тел. (8 813) 79-61- 699</w:t>
            </w:r>
          </w:p>
        </w:tc>
        <w:tc>
          <w:tcPr>
            <w:tcW w:w="4819" w:type="dxa"/>
            <w:tcBorders>
              <w:top w:val="single" w:sz="4" w:space="0" w:color="auto"/>
              <w:left w:val="single" w:sz="4" w:space="0" w:color="auto"/>
              <w:bottom w:val="single" w:sz="4" w:space="0" w:color="auto"/>
              <w:right w:val="single" w:sz="4" w:space="0" w:color="auto"/>
            </w:tcBorders>
          </w:tcPr>
          <w:p w14:paraId="16E31B57" w14:textId="0B6BDD43" w:rsidR="00840FD4" w:rsidRDefault="00840FD4" w:rsidP="00840FD4">
            <w:pPr>
              <w:spacing w:line="276" w:lineRule="auto"/>
              <w:rPr>
                <w:b/>
                <w:lang w:eastAsia="en-US"/>
              </w:rPr>
            </w:pPr>
          </w:p>
        </w:tc>
        <w:tc>
          <w:tcPr>
            <w:tcW w:w="4819" w:type="dxa"/>
            <w:tcBorders>
              <w:top w:val="single" w:sz="4" w:space="0" w:color="auto"/>
              <w:left w:val="single" w:sz="4" w:space="0" w:color="auto"/>
              <w:bottom w:val="single" w:sz="4" w:space="0" w:color="auto"/>
              <w:right w:val="single" w:sz="4" w:space="0" w:color="auto"/>
            </w:tcBorders>
            <w:hideMark/>
          </w:tcPr>
          <w:p w14:paraId="219C9AFE" w14:textId="77777777" w:rsidR="00840FD4" w:rsidRDefault="00840FD4" w:rsidP="00840FD4">
            <w:pPr>
              <w:spacing w:line="276" w:lineRule="auto"/>
              <w:rPr>
                <w:b/>
                <w:lang w:eastAsia="en-US"/>
              </w:rPr>
            </w:pPr>
          </w:p>
        </w:tc>
        <w:tc>
          <w:tcPr>
            <w:tcW w:w="10234" w:type="dxa"/>
            <w:tcBorders>
              <w:top w:val="nil"/>
              <w:left w:val="single" w:sz="4" w:space="0" w:color="auto"/>
              <w:bottom w:val="nil"/>
              <w:right w:val="nil"/>
            </w:tcBorders>
          </w:tcPr>
          <w:p w14:paraId="0FF2D991" w14:textId="77777777" w:rsidR="00840FD4" w:rsidRDefault="00840FD4" w:rsidP="00840FD4">
            <w:pPr>
              <w:tabs>
                <w:tab w:val="num" w:pos="0"/>
                <w:tab w:val="left" w:pos="476"/>
                <w:tab w:val="left" w:pos="720"/>
              </w:tabs>
              <w:spacing w:line="276" w:lineRule="auto"/>
              <w:rPr>
                <w:noProof/>
                <w:lang w:eastAsia="en-US"/>
              </w:rPr>
            </w:pPr>
          </w:p>
        </w:tc>
      </w:tr>
    </w:tbl>
    <w:p w14:paraId="4D4DB85C" w14:textId="44140CE3" w:rsidR="00390C48" w:rsidRDefault="00390C48" w:rsidP="00390C48">
      <w:pPr>
        <w:pStyle w:val="a4"/>
        <w:tabs>
          <w:tab w:val="left" w:pos="476"/>
          <w:tab w:val="left" w:pos="720"/>
        </w:tabs>
        <w:rPr>
          <w:b/>
          <w:color w:val="595959" w:themeColor="text1" w:themeTint="A6"/>
        </w:rPr>
      </w:pPr>
      <w:r>
        <w:rPr>
          <w:b/>
          <w:color w:val="595959" w:themeColor="text1" w:themeTint="A6"/>
        </w:rPr>
        <w:t xml:space="preserve">                                                   </w:t>
      </w:r>
    </w:p>
    <w:p w14:paraId="39A68959" w14:textId="378F018B" w:rsidR="00390C48" w:rsidRDefault="00390C48" w:rsidP="00390C48">
      <w:pPr>
        <w:pStyle w:val="a4"/>
        <w:tabs>
          <w:tab w:val="left" w:pos="476"/>
          <w:tab w:val="left" w:pos="720"/>
        </w:tabs>
        <w:rPr>
          <w:b/>
        </w:rPr>
      </w:pPr>
      <w:r>
        <w:rPr>
          <w:b/>
        </w:rPr>
        <w:t xml:space="preserve">                         «</w:t>
      </w:r>
      <w:proofErr w:type="gramStart"/>
      <w:r>
        <w:rPr>
          <w:b/>
        </w:rPr>
        <w:t xml:space="preserve">Заказчик»   </w:t>
      </w:r>
      <w:proofErr w:type="gramEnd"/>
      <w:r>
        <w:rPr>
          <w:b/>
        </w:rPr>
        <w:t xml:space="preserve">                                                               «Поставщик»     </w:t>
      </w:r>
    </w:p>
    <w:p w14:paraId="44EFF2B3" w14:textId="77777777" w:rsidR="00390C48" w:rsidRDefault="00390C48" w:rsidP="00390C48">
      <w:pPr>
        <w:pStyle w:val="a4"/>
        <w:tabs>
          <w:tab w:val="left" w:pos="476"/>
          <w:tab w:val="left" w:pos="720"/>
        </w:tabs>
        <w:rPr>
          <w:b/>
          <w:color w:val="404040" w:themeColor="text1" w:themeTint="BF"/>
        </w:rPr>
      </w:pPr>
      <w:r>
        <w:rPr>
          <w:b/>
          <w:color w:val="404040" w:themeColor="text1" w:themeTint="BF"/>
        </w:rPr>
        <w:t xml:space="preserve">                                                           </w:t>
      </w:r>
    </w:p>
    <w:tbl>
      <w:tblPr>
        <w:tblpPr w:leftFromText="180" w:rightFromText="180" w:bottomFromText="200" w:vertAnchor="text" w:horzAnchor="margin" w:tblpY="11"/>
        <w:tblW w:w="9802" w:type="dxa"/>
        <w:tblLayout w:type="fixed"/>
        <w:tblLook w:val="04A0" w:firstRow="1" w:lastRow="0" w:firstColumn="1" w:lastColumn="0" w:noHBand="0" w:noVBand="1"/>
      </w:tblPr>
      <w:tblGrid>
        <w:gridCol w:w="4585"/>
        <w:gridCol w:w="5217"/>
      </w:tblGrid>
      <w:tr w:rsidR="00390C48" w14:paraId="70A4F485" w14:textId="77777777" w:rsidTr="00082113">
        <w:trPr>
          <w:trHeight w:val="813"/>
        </w:trPr>
        <w:tc>
          <w:tcPr>
            <w:tcW w:w="4585" w:type="dxa"/>
            <w:hideMark/>
          </w:tcPr>
          <w:p w14:paraId="443E8EED" w14:textId="20A42121" w:rsidR="00390C48" w:rsidRDefault="00390C48">
            <w:pPr>
              <w:pStyle w:val="Standard"/>
              <w:spacing w:after="0" w:line="256" w:lineRule="auto"/>
              <w:ind w:firstLine="0"/>
              <w:rPr>
                <w:rFonts w:ascii="Times New Roman" w:hAnsi="Times New Roman" w:cs="Times New Roman"/>
                <w:b/>
                <w:bCs/>
                <w:sz w:val="24"/>
                <w:szCs w:val="24"/>
              </w:rPr>
            </w:pPr>
            <w:r>
              <w:rPr>
                <w:rFonts w:ascii="Times New Roman" w:hAnsi="Times New Roman" w:cs="Times New Roman"/>
                <w:b/>
                <w:bCs/>
                <w:sz w:val="24"/>
                <w:szCs w:val="24"/>
              </w:rPr>
              <w:t>Заведующий МДОУ</w:t>
            </w:r>
          </w:p>
          <w:p w14:paraId="2EFDE208" w14:textId="77777777" w:rsidR="00390C48" w:rsidRDefault="00390C48">
            <w:pPr>
              <w:pStyle w:val="Standard"/>
              <w:spacing w:after="0" w:line="256" w:lineRule="auto"/>
              <w:ind w:firstLine="0"/>
              <w:rPr>
                <w:rFonts w:ascii="Times New Roman" w:hAnsi="Times New Roman" w:cs="Times New Roman"/>
                <w:b/>
                <w:bCs/>
                <w:sz w:val="24"/>
                <w:szCs w:val="24"/>
              </w:rPr>
            </w:pPr>
            <w:r>
              <w:rPr>
                <w:rFonts w:ascii="Times New Roman" w:hAnsi="Times New Roman" w:cs="Times New Roman"/>
                <w:b/>
                <w:bCs/>
                <w:sz w:val="24"/>
                <w:szCs w:val="24"/>
              </w:rPr>
              <w:t>«Центр развития ребенка – детский сад»</w:t>
            </w:r>
          </w:p>
          <w:p w14:paraId="5CD50EC4" w14:textId="77777777" w:rsidR="00390C48" w:rsidRDefault="00390C48">
            <w:pPr>
              <w:pStyle w:val="Standard"/>
              <w:spacing w:after="0" w:line="256" w:lineRule="auto"/>
              <w:ind w:firstLine="0"/>
              <w:rPr>
                <w:rFonts w:ascii="Times New Roman" w:hAnsi="Times New Roman" w:cs="Times New Roman"/>
                <w:b/>
                <w:bCs/>
                <w:sz w:val="24"/>
                <w:szCs w:val="24"/>
              </w:rPr>
            </w:pPr>
            <w:r w:rsidRPr="00E84E7F">
              <w:rPr>
                <w:rFonts w:ascii="Times New Roman" w:hAnsi="Times New Roman" w:cs="Times New Roman"/>
                <w:bCs/>
                <w:sz w:val="24"/>
                <w:szCs w:val="24"/>
              </w:rPr>
              <w:t>__________________/</w:t>
            </w:r>
            <w:r>
              <w:rPr>
                <w:rFonts w:ascii="Times New Roman" w:hAnsi="Times New Roman" w:cs="Times New Roman"/>
                <w:b/>
                <w:bCs/>
                <w:sz w:val="24"/>
                <w:szCs w:val="24"/>
              </w:rPr>
              <w:t>Покровская Е.А./</w:t>
            </w:r>
            <w:r>
              <w:rPr>
                <w:b/>
              </w:rPr>
              <w:t xml:space="preserve">  </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 </w:t>
            </w:r>
            <w:r>
              <w:rPr>
                <w:rFonts w:ascii="Times New Roman" w:hAnsi="Times New Roman" w:cs="Times New Roman"/>
                <w:bCs/>
                <w:sz w:val="24"/>
                <w:szCs w:val="24"/>
                <w:u w:val="single"/>
              </w:rPr>
              <w:t xml:space="preserve">                                     </w:t>
            </w:r>
          </w:p>
        </w:tc>
        <w:tc>
          <w:tcPr>
            <w:tcW w:w="5217" w:type="dxa"/>
            <w:hideMark/>
          </w:tcPr>
          <w:p w14:paraId="74A46871" w14:textId="503F271F" w:rsidR="005D3767" w:rsidRPr="00B32BE6" w:rsidRDefault="005D3767" w:rsidP="005D3767">
            <w:pPr>
              <w:pStyle w:val="a4"/>
              <w:tabs>
                <w:tab w:val="left" w:pos="476"/>
                <w:tab w:val="left" w:pos="720"/>
              </w:tabs>
              <w:spacing w:line="276" w:lineRule="auto"/>
              <w:ind w:right="486"/>
              <w:rPr>
                <w:b/>
                <w:lang w:eastAsia="en-US"/>
              </w:rPr>
            </w:pPr>
            <w:r>
              <w:rPr>
                <w:b/>
                <w:color w:val="404040" w:themeColor="text1" w:themeTint="BF"/>
                <w:lang w:eastAsia="en-US"/>
              </w:rPr>
              <w:tab/>
            </w:r>
            <w:r w:rsidRPr="00B32BE6">
              <w:rPr>
                <w:b/>
                <w:lang w:eastAsia="en-US"/>
              </w:rPr>
              <w:t xml:space="preserve"> </w:t>
            </w:r>
          </w:p>
          <w:p w14:paraId="62479ED3" w14:textId="753FDA57" w:rsidR="00390C48" w:rsidRDefault="005D3767" w:rsidP="00635729">
            <w:pPr>
              <w:pStyle w:val="a4"/>
              <w:tabs>
                <w:tab w:val="left" w:pos="1485"/>
              </w:tabs>
              <w:spacing w:line="276" w:lineRule="auto"/>
              <w:ind w:right="486"/>
              <w:rPr>
                <w:b/>
                <w:color w:val="404040" w:themeColor="text1" w:themeTint="BF"/>
                <w:lang w:eastAsia="en-US"/>
              </w:rPr>
            </w:pPr>
            <w:r w:rsidRPr="00B32BE6">
              <w:rPr>
                <w:b/>
                <w:lang w:eastAsia="en-US"/>
              </w:rPr>
              <w:t>____________/</w:t>
            </w:r>
            <w:r w:rsidR="00635729">
              <w:rPr>
                <w:b/>
                <w:lang w:eastAsia="en-US"/>
              </w:rPr>
              <w:t xml:space="preserve">                                </w:t>
            </w:r>
            <w:r w:rsidRPr="00B32BE6">
              <w:rPr>
                <w:b/>
                <w:lang w:eastAsia="en-US"/>
              </w:rPr>
              <w:t>/</w:t>
            </w:r>
          </w:p>
        </w:tc>
      </w:tr>
    </w:tbl>
    <w:p w14:paraId="0345736D" w14:textId="77777777" w:rsidR="00390C48" w:rsidRDefault="00390C48" w:rsidP="00390C48">
      <w:pPr>
        <w:framePr w:wrap="none" w:vAnchor="page" w:hAnchor="page" w:x="4524" w:y="4222"/>
        <w:rPr>
          <w:sz w:val="2"/>
          <w:szCs w:val="2"/>
        </w:rPr>
      </w:pPr>
    </w:p>
    <w:p w14:paraId="1A69DFA9" w14:textId="77777777" w:rsidR="00390C48" w:rsidRDefault="00390C48" w:rsidP="00390C48">
      <w:pPr>
        <w:framePr w:wrap="none" w:vAnchor="page" w:hAnchor="page" w:x="4975" w:y="8293"/>
        <w:rPr>
          <w:sz w:val="2"/>
          <w:szCs w:val="2"/>
        </w:rPr>
      </w:pPr>
    </w:p>
    <w:p w14:paraId="6AB61FAD" w14:textId="77777777" w:rsidR="004F420E" w:rsidRDefault="00390C48" w:rsidP="00082113">
      <w:r>
        <w:rPr>
          <w:color w:val="595959" w:themeColor="text1" w:themeTint="A6"/>
        </w:rPr>
        <w:t xml:space="preserve">    М.П                                                  </w:t>
      </w:r>
      <w:r w:rsidR="00F9515F">
        <w:rPr>
          <w:color w:val="595959" w:themeColor="text1" w:themeTint="A6"/>
        </w:rPr>
        <w:t xml:space="preserve">                          </w:t>
      </w:r>
      <w:r w:rsidR="007D02F6">
        <w:rPr>
          <w:color w:val="595959" w:themeColor="text1" w:themeTint="A6"/>
        </w:rPr>
        <w:t xml:space="preserve">            </w:t>
      </w:r>
      <w:r w:rsidR="00F9515F">
        <w:rPr>
          <w:color w:val="595959" w:themeColor="text1" w:themeTint="A6"/>
        </w:rPr>
        <w:t xml:space="preserve">   </w:t>
      </w:r>
      <w:proofErr w:type="spellStart"/>
      <w:r w:rsidR="00F9515F">
        <w:rPr>
          <w:color w:val="595959" w:themeColor="text1" w:themeTint="A6"/>
        </w:rPr>
        <w:t>М.</w:t>
      </w:r>
      <w:r w:rsidR="00F24971">
        <w:rPr>
          <w:color w:val="595959" w:themeColor="text1" w:themeTint="A6"/>
        </w:rPr>
        <w:t>П</w:t>
      </w:r>
      <w:proofErr w:type="spellEnd"/>
      <w:r w:rsidR="00F24971">
        <w:rPr>
          <w:color w:val="595959" w:themeColor="text1" w:themeTint="A6"/>
        </w:rPr>
        <w:t>.</w:t>
      </w:r>
    </w:p>
    <w:p w14:paraId="67EA130D" w14:textId="77777777" w:rsidR="004F420E" w:rsidRPr="004F420E" w:rsidRDefault="004F420E" w:rsidP="004F420E"/>
    <w:p w14:paraId="19E9C672" w14:textId="77777777" w:rsidR="004F420E" w:rsidRPr="004F420E" w:rsidRDefault="004F420E" w:rsidP="004F420E"/>
    <w:p w14:paraId="386ECC65" w14:textId="60E72C98" w:rsidR="004F420E" w:rsidRDefault="004F420E" w:rsidP="004F420E"/>
    <w:p w14:paraId="1FA6A740" w14:textId="77777777" w:rsidR="00224D47" w:rsidRDefault="00224D47" w:rsidP="004F420E"/>
    <w:p w14:paraId="0DA41563" w14:textId="77777777" w:rsidR="004F420E" w:rsidRDefault="004F420E" w:rsidP="004F420E">
      <w:pPr>
        <w:tabs>
          <w:tab w:val="left" w:pos="2250"/>
        </w:tabs>
      </w:pPr>
      <w:r>
        <w:tab/>
      </w:r>
    </w:p>
    <w:p w14:paraId="28FA3229" w14:textId="77777777" w:rsidR="00635729" w:rsidRDefault="00635729" w:rsidP="004F420E">
      <w:pPr>
        <w:spacing w:after="160" w:line="259" w:lineRule="auto"/>
        <w:jc w:val="right"/>
      </w:pPr>
    </w:p>
    <w:p w14:paraId="6F7B5B61" w14:textId="77777777" w:rsidR="00635729" w:rsidRDefault="00635729" w:rsidP="004F420E">
      <w:pPr>
        <w:spacing w:after="160" w:line="259" w:lineRule="auto"/>
        <w:jc w:val="right"/>
      </w:pPr>
    </w:p>
    <w:p w14:paraId="6AD53082" w14:textId="216309CA" w:rsidR="0031086D" w:rsidRDefault="004F420E" w:rsidP="004F420E">
      <w:pPr>
        <w:spacing w:after="160" w:line="259" w:lineRule="auto"/>
        <w:jc w:val="right"/>
      </w:pPr>
      <w:r>
        <w:lastRenderedPageBreak/>
        <w:t>Приложение 1</w:t>
      </w:r>
    </w:p>
    <w:p w14:paraId="5483FC2E" w14:textId="77777777" w:rsidR="00742580" w:rsidRDefault="004F420E" w:rsidP="004F420E">
      <w:pPr>
        <w:tabs>
          <w:tab w:val="left" w:pos="2250"/>
        </w:tabs>
        <w:jc w:val="right"/>
      </w:pPr>
      <w:r>
        <w:t>к Муниципальному</w:t>
      </w:r>
      <w:r w:rsidRPr="004F420E">
        <w:t xml:space="preserve"> контракт</w:t>
      </w:r>
      <w:r>
        <w:t>у</w:t>
      </w:r>
      <w:r w:rsidRPr="004F420E">
        <w:t xml:space="preserve"> </w:t>
      </w:r>
    </w:p>
    <w:p w14:paraId="5B1ECDD0" w14:textId="14D18BED" w:rsidR="004F420E" w:rsidRDefault="00742580" w:rsidP="00742580">
      <w:pPr>
        <w:tabs>
          <w:tab w:val="left" w:pos="2250"/>
        </w:tabs>
        <w:jc w:val="center"/>
      </w:pPr>
      <w:r>
        <w:t xml:space="preserve">                                                                                                               </w:t>
      </w:r>
      <w:proofErr w:type="gramStart"/>
      <w:r w:rsidR="004F420E" w:rsidRPr="004F420E">
        <w:t>№</w:t>
      </w:r>
      <w:r w:rsidR="00CD4622">
        <w:t xml:space="preserve"> </w:t>
      </w:r>
      <w:r>
        <w:t xml:space="preserve"> </w:t>
      </w:r>
      <w:r w:rsidR="004F420E">
        <w:t>от</w:t>
      </w:r>
      <w:proofErr w:type="gramEnd"/>
      <w:r>
        <w:t xml:space="preserve"> </w:t>
      </w:r>
      <w:r w:rsidR="008079C6">
        <w:t>.2026г</w:t>
      </w:r>
    </w:p>
    <w:p w14:paraId="47CA981A" w14:textId="77777777" w:rsidR="004F420E" w:rsidRDefault="004F420E" w:rsidP="004F420E">
      <w:pPr>
        <w:tabs>
          <w:tab w:val="left" w:pos="2250"/>
        </w:tabs>
        <w:jc w:val="right"/>
      </w:pPr>
    </w:p>
    <w:p w14:paraId="4239FABB" w14:textId="77777777" w:rsidR="004F420E" w:rsidRDefault="004F420E" w:rsidP="004F420E">
      <w:pPr>
        <w:tabs>
          <w:tab w:val="left" w:pos="2250"/>
        </w:tabs>
        <w:jc w:val="right"/>
      </w:pPr>
    </w:p>
    <w:p w14:paraId="4554B73E" w14:textId="77777777" w:rsidR="004F420E" w:rsidRDefault="004F420E" w:rsidP="004F420E">
      <w:pPr>
        <w:tabs>
          <w:tab w:val="left" w:pos="2250"/>
        </w:tabs>
        <w:jc w:val="center"/>
      </w:pPr>
      <w:r>
        <w:t>СПЕЦИФИКАЦИЯ</w:t>
      </w:r>
    </w:p>
    <w:p w14:paraId="5E06A129" w14:textId="37131826" w:rsidR="004F420E" w:rsidRDefault="004F420E" w:rsidP="004F420E">
      <w:pPr>
        <w:tabs>
          <w:tab w:val="left" w:pos="2250"/>
        </w:tabs>
        <w:jc w:val="center"/>
      </w:pPr>
      <w:r>
        <w:t xml:space="preserve">Период поставки </w:t>
      </w:r>
      <w:r w:rsidR="006B0AD8">
        <w:t>01.</w:t>
      </w:r>
      <w:r w:rsidR="00532772">
        <w:t>0</w:t>
      </w:r>
      <w:r w:rsidR="008653CB">
        <w:t>6</w:t>
      </w:r>
      <w:r w:rsidR="0039676F">
        <w:t>.</w:t>
      </w:r>
      <w:r w:rsidR="00640323">
        <w:t>202</w:t>
      </w:r>
      <w:r w:rsidR="00532772">
        <w:t>6</w:t>
      </w:r>
      <w:r w:rsidR="008653CB">
        <w:t>-31.08</w:t>
      </w:r>
      <w:r w:rsidR="00640323">
        <w:t>.202</w:t>
      </w:r>
      <w:r w:rsidR="00532772">
        <w:t>6</w:t>
      </w:r>
    </w:p>
    <w:p w14:paraId="7F5D2D90" w14:textId="77777777" w:rsidR="00532772" w:rsidRDefault="00532772" w:rsidP="00532772">
      <w:pPr>
        <w:tabs>
          <w:tab w:val="left" w:pos="2250"/>
        </w:tabs>
      </w:pPr>
    </w:p>
    <w:tbl>
      <w:tblPr>
        <w:tblW w:w="9344" w:type="dxa"/>
        <w:tblLook w:val="04A0" w:firstRow="1" w:lastRow="0" w:firstColumn="1" w:lastColumn="0" w:noHBand="0" w:noVBand="1"/>
      </w:tblPr>
      <w:tblGrid>
        <w:gridCol w:w="2901"/>
        <w:gridCol w:w="917"/>
        <w:gridCol w:w="725"/>
        <w:gridCol w:w="1100"/>
        <w:gridCol w:w="1025"/>
        <w:gridCol w:w="1374"/>
        <w:gridCol w:w="1302"/>
      </w:tblGrid>
      <w:tr w:rsidR="00D84389" w:rsidRPr="00511E9D" w14:paraId="063E48CB" w14:textId="77777777" w:rsidTr="00D84389">
        <w:trPr>
          <w:trHeight w:val="295"/>
        </w:trPr>
        <w:tc>
          <w:tcPr>
            <w:tcW w:w="2901" w:type="dxa"/>
            <w:tcBorders>
              <w:top w:val="single" w:sz="4" w:space="0" w:color="auto"/>
              <w:left w:val="single" w:sz="4" w:space="0" w:color="auto"/>
              <w:bottom w:val="single" w:sz="4" w:space="0" w:color="auto"/>
              <w:right w:val="single" w:sz="4" w:space="0" w:color="auto"/>
            </w:tcBorders>
            <w:shd w:val="clear" w:color="000000" w:fill="7A7A7A"/>
            <w:noWrap/>
            <w:vAlign w:val="bottom"/>
            <w:hideMark/>
          </w:tcPr>
          <w:p w14:paraId="7E9C4086" w14:textId="77777777" w:rsidR="003A7F8C" w:rsidRPr="00511E9D" w:rsidRDefault="003A7F8C" w:rsidP="003A7F8C">
            <w:pPr>
              <w:rPr>
                <w:color w:val="FFFFFF"/>
                <w:sz w:val="22"/>
                <w:szCs w:val="22"/>
              </w:rPr>
            </w:pPr>
            <w:r w:rsidRPr="00511E9D">
              <w:rPr>
                <w:color w:val="FFFFFF"/>
                <w:sz w:val="22"/>
                <w:szCs w:val="22"/>
              </w:rPr>
              <w:t>Наименование</w:t>
            </w:r>
          </w:p>
        </w:tc>
        <w:tc>
          <w:tcPr>
            <w:tcW w:w="917" w:type="dxa"/>
            <w:tcBorders>
              <w:top w:val="single" w:sz="4" w:space="0" w:color="auto"/>
              <w:left w:val="nil"/>
              <w:bottom w:val="single" w:sz="4" w:space="0" w:color="auto"/>
              <w:right w:val="single" w:sz="4" w:space="0" w:color="auto"/>
            </w:tcBorders>
            <w:shd w:val="clear" w:color="000000" w:fill="7A7A7A"/>
            <w:noWrap/>
            <w:vAlign w:val="bottom"/>
            <w:hideMark/>
          </w:tcPr>
          <w:p w14:paraId="4B643F74" w14:textId="77777777" w:rsidR="003A7F8C" w:rsidRPr="00511E9D" w:rsidRDefault="003A7F8C" w:rsidP="003A7F8C">
            <w:pPr>
              <w:rPr>
                <w:color w:val="FFFFFF"/>
                <w:sz w:val="22"/>
                <w:szCs w:val="22"/>
              </w:rPr>
            </w:pPr>
            <w:proofErr w:type="spellStart"/>
            <w:r w:rsidRPr="00511E9D">
              <w:rPr>
                <w:color w:val="FFFFFF"/>
                <w:sz w:val="22"/>
                <w:szCs w:val="22"/>
              </w:rPr>
              <w:t>Ед.изм</w:t>
            </w:r>
            <w:proofErr w:type="spellEnd"/>
            <w:r w:rsidRPr="00511E9D">
              <w:rPr>
                <w:color w:val="FFFFFF"/>
                <w:sz w:val="22"/>
                <w:szCs w:val="22"/>
              </w:rPr>
              <w:t>.</w:t>
            </w:r>
          </w:p>
        </w:tc>
        <w:tc>
          <w:tcPr>
            <w:tcW w:w="725" w:type="dxa"/>
            <w:tcBorders>
              <w:top w:val="single" w:sz="4" w:space="0" w:color="auto"/>
              <w:left w:val="nil"/>
              <w:bottom w:val="single" w:sz="4" w:space="0" w:color="auto"/>
              <w:right w:val="single" w:sz="4" w:space="0" w:color="auto"/>
            </w:tcBorders>
            <w:shd w:val="clear" w:color="000000" w:fill="7A7A7A"/>
            <w:noWrap/>
            <w:vAlign w:val="bottom"/>
            <w:hideMark/>
          </w:tcPr>
          <w:p w14:paraId="5FE318D5" w14:textId="77777777" w:rsidR="003A7F8C" w:rsidRPr="00511E9D" w:rsidRDefault="003A7F8C" w:rsidP="003A7F8C">
            <w:pPr>
              <w:rPr>
                <w:color w:val="FFFFFF"/>
                <w:sz w:val="22"/>
                <w:szCs w:val="22"/>
              </w:rPr>
            </w:pPr>
            <w:r w:rsidRPr="00511E9D">
              <w:rPr>
                <w:color w:val="FFFFFF"/>
                <w:sz w:val="22"/>
                <w:szCs w:val="22"/>
              </w:rPr>
              <w:t>Кол-во</w:t>
            </w:r>
          </w:p>
        </w:tc>
        <w:tc>
          <w:tcPr>
            <w:tcW w:w="1100" w:type="dxa"/>
            <w:tcBorders>
              <w:top w:val="single" w:sz="4" w:space="0" w:color="auto"/>
              <w:left w:val="nil"/>
              <w:bottom w:val="single" w:sz="4" w:space="0" w:color="auto"/>
              <w:right w:val="single" w:sz="4" w:space="0" w:color="auto"/>
            </w:tcBorders>
            <w:shd w:val="clear" w:color="000000" w:fill="7A7A7A"/>
            <w:noWrap/>
            <w:vAlign w:val="bottom"/>
            <w:hideMark/>
          </w:tcPr>
          <w:p w14:paraId="263C9F76" w14:textId="77777777" w:rsidR="003A7F8C" w:rsidRPr="00511E9D" w:rsidRDefault="003A7F8C" w:rsidP="003A7F8C">
            <w:pPr>
              <w:rPr>
                <w:color w:val="FFFFFF"/>
                <w:sz w:val="22"/>
                <w:szCs w:val="22"/>
              </w:rPr>
            </w:pPr>
            <w:r w:rsidRPr="00511E9D">
              <w:rPr>
                <w:color w:val="FFFFFF"/>
                <w:sz w:val="22"/>
                <w:szCs w:val="22"/>
              </w:rPr>
              <w:t>Цена за ед.</w:t>
            </w:r>
          </w:p>
        </w:tc>
        <w:tc>
          <w:tcPr>
            <w:tcW w:w="1025" w:type="dxa"/>
            <w:tcBorders>
              <w:top w:val="single" w:sz="4" w:space="0" w:color="auto"/>
              <w:left w:val="nil"/>
              <w:bottom w:val="single" w:sz="4" w:space="0" w:color="auto"/>
              <w:right w:val="single" w:sz="4" w:space="0" w:color="auto"/>
            </w:tcBorders>
            <w:shd w:val="clear" w:color="000000" w:fill="7A7A7A"/>
            <w:noWrap/>
            <w:vAlign w:val="bottom"/>
            <w:hideMark/>
          </w:tcPr>
          <w:p w14:paraId="7EBE43E9" w14:textId="77777777" w:rsidR="003A7F8C" w:rsidRPr="00511E9D" w:rsidRDefault="003A7F8C" w:rsidP="003A7F8C">
            <w:pPr>
              <w:rPr>
                <w:color w:val="FFFFFF"/>
                <w:sz w:val="22"/>
                <w:szCs w:val="22"/>
              </w:rPr>
            </w:pPr>
            <w:r w:rsidRPr="00511E9D">
              <w:rPr>
                <w:color w:val="FFFFFF"/>
                <w:sz w:val="22"/>
                <w:szCs w:val="22"/>
              </w:rPr>
              <w:t>Процент НДС</w:t>
            </w:r>
          </w:p>
        </w:tc>
        <w:tc>
          <w:tcPr>
            <w:tcW w:w="1374" w:type="dxa"/>
            <w:tcBorders>
              <w:top w:val="single" w:sz="4" w:space="0" w:color="auto"/>
              <w:left w:val="nil"/>
              <w:bottom w:val="single" w:sz="4" w:space="0" w:color="auto"/>
              <w:right w:val="single" w:sz="4" w:space="0" w:color="auto"/>
            </w:tcBorders>
            <w:shd w:val="clear" w:color="000000" w:fill="7A7A7A"/>
            <w:noWrap/>
            <w:vAlign w:val="bottom"/>
            <w:hideMark/>
          </w:tcPr>
          <w:p w14:paraId="64403DE0" w14:textId="77777777" w:rsidR="003A7F8C" w:rsidRPr="00511E9D" w:rsidRDefault="003A7F8C" w:rsidP="003A7F8C">
            <w:pPr>
              <w:rPr>
                <w:color w:val="FFFFFF"/>
                <w:sz w:val="22"/>
                <w:szCs w:val="22"/>
              </w:rPr>
            </w:pPr>
            <w:r w:rsidRPr="00511E9D">
              <w:rPr>
                <w:color w:val="FFFFFF"/>
                <w:sz w:val="22"/>
                <w:szCs w:val="22"/>
              </w:rPr>
              <w:t>Сумма</w:t>
            </w:r>
          </w:p>
        </w:tc>
        <w:tc>
          <w:tcPr>
            <w:tcW w:w="1302" w:type="dxa"/>
            <w:tcBorders>
              <w:top w:val="single" w:sz="4" w:space="0" w:color="auto"/>
              <w:left w:val="nil"/>
              <w:bottom w:val="single" w:sz="4" w:space="0" w:color="auto"/>
              <w:right w:val="single" w:sz="4" w:space="0" w:color="auto"/>
            </w:tcBorders>
            <w:shd w:val="clear" w:color="000000" w:fill="7A7A7A"/>
            <w:noWrap/>
            <w:vAlign w:val="bottom"/>
            <w:hideMark/>
          </w:tcPr>
          <w:p w14:paraId="0F929A83" w14:textId="77777777" w:rsidR="003A7F8C" w:rsidRPr="00511E9D" w:rsidRDefault="003A7F8C" w:rsidP="003A7F8C">
            <w:pPr>
              <w:rPr>
                <w:color w:val="FFFFFF"/>
                <w:sz w:val="22"/>
                <w:szCs w:val="22"/>
              </w:rPr>
            </w:pPr>
            <w:r w:rsidRPr="00511E9D">
              <w:rPr>
                <w:color w:val="FFFFFF"/>
                <w:sz w:val="22"/>
                <w:szCs w:val="22"/>
              </w:rPr>
              <w:t>Сумма НДС</w:t>
            </w:r>
          </w:p>
        </w:tc>
      </w:tr>
      <w:tr w:rsidR="008653CB" w:rsidRPr="00511E9D" w14:paraId="620E564C" w14:textId="77777777" w:rsidTr="008653CB">
        <w:trPr>
          <w:trHeight w:val="295"/>
        </w:trPr>
        <w:tc>
          <w:tcPr>
            <w:tcW w:w="9344" w:type="dxa"/>
            <w:gridSpan w:val="7"/>
            <w:tcBorders>
              <w:top w:val="nil"/>
              <w:left w:val="single" w:sz="4" w:space="0" w:color="auto"/>
              <w:bottom w:val="single" w:sz="4" w:space="0" w:color="auto"/>
              <w:right w:val="single" w:sz="4" w:space="0" w:color="auto"/>
            </w:tcBorders>
            <w:shd w:val="clear" w:color="auto" w:fill="auto"/>
            <w:noWrap/>
            <w:vAlign w:val="bottom"/>
          </w:tcPr>
          <w:p w14:paraId="182F1A3D" w14:textId="767F27B1" w:rsidR="008653CB" w:rsidRPr="00511E9D" w:rsidRDefault="008653CB" w:rsidP="008653CB">
            <w:pPr>
              <w:rPr>
                <w:b/>
                <w:color w:val="000000"/>
                <w:sz w:val="22"/>
                <w:szCs w:val="22"/>
              </w:rPr>
            </w:pPr>
            <w:r w:rsidRPr="00511E9D">
              <w:rPr>
                <w:b/>
                <w:color w:val="000000"/>
                <w:sz w:val="22"/>
                <w:szCs w:val="22"/>
              </w:rPr>
              <w:t>С 01 июня 2026 года по 30 июня 2026 года</w:t>
            </w:r>
          </w:p>
        </w:tc>
      </w:tr>
      <w:tr w:rsidR="00511E9D" w:rsidRPr="00511E9D" w14:paraId="13274FC6" w14:textId="77777777" w:rsidTr="00635729">
        <w:trPr>
          <w:trHeight w:val="295"/>
        </w:trPr>
        <w:tc>
          <w:tcPr>
            <w:tcW w:w="2901" w:type="dxa"/>
            <w:tcBorders>
              <w:top w:val="nil"/>
              <w:left w:val="single" w:sz="4" w:space="0" w:color="auto"/>
              <w:bottom w:val="single" w:sz="4" w:space="0" w:color="auto"/>
              <w:right w:val="single" w:sz="4" w:space="0" w:color="auto"/>
            </w:tcBorders>
            <w:shd w:val="clear" w:color="auto" w:fill="auto"/>
            <w:noWrap/>
            <w:vAlign w:val="bottom"/>
            <w:hideMark/>
          </w:tcPr>
          <w:p w14:paraId="5B118E07" w14:textId="747B3979" w:rsidR="003A7F8C" w:rsidRPr="00511E9D" w:rsidRDefault="008653CB" w:rsidP="003A7F8C">
            <w:pPr>
              <w:rPr>
                <w:color w:val="000000"/>
                <w:sz w:val="22"/>
                <w:szCs w:val="22"/>
              </w:rPr>
            </w:pPr>
            <w:r w:rsidRPr="00511E9D">
              <w:rPr>
                <w:color w:val="000000"/>
                <w:sz w:val="22"/>
                <w:szCs w:val="22"/>
              </w:rPr>
              <w:t xml:space="preserve">Помидор Свежий </w:t>
            </w:r>
          </w:p>
        </w:tc>
        <w:tc>
          <w:tcPr>
            <w:tcW w:w="917" w:type="dxa"/>
            <w:tcBorders>
              <w:top w:val="nil"/>
              <w:left w:val="nil"/>
              <w:bottom w:val="single" w:sz="4" w:space="0" w:color="auto"/>
              <w:right w:val="single" w:sz="4" w:space="0" w:color="auto"/>
            </w:tcBorders>
            <w:shd w:val="clear" w:color="auto" w:fill="auto"/>
            <w:noWrap/>
            <w:vAlign w:val="bottom"/>
            <w:hideMark/>
          </w:tcPr>
          <w:p w14:paraId="4B829C60" w14:textId="77777777" w:rsidR="003A7F8C" w:rsidRPr="00511E9D" w:rsidRDefault="003A7F8C" w:rsidP="003A7F8C">
            <w:pPr>
              <w:rPr>
                <w:color w:val="000000"/>
                <w:sz w:val="22"/>
                <w:szCs w:val="22"/>
              </w:rPr>
            </w:pPr>
            <w:r w:rsidRPr="00511E9D">
              <w:rPr>
                <w:color w:val="000000"/>
                <w:sz w:val="22"/>
                <w:szCs w:val="22"/>
              </w:rPr>
              <w:t>Кг</w:t>
            </w:r>
          </w:p>
        </w:tc>
        <w:tc>
          <w:tcPr>
            <w:tcW w:w="725" w:type="dxa"/>
            <w:tcBorders>
              <w:top w:val="nil"/>
              <w:left w:val="nil"/>
              <w:bottom w:val="single" w:sz="4" w:space="0" w:color="auto"/>
              <w:right w:val="single" w:sz="4" w:space="0" w:color="auto"/>
            </w:tcBorders>
            <w:shd w:val="clear" w:color="auto" w:fill="auto"/>
            <w:noWrap/>
            <w:vAlign w:val="bottom"/>
            <w:hideMark/>
          </w:tcPr>
          <w:p w14:paraId="6CB5F60D" w14:textId="16513BC4" w:rsidR="003A7F8C" w:rsidRPr="00511E9D" w:rsidRDefault="00ED4EE0" w:rsidP="003A7F8C">
            <w:pPr>
              <w:jc w:val="right"/>
              <w:rPr>
                <w:color w:val="000000"/>
                <w:sz w:val="22"/>
                <w:szCs w:val="22"/>
              </w:rPr>
            </w:pPr>
            <w:r w:rsidRPr="00511E9D">
              <w:rPr>
                <w:color w:val="000000"/>
                <w:sz w:val="22"/>
                <w:szCs w:val="22"/>
              </w:rPr>
              <w:t>28,0</w:t>
            </w:r>
          </w:p>
        </w:tc>
        <w:tc>
          <w:tcPr>
            <w:tcW w:w="1100" w:type="dxa"/>
            <w:tcBorders>
              <w:top w:val="nil"/>
              <w:left w:val="nil"/>
              <w:bottom w:val="single" w:sz="4" w:space="0" w:color="auto"/>
              <w:right w:val="single" w:sz="4" w:space="0" w:color="auto"/>
            </w:tcBorders>
            <w:shd w:val="clear" w:color="auto" w:fill="auto"/>
            <w:noWrap/>
            <w:vAlign w:val="bottom"/>
          </w:tcPr>
          <w:p w14:paraId="1BAD2F23" w14:textId="2B33F821" w:rsidR="003A7F8C" w:rsidRPr="00511E9D" w:rsidRDefault="003A7F8C" w:rsidP="003A7F8C">
            <w:pPr>
              <w:jc w:val="right"/>
              <w:rPr>
                <w:color w:val="000000"/>
                <w:sz w:val="22"/>
                <w:szCs w:val="22"/>
              </w:rPr>
            </w:pPr>
          </w:p>
        </w:tc>
        <w:tc>
          <w:tcPr>
            <w:tcW w:w="1025" w:type="dxa"/>
            <w:tcBorders>
              <w:top w:val="nil"/>
              <w:left w:val="nil"/>
              <w:bottom w:val="single" w:sz="4" w:space="0" w:color="auto"/>
              <w:right w:val="single" w:sz="4" w:space="0" w:color="auto"/>
            </w:tcBorders>
            <w:shd w:val="clear" w:color="auto" w:fill="auto"/>
            <w:noWrap/>
            <w:vAlign w:val="bottom"/>
            <w:hideMark/>
          </w:tcPr>
          <w:p w14:paraId="5DF60018" w14:textId="12CC1F97" w:rsidR="003A7F8C" w:rsidRPr="00511E9D" w:rsidRDefault="003A7F8C" w:rsidP="003A7F8C">
            <w:pPr>
              <w:jc w:val="right"/>
              <w:rPr>
                <w:color w:val="000000"/>
                <w:sz w:val="22"/>
                <w:szCs w:val="22"/>
              </w:rPr>
            </w:pPr>
          </w:p>
        </w:tc>
        <w:tc>
          <w:tcPr>
            <w:tcW w:w="1374" w:type="dxa"/>
            <w:tcBorders>
              <w:top w:val="nil"/>
              <w:left w:val="nil"/>
              <w:bottom w:val="single" w:sz="4" w:space="0" w:color="auto"/>
              <w:right w:val="single" w:sz="4" w:space="0" w:color="auto"/>
            </w:tcBorders>
            <w:shd w:val="clear" w:color="auto" w:fill="auto"/>
            <w:noWrap/>
            <w:vAlign w:val="bottom"/>
            <w:hideMark/>
          </w:tcPr>
          <w:p w14:paraId="416E8344" w14:textId="4E65A8D5" w:rsidR="003A7F8C" w:rsidRPr="00511E9D" w:rsidRDefault="003A7F8C" w:rsidP="003A7F8C">
            <w:pPr>
              <w:jc w:val="right"/>
              <w:rPr>
                <w:color w:val="000000"/>
                <w:sz w:val="22"/>
                <w:szCs w:val="22"/>
              </w:rPr>
            </w:pPr>
          </w:p>
        </w:tc>
        <w:tc>
          <w:tcPr>
            <w:tcW w:w="1302" w:type="dxa"/>
            <w:tcBorders>
              <w:top w:val="nil"/>
              <w:left w:val="nil"/>
              <w:bottom w:val="single" w:sz="4" w:space="0" w:color="auto"/>
              <w:right w:val="single" w:sz="4" w:space="0" w:color="auto"/>
            </w:tcBorders>
            <w:shd w:val="clear" w:color="auto" w:fill="auto"/>
            <w:noWrap/>
            <w:vAlign w:val="bottom"/>
          </w:tcPr>
          <w:p w14:paraId="47AEACC8" w14:textId="14C0823E" w:rsidR="003A7F8C" w:rsidRPr="00511E9D" w:rsidRDefault="003A7F8C" w:rsidP="003A7F8C">
            <w:pPr>
              <w:jc w:val="right"/>
              <w:rPr>
                <w:color w:val="000000"/>
                <w:sz w:val="22"/>
                <w:szCs w:val="22"/>
              </w:rPr>
            </w:pPr>
          </w:p>
        </w:tc>
      </w:tr>
      <w:tr w:rsidR="00511E9D" w:rsidRPr="00511E9D" w14:paraId="5B96F6BF" w14:textId="77777777" w:rsidTr="00635729">
        <w:trPr>
          <w:trHeight w:val="295"/>
        </w:trPr>
        <w:tc>
          <w:tcPr>
            <w:tcW w:w="2901" w:type="dxa"/>
            <w:tcBorders>
              <w:top w:val="nil"/>
              <w:left w:val="single" w:sz="4" w:space="0" w:color="auto"/>
              <w:bottom w:val="single" w:sz="4" w:space="0" w:color="auto"/>
              <w:right w:val="single" w:sz="4" w:space="0" w:color="auto"/>
            </w:tcBorders>
            <w:shd w:val="clear" w:color="auto" w:fill="auto"/>
            <w:noWrap/>
            <w:vAlign w:val="bottom"/>
            <w:hideMark/>
          </w:tcPr>
          <w:p w14:paraId="662C0D9C" w14:textId="2C0F54AD" w:rsidR="003A7F8C" w:rsidRPr="00511E9D" w:rsidRDefault="008653CB" w:rsidP="003A7F8C">
            <w:pPr>
              <w:rPr>
                <w:color w:val="000000"/>
                <w:sz w:val="22"/>
                <w:szCs w:val="22"/>
              </w:rPr>
            </w:pPr>
            <w:r w:rsidRPr="00511E9D">
              <w:rPr>
                <w:color w:val="000000"/>
                <w:sz w:val="22"/>
                <w:szCs w:val="22"/>
              </w:rPr>
              <w:t xml:space="preserve">Огурец свежий </w:t>
            </w:r>
          </w:p>
        </w:tc>
        <w:tc>
          <w:tcPr>
            <w:tcW w:w="917" w:type="dxa"/>
            <w:tcBorders>
              <w:top w:val="nil"/>
              <w:left w:val="nil"/>
              <w:bottom w:val="single" w:sz="4" w:space="0" w:color="auto"/>
              <w:right w:val="single" w:sz="4" w:space="0" w:color="auto"/>
            </w:tcBorders>
            <w:shd w:val="clear" w:color="auto" w:fill="auto"/>
            <w:noWrap/>
            <w:vAlign w:val="bottom"/>
            <w:hideMark/>
          </w:tcPr>
          <w:p w14:paraId="4312F9BB" w14:textId="77777777" w:rsidR="003A7F8C" w:rsidRPr="00511E9D" w:rsidRDefault="003A7F8C" w:rsidP="003A7F8C">
            <w:pPr>
              <w:rPr>
                <w:color w:val="000000"/>
                <w:sz w:val="22"/>
                <w:szCs w:val="22"/>
              </w:rPr>
            </w:pPr>
            <w:r w:rsidRPr="00511E9D">
              <w:rPr>
                <w:color w:val="000000"/>
                <w:sz w:val="22"/>
                <w:szCs w:val="22"/>
              </w:rPr>
              <w:t>Кг</w:t>
            </w:r>
          </w:p>
        </w:tc>
        <w:tc>
          <w:tcPr>
            <w:tcW w:w="725" w:type="dxa"/>
            <w:tcBorders>
              <w:top w:val="nil"/>
              <w:left w:val="nil"/>
              <w:bottom w:val="single" w:sz="4" w:space="0" w:color="auto"/>
              <w:right w:val="single" w:sz="4" w:space="0" w:color="auto"/>
            </w:tcBorders>
            <w:shd w:val="clear" w:color="auto" w:fill="auto"/>
            <w:noWrap/>
            <w:vAlign w:val="bottom"/>
            <w:hideMark/>
          </w:tcPr>
          <w:p w14:paraId="4A034F87" w14:textId="23F6CE23" w:rsidR="003A7F8C" w:rsidRPr="00511E9D" w:rsidRDefault="00ED4EE0" w:rsidP="003A7F8C">
            <w:pPr>
              <w:jc w:val="right"/>
              <w:rPr>
                <w:color w:val="000000"/>
                <w:sz w:val="22"/>
                <w:szCs w:val="22"/>
              </w:rPr>
            </w:pPr>
            <w:r w:rsidRPr="00511E9D">
              <w:rPr>
                <w:color w:val="000000"/>
                <w:sz w:val="22"/>
                <w:szCs w:val="22"/>
              </w:rPr>
              <w:t>28,0</w:t>
            </w:r>
          </w:p>
        </w:tc>
        <w:tc>
          <w:tcPr>
            <w:tcW w:w="1100" w:type="dxa"/>
            <w:tcBorders>
              <w:top w:val="nil"/>
              <w:left w:val="nil"/>
              <w:bottom w:val="single" w:sz="4" w:space="0" w:color="auto"/>
              <w:right w:val="single" w:sz="4" w:space="0" w:color="auto"/>
            </w:tcBorders>
            <w:shd w:val="clear" w:color="auto" w:fill="auto"/>
            <w:noWrap/>
            <w:vAlign w:val="bottom"/>
          </w:tcPr>
          <w:p w14:paraId="7C0ECAA7" w14:textId="03C2DC6A" w:rsidR="003A7F8C" w:rsidRPr="00511E9D" w:rsidRDefault="003A7F8C" w:rsidP="003A7F8C">
            <w:pPr>
              <w:jc w:val="right"/>
              <w:rPr>
                <w:color w:val="000000"/>
                <w:sz w:val="22"/>
                <w:szCs w:val="22"/>
              </w:rPr>
            </w:pPr>
          </w:p>
        </w:tc>
        <w:tc>
          <w:tcPr>
            <w:tcW w:w="1025" w:type="dxa"/>
            <w:tcBorders>
              <w:top w:val="nil"/>
              <w:left w:val="nil"/>
              <w:bottom w:val="single" w:sz="4" w:space="0" w:color="auto"/>
              <w:right w:val="single" w:sz="4" w:space="0" w:color="auto"/>
            </w:tcBorders>
            <w:shd w:val="clear" w:color="auto" w:fill="auto"/>
            <w:noWrap/>
            <w:vAlign w:val="bottom"/>
            <w:hideMark/>
          </w:tcPr>
          <w:p w14:paraId="5E8155FD" w14:textId="1754F959" w:rsidR="003A7F8C" w:rsidRPr="00511E9D" w:rsidRDefault="003A7F8C" w:rsidP="003A7F8C">
            <w:pPr>
              <w:jc w:val="right"/>
              <w:rPr>
                <w:color w:val="000000"/>
                <w:sz w:val="22"/>
                <w:szCs w:val="22"/>
              </w:rPr>
            </w:pPr>
          </w:p>
        </w:tc>
        <w:tc>
          <w:tcPr>
            <w:tcW w:w="1374" w:type="dxa"/>
            <w:tcBorders>
              <w:top w:val="nil"/>
              <w:left w:val="nil"/>
              <w:bottom w:val="single" w:sz="4" w:space="0" w:color="auto"/>
              <w:right w:val="single" w:sz="4" w:space="0" w:color="auto"/>
            </w:tcBorders>
            <w:shd w:val="clear" w:color="auto" w:fill="auto"/>
            <w:noWrap/>
            <w:vAlign w:val="bottom"/>
            <w:hideMark/>
          </w:tcPr>
          <w:p w14:paraId="22CCA55A" w14:textId="0C279F67" w:rsidR="003A7F8C" w:rsidRPr="00511E9D" w:rsidRDefault="003A7F8C" w:rsidP="003A7F8C">
            <w:pPr>
              <w:jc w:val="right"/>
              <w:rPr>
                <w:color w:val="000000"/>
                <w:sz w:val="22"/>
                <w:szCs w:val="22"/>
              </w:rPr>
            </w:pPr>
          </w:p>
        </w:tc>
        <w:tc>
          <w:tcPr>
            <w:tcW w:w="1302" w:type="dxa"/>
            <w:tcBorders>
              <w:top w:val="nil"/>
              <w:left w:val="nil"/>
              <w:bottom w:val="single" w:sz="4" w:space="0" w:color="auto"/>
              <w:right w:val="single" w:sz="4" w:space="0" w:color="auto"/>
            </w:tcBorders>
            <w:shd w:val="clear" w:color="auto" w:fill="auto"/>
            <w:noWrap/>
            <w:vAlign w:val="bottom"/>
          </w:tcPr>
          <w:p w14:paraId="1FF02A64" w14:textId="38514D94" w:rsidR="003A7F8C" w:rsidRPr="00511E9D" w:rsidRDefault="003A7F8C" w:rsidP="003A7F8C">
            <w:pPr>
              <w:jc w:val="right"/>
              <w:rPr>
                <w:color w:val="000000"/>
                <w:sz w:val="22"/>
                <w:szCs w:val="22"/>
              </w:rPr>
            </w:pPr>
          </w:p>
        </w:tc>
      </w:tr>
      <w:tr w:rsidR="00511E9D" w:rsidRPr="00511E9D" w14:paraId="019E7422" w14:textId="77777777" w:rsidTr="00C41B93">
        <w:trPr>
          <w:trHeight w:val="295"/>
        </w:trPr>
        <w:tc>
          <w:tcPr>
            <w:tcW w:w="9344" w:type="dxa"/>
            <w:gridSpan w:val="7"/>
            <w:tcBorders>
              <w:top w:val="nil"/>
              <w:left w:val="single" w:sz="4" w:space="0" w:color="auto"/>
              <w:bottom w:val="single" w:sz="4" w:space="0" w:color="auto"/>
              <w:right w:val="single" w:sz="4" w:space="0" w:color="auto"/>
            </w:tcBorders>
            <w:shd w:val="clear" w:color="auto" w:fill="auto"/>
            <w:noWrap/>
            <w:vAlign w:val="bottom"/>
          </w:tcPr>
          <w:p w14:paraId="0AE801EC" w14:textId="7DDD80A6" w:rsidR="00511E9D" w:rsidRPr="00511E9D" w:rsidRDefault="00511E9D" w:rsidP="00511E9D">
            <w:pPr>
              <w:rPr>
                <w:b/>
                <w:color w:val="000000"/>
                <w:sz w:val="22"/>
                <w:szCs w:val="22"/>
              </w:rPr>
            </w:pPr>
            <w:r w:rsidRPr="00511E9D">
              <w:rPr>
                <w:b/>
                <w:color w:val="000000"/>
                <w:sz w:val="22"/>
                <w:szCs w:val="22"/>
              </w:rPr>
              <w:t>С 01 июля 2026 года по 31 августа 2026 года</w:t>
            </w:r>
          </w:p>
        </w:tc>
      </w:tr>
      <w:tr w:rsidR="0032161D" w:rsidRPr="00511E9D" w14:paraId="2DF5340E" w14:textId="77777777" w:rsidTr="00D84389">
        <w:trPr>
          <w:trHeight w:val="295"/>
        </w:trPr>
        <w:tc>
          <w:tcPr>
            <w:tcW w:w="2901" w:type="dxa"/>
            <w:tcBorders>
              <w:top w:val="nil"/>
              <w:left w:val="single" w:sz="4" w:space="0" w:color="auto"/>
              <w:bottom w:val="single" w:sz="4" w:space="0" w:color="auto"/>
              <w:right w:val="single" w:sz="4" w:space="0" w:color="auto"/>
            </w:tcBorders>
            <w:shd w:val="clear" w:color="auto" w:fill="auto"/>
            <w:noWrap/>
            <w:vAlign w:val="bottom"/>
          </w:tcPr>
          <w:p w14:paraId="7A3BEEA2" w14:textId="6127651D" w:rsidR="0032161D" w:rsidRPr="00511E9D" w:rsidRDefault="0032161D" w:rsidP="0032161D">
            <w:pPr>
              <w:rPr>
                <w:color w:val="000000"/>
                <w:sz w:val="22"/>
                <w:szCs w:val="22"/>
              </w:rPr>
            </w:pPr>
            <w:r w:rsidRPr="00511E9D">
              <w:rPr>
                <w:color w:val="000000"/>
                <w:sz w:val="22"/>
                <w:szCs w:val="22"/>
              </w:rPr>
              <w:t xml:space="preserve">Помидор Свежий </w:t>
            </w:r>
          </w:p>
        </w:tc>
        <w:tc>
          <w:tcPr>
            <w:tcW w:w="917" w:type="dxa"/>
            <w:tcBorders>
              <w:top w:val="nil"/>
              <w:left w:val="nil"/>
              <w:bottom w:val="single" w:sz="4" w:space="0" w:color="auto"/>
              <w:right w:val="single" w:sz="4" w:space="0" w:color="auto"/>
            </w:tcBorders>
            <w:shd w:val="clear" w:color="auto" w:fill="auto"/>
            <w:noWrap/>
          </w:tcPr>
          <w:p w14:paraId="683EC60B" w14:textId="7AFA1816" w:rsidR="0032161D" w:rsidRPr="00511E9D" w:rsidRDefault="0032161D" w:rsidP="0032161D">
            <w:pPr>
              <w:rPr>
                <w:color w:val="000000"/>
                <w:sz w:val="22"/>
                <w:szCs w:val="22"/>
              </w:rPr>
            </w:pPr>
            <w:r w:rsidRPr="00F03851">
              <w:rPr>
                <w:color w:val="000000"/>
                <w:sz w:val="22"/>
                <w:szCs w:val="22"/>
              </w:rPr>
              <w:t>Кг</w:t>
            </w:r>
          </w:p>
        </w:tc>
        <w:tc>
          <w:tcPr>
            <w:tcW w:w="725" w:type="dxa"/>
            <w:tcBorders>
              <w:top w:val="nil"/>
              <w:left w:val="nil"/>
              <w:bottom w:val="single" w:sz="4" w:space="0" w:color="auto"/>
              <w:right w:val="single" w:sz="4" w:space="0" w:color="auto"/>
            </w:tcBorders>
            <w:shd w:val="clear" w:color="auto" w:fill="auto"/>
            <w:noWrap/>
            <w:vAlign w:val="bottom"/>
          </w:tcPr>
          <w:p w14:paraId="4B408450" w14:textId="7B0CF64D" w:rsidR="0032161D" w:rsidRPr="00511E9D" w:rsidRDefault="0032161D" w:rsidP="0032161D">
            <w:pPr>
              <w:jc w:val="right"/>
              <w:rPr>
                <w:color w:val="000000"/>
                <w:sz w:val="22"/>
                <w:szCs w:val="22"/>
              </w:rPr>
            </w:pPr>
            <w:r>
              <w:rPr>
                <w:color w:val="000000"/>
                <w:sz w:val="22"/>
                <w:szCs w:val="22"/>
              </w:rPr>
              <w:t>56,0</w:t>
            </w:r>
          </w:p>
        </w:tc>
        <w:tc>
          <w:tcPr>
            <w:tcW w:w="1100" w:type="dxa"/>
            <w:tcBorders>
              <w:top w:val="nil"/>
              <w:left w:val="nil"/>
              <w:bottom w:val="single" w:sz="4" w:space="0" w:color="auto"/>
              <w:right w:val="single" w:sz="4" w:space="0" w:color="auto"/>
            </w:tcBorders>
            <w:shd w:val="clear" w:color="auto" w:fill="auto"/>
            <w:noWrap/>
            <w:vAlign w:val="bottom"/>
          </w:tcPr>
          <w:p w14:paraId="0520D59F" w14:textId="797B13CE" w:rsidR="0032161D" w:rsidRPr="00511E9D" w:rsidRDefault="0032161D" w:rsidP="0032161D">
            <w:pPr>
              <w:jc w:val="right"/>
              <w:rPr>
                <w:color w:val="000000"/>
                <w:sz w:val="22"/>
                <w:szCs w:val="22"/>
              </w:rPr>
            </w:pPr>
          </w:p>
        </w:tc>
        <w:tc>
          <w:tcPr>
            <w:tcW w:w="1025" w:type="dxa"/>
            <w:tcBorders>
              <w:top w:val="nil"/>
              <w:left w:val="nil"/>
              <w:bottom w:val="single" w:sz="4" w:space="0" w:color="auto"/>
              <w:right w:val="single" w:sz="4" w:space="0" w:color="auto"/>
            </w:tcBorders>
            <w:shd w:val="clear" w:color="auto" w:fill="auto"/>
            <w:noWrap/>
            <w:vAlign w:val="bottom"/>
          </w:tcPr>
          <w:p w14:paraId="57AFDF18" w14:textId="77777777" w:rsidR="0032161D" w:rsidRPr="00511E9D" w:rsidRDefault="0032161D" w:rsidP="0032161D">
            <w:pPr>
              <w:jc w:val="right"/>
              <w:rPr>
                <w:color w:val="000000"/>
                <w:sz w:val="22"/>
                <w:szCs w:val="22"/>
              </w:rPr>
            </w:pPr>
          </w:p>
        </w:tc>
        <w:tc>
          <w:tcPr>
            <w:tcW w:w="1374" w:type="dxa"/>
            <w:tcBorders>
              <w:top w:val="nil"/>
              <w:left w:val="nil"/>
              <w:bottom w:val="single" w:sz="4" w:space="0" w:color="auto"/>
              <w:right w:val="single" w:sz="4" w:space="0" w:color="auto"/>
            </w:tcBorders>
            <w:shd w:val="clear" w:color="auto" w:fill="auto"/>
            <w:noWrap/>
            <w:vAlign w:val="bottom"/>
          </w:tcPr>
          <w:p w14:paraId="110E8D9D" w14:textId="77777777" w:rsidR="0032161D" w:rsidRPr="00511E9D" w:rsidRDefault="0032161D" w:rsidP="0032161D">
            <w:pPr>
              <w:jc w:val="right"/>
              <w:rPr>
                <w:color w:val="000000"/>
                <w:sz w:val="22"/>
                <w:szCs w:val="22"/>
              </w:rPr>
            </w:pPr>
          </w:p>
        </w:tc>
        <w:tc>
          <w:tcPr>
            <w:tcW w:w="1302" w:type="dxa"/>
            <w:tcBorders>
              <w:top w:val="nil"/>
              <w:left w:val="nil"/>
              <w:bottom w:val="single" w:sz="4" w:space="0" w:color="auto"/>
              <w:right w:val="single" w:sz="4" w:space="0" w:color="auto"/>
            </w:tcBorders>
            <w:shd w:val="clear" w:color="auto" w:fill="auto"/>
            <w:noWrap/>
            <w:vAlign w:val="bottom"/>
          </w:tcPr>
          <w:p w14:paraId="765B771B" w14:textId="5F465C28" w:rsidR="0032161D" w:rsidRPr="00511E9D" w:rsidRDefault="0032161D" w:rsidP="0032161D">
            <w:pPr>
              <w:jc w:val="right"/>
              <w:rPr>
                <w:color w:val="000000"/>
                <w:sz w:val="22"/>
                <w:szCs w:val="22"/>
              </w:rPr>
            </w:pPr>
          </w:p>
        </w:tc>
      </w:tr>
      <w:tr w:rsidR="0032161D" w:rsidRPr="00511E9D" w14:paraId="5875AA37" w14:textId="77777777" w:rsidTr="00D84389">
        <w:trPr>
          <w:trHeight w:val="295"/>
        </w:trPr>
        <w:tc>
          <w:tcPr>
            <w:tcW w:w="2901" w:type="dxa"/>
            <w:tcBorders>
              <w:top w:val="nil"/>
              <w:left w:val="single" w:sz="4" w:space="0" w:color="auto"/>
              <w:bottom w:val="single" w:sz="4" w:space="0" w:color="auto"/>
              <w:right w:val="single" w:sz="4" w:space="0" w:color="auto"/>
            </w:tcBorders>
            <w:shd w:val="clear" w:color="auto" w:fill="auto"/>
            <w:noWrap/>
            <w:vAlign w:val="bottom"/>
          </w:tcPr>
          <w:p w14:paraId="31C919F4" w14:textId="3F5EF32F" w:rsidR="0032161D" w:rsidRPr="00511E9D" w:rsidRDefault="0032161D" w:rsidP="0032161D">
            <w:pPr>
              <w:rPr>
                <w:color w:val="000000"/>
                <w:sz w:val="22"/>
                <w:szCs w:val="22"/>
              </w:rPr>
            </w:pPr>
            <w:r w:rsidRPr="00511E9D">
              <w:rPr>
                <w:color w:val="000000"/>
                <w:sz w:val="22"/>
                <w:szCs w:val="22"/>
              </w:rPr>
              <w:t xml:space="preserve">Огурец свежий </w:t>
            </w:r>
          </w:p>
        </w:tc>
        <w:tc>
          <w:tcPr>
            <w:tcW w:w="917" w:type="dxa"/>
            <w:tcBorders>
              <w:top w:val="nil"/>
              <w:left w:val="nil"/>
              <w:bottom w:val="single" w:sz="4" w:space="0" w:color="auto"/>
              <w:right w:val="single" w:sz="4" w:space="0" w:color="auto"/>
            </w:tcBorders>
            <w:shd w:val="clear" w:color="auto" w:fill="auto"/>
            <w:noWrap/>
          </w:tcPr>
          <w:p w14:paraId="0AF561A9" w14:textId="677AF20F" w:rsidR="0032161D" w:rsidRPr="00511E9D" w:rsidRDefault="0032161D" w:rsidP="0032161D">
            <w:pPr>
              <w:rPr>
                <w:color w:val="000000"/>
                <w:sz w:val="22"/>
                <w:szCs w:val="22"/>
              </w:rPr>
            </w:pPr>
            <w:r w:rsidRPr="00F03851">
              <w:rPr>
                <w:color w:val="000000"/>
                <w:sz w:val="22"/>
                <w:szCs w:val="22"/>
              </w:rPr>
              <w:t>Кг</w:t>
            </w:r>
          </w:p>
        </w:tc>
        <w:tc>
          <w:tcPr>
            <w:tcW w:w="725" w:type="dxa"/>
            <w:tcBorders>
              <w:top w:val="nil"/>
              <w:left w:val="nil"/>
              <w:bottom w:val="single" w:sz="4" w:space="0" w:color="auto"/>
              <w:right w:val="single" w:sz="4" w:space="0" w:color="auto"/>
            </w:tcBorders>
            <w:shd w:val="clear" w:color="auto" w:fill="auto"/>
            <w:noWrap/>
            <w:vAlign w:val="bottom"/>
          </w:tcPr>
          <w:p w14:paraId="02B056D5" w14:textId="4BD0ED0B" w:rsidR="0032161D" w:rsidRPr="00511E9D" w:rsidRDefault="0032161D" w:rsidP="0032161D">
            <w:pPr>
              <w:jc w:val="right"/>
              <w:rPr>
                <w:color w:val="000000"/>
                <w:sz w:val="22"/>
                <w:szCs w:val="22"/>
              </w:rPr>
            </w:pPr>
            <w:r>
              <w:rPr>
                <w:color w:val="000000"/>
                <w:sz w:val="22"/>
                <w:szCs w:val="22"/>
              </w:rPr>
              <w:t>56,0</w:t>
            </w:r>
          </w:p>
        </w:tc>
        <w:tc>
          <w:tcPr>
            <w:tcW w:w="1100" w:type="dxa"/>
            <w:tcBorders>
              <w:top w:val="nil"/>
              <w:left w:val="nil"/>
              <w:bottom w:val="single" w:sz="4" w:space="0" w:color="auto"/>
              <w:right w:val="single" w:sz="4" w:space="0" w:color="auto"/>
            </w:tcBorders>
            <w:shd w:val="clear" w:color="auto" w:fill="auto"/>
            <w:noWrap/>
            <w:vAlign w:val="bottom"/>
          </w:tcPr>
          <w:p w14:paraId="41FFD2F7" w14:textId="01B3CCDC" w:rsidR="0032161D" w:rsidRPr="00511E9D" w:rsidRDefault="0032161D" w:rsidP="0032161D">
            <w:pPr>
              <w:jc w:val="right"/>
              <w:rPr>
                <w:color w:val="000000"/>
                <w:sz w:val="22"/>
                <w:szCs w:val="22"/>
              </w:rPr>
            </w:pPr>
          </w:p>
        </w:tc>
        <w:tc>
          <w:tcPr>
            <w:tcW w:w="1025" w:type="dxa"/>
            <w:tcBorders>
              <w:top w:val="nil"/>
              <w:left w:val="nil"/>
              <w:bottom w:val="single" w:sz="4" w:space="0" w:color="auto"/>
              <w:right w:val="single" w:sz="4" w:space="0" w:color="auto"/>
            </w:tcBorders>
            <w:shd w:val="clear" w:color="auto" w:fill="auto"/>
            <w:noWrap/>
            <w:vAlign w:val="bottom"/>
          </w:tcPr>
          <w:p w14:paraId="0E4D204F" w14:textId="77777777" w:rsidR="0032161D" w:rsidRPr="00511E9D" w:rsidRDefault="0032161D" w:rsidP="0032161D">
            <w:pPr>
              <w:jc w:val="right"/>
              <w:rPr>
                <w:color w:val="000000"/>
                <w:sz w:val="22"/>
                <w:szCs w:val="22"/>
              </w:rPr>
            </w:pPr>
          </w:p>
        </w:tc>
        <w:tc>
          <w:tcPr>
            <w:tcW w:w="1374" w:type="dxa"/>
            <w:tcBorders>
              <w:top w:val="nil"/>
              <w:left w:val="nil"/>
              <w:bottom w:val="single" w:sz="4" w:space="0" w:color="auto"/>
              <w:right w:val="single" w:sz="4" w:space="0" w:color="auto"/>
            </w:tcBorders>
            <w:shd w:val="clear" w:color="auto" w:fill="auto"/>
            <w:noWrap/>
            <w:vAlign w:val="bottom"/>
          </w:tcPr>
          <w:p w14:paraId="3FDD2142" w14:textId="77777777" w:rsidR="0032161D" w:rsidRPr="00511E9D" w:rsidRDefault="0032161D" w:rsidP="0032161D">
            <w:pPr>
              <w:jc w:val="right"/>
              <w:rPr>
                <w:color w:val="000000"/>
                <w:sz w:val="22"/>
                <w:szCs w:val="22"/>
              </w:rPr>
            </w:pPr>
          </w:p>
        </w:tc>
        <w:tc>
          <w:tcPr>
            <w:tcW w:w="1302" w:type="dxa"/>
            <w:tcBorders>
              <w:top w:val="nil"/>
              <w:left w:val="nil"/>
              <w:bottom w:val="single" w:sz="4" w:space="0" w:color="auto"/>
              <w:right w:val="single" w:sz="4" w:space="0" w:color="auto"/>
            </w:tcBorders>
            <w:shd w:val="clear" w:color="auto" w:fill="auto"/>
            <w:noWrap/>
            <w:vAlign w:val="bottom"/>
          </w:tcPr>
          <w:p w14:paraId="2151C169" w14:textId="294A4379" w:rsidR="0032161D" w:rsidRPr="00511E9D" w:rsidRDefault="0032161D" w:rsidP="0032161D">
            <w:pPr>
              <w:jc w:val="right"/>
              <w:rPr>
                <w:color w:val="000000"/>
                <w:sz w:val="22"/>
                <w:szCs w:val="22"/>
              </w:rPr>
            </w:pPr>
          </w:p>
        </w:tc>
      </w:tr>
      <w:tr w:rsidR="0032161D" w:rsidRPr="00511E9D" w14:paraId="432C242C" w14:textId="77777777" w:rsidTr="00D84389">
        <w:trPr>
          <w:trHeight w:val="295"/>
        </w:trPr>
        <w:tc>
          <w:tcPr>
            <w:tcW w:w="2901" w:type="dxa"/>
            <w:tcBorders>
              <w:top w:val="nil"/>
              <w:left w:val="single" w:sz="4" w:space="0" w:color="auto"/>
              <w:bottom w:val="single" w:sz="4" w:space="0" w:color="auto"/>
              <w:right w:val="single" w:sz="4" w:space="0" w:color="auto"/>
            </w:tcBorders>
            <w:shd w:val="clear" w:color="auto" w:fill="auto"/>
            <w:noWrap/>
            <w:vAlign w:val="bottom"/>
          </w:tcPr>
          <w:p w14:paraId="46D89E32" w14:textId="2345274E" w:rsidR="0032161D" w:rsidRPr="00511E9D" w:rsidRDefault="0032161D" w:rsidP="0032161D">
            <w:pPr>
              <w:rPr>
                <w:color w:val="000000"/>
                <w:sz w:val="22"/>
                <w:szCs w:val="22"/>
              </w:rPr>
            </w:pPr>
            <w:r>
              <w:rPr>
                <w:color w:val="000000"/>
                <w:sz w:val="22"/>
                <w:szCs w:val="22"/>
              </w:rPr>
              <w:t>Слива</w:t>
            </w:r>
          </w:p>
        </w:tc>
        <w:tc>
          <w:tcPr>
            <w:tcW w:w="917" w:type="dxa"/>
            <w:tcBorders>
              <w:top w:val="nil"/>
              <w:left w:val="nil"/>
              <w:bottom w:val="single" w:sz="4" w:space="0" w:color="auto"/>
              <w:right w:val="single" w:sz="4" w:space="0" w:color="auto"/>
            </w:tcBorders>
            <w:shd w:val="clear" w:color="auto" w:fill="auto"/>
            <w:noWrap/>
          </w:tcPr>
          <w:p w14:paraId="7F39D0A8" w14:textId="1657EBA3" w:rsidR="0032161D" w:rsidRPr="00511E9D" w:rsidRDefault="0032161D" w:rsidP="0032161D">
            <w:pPr>
              <w:rPr>
                <w:color w:val="000000"/>
                <w:sz w:val="22"/>
                <w:szCs w:val="22"/>
              </w:rPr>
            </w:pPr>
            <w:r w:rsidRPr="00F03851">
              <w:rPr>
                <w:color w:val="000000"/>
                <w:sz w:val="22"/>
                <w:szCs w:val="22"/>
              </w:rPr>
              <w:t>Кг</w:t>
            </w:r>
          </w:p>
        </w:tc>
        <w:tc>
          <w:tcPr>
            <w:tcW w:w="725" w:type="dxa"/>
            <w:tcBorders>
              <w:top w:val="nil"/>
              <w:left w:val="nil"/>
              <w:bottom w:val="single" w:sz="4" w:space="0" w:color="auto"/>
              <w:right w:val="single" w:sz="4" w:space="0" w:color="auto"/>
            </w:tcBorders>
            <w:shd w:val="clear" w:color="auto" w:fill="auto"/>
            <w:noWrap/>
            <w:vAlign w:val="bottom"/>
          </w:tcPr>
          <w:p w14:paraId="6806BDD5" w14:textId="4811C9CA" w:rsidR="0032161D" w:rsidRPr="00511E9D" w:rsidRDefault="0032161D" w:rsidP="0032161D">
            <w:pPr>
              <w:jc w:val="right"/>
              <w:rPr>
                <w:color w:val="000000"/>
                <w:sz w:val="22"/>
                <w:szCs w:val="22"/>
              </w:rPr>
            </w:pPr>
            <w:r>
              <w:rPr>
                <w:color w:val="000000"/>
                <w:sz w:val="22"/>
                <w:szCs w:val="22"/>
              </w:rPr>
              <w:t>70,0</w:t>
            </w:r>
          </w:p>
        </w:tc>
        <w:tc>
          <w:tcPr>
            <w:tcW w:w="1100" w:type="dxa"/>
            <w:tcBorders>
              <w:top w:val="nil"/>
              <w:left w:val="nil"/>
              <w:bottom w:val="single" w:sz="4" w:space="0" w:color="auto"/>
              <w:right w:val="single" w:sz="4" w:space="0" w:color="auto"/>
            </w:tcBorders>
            <w:shd w:val="clear" w:color="auto" w:fill="auto"/>
            <w:noWrap/>
            <w:vAlign w:val="bottom"/>
          </w:tcPr>
          <w:p w14:paraId="65AD7782" w14:textId="69C6D3AF" w:rsidR="0032161D" w:rsidRPr="00511E9D" w:rsidRDefault="0032161D" w:rsidP="0032161D">
            <w:pPr>
              <w:jc w:val="right"/>
              <w:rPr>
                <w:color w:val="000000"/>
                <w:sz w:val="22"/>
                <w:szCs w:val="22"/>
              </w:rPr>
            </w:pPr>
          </w:p>
        </w:tc>
        <w:tc>
          <w:tcPr>
            <w:tcW w:w="1025" w:type="dxa"/>
            <w:tcBorders>
              <w:top w:val="nil"/>
              <w:left w:val="nil"/>
              <w:bottom w:val="single" w:sz="4" w:space="0" w:color="auto"/>
              <w:right w:val="single" w:sz="4" w:space="0" w:color="auto"/>
            </w:tcBorders>
            <w:shd w:val="clear" w:color="auto" w:fill="auto"/>
            <w:noWrap/>
            <w:vAlign w:val="bottom"/>
          </w:tcPr>
          <w:p w14:paraId="4ACE9BFB" w14:textId="77777777" w:rsidR="0032161D" w:rsidRPr="00511E9D" w:rsidRDefault="0032161D" w:rsidP="0032161D">
            <w:pPr>
              <w:jc w:val="right"/>
              <w:rPr>
                <w:color w:val="000000"/>
                <w:sz w:val="22"/>
                <w:szCs w:val="22"/>
              </w:rPr>
            </w:pPr>
          </w:p>
        </w:tc>
        <w:tc>
          <w:tcPr>
            <w:tcW w:w="1374" w:type="dxa"/>
            <w:tcBorders>
              <w:top w:val="nil"/>
              <w:left w:val="nil"/>
              <w:bottom w:val="single" w:sz="4" w:space="0" w:color="auto"/>
              <w:right w:val="single" w:sz="4" w:space="0" w:color="auto"/>
            </w:tcBorders>
            <w:shd w:val="clear" w:color="auto" w:fill="auto"/>
            <w:noWrap/>
            <w:vAlign w:val="bottom"/>
          </w:tcPr>
          <w:p w14:paraId="7342B948" w14:textId="77777777" w:rsidR="0032161D" w:rsidRPr="00511E9D" w:rsidRDefault="0032161D" w:rsidP="0032161D">
            <w:pPr>
              <w:jc w:val="right"/>
              <w:rPr>
                <w:color w:val="000000"/>
                <w:sz w:val="22"/>
                <w:szCs w:val="22"/>
              </w:rPr>
            </w:pPr>
          </w:p>
        </w:tc>
        <w:tc>
          <w:tcPr>
            <w:tcW w:w="1302" w:type="dxa"/>
            <w:tcBorders>
              <w:top w:val="nil"/>
              <w:left w:val="nil"/>
              <w:bottom w:val="single" w:sz="4" w:space="0" w:color="auto"/>
              <w:right w:val="single" w:sz="4" w:space="0" w:color="auto"/>
            </w:tcBorders>
            <w:shd w:val="clear" w:color="auto" w:fill="auto"/>
            <w:noWrap/>
            <w:vAlign w:val="bottom"/>
          </w:tcPr>
          <w:p w14:paraId="61CAFBD6" w14:textId="210B43BD" w:rsidR="0032161D" w:rsidRPr="00511E9D" w:rsidRDefault="0032161D" w:rsidP="0032161D">
            <w:pPr>
              <w:jc w:val="right"/>
              <w:rPr>
                <w:color w:val="000000"/>
                <w:sz w:val="22"/>
                <w:szCs w:val="22"/>
              </w:rPr>
            </w:pPr>
          </w:p>
        </w:tc>
      </w:tr>
      <w:tr w:rsidR="0032161D" w:rsidRPr="00511E9D" w14:paraId="3BC1E5AF" w14:textId="77777777" w:rsidTr="00D84389">
        <w:trPr>
          <w:trHeight w:val="295"/>
        </w:trPr>
        <w:tc>
          <w:tcPr>
            <w:tcW w:w="2901" w:type="dxa"/>
            <w:tcBorders>
              <w:top w:val="nil"/>
              <w:left w:val="single" w:sz="4" w:space="0" w:color="auto"/>
              <w:bottom w:val="single" w:sz="4" w:space="0" w:color="auto"/>
              <w:right w:val="single" w:sz="4" w:space="0" w:color="auto"/>
            </w:tcBorders>
            <w:shd w:val="clear" w:color="auto" w:fill="auto"/>
            <w:noWrap/>
            <w:vAlign w:val="bottom"/>
          </w:tcPr>
          <w:p w14:paraId="443A8B19" w14:textId="126AD787" w:rsidR="0032161D" w:rsidRPr="00511E9D" w:rsidRDefault="0032161D" w:rsidP="0032161D">
            <w:pPr>
              <w:rPr>
                <w:color w:val="000000"/>
                <w:sz w:val="22"/>
                <w:szCs w:val="22"/>
              </w:rPr>
            </w:pPr>
            <w:r>
              <w:rPr>
                <w:color w:val="000000"/>
                <w:sz w:val="22"/>
                <w:szCs w:val="22"/>
              </w:rPr>
              <w:t>Нектарин</w:t>
            </w:r>
          </w:p>
        </w:tc>
        <w:tc>
          <w:tcPr>
            <w:tcW w:w="917" w:type="dxa"/>
            <w:tcBorders>
              <w:top w:val="nil"/>
              <w:left w:val="nil"/>
              <w:bottom w:val="single" w:sz="4" w:space="0" w:color="auto"/>
              <w:right w:val="single" w:sz="4" w:space="0" w:color="auto"/>
            </w:tcBorders>
            <w:shd w:val="clear" w:color="auto" w:fill="auto"/>
            <w:noWrap/>
          </w:tcPr>
          <w:p w14:paraId="14F7263C" w14:textId="45F78636" w:rsidR="0032161D" w:rsidRPr="00511E9D" w:rsidRDefault="0032161D" w:rsidP="0032161D">
            <w:pPr>
              <w:rPr>
                <w:color w:val="000000"/>
                <w:sz w:val="22"/>
                <w:szCs w:val="22"/>
              </w:rPr>
            </w:pPr>
            <w:r w:rsidRPr="00F03851">
              <w:rPr>
                <w:color w:val="000000"/>
                <w:sz w:val="22"/>
                <w:szCs w:val="22"/>
              </w:rPr>
              <w:t>Кг</w:t>
            </w:r>
          </w:p>
        </w:tc>
        <w:tc>
          <w:tcPr>
            <w:tcW w:w="725" w:type="dxa"/>
            <w:tcBorders>
              <w:top w:val="nil"/>
              <w:left w:val="nil"/>
              <w:bottom w:val="single" w:sz="4" w:space="0" w:color="auto"/>
              <w:right w:val="single" w:sz="4" w:space="0" w:color="auto"/>
            </w:tcBorders>
            <w:shd w:val="clear" w:color="auto" w:fill="auto"/>
            <w:noWrap/>
            <w:vAlign w:val="bottom"/>
          </w:tcPr>
          <w:p w14:paraId="688291B4" w14:textId="5CBA0523" w:rsidR="0032161D" w:rsidRPr="00511E9D" w:rsidRDefault="0032161D" w:rsidP="0032161D">
            <w:pPr>
              <w:jc w:val="right"/>
              <w:rPr>
                <w:color w:val="000000"/>
                <w:sz w:val="22"/>
                <w:szCs w:val="22"/>
              </w:rPr>
            </w:pPr>
            <w:r>
              <w:rPr>
                <w:color w:val="000000"/>
                <w:sz w:val="22"/>
                <w:szCs w:val="22"/>
              </w:rPr>
              <w:t>40,0</w:t>
            </w:r>
          </w:p>
        </w:tc>
        <w:tc>
          <w:tcPr>
            <w:tcW w:w="1100" w:type="dxa"/>
            <w:tcBorders>
              <w:top w:val="nil"/>
              <w:left w:val="nil"/>
              <w:bottom w:val="single" w:sz="4" w:space="0" w:color="auto"/>
              <w:right w:val="single" w:sz="4" w:space="0" w:color="auto"/>
            </w:tcBorders>
            <w:shd w:val="clear" w:color="auto" w:fill="auto"/>
            <w:noWrap/>
            <w:vAlign w:val="bottom"/>
          </w:tcPr>
          <w:p w14:paraId="741C9249" w14:textId="0BB3D086" w:rsidR="0032161D" w:rsidRPr="00511E9D" w:rsidRDefault="0032161D" w:rsidP="0032161D">
            <w:pPr>
              <w:jc w:val="right"/>
              <w:rPr>
                <w:color w:val="000000"/>
                <w:sz w:val="22"/>
                <w:szCs w:val="22"/>
              </w:rPr>
            </w:pPr>
          </w:p>
        </w:tc>
        <w:tc>
          <w:tcPr>
            <w:tcW w:w="1025" w:type="dxa"/>
            <w:tcBorders>
              <w:top w:val="nil"/>
              <w:left w:val="nil"/>
              <w:bottom w:val="single" w:sz="4" w:space="0" w:color="auto"/>
              <w:right w:val="single" w:sz="4" w:space="0" w:color="auto"/>
            </w:tcBorders>
            <w:shd w:val="clear" w:color="auto" w:fill="auto"/>
            <w:noWrap/>
            <w:vAlign w:val="bottom"/>
          </w:tcPr>
          <w:p w14:paraId="0724E9F1" w14:textId="77777777" w:rsidR="0032161D" w:rsidRPr="00511E9D" w:rsidRDefault="0032161D" w:rsidP="0032161D">
            <w:pPr>
              <w:jc w:val="right"/>
              <w:rPr>
                <w:color w:val="000000"/>
                <w:sz w:val="22"/>
                <w:szCs w:val="22"/>
              </w:rPr>
            </w:pPr>
          </w:p>
        </w:tc>
        <w:tc>
          <w:tcPr>
            <w:tcW w:w="1374" w:type="dxa"/>
            <w:tcBorders>
              <w:top w:val="nil"/>
              <w:left w:val="nil"/>
              <w:bottom w:val="single" w:sz="4" w:space="0" w:color="auto"/>
              <w:right w:val="single" w:sz="4" w:space="0" w:color="auto"/>
            </w:tcBorders>
            <w:shd w:val="clear" w:color="auto" w:fill="auto"/>
            <w:noWrap/>
            <w:vAlign w:val="bottom"/>
          </w:tcPr>
          <w:p w14:paraId="2E2F79ED" w14:textId="77777777" w:rsidR="0032161D" w:rsidRPr="00511E9D" w:rsidRDefault="0032161D" w:rsidP="0032161D">
            <w:pPr>
              <w:jc w:val="right"/>
              <w:rPr>
                <w:color w:val="000000"/>
                <w:sz w:val="22"/>
                <w:szCs w:val="22"/>
              </w:rPr>
            </w:pPr>
          </w:p>
        </w:tc>
        <w:tc>
          <w:tcPr>
            <w:tcW w:w="1302" w:type="dxa"/>
            <w:tcBorders>
              <w:top w:val="nil"/>
              <w:left w:val="nil"/>
              <w:bottom w:val="single" w:sz="4" w:space="0" w:color="auto"/>
              <w:right w:val="single" w:sz="4" w:space="0" w:color="auto"/>
            </w:tcBorders>
            <w:shd w:val="clear" w:color="auto" w:fill="auto"/>
            <w:noWrap/>
            <w:vAlign w:val="bottom"/>
          </w:tcPr>
          <w:p w14:paraId="6E65357D" w14:textId="483267C7" w:rsidR="0032161D" w:rsidRPr="00511E9D" w:rsidRDefault="0032161D" w:rsidP="0032161D">
            <w:pPr>
              <w:jc w:val="right"/>
              <w:rPr>
                <w:color w:val="000000"/>
                <w:sz w:val="22"/>
                <w:szCs w:val="22"/>
              </w:rPr>
            </w:pPr>
          </w:p>
        </w:tc>
      </w:tr>
      <w:tr w:rsidR="00D84389" w:rsidRPr="00511E9D" w14:paraId="40A7ED16" w14:textId="77777777" w:rsidTr="00D84389">
        <w:trPr>
          <w:trHeight w:val="295"/>
        </w:trPr>
        <w:tc>
          <w:tcPr>
            <w:tcW w:w="2901" w:type="dxa"/>
            <w:tcBorders>
              <w:top w:val="nil"/>
              <w:left w:val="single" w:sz="4" w:space="0" w:color="auto"/>
              <w:bottom w:val="single" w:sz="4" w:space="0" w:color="auto"/>
              <w:right w:val="single" w:sz="4" w:space="0" w:color="auto"/>
            </w:tcBorders>
            <w:shd w:val="clear" w:color="000000" w:fill="DFDFDF"/>
            <w:noWrap/>
            <w:vAlign w:val="bottom"/>
            <w:hideMark/>
          </w:tcPr>
          <w:p w14:paraId="68BB44AA" w14:textId="1E8F763B" w:rsidR="003A7F8C" w:rsidRPr="00511E9D" w:rsidRDefault="003A7F8C" w:rsidP="00D84389">
            <w:pPr>
              <w:rPr>
                <w:color w:val="333333"/>
                <w:sz w:val="22"/>
                <w:szCs w:val="22"/>
              </w:rPr>
            </w:pPr>
            <w:r w:rsidRPr="00511E9D">
              <w:rPr>
                <w:color w:val="333333"/>
                <w:sz w:val="22"/>
                <w:szCs w:val="22"/>
              </w:rPr>
              <w:t> </w:t>
            </w:r>
          </w:p>
        </w:tc>
        <w:tc>
          <w:tcPr>
            <w:tcW w:w="917" w:type="dxa"/>
            <w:tcBorders>
              <w:top w:val="nil"/>
              <w:left w:val="nil"/>
              <w:bottom w:val="single" w:sz="4" w:space="0" w:color="auto"/>
              <w:right w:val="single" w:sz="4" w:space="0" w:color="auto"/>
            </w:tcBorders>
            <w:shd w:val="clear" w:color="000000" w:fill="DFDFDF"/>
            <w:noWrap/>
            <w:vAlign w:val="bottom"/>
            <w:hideMark/>
          </w:tcPr>
          <w:p w14:paraId="73461B13" w14:textId="77777777" w:rsidR="003A7F8C" w:rsidRPr="00511E9D" w:rsidRDefault="003A7F8C" w:rsidP="003A7F8C">
            <w:pPr>
              <w:rPr>
                <w:color w:val="333333"/>
                <w:sz w:val="22"/>
                <w:szCs w:val="22"/>
              </w:rPr>
            </w:pPr>
            <w:r w:rsidRPr="00511E9D">
              <w:rPr>
                <w:color w:val="333333"/>
                <w:sz w:val="22"/>
                <w:szCs w:val="22"/>
              </w:rPr>
              <w:t> </w:t>
            </w:r>
          </w:p>
        </w:tc>
        <w:tc>
          <w:tcPr>
            <w:tcW w:w="725" w:type="dxa"/>
            <w:tcBorders>
              <w:top w:val="nil"/>
              <w:left w:val="nil"/>
              <w:bottom w:val="single" w:sz="4" w:space="0" w:color="auto"/>
              <w:right w:val="single" w:sz="4" w:space="0" w:color="auto"/>
            </w:tcBorders>
            <w:shd w:val="clear" w:color="000000" w:fill="DFDFDF"/>
            <w:noWrap/>
            <w:vAlign w:val="bottom"/>
            <w:hideMark/>
          </w:tcPr>
          <w:p w14:paraId="6389A8A1" w14:textId="77777777" w:rsidR="003A7F8C" w:rsidRPr="00511E9D" w:rsidRDefault="003A7F8C" w:rsidP="003A7F8C">
            <w:pPr>
              <w:rPr>
                <w:color w:val="333333"/>
                <w:sz w:val="22"/>
                <w:szCs w:val="22"/>
              </w:rPr>
            </w:pPr>
            <w:r w:rsidRPr="00511E9D">
              <w:rPr>
                <w:color w:val="333333"/>
                <w:sz w:val="22"/>
                <w:szCs w:val="22"/>
              </w:rPr>
              <w:t> </w:t>
            </w:r>
          </w:p>
        </w:tc>
        <w:tc>
          <w:tcPr>
            <w:tcW w:w="1100" w:type="dxa"/>
            <w:tcBorders>
              <w:top w:val="nil"/>
              <w:left w:val="nil"/>
              <w:bottom w:val="single" w:sz="4" w:space="0" w:color="auto"/>
              <w:right w:val="single" w:sz="4" w:space="0" w:color="auto"/>
            </w:tcBorders>
            <w:shd w:val="clear" w:color="000000" w:fill="DFDFDF"/>
            <w:noWrap/>
            <w:vAlign w:val="bottom"/>
            <w:hideMark/>
          </w:tcPr>
          <w:p w14:paraId="331704BA" w14:textId="77777777" w:rsidR="003A7F8C" w:rsidRPr="00511E9D" w:rsidRDefault="003A7F8C" w:rsidP="003A7F8C">
            <w:pPr>
              <w:rPr>
                <w:color w:val="333333"/>
                <w:sz w:val="22"/>
                <w:szCs w:val="22"/>
              </w:rPr>
            </w:pPr>
            <w:r w:rsidRPr="00511E9D">
              <w:rPr>
                <w:color w:val="333333"/>
                <w:sz w:val="22"/>
                <w:szCs w:val="22"/>
              </w:rPr>
              <w:t> </w:t>
            </w:r>
          </w:p>
        </w:tc>
        <w:tc>
          <w:tcPr>
            <w:tcW w:w="1025" w:type="dxa"/>
            <w:tcBorders>
              <w:top w:val="nil"/>
              <w:left w:val="nil"/>
              <w:bottom w:val="single" w:sz="4" w:space="0" w:color="auto"/>
              <w:right w:val="single" w:sz="4" w:space="0" w:color="auto"/>
            </w:tcBorders>
            <w:shd w:val="clear" w:color="000000" w:fill="DFDFDF"/>
            <w:noWrap/>
            <w:vAlign w:val="bottom"/>
            <w:hideMark/>
          </w:tcPr>
          <w:p w14:paraId="151D1E0D" w14:textId="77777777" w:rsidR="003A7F8C" w:rsidRPr="00511E9D" w:rsidRDefault="003A7F8C" w:rsidP="003A7F8C">
            <w:pPr>
              <w:rPr>
                <w:color w:val="333333"/>
                <w:sz w:val="22"/>
                <w:szCs w:val="22"/>
              </w:rPr>
            </w:pPr>
            <w:r w:rsidRPr="00511E9D">
              <w:rPr>
                <w:color w:val="333333"/>
                <w:sz w:val="22"/>
                <w:szCs w:val="22"/>
              </w:rPr>
              <w:t> </w:t>
            </w:r>
          </w:p>
        </w:tc>
        <w:tc>
          <w:tcPr>
            <w:tcW w:w="1374" w:type="dxa"/>
            <w:tcBorders>
              <w:top w:val="nil"/>
              <w:left w:val="nil"/>
              <w:bottom w:val="single" w:sz="4" w:space="0" w:color="auto"/>
              <w:right w:val="single" w:sz="4" w:space="0" w:color="auto"/>
            </w:tcBorders>
            <w:shd w:val="clear" w:color="000000" w:fill="DFDFDF"/>
            <w:noWrap/>
            <w:vAlign w:val="bottom"/>
            <w:hideMark/>
          </w:tcPr>
          <w:p w14:paraId="1916A155" w14:textId="5919BE2C" w:rsidR="003A7F8C" w:rsidRPr="00511E9D" w:rsidRDefault="0032161D" w:rsidP="003A7F8C">
            <w:pPr>
              <w:rPr>
                <w:color w:val="333333"/>
                <w:sz w:val="22"/>
                <w:szCs w:val="22"/>
              </w:rPr>
            </w:pPr>
            <w:r>
              <w:rPr>
                <w:color w:val="333333"/>
                <w:sz w:val="22"/>
                <w:szCs w:val="22"/>
              </w:rPr>
              <w:t xml:space="preserve">Итого: </w:t>
            </w:r>
            <w:r w:rsidR="003A7F8C" w:rsidRPr="00511E9D">
              <w:rPr>
                <w:color w:val="333333"/>
                <w:sz w:val="22"/>
                <w:szCs w:val="22"/>
              </w:rPr>
              <w:t>руб.</w:t>
            </w:r>
          </w:p>
        </w:tc>
        <w:tc>
          <w:tcPr>
            <w:tcW w:w="1302" w:type="dxa"/>
            <w:tcBorders>
              <w:top w:val="nil"/>
              <w:left w:val="nil"/>
              <w:bottom w:val="single" w:sz="4" w:space="0" w:color="auto"/>
              <w:right w:val="single" w:sz="4" w:space="0" w:color="auto"/>
            </w:tcBorders>
            <w:shd w:val="clear" w:color="000000" w:fill="DFDFDF"/>
            <w:noWrap/>
            <w:vAlign w:val="bottom"/>
            <w:hideMark/>
          </w:tcPr>
          <w:p w14:paraId="1437EDBB" w14:textId="1A870CBB" w:rsidR="003A7F8C" w:rsidRPr="00511E9D" w:rsidRDefault="00635729" w:rsidP="003A7F8C">
            <w:pPr>
              <w:rPr>
                <w:color w:val="333333"/>
                <w:sz w:val="22"/>
                <w:szCs w:val="22"/>
              </w:rPr>
            </w:pPr>
            <w:r>
              <w:rPr>
                <w:color w:val="333333"/>
                <w:sz w:val="22"/>
                <w:szCs w:val="22"/>
              </w:rPr>
              <w:t xml:space="preserve">Итого: </w:t>
            </w:r>
            <w:r w:rsidR="003A7F8C" w:rsidRPr="00511E9D">
              <w:rPr>
                <w:color w:val="333333"/>
                <w:sz w:val="22"/>
                <w:szCs w:val="22"/>
              </w:rPr>
              <w:t xml:space="preserve"> руб.</w:t>
            </w:r>
          </w:p>
        </w:tc>
      </w:tr>
    </w:tbl>
    <w:p w14:paraId="3F61815B" w14:textId="4A000F31" w:rsidR="004F420E" w:rsidRDefault="00D84389" w:rsidP="004F420E">
      <w:pPr>
        <w:tabs>
          <w:tab w:val="left" w:pos="2250"/>
        </w:tabs>
      </w:pPr>
      <w:proofErr w:type="gramStart"/>
      <w:r>
        <w:rPr>
          <w:color w:val="000000"/>
        </w:rPr>
        <w:t>ИТОГО :</w:t>
      </w:r>
      <w:proofErr w:type="gramEnd"/>
      <w:r>
        <w:rPr>
          <w:color w:val="000000"/>
        </w:rPr>
        <w:t xml:space="preserve"> </w:t>
      </w:r>
    </w:p>
    <w:p w14:paraId="2CA348C6" w14:textId="567E1982" w:rsidR="00F24971" w:rsidRDefault="00F24971" w:rsidP="00F24971"/>
    <w:p w14:paraId="0F2BA109" w14:textId="77777777" w:rsidR="00F24971" w:rsidRDefault="00F24971" w:rsidP="00F24971">
      <w:pPr>
        <w:pStyle w:val="a4"/>
        <w:tabs>
          <w:tab w:val="left" w:pos="476"/>
          <w:tab w:val="left" w:pos="720"/>
        </w:tabs>
        <w:rPr>
          <w:b/>
          <w:color w:val="595959" w:themeColor="text1" w:themeTint="A6"/>
        </w:rPr>
      </w:pPr>
      <w:r>
        <w:rPr>
          <w:b/>
        </w:rPr>
        <w:t xml:space="preserve">        </w:t>
      </w:r>
      <w:r>
        <w:rPr>
          <w:b/>
          <w:color w:val="595959" w:themeColor="text1" w:themeTint="A6"/>
        </w:rPr>
        <w:t xml:space="preserve">                                                                               </w:t>
      </w:r>
    </w:p>
    <w:p w14:paraId="17CD863A" w14:textId="7F53998C" w:rsidR="00F24971" w:rsidRDefault="00F24971" w:rsidP="00F24971">
      <w:pPr>
        <w:pStyle w:val="a4"/>
        <w:tabs>
          <w:tab w:val="left" w:pos="476"/>
          <w:tab w:val="left" w:pos="720"/>
        </w:tabs>
        <w:rPr>
          <w:b/>
        </w:rPr>
      </w:pPr>
      <w:r>
        <w:rPr>
          <w:b/>
        </w:rPr>
        <w:t xml:space="preserve">                         «</w:t>
      </w:r>
      <w:proofErr w:type="gramStart"/>
      <w:r>
        <w:rPr>
          <w:b/>
        </w:rPr>
        <w:t xml:space="preserve">Заказчик»   </w:t>
      </w:r>
      <w:proofErr w:type="gramEnd"/>
      <w:r>
        <w:rPr>
          <w:b/>
        </w:rPr>
        <w:t xml:space="preserve">                                                               «Поставщик»     </w:t>
      </w:r>
    </w:p>
    <w:p w14:paraId="42A31C23" w14:textId="77777777" w:rsidR="00F24971" w:rsidRDefault="00F24971" w:rsidP="00F24971">
      <w:pPr>
        <w:pStyle w:val="a4"/>
        <w:tabs>
          <w:tab w:val="left" w:pos="476"/>
          <w:tab w:val="left" w:pos="720"/>
        </w:tabs>
        <w:rPr>
          <w:b/>
          <w:color w:val="404040" w:themeColor="text1" w:themeTint="BF"/>
        </w:rPr>
      </w:pPr>
      <w:r>
        <w:rPr>
          <w:b/>
          <w:color w:val="404040" w:themeColor="text1" w:themeTint="BF"/>
        </w:rPr>
        <w:t xml:space="preserve">                                                           </w:t>
      </w:r>
    </w:p>
    <w:tbl>
      <w:tblPr>
        <w:tblpPr w:leftFromText="180" w:rightFromText="180" w:bottomFromText="200" w:vertAnchor="text" w:horzAnchor="margin" w:tblpY="11"/>
        <w:tblW w:w="9802" w:type="dxa"/>
        <w:tblLayout w:type="fixed"/>
        <w:tblLook w:val="04A0" w:firstRow="1" w:lastRow="0" w:firstColumn="1" w:lastColumn="0" w:noHBand="0" w:noVBand="1"/>
      </w:tblPr>
      <w:tblGrid>
        <w:gridCol w:w="4585"/>
        <w:gridCol w:w="5217"/>
      </w:tblGrid>
      <w:tr w:rsidR="00F24971" w14:paraId="5DE05D0C" w14:textId="77777777" w:rsidTr="00F67336">
        <w:trPr>
          <w:trHeight w:val="813"/>
        </w:trPr>
        <w:tc>
          <w:tcPr>
            <w:tcW w:w="4585" w:type="dxa"/>
            <w:hideMark/>
          </w:tcPr>
          <w:p w14:paraId="067B45FB" w14:textId="77777777" w:rsidR="00F24971" w:rsidRDefault="00F24971" w:rsidP="00F67336">
            <w:pPr>
              <w:pStyle w:val="Standard"/>
              <w:spacing w:after="0" w:line="256" w:lineRule="auto"/>
              <w:ind w:firstLine="0"/>
              <w:rPr>
                <w:rFonts w:ascii="Times New Roman" w:hAnsi="Times New Roman" w:cs="Times New Roman"/>
                <w:b/>
                <w:bCs/>
                <w:sz w:val="24"/>
                <w:szCs w:val="24"/>
              </w:rPr>
            </w:pPr>
            <w:r>
              <w:rPr>
                <w:rFonts w:ascii="Times New Roman" w:hAnsi="Times New Roman" w:cs="Times New Roman"/>
                <w:b/>
                <w:bCs/>
                <w:sz w:val="24"/>
                <w:szCs w:val="24"/>
              </w:rPr>
              <w:t>Заведующий МДОУ</w:t>
            </w:r>
          </w:p>
          <w:p w14:paraId="42386ACD" w14:textId="77777777" w:rsidR="00F24971" w:rsidRDefault="00F24971" w:rsidP="00F67336">
            <w:pPr>
              <w:pStyle w:val="Standard"/>
              <w:spacing w:after="0" w:line="256" w:lineRule="auto"/>
              <w:ind w:firstLine="0"/>
              <w:rPr>
                <w:rFonts w:ascii="Times New Roman" w:hAnsi="Times New Roman" w:cs="Times New Roman"/>
                <w:b/>
                <w:bCs/>
                <w:sz w:val="24"/>
                <w:szCs w:val="24"/>
              </w:rPr>
            </w:pPr>
            <w:r>
              <w:rPr>
                <w:rFonts w:ascii="Times New Roman" w:hAnsi="Times New Roman" w:cs="Times New Roman"/>
                <w:b/>
                <w:bCs/>
                <w:sz w:val="24"/>
                <w:szCs w:val="24"/>
              </w:rPr>
              <w:t>«Центр развития ребенка – детский сад»</w:t>
            </w:r>
          </w:p>
          <w:p w14:paraId="0966124B" w14:textId="77777777" w:rsidR="00F24971" w:rsidRDefault="00F24971" w:rsidP="00F67336">
            <w:pPr>
              <w:pStyle w:val="Standard"/>
              <w:spacing w:after="0" w:line="256" w:lineRule="auto"/>
              <w:ind w:firstLine="0"/>
              <w:rPr>
                <w:rFonts w:ascii="Times New Roman" w:hAnsi="Times New Roman" w:cs="Times New Roman"/>
                <w:b/>
                <w:bCs/>
                <w:sz w:val="24"/>
                <w:szCs w:val="24"/>
              </w:rPr>
            </w:pPr>
            <w:r>
              <w:rPr>
                <w:rFonts w:ascii="Times New Roman" w:hAnsi="Times New Roman" w:cs="Times New Roman"/>
                <w:b/>
                <w:bCs/>
                <w:sz w:val="24"/>
                <w:szCs w:val="24"/>
              </w:rPr>
              <w:t>__________________/Покровская Е.А./</w:t>
            </w:r>
            <w:r>
              <w:rPr>
                <w:b/>
              </w:rPr>
              <w:t xml:space="preserve">  </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 </w:t>
            </w:r>
            <w:r>
              <w:rPr>
                <w:rFonts w:ascii="Times New Roman" w:hAnsi="Times New Roman" w:cs="Times New Roman"/>
                <w:bCs/>
                <w:sz w:val="24"/>
                <w:szCs w:val="24"/>
                <w:u w:val="single"/>
              </w:rPr>
              <w:t xml:space="preserve">                                     </w:t>
            </w:r>
          </w:p>
        </w:tc>
        <w:tc>
          <w:tcPr>
            <w:tcW w:w="5217" w:type="dxa"/>
            <w:hideMark/>
          </w:tcPr>
          <w:p w14:paraId="34267684" w14:textId="77777777" w:rsidR="00635729" w:rsidRDefault="00F24971" w:rsidP="00611C6D">
            <w:pPr>
              <w:pStyle w:val="a4"/>
              <w:tabs>
                <w:tab w:val="left" w:pos="476"/>
                <w:tab w:val="left" w:pos="720"/>
              </w:tabs>
              <w:spacing w:line="276" w:lineRule="auto"/>
              <w:ind w:right="486"/>
              <w:rPr>
                <w:b/>
                <w:lang w:eastAsia="en-US"/>
              </w:rPr>
            </w:pPr>
            <w:r>
              <w:rPr>
                <w:b/>
                <w:color w:val="404040" w:themeColor="text1" w:themeTint="BF"/>
                <w:lang w:eastAsia="en-US"/>
              </w:rPr>
              <w:t xml:space="preserve"> </w:t>
            </w:r>
            <w:r w:rsidR="00611C6D" w:rsidRPr="00B32BE6">
              <w:rPr>
                <w:b/>
                <w:lang w:eastAsia="en-US"/>
              </w:rPr>
              <w:t xml:space="preserve"> </w:t>
            </w:r>
          </w:p>
          <w:p w14:paraId="2A3C64A4" w14:textId="16D99499" w:rsidR="007B7089" w:rsidRDefault="00611C6D" w:rsidP="00611C6D">
            <w:pPr>
              <w:pStyle w:val="a4"/>
              <w:tabs>
                <w:tab w:val="left" w:pos="476"/>
                <w:tab w:val="left" w:pos="720"/>
              </w:tabs>
              <w:spacing w:line="276" w:lineRule="auto"/>
              <w:ind w:right="486"/>
              <w:rPr>
                <w:b/>
                <w:color w:val="404040" w:themeColor="text1" w:themeTint="BF"/>
                <w:lang w:eastAsia="en-US"/>
              </w:rPr>
            </w:pPr>
            <w:bookmarkStart w:id="0" w:name="_GoBack"/>
            <w:bookmarkEnd w:id="0"/>
            <w:r w:rsidRPr="00B32BE6">
              <w:rPr>
                <w:b/>
                <w:lang w:eastAsia="en-US"/>
              </w:rPr>
              <w:t>____________/</w:t>
            </w:r>
            <w:r w:rsidR="00635729">
              <w:rPr>
                <w:b/>
                <w:lang w:eastAsia="en-US"/>
              </w:rPr>
              <w:t xml:space="preserve">                            </w:t>
            </w:r>
            <w:r w:rsidRPr="00B32BE6">
              <w:rPr>
                <w:b/>
                <w:lang w:eastAsia="en-US"/>
              </w:rPr>
              <w:t>/</w:t>
            </w:r>
          </w:p>
          <w:p w14:paraId="69EDABB0" w14:textId="77777777" w:rsidR="00F24971" w:rsidRDefault="00F24971" w:rsidP="00F67336">
            <w:pPr>
              <w:pStyle w:val="a4"/>
              <w:tabs>
                <w:tab w:val="left" w:pos="476"/>
                <w:tab w:val="left" w:pos="720"/>
              </w:tabs>
              <w:spacing w:line="276" w:lineRule="auto"/>
              <w:ind w:right="486"/>
              <w:rPr>
                <w:b/>
                <w:color w:val="404040" w:themeColor="text1" w:themeTint="BF"/>
                <w:lang w:eastAsia="en-US"/>
              </w:rPr>
            </w:pPr>
          </w:p>
        </w:tc>
      </w:tr>
    </w:tbl>
    <w:p w14:paraId="035E7499" w14:textId="77777777" w:rsidR="00F24971" w:rsidRDefault="00F24971" w:rsidP="00F24971">
      <w:pPr>
        <w:framePr w:wrap="none" w:vAnchor="page" w:hAnchor="page" w:x="4524" w:y="4222"/>
        <w:rPr>
          <w:sz w:val="2"/>
          <w:szCs w:val="2"/>
        </w:rPr>
      </w:pPr>
    </w:p>
    <w:p w14:paraId="59ABBFE3" w14:textId="77777777" w:rsidR="00F24971" w:rsidRDefault="00F24971" w:rsidP="00F24971">
      <w:pPr>
        <w:framePr w:wrap="none" w:vAnchor="page" w:hAnchor="page" w:x="4975" w:y="8293"/>
        <w:rPr>
          <w:sz w:val="2"/>
          <w:szCs w:val="2"/>
        </w:rPr>
      </w:pPr>
    </w:p>
    <w:p w14:paraId="2CED4B0C" w14:textId="77777777" w:rsidR="00F24971" w:rsidRDefault="00F24971" w:rsidP="00F24971">
      <w:r>
        <w:rPr>
          <w:color w:val="595959" w:themeColor="text1" w:themeTint="A6"/>
        </w:rPr>
        <w:t xml:space="preserve">    М.П                                                                               </w:t>
      </w:r>
      <w:proofErr w:type="spellStart"/>
      <w:r>
        <w:rPr>
          <w:color w:val="595959" w:themeColor="text1" w:themeTint="A6"/>
        </w:rPr>
        <w:t>М.П</w:t>
      </w:r>
      <w:proofErr w:type="spellEnd"/>
      <w:r>
        <w:rPr>
          <w:color w:val="595959" w:themeColor="text1" w:themeTint="A6"/>
        </w:rPr>
        <w:t>.</w:t>
      </w:r>
    </w:p>
    <w:p w14:paraId="2664CE33" w14:textId="77777777" w:rsidR="004F420E" w:rsidRPr="00F24971" w:rsidRDefault="004F420E" w:rsidP="00F24971">
      <w:pPr>
        <w:ind w:firstLine="708"/>
      </w:pPr>
    </w:p>
    <w:sectPr w:rsidR="004F420E" w:rsidRPr="00F24971" w:rsidSect="007D02F6">
      <w:headerReference w:type="default" r:id="rId7"/>
      <w:pgSz w:w="11906" w:h="16838" w:code="9"/>
      <w:pgMar w:top="284" w:right="851" w:bottom="0" w:left="1701"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A2EA5" w14:textId="77777777" w:rsidR="0062705C" w:rsidRDefault="0062705C" w:rsidP="00B655C1">
      <w:r>
        <w:separator/>
      </w:r>
    </w:p>
  </w:endnote>
  <w:endnote w:type="continuationSeparator" w:id="0">
    <w:p w14:paraId="46428858" w14:textId="77777777" w:rsidR="0062705C" w:rsidRDefault="0062705C" w:rsidP="00B65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A7BB8" w14:textId="77777777" w:rsidR="0062705C" w:rsidRDefault="0062705C" w:rsidP="00B655C1">
      <w:r>
        <w:separator/>
      </w:r>
    </w:p>
  </w:footnote>
  <w:footnote w:type="continuationSeparator" w:id="0">
    <w:p w14:paraId="0DD38FA5" w14:textId="77777777" w:rsidR="0062705C" w:rsidRDefault="0062705C" w:rsidP="00B655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8F8DE" w14:textId="77777777" w:rsidR="00F67336" w:rsidRPr="00364F90" w:rsidRDefault="00F67336" w:rsidP="00683D67">
    <w:pPr>
      <w:pStyle w:val="a7"/>
      <w:tabs>
        <w:tab w:val="clear" w:pos="4677"/>
        <w:tab w:val="clear" w:pos="9355"/>
      </w:tabs>
      <w:rPr>
        <w:color w:val="7F7F7F" w:themeColor="text1" w:themeTint="8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A6C2A"/>
    <w:multiLevelType w:val="hybridMultilevel"/>
    <w:tmpl w:val="B772092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48F945C9"/>
    <w:multiLevelType w:val="hybridMultilevel"/>
    <w:tmpl w:val="1B063C3A"/>
    <w:lvl w:ilvl="0" w:tplc="FB406D68">
      <w:start w:val="7"/>
      <w:numFmt w:val="decimal"/>
      <w:lvlText w:val="%1."/>
      <w:lvlJc w:val="left"/>
      <w:pPr>
        <w:tabs>
          <w:tab w:val="num" w:pos="1440"/>
        </w:tabs>
        <w:ind w:left="1440" w:hanging="360"/>
      </w:pPr>
      <w:rPr>
        <w:b/>
        <w:sz w:val="24"/>
        <w:szCs w:val="24"/>
      </w:rPr>
    </w:lvl>
    <w:lvl w:ilvl="1" w:tplc="BFF49EDE">
      <w:start w:val="7"/>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C434AD1"/>
    <w:multiLevelType w:val="multilevel"/>
    <w:tmpl w:val="8A88F092"/>
    <w:lvl w:ilvl="0">
      <w:start w:val="4"/>
      <w:numFmt w:val="decimal"/>
      <w:lvlText w:val="%1."/>
      <w:lvlJc w:val="left"/>
      <w:pPr>
        <w:ind w:left="786" w:hanging="360"/>
      </w:pPr>
    </w:lvl>
    <w:lvl w:ilvl="1">
      <w:start w:val="2"/>
      <w:numFmt w:val="decimal"/>
      <w:isLgl/>
      <w:lvlText w:val="%1.%2."/>
      <w:lvlJc w:val="left"/>
      <w:pPr>
        <w:ind w:left="846" w:hanging="42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3" w15:restartNumberingAfterBreak="0">
    <w:nsid w:val="77ED7F9B"/>
    <w:multiLevelType w:val="multilevel"/>
    <w:tmpl w:val="C6B8F754"/>
    <w:lvl w:ilvl="0">
      <w:start w:val="2"/>
      <w:numFmt w:val="decimal"/>
      <w:lvlText w:val="%1."/>
      <w:lvlJc w:val="left"/>
      <w:pPr>
        <w:ind w:left="1932" w:hanging="360"/>
      </w:pPr>
    </w:lvl>
    <w:lvl w:ilvl="1">
      <w:start w:val="2"/>
      <w:numFmt w:val="decimal"/>
      <w:isLgl/>
      <w:lvlText w:val="%1.%2."/>
      <w:lvlJc w:val="left"/>
      <w:pPr>
        <w:ind w:left="1932" w:hanging="360"/>
      </w:pPr>
    </w:lvl>
    <w:lvl w:ilvl="2">
      <w:start w:val="1"/>
      <w:numFmt w:val="decimal"/>
      <w:isLgl/>
      <w:lvlText w:val="%1.%2.%3."/>
      <w:lvlJc w:val="left"/>
      <w:pPr>
        <w:ind w:left="2292" w:hanging="720"/>
      </w:pPr>
    </w:lvl>
    <w:lvl w:ilvl="3">
      <w:start w:val="1"/>
      <w:numFmt w:val="decimal"/>
      <w:isLgl/>
      <w:lvlText w:val="%1.%2.%3.%4."/>
      <w:lvlJc w:val="left"/>
      <w:pPr>
        <w:ind w:left="2292" w:hanging="720"/>
      </w:pPr>
    </w:lvl>
    <w:lvl w:ilvl="4">
      <w:start w:val="1"/>
      <w:numFmt w:val="decimal"/>
      <w:isLgl/>
      <w:lvlText w:val="%1.%2.%3.%4.%5."/>
      <w:lvlJc w:val="left"/>
      <w:pPr>
        <w:ind w:left="2652" w:hanging="1080"/>
      </w:pPr>
    </w:lvl>
    <w:lvl w:ilvl="5">
      <w:start w:val="1"/>
      <w:numFmt w:val="decimal"/>
      <w:isLgl/>
      <w:lvlText w:val="%1.%2.%3.%4.%5.%6."/>
      <w:lvlJc w:val="left"/>
      <w:pPr>
        <w:ind w:left="2652" w:hanging="1080"/>
      </w:pPr>
    </w:lvl>
    <w:lvl w:ilvl="6">
      <w:start w:val="1"/>
      <w:numFmt w:val="decimal"/>
      <w:isLgl/>
      <w:lvlText w:val="%1.%2.%3.%4.%5.%6.%7."/>
      <w:lvlJc w:val="left"/>
      <w:pPr>
        <w:ind w:left="3012" w:hanging="1440"/>
      </w:pPr>
    </w:lvl>
    <w:lvl w:ilvl="7">
      <w:start w:val="1"/>
      <w:numFmt w:val="decimal"/>
      <w:isLgl/>
      <w:lvlText w:val="%1.%2.%3.%4.%5.%6.%7.%8."/>
      <w:lvlJc w:val="left"/>
      <w:pPr>
        <w:ind w:left="3012" w:hanging="1440"/>
      </w:pPr>
    </w:lvl>
    <w:lvl w:ilvl="8">
      <w:start w:val="1"/>
      <w:numFmt w:val="decimal"/>
      <w:isLgl/>
      <w:lvlText w:val="%1.%2.%3.%4.%5.%6.%7.%8.%9."/>
      <w:lvlJc w:val="left"/>
      <w:pPr>
        <w:ind w:left="3372" w:hanging="1800"/>
      </w:pPr>
    </w:lvl>
  </w:abstractNum>
  <w:num w:numId="1">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C48"/>
    <w:rsid w:val="00037A1A"/>
    <w:rsid w:val="000554C2"/>
    <w:rsid w:val="00066585"/>
    <w:rsid w:val="0007395C"/>
    <w:rsid w:val="00081D08"/>
    <w:rsid w:val="00082113"/>
    <w:rsid w:val="000C6C48"/>
    <w:rsid w:val="000D5DEB"/>
    <w:rsid w:val="00117CC2"/>
    <w:rsid w:val="00125B0C"/>
    <w:rsid w:val="00140391"/>
    <w:rsid w:val="00197D4A"/>
    <w:rsid w:val="001B4219"/>
    <w:rsid w:val="001C55F0"/>
    <w:rsid w:val="0020279C"/>
    <w:rsid w:val="00224D47"/>
    <w:rsid w:val="002374DB"/>
    <w:rsid w:val="00251DAC"/>
    <w:rsid w:val="00285BE0"/>
    <w:rsid w:val="00286E43"/>
    <w:rsid w:val="00286EE4"/>
    <w:rsid w:val="002A2F25"/>
    <w:rsid w:val="002B438B"/>
    <w:rsid w:val="002B60DF"/>
    <w:rsid w:val="002C5572"/>
    <w:rsid w:val="002D62DE"/>
    <w:rsid w:val="002D6749"/>
    <w:rsid w:val="002E206E"/>
    <w:rsid w:val="002F69BF"/>
    <w:rsid w:val="003056B2"/>
    <w:rsid w:val="0031086D"/>
    <w:rsid w:val="003153C4"/>
    <w:rsid w:val="00320099"/>
    <w:rsid w:val="0032161D"/>
    <w:rsid w:val="0033732A"/>
    <w:rsid w:val="00340521"/>
    <w:rsid w:val="0035580F"/>
    <w:rsid w:val="00364F90"/>
    <w:rsid w:val="0037367B"/>
    <w:rsid w:val="003767DC"/>
    <w:rsid w:val="00376C2D"/>
    <w:rsid w:val="00377B75"/>
    <w:rsid w:val="003835CA"/>
    <w:rsid w:val="00390C48"/>
    <w:rsid w:val="0039676F"/>
    <w:rsid w:val="003A7F8C"/>
    <w:rsid w:val="003B1B4C"/>
    <w:rsid w:val="003B287B"/>
    <w:rsid w:val="003B7D52"/>
    <w:rsid w:val="003C75EF"/>
    <w:rsid w:val="003D5AF8"/>
    <w:rsid w:val="003E3310"/>
    <w:rsid w:val="003F531F"/>
    <w:rsid w:val="0042065D"/>
    <w:rsid w:val="00425CCA"/>
    <w:rsid w:val="00447511"/>
    <w:rsid w:val="00471802"/>
    <w:rsid w:val="004748B2"/>
    <w:rsid w:val="00492B95"/>
    <w:rsid w:val="00495309"/>
    <w:rsid w:val="004A53CD"/>
    <w:rsid w:val="004B4912"/>
    <w:rsid w:val="004C116E"/>
    <w:rsid w:val="004C6D44"/>
    <w:rsid w:val="004D066D"/>
    <w:rsid w:val="004D37BF"/>
    <w:rsid w:val="004E2819"/>
    <w:rsid w:val="004E6561"/>
    <w:rsid w:val="004F420E"/>
    <w:rsid w:val="004F56AB"/>
    <w:rsid w:val="004F6419"/>
    <w:rsid w:val="00510B15"/>
    <w:rsid w:val="00511E9D"/>
    <w:rsid w:val="00520C3F"/>
    <w:rsid w:val="00532772"/>
    <w:rsid w:val="00553EEE"/>
    <w:rsid w:val="00561B88"/>
    <w:rsid w:val="00566B4E"/>
    <w:rsid w:val="00567214"/>
    <w:rsid w:val="00570EF8"/>
    <w:rsid w:val="00573935"/>
    <w:rsid w:val="005A7CFA"/>
    <w:rsid w:val="005D139D"/>
    <w:rsid w:val="005D3767"/>
    <w:rsid w:val="005F4D23"/>
    <w:rsid w:val="005F7AF7"/>
    <w:rsid w:val="0061140A"/>
    <w:rsid w:val="006119F2"/>
    <w:rsid w:val="00611C6D"/>
    <w:rsid w:val="0062705C"/>
    <w:rsid w:val="00627C9C"/>
    <w:rsid w:val="00635729"/>
    <w:rsid w:val="00636246"/>
    <w:rsid w:val="00640323"/>
    <w:rsid w:val="006473D5"/>
    <w:rsid w:val="00651A73"/>
    <w:rsid w:val="00683D67"/>
    <w:rsid w:val="006A24EB"/>
    <w:rsid w:val="006B0AD8"/>
    <w:rsid w:val="006C7E3D"/>
    <w:rsid w:val="006E0AD1"/>
    <w:rsid w:val="006E7090"/>
    <w:rsid w:val="006F5D99"/>
    <w:rsid w:val="00721520"/>
    <w:rsid w:val="00732589"/>
    <w:rsid w:val="00732728"/>
    <w:rsid w:val="00734B4C"/>
    <w:rsid w:val="00742580"/>
    <w:rsid w:val="00770EFA"/>
    <w:rsid w:val="007B7089"/>
    <w:rsid w:val="007D02F6"/>
    <w:rsid w:val="007D0F89"/>
    <w:rsid w:val="007D1515"/>
    <w:rsid w:val="007E3B2A"/>
    <w:rsid w:val="007F7C53"/>
    <w:rsid w:val="00800986"/>
    <w:rsid w:val="008079C6"/>
    <w:rsid w:val="008138A9"/>
    <w:rsid w:val="00826D69"/>
    <w:rsid w:val="008278DE"/>
    <w:rsid w:val="00832F31"/>
    <w:rsid w:val="00840FD4"/>
    <w:rsid w:val="00842268"/>
    <w:rsid w:val="0085471D"/>
    <w:rsid w:val="00862A2E"/>
    <w:rsid w:val="008653CB"/>
    <w:rsid w:val="008776C7"/>
    <w:rsid w:val="008830DE"/>
    <w:rsid w:val="00885438"/>
    <w:rsid w:val="008B71A5"/>
    <w:rsid w:val="008F1EAE"/>
    <w:rsid w:val="0090385A"/>
    <w:rsid w:val="00906C4B"/>
    <w:rsid w:val="0093507F"/>
    <w:rsid w:val="009429A2"/>
    <w:rsid w:val="00943474"/>
    <w:rsid w:val="00944A6D"/>
    <w:rsid w:val="009602DA"/>
    <w:rsid w:val="00977384"/>
    <w:rsid w:val="00980EEF"/>
    <w:rsid w:val="009818D4"/>
    <w:rsid w:val="00987785"/>
    <w:rsid w:val="009A56E9"/>
    <w:rsid w:val="009A6F8F"/>
    <w:rsid w:val="009B1A68"/>
    <w:rsid w:val="009B271D"/>
    <w:rsid w:val="009B459A"/>
    <w:rsid w:val="009B7C24"/>
    <w:rsid w:val="009E1234"/>
    <w:rsid w:val="00A0612F"/>
    <w:rsid w:val="00A10B53"/>
    <w:rsid w:val="00A236CE"/>
    <w:rsid w:val="00A2432E"/>
    <w:rsid w:val="00A518FC"/>
    <w:rsid w:val="00A63E76"/>
    <w:rsid w:val="00A805FC"/>
    <w:rsid w:val="00AA14D1"/>
    <w:rsid w:val="00AB038E"/>
    <w:rsid w:val="00AD2CDC"/>
    <w:rsid w:val="00AD32D9"/>
    <w:rsid w:val="00B05860"/>
    <w:rsid w:val="00B21B32"/>
    <w:rsid w:val="00B21EE5"/>
    <w:rsid w:val="00B45095"/>
    <w:rsid w:val="00B557C6"/>
    <w:rsid w:val="00B568B4"/>
    <w:rsid w:val="00B655C1"/>
    <w:rsid w:val="00B73CCB"/>
    <w:rsid w:val="00B763E9"/>
    <w:rsid w:val="00BC0ECF"/>
    <w:rsid w:val="00C039D3"/>
    <w:rsid w:val="00C05C2F"/>
    <w:rsid w:val="00C23A68"/>
    <w:rsid w:val="00C2770F"/>
    <w:rsid w:val="00C27A41"/>
    <w:rsid w:val="00C33902"/>
    <w:rsid w:val="00C33D11"/>
    <w:rsid w:val="00C53055"/>
    <w:rsid w:val="00C73612"/>
    <w:rsid w:val="00C76BE7"/>
    <w:rsid w:val="00C8508F"/>
    <w:rsid w:val="00C87951"/>
    <w:rsid w:val="00CA40C3"/>
    <w:rsid w:val="00CA511C"/>
    <w:rsid w:val="00CC39E7"/>
    <w:rsid w:val="00CD4622"/>
    <w:rsid w:val="00CE24B0"/>
    <w:rsid w:val="00CE725B"/>
    <w:rsid w:val="00D04A82"/>
    <w:rsid w:val="00D54539"/>
    <w:rsid w:val="00D6279A"/>
    <w:rsid w:val="00D70F80"/>
    <w:rsid w:val="00D73B28"/>
    <w:rsid w:val="00D8349D"/>
    <w:rsid w:val="00D84389"/>
    <w:rsid w:val="00D91DC8"/>
    <w:rsid w:val="00DB5F7B"/>
    <w:rsid w:val="00DB7E9D"/>
    <w:rsid w:val="00DD15D1"/>
    <w:rsid w:val="00DD6FCA"/>
    <w:rsid w:val="00E14375"/>
    <w:rsid w:val="00E22646"/>
    <w:rsid w:val="00E36A36"/>
    <w:rsid w:val="00E41717"/>
    <w:rsid w:val="00E57A49"/>
    <w:rsid w:val="00E640EF"/>
    <w:rsid w:val="00E641EA"/>
    <w:rsid w:val="00E64C4F"/>
    <w:rsid w:val="00E7405E"/>
    <w:rsid w:val="00E76C6B"/>
    <w:rsid w:val="00E81C15"/>
    <w:rsid w:val="00E84E7F"/>
    <w:rsid w:val="00EC1AD0"/>
    <w:rsid w:val="00EC58A7"/>
    <w:rsid w:val="00ED4EE0"/>
    <w:rsid w:val="00ED7C32"/>
    <w:rsid w:val="00F00E3D"/>
    <w:rsid w:val="00F24746"/>
    <w:rsid w:val="00F24971"/>
    <w:rsid w:val="00F53E0A"/>
    <w:rsid w:val="00F67336"/>
    <w:rsid w:val="00F91394"/>
    <w:rsid w:val="00F9515F"/>
    <w:rsid w:val="00FE727C"/>
    <w:rsid w:val="00FF45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224B5"/>
  <w15:chartTrackingRefBased/>
  <w15:docId w15:val="{6E548D95-C858-426B-9194-02E9EF08C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0C4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390C48"/>
    <w:pPr>
      <w:spacing w:before="75"/>
    </w:pPr>
    <w:rPr>
      <w:rFonts w:eastAsia="Calibri"/>
    </w:rPr>
  </w:style>
  <w:style w:type="paragraph" w:styleId="a4">
    <w:name w:val="Body Text"/>
    <w:basedOn w:val="a"/>
    <w:link w:val="a5"/>
    <w:unhideWhenUsed/>
    <w:rsid w:val="00390C48"/>
    <w:pPr>
      <w:spacing w:after="120"/>
      <w:jc w:val="both"/>
    </w:pPr>
  </w:style>
  <w:style w:type="character" w:customStyle="1" w:styleId="a5">
    <w:name w:val="Основной текст Знак"/>
    <w:basedOn w:val="a0"/>
    <w:link w:val="a4"/>
    <w:rsid w:val="00390C48"/>
    <w:rPr>
      <w:rFonts w:ascii="Times New Roman" w:eastAsia="Times New Roman" w:hAnsi="Times New Roman" w:cs="Times New Roman"/>
      <w:sz w:val="24"/>
      <w:szCs w:val="24"/>
      <w:lang w:eastAsia="ru-RU"/>
    </w:rPr>
  </w:style>
  <w:style w:type="paragraph" w:styleId="a6">
    <w:name w:val="List Paragraph"/>
    <w:basedOn w:val="a"/>
    <w:uiPriority w:val="34"/>
    <w:qFormat/>
    <w:rsid w:val="00390C48"/>
    <w:pPr>
      <w:ind w:left="720"/>
      <w:contextualSpacing/>
    </w:pPr>
  </w:style>
  <w:style w:type="character" w:customStyle="1" w:styleId="ConsNonformat">
    <w:name w:val="ConsNonformat Знак"/>
    <w:link w:val="ConsNonformat0"/>
    <w:semiHidden/>
    <w:locked/>
    <w:rsid w:val="00390C48"/>
    <w:rPr>
      <w:rFonts w:ascii="Courier New" w:eastAsia="Times New Roman" w:hAnsi="Courier New" w:cs="Courier New"/>
      <w:sz w:val="20"/>
      <w:szCs w:val="20"/>
      <w:lang w:eastAsia="ru-RU"/>
    </w:rPr>
  </w:style>
  <w:style w:type="paragraph" w:customStyle="1" w:styleId="ConsNonformat0">
    <w:name w:val="ConsNonformat"/>
    <w:link w:val="ConsNonformat"/>
    <w:semiHidden/>
    <w:rsid w:val="00390C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
    <w:name w:val="Абзац списка1"/>
    <w:basedOn w:val="a"/>
    <w:semiHidden/>
    <w:rsid w:val="00390C48"/>
    <w:pPr>
      <w:widowControl w:val="0"/>
      <w:autoSpaceDE w:val="0"/>
      <w:autoSpaceDN w:val="0"/>
      <w:adjustRightInd w:val="0"/>
      <w:ind w:left="720"/>
    </w:pPr>
    <w:rPr>
      <w:rFonts w:ascii="Arial" w:eastAsia="Calibri" w:hAnsi="Arial" w:cs="Arial"/>
      <w:sz w:val="18"/>
      <w:szCs w:val="18"/>
    </w:rPr>
  </w:style>
  <w:style w:type="paragraph" w:customStyle="1" w:styleId="Standard">
    <w:name w:val="Standard"/>
    <w:semiHidden/>
    <w:rsid w:val="00390C48"/>
    <w:pPr>
      <w:suppressAutoHyphens/>
      <w:autoSpaceDN w:val="0"/>
      <w:spacing w:line="240" w:lineRule="auto"/>
      <w:ind w:firstLine="851"/>
      <w:jc w:val="both"/>
    </w:pPr>
    <w:rPr>
      <w:rFonts w:ascii="Calibri" w:eastAsia="SimSun" w:hAnsi="Calibri" w:cs="Calibri"/>
      <w:kern w:val="3"/>
    </w:rPr>
  </w:style>
  <w:style w:type="character" w:customStyle="1" w:styleId="blk">
    <w:name w:val="blk"/>
    <w:basedOn w:val="a0"/>
    <w:rsid w:val="00390C48"/>
  </w:style>
  <w:style w:type="paragraph" w:styleId="a7">
    <w:name w:val="header"/>
    <w:basedOn w:val="a"/>
    <w:link w:val="a8"/>
    <w:uiPriority w:val="99"/>
    <w:unhideWhenUsed/>
    <w:rsid w:val="00B655C1"/>
    <w:pPr>
      <w:tabs>
        <w:tab w:val="center" w:pos="4677"/>
        <w:tab w:val="right" w:pos="9355"/>
      </w:tabs>
    </w:pPr>
  </w:style>
  <w:style w:type="character" w:customStyle="1" w:styleId="a8">
    <w:name w:val="Верхний колонтитул Знак"/>
    <w:basedOn w:val="a0"/>
    <w:link w:val="a7"/>
    <w:uiPriority w:val="99"/>
    <w:rsid w:val="00B655C1"/>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B655C1"/>
    <w:pPr>
      <w:tabs>
        <w:tab w:val="center" w:pos="4677"/>
        <w:tab w:val="right" w:pos="9355"/>
      </w:tabs>
    </w:pPr>
  </w:style>
  <w:style w:type="character" w:customStyle="1" w:styleId="aa">
    <w:name w:val="Нижний колонтитул Знак"/>
    <w:basedOn w:val="a0"/>
    <w:link w:val="a9"/>
    <w:uiPriority w:val="99"/>
    <w:rsid w:val="00B655C1"/>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31086D"/>
    <w:rPr>
      <w:rFonts w:ascii="Segoe UI" w:hAnsi="Segoe UI" w:cs="Segoe UI"/>
      <w:sz w:val="18"/>
      <w:szCs w:val="18"/>
    </w:rPr>
  </w:style>
  <w:style w:type="character" w:customStyle="1" w:styleId="ac">
    <w:name w:val="Текст выноски Знак"/>
    <w:basedOn w:val="a0"/>
    <w:link w:val="ab"/>
    <w:uiPriority w:val="99"/>
    <w:semiHidden/>
    <w:rsid w:val="0031086D"/>
    <w:rPr>
      <w:rFonts w:ascii="Segoe UI" w:eastAsia="Times New Roman" w:hAnsi="Segoe UI" w:cs="Segoe UI"/>
      <w:sz w:val="18"/>
      <w:szCs w:val="18"/>
      <w:lang w:eastAsia="ru-RU"/>
    </w:rPr>
  </w:style>
  <w:style w:type="table" w:styleId="ad">
    <w:name w:val="Table Grid"/>
    <w:basedOn w:val="a1"/>
    <w:uiPriority w:val="39"/>
    <w:rsid w:val="00640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90185">
      <w:bodyDiv w:val="1"/>
      <w:marLeft w:val="0"/>
      <w:marRight w:val="0"/>
      <w:marTop w:val="0"/>
      <w:marBottom w:val="0"/>
      <w:divBdr>
        <w:top w:val="none" w:sz="0" w:space="0" w:color="auto"/>
        <w:left w:val="none" w:sz="0" w:space="0" w:color="auto"/>
        <w:bottom w:val="none" w:sz="0" w:space="0" w:color="auto"/>
        <w:right w:val="none" w:sz="0" w:space="0" w:color="auto"/>
      </w:divBdr>
    </w:div>
    <w:div w:id="182134901">
      <w:bodyDiv w:val="1"/>
      <w:marLeft w:val="0"/>
      <w:marRight w:val="0"/>
      <w:marTop w:val="0"/>
      <w:marBottom w:val="0"/>
      <w:divBdr>
        <w:top w:val="none" w:sz="0" w:space="0" w:color="auto"/>
        <w:left w:val="none" w:sz="0" w:space="0" w:color="auto"/>
        <w:bottom w:val="none" w:sz="0" w:space="0" w:color="auto"/>
        <w:right w:val="none" w:sz="0" w:space="0" w:color="auto"/>
      </w:divBdr>
    </w:div>
    <w:div w:id="186531271">
      <w:bodyDiv w:val="1"/>
      <w:marLeft w:val="0"/>
      <w:marRight w:val="0"/>
      <w:marTop w:val="0"/>
      <w:marBottom w:val="0"/>
      <w:divBdr>
        <w:top w:val="none" w:sz="0" w:space="0" w:color="auto"/>
        <w:left w:val="none" w:sz="0" w:space="0" w:color="auto"/>
        <w:bottom w:val="none" w:sz="0" w:space="0" w:color="auto"/>
        <w:right w:val="none" w:sz="0" w:space="0" w:color="auto"/>
      </w:divBdr>
    </w:div>
    <w:div w:id="230700074">
      <w:bodyDiv w:val="1"/>
      <w:marLeft w:val="0"/>
      <w:marRight w:val="0"/>
      <w:marTop w:val="0"/>
      <w:marBottom w:val="0"/>
      <w:divBdr>
        <w:top w:val="none" w:sz="0" w:space="0" w:color="auto"/>
        <w:left w:val="none" w:sz="0" w:space="0" w:color="auto"/>
        <w:bottom w:val="none" w:sz="0" w:space="0" w:color="auto"/>
        <w:right w:val="none" w:sz="0" w:space="0" w:color="auto"/>
      </w:divBdr>
    </w:div>
    <w:div w:id="302587945">
      <w:bodyDiv w:val="1"/>
      <w:marLeft w:val="0"/>
      <w:marRight w:val="0"/>
      <w:marTop w:val="0"/>
      <w:marBottom w:val="0"/>
      <w:divBdr>
        <w:top w:val="none" w:sz="0" w:space="0" w:color="auto"/>
        <w:left w:val="none" w:sz="0" w:space="0" w:color="auto"/>
        <w:bottom w:val="none" w:sz="0" w:space="0" w:color="auto"/>
        <w:right w:val="none" w:sz="0" w:space="0" w:color="auto"/>
      </w:divBdr>
    </w:div>
    <w:div w:id="333848384">
      <w:bodyDiv w:val="1"/>
      <w:marLeft w:val="0"/>
      <w:marRight w:val="0"/>
      <w:marTop w:val="0"/>
      <w:marBottom w:val="0"/>
      <w:divBdr>
        <w:top w:val="none" w:sz="0" w:space="0" w:color="auto"/>
        <w:left w:val="none" w:sz="0" w:space="0" w:color="auto"/>
        <w:bottom w:val="none" w:sz="0" w:space="0" w:color="auto"/>
        <w:right w:val="none" w:sz="0" w:space="0" w:color="auto"/>
      </w:divBdr>
    </w:div>
    <w:div w:id="438258577">
      <w:bodyDiv w:val="1"/>
      <w:marLeft w:val="0"/>
      <w:marRight w:val="0"/>
      <w:marTop w:val="0"/>
      <w:marBottom w:val="0"/>
      <w:divBdr>
        <w:top w:val="none" w:sz="0" w:space="0" w:color="auto"/>
        <w:left w:val="none" w:sz="0" w:space="0" w:color="auto"/>
        <w:bottom w:val="none" w:sz="0" w:space="0" w:color="auto"/>
        <w:right w:val="none" w:sz="0" w:space="0" w:color="auto"/>
      </w:divBdr>
    </w:div>
    <w:div w:id="863325720">
      <w:bodyDiv w:val="1"/>
      <w:marLeft w:val="0"/>
      <w:marRight w:val="0"/>
      <w:marTop w:val="0"/>
      <w:marBottom w:val="0"/>
      <w:divBdr>
        <w:top w:val="none" w:sz="0" w:space="0" w:color="auto"/>
        <w:left w:val="none" w:sz="0" w:space="0" w:color="auto"/>
        <w:bottom w:val="none" w:sz="0" w:space="0" w:color="auto"/>
        <w:right w:val="none" w:sz="0" w:space="0" w:color="auto"/>
      </w:divBdr>
    </w:div>
    <w:div w:id="993683997">
      <w:bodyDiv w:val="1"/>
      <w:marLeft w:val="0"/>
      <w:marRight w:val="0"/>
      <w:marTop w:val="0"/>
      <w:marBottom w:val="0"/>
      <w:divBdr>
        <w:top w:val="none" w:sz="0" w:space="0" w:color="auto"/>
        <w:left w:val="none" w:sz="0" w:space="0" w:color="auto"/>
        <w:bottom w:val="none" w:sz="0" w:space="0" w:color="auto"/>
        <w:right w:val="none" w:sz="0" w:space="0" w:color="auto"/>
      </w:divBdr>
    </w:div>
    <w:div w:id="1115636568">
      <w:bodyDiv w:val="1"/>
      <w:marLeft w:val="0"/>
      <w:marRight w:val="0"/>
      <w:marTop w:val="0"/>
      <w:marBottom w:val="0"/>
      <w:divBdr>
        <w:top w:val="none" w:sz="0" w:space="0" w:color="auto"/>
        <w:left w:val="none" w:sz="0" w:space="0" w:color="auto"/>
        <w:bottom w:val="none" w:sz="0" w:space="0" w:color="auto"/>
        <w:right w:val="none" w:sz="0" w:space="0" w:color="auto"/>
      </w:divBdr>
    </w:div>
    <w:div w:id="1302538289">
      <w:bodyDiv w:val="1"/>
      <w:marLeft w:val="0"/>
      <w:marRight w:val="0"/>
      <w:marTop w:val="0"/>
      <w:marBottom w:val="0"/>
      <w:divBdr>
        <w:top w:val="none" w:sz="0" w:space="0" w:color="auto"/>
        <w:left w:val="none" w:sz="0" w:space="0" w:color="auto"/>
        <w:bottom w:val="none" w:sz="0" w:space="0" w:color="auto"/>
        <w:right w:val="none" w:sz="0" w:space="0" w:color="auto"/>
      </w:divBdr>
    </w:div>
    <w:div w:id="1428499877">
      <w:bodyDiv w:val="1"/>
      <w:marLeft w:val="0"/>
      <w:marRight w:val="0"/>
      <w:marTop w:val="0"/>
      <w:marBottom w:val="0"/>
      <w:divBdr>
        <w:top w:val="none" w:sz="0" w:space="0" w:color="auto"/>
        <w:left w:val="none" w:sz="0" w:space="0" w:color="auto"/>
        <w:bottom w:val="none" w:sz="0" w:space="0" w:color="auto"/>
        <w:right w:val="none" w:sz="0" w:space="0" w:color="auto"/>
      </w:divBdr>
    </w:div>
    <w:div w:id="147124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3278</Words>
  <Characters>18688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ЦРР</dc:creator>
  <cp:keywords/>
  <dc:description/>
  <cp:lastModifiedBy>Екатерина Покровская</cp:lastModifiedBy>
  <cp:revision>5</cp:revision>
  <cp:lastPrinted>2026-04-14T10:38:00Z</cp:lastPrinted>
  <dcterms:created xsi:type="dcterms:W3CDTF">2026-04-14T10:45:00Z</dcterms:created>
  <dcterms:modified xsi:type="dcterms:W3CDTF">2026-05-25T16:48:00Z</dcterms:modified>
</cp:coreProperties>
</file>