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D122B" w14:textId="77777777" w:rsidR="00C3163E" w:rsidRPr="00C3163E" w:rsidRDefault="00C3163E" w:rsidP="00C3163E">
      <w:pPr>
        <w:tabs>
          <w:tab w:val="left" w:pos="1060"/>
          <w:tab w:val="left" w:pos="6520"/>
        </w:tabs>
        <w:jc w:val="right"/>
        <w:rPr>
          <w:sz w:val="24"/>
          <w:szCs w:val="24"/>
          <w:lang w:eastAsia="ru-RU"/>
        </w:rPr>
      </w:pPr>
      <w:r w:rsidRPr="00C3163E">
        <w:rPr>
          <w:sz w:val="24"/>
          <w:szCs w:val="24"/>
          <w:lang w:eastAsia="ru-RU"/>
        </w:rPr>
        <w:t>Приложение № 1</w:t>
      </w:r>
    </w:p>
    <w:p w14:paraId="756EE485" w14:textId="6147C6AC" w:rsidR="00C3163E" w:rsidRPr="00C3163E" w:rsidRDefault="00C3163E" w:rsidP="00C3163E">
      <w:pPr>
        <w:jc w:val="right"/>
        <w:rPr>
          <w:sz w:val="24"/>
          <w:szCs w:val="24"/>
          <w:lang w:eastAsia="ru-RU"/>
        </w:rPr>
      </w:pPr>
      <w:r w:rsidRPr="00C3163E">
        <w:rPr>
          <w:sz w:val="24"/>
          <w:szCs w:val="24"/>
          <w:lang w:eastAsia="ru-RU"/>
        </w:rPr>
        <w:t>к запросу</w:t>
      </w:r>
      <w:bookmarkStart w:id="0" w:name="_GoBack"/>
      <w:bookmarkEnd w:id="0"/>
      <w:r w:rsidRPr="00C3163E">
        <w:rPr>
          <w:rFonts w:eastAsia="Times New Roman"/>
          <w:sz w:val="24"/>
          <w:szCs w:val="24"/>
          <w:lang w:eastAsia="ru-RU"/>
        </w:rPr>
        <w:tab/>
      </w:r>
    </w:p>
    <w:p w14:paraId="3A41A78C" w14:textId="77777777" w:rsidR="00C3163E" w:rsidRPr="00C3163E" w:rsidRDefault="00C3163E" w:rsidP="00C3163E">
      <w:pPr>
        <w:jc w:val="center"/>
        <w:rPr>
          <w:rFonts w:eastAsia="Times New Roman"/>
          <w:b/>
          <w:sz w:val="24"/>
          <w:szCs w:val="24"/>
          <w:lang w:eastAsia="ru-RU"/>
        </w:rPr>
      </w:pPr>
    </w:p>
    <w:p w14:paraId="03C568A0" w14:textId="77777777" w:rsidR="00C3163E" w:rsidRPr="00C3163E" w:rsidRDefault="00C3163E" w:rsidP="00C3163E">
      <w:pPr>
        <w:jc w:val="center"/>
        <w:rPr>
          <w:rFonts w:eastAsia="Times New Roman"/>
          <w:b/>
          <w:sz w:val="24"/>
          <w:szCs w:val="24"/>
          <w:lang w:eastAsia="ru-RU"/>
        </w:rPr>
      </w:pPr>
      <w:r w:rsidRPr="00C3163E">
        <w:rPr>
          <w:rFonts w:eastAsia="Times New Roman"/>
          <w:b/>
          <w:sz w:val="24"/>
          <w:szCs w:val="24"/>
          <w:lang w:eastAsia="ru-RU"/>
        </w:rPr>
        <w:t>Описание объекта закупки</w:t>
      </w:r>
    </w:p>
    <w:p w14:paraId="474B6F88" w14:textId="77777777" w:rsidR="00C3163E" w:rsidRPr="00C3163E" w:rsidRDefault="00C3163E" w:rsidP="00C3163E">
      <w:pPr>
        <w:jc w:val="center"/>
        <w:rPr>
          <w:rFonts w:eastAsia="Times New Roman"/>
          <w:b/>
          <w:sz w:val="24"/>
          <w:szCs w:val="24"/>
          <w:lang w:eastAsia="ru-RU"/>
        </w:rPr>
      </w:pPr>
    </w:p>
    <w:p w14:paraId="34029118" w14:textId="77777777" w:rsidR="00C3163E" w:rsidRPr="00C3163E" w:rsidRDefault="00C3163E" w:rsidP="00C3163E">
      <w:pPr>
        <w:ind w:firstLine="567"/>
        <w:jc w:val="both"/>
        <w:rPr>
          <w:bCs/>
          <w:color w:val="000000"/>
          <w:sz w:val="24"/>
          <w:szCs w:val="24"/>
          <w:lang w:bidi="ru-RU"/>
        </w:rPr>
      </w:pPr>
      <w:r w:rsidRPr="00C3163E">
        <w:rPr>
          <w:bCs/>
          <w:color w:val="000000"/>
          <w:sz w:val="24"/>
          <w:szCs w:val="24"/>
          <w:lang w:bidi="ru-RU"/>
        </w:rPr>
        <w:t xml:space="preserve">1. Наименование объекта закупки: отопительных приборов для нужд </w:t>
      </w:r>
      <w:r w:rsidRPr="00C3163E">
        <w:rPr>
          <w:b/>
          <w:sz w:val="24"/>
          <w:szCs w:val="24"/>
          <w:lang w:eastAsia="ru-RU"/>
        </w:rPr>
        <w:t>МБОУ ДО «Гатчинский ДДТ»</w:t>
      </w:r>
      <w:r w:rsidRPr="00C3163E">
        <w:rPr>
          <w:rFonts w:eastAsia="Times New Roman"/>
          <w:b/>
          <w:sz w:val="24"/>
          <w:szCs w:val="24"/>
          <w:lang w:eastAsia="ru-RU"/>
        </w:rPr>
        <w:t xml:space="preserve"> </w:t>
      </w:r>
      <w:r w:rsidRPr="00C3163E">
        <w:rPr>
          <w:rFonts w:eastAsia="Courier New"/>
          <w:bCs/>
          <w:color w:val="000000"/>
          <w:sz w:val="24"/>
          <w:szCs w:val="24"/>
          <w:lang w:bidi="ru-RU"/>
        </w:rPr>
        <w:t>в 2026 году.</w:t>
      </w:r>
    </w:p>
    <w:p w14:paraId="618513A4" w14:textId="77777777" w:rsidR="00C3163E" w:rsidRPr="00C3163E" w:rsidRDefault="00C3163E" w:rsidP="00C3163E">
      <w:pPr>
        <w:widowControl w:val="0"/>
        <w:autoSpaceDE w:val="0"/>
        <w:autoSpaceDN w:val="0"/>
        <w:adjustRightInd w:val="0"/>
        <w:ind w:firstLine="567"/>
        <w:jc w:val="both"/>
        <w:rPr>
          <w:rFonts w:eastAsia="Times New Roman"/>
          <w:b/>
          <w:sz w:val="24"/>
          <w:szCs w:val="24"/>
          <w:lang w:eastAsia="ru-RU"/>
        </w:rPr>
      </w:pPr>
      <w:r w:rsidRPr="00C3163E">
        <w:rPr>
          <w:rFonts w:eastAsia="Courier New"/>
          <w:b/>
          <w:bCs/>
          <w:color w:val="000000"/>
          <w:sz w:val="24"/>
          <w:szCs w:val="24"/>
          <w:lang w:eastAsia="ru-RU" w:bidi="ru-RU"/>
        </w:rPr>
        <w:t>2. Место поставки товара</w:t>
      </w:r>
    </w:p>
    <w:p w14:paraId="494F772F" w14:textId="77777777" w:rsidR="00C3163E" w:rsidRPr="00C3163E" w:rsidRDefault="00C3163E" w:rsidP="00C3163E">
      <w:pPr>
        <w:widowControl w:val="0"/>
        <w:autoSpaceDE w:val="0"/>
        <w:autoSpaceDN w:val="0"/>
        <w:adjustRightInd w:val="0"/>
        <w:ind w:firstLine="567"/>
        <w:jc w:val="both"/>
        <w:rPr>
          <w:rFonts w:eastAsia="Times New Roman"/>
          <w:b/>
          <w:sz w:val="24"/>
          <w:szCs w:val="24"/>
          <w:lang w:eastAsia="ru-RU"/>
        </w:rPr>
      </w:pPr>
      <w:r w:rsidRPr="00C3163E">
        <w:rPr>
          <w:rFonts w:eastAsia="Times New Roman"/>
          <w:sz w:val="24"/>
          <w:szCs w:val="24"/>
          <w:lang w:eastAsia="ru-RU"/>
        </w:rPr>
        <w:t>__г.Гатчина ул. Зверевой 20/3</w:t>
      </w:r>
    </w:p>
    <w:p w14:paraId="089C228A" w14:textId="77777777" w:rsidR="00C3163E" w:rsidRPr="00C3163E" w:rsidRDefault="00C3163E" w:rsidP="00C3163E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contextualSpacing/>
        <w:jc w:val="both"/>
        <w:rPr>
          <w:rFonts w:eastAsia="Courier New"/>
          <w:b/>
          <w:bCs/>
          <w:color w:val="000000"/>
          <w:sz w:val="24"/>
          <w:szCs w:val="24"/>
          <w:lang w:eastAsia="ru-RU" w:bidi="ru-RU"/>
        </w:rPr>
      </w:pPr>
      <w:r w:rsidRPr="00C3163E">
        <w:rPr>
          <w:rFonts w:eastAsia="Courier New"/>
          <w:b/>
          <w:bCs/>
          <w:color w:val="000000"/>
          <w:sz w:val="24"/>
          <w:szCs w:val="24"/>
          <w:lang w:eastAsia="ru-RU" w:bidi="ru-RU"/>
        </w:rPr>
        <w:t>3. Требования к гарантии качества товара, работы, услуги, а также требования к гарантийному сроку и (или) объему предоставления гарантий их качества</w:t>
      </w:r>
    </w:p>
    <w:p w14:paraId="68E5C127" w14:textId="77777777" w:rsidR="00C3163E" w:rsidRPr="00C3163E" w:rsidRDefault="00C3163E" w:rsidP="00C3163E">
      <w:pPr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C3163E">
        <w:rPr>
          <w:rFonts w:eastAsia="Times New Roman"/>
          <w:color w:val="000000"/>
          <w:sz w:val="24"/>
          <w:szCs w:val="24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 указаны в описании объекта закупки.</w:t>
      </w:r>
    </w:p>
    <w:p w14:paraId="512FD7C6" w14:textId="77777777" w:rsidR="00C3163E" w:rsidRPr="00C3163E" w:rsidRDefault="00C3163E" w:rsidP="00C3163E">
      <w:pPr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C3163E">
        <w:rPr>
          <w:rFonts w:eastAsia="Times New Roman"/>
          <w:color w:val="000000"/>
          <w:sz w:val="24"/>
          <w:szCs w:val="24"/>
          <w:lang w:eastAsia="ru-RU"/>
        </w:rPr>
        <w:t>Ссылки на фирменные марки носят описательный, а не обязательный характер. Возможно предоставление эквивалента товара, не уступающего или превосходящего по качеству.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такими качествами и такими характеристиками товара, указанными в техническом задании</w:t>
      </w:r>
      <w:r w:rsidRPr="00C3163E">
        <w:rPr>
          <w:rFonts w:eastAsia="Times New Roman"/>
          <w:bCs/>
          <w:iCs/>
          <w:color w:val="000000"/>
          <w:sz w:val="24"/>
          <w:szCs w:val="24"/>
          <w:lang w:eastAsia="ru-RU"/>
        </w:rPr>
        <w:t>.</w:t>
      </w:r>
      <w:r w:rsidRPr="00C3163E">
        <w:rPr>
          <w:rFonts w:eastAsia="Times New Roman"/>
          <w:color w:val="000000"/>
          <w:sz w:val="24"/>
          <w:szCs w:val="24"/>
          <w:lang w:eastAsia="ru-RU"/>
        </w:rPr>
        <w:t xml:space="preserve"> Эквивалентность товара определяется в соответствии с требованиями к значениям показателей (характеристик) товара, приведенными в приложении 1.1.</w:t>
      </w:r>
    </w:p>
    <w:p w14:paraId="3375A245" w14:textId="77777777" w:rsidR="00C3163E" w:rsidRPr="00C3163E" w:rsidRDefault="00C3163E" w:rsidP="00C3163E">
      <w:pPr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C3163E">
        <w:rPr>
          <w:rFonts w:eastAsia="Times New Roman"/>
          <w:color w:val="000000"/>
          <w:sz w:val="24"/>
          <w:szCs w:val="24"/>
          <w:lang w:eastAsia="ru-RU"/>
        </w:rPr>
        <w:t xml:space="preserve"> В приложении 1.1. указаны показатели, позволяющие определить соответствие закупаемых товара потребностям заказчика или эквивалентности предлагаемого к поставке товара максимальные и (или) минимальные значения таких показателей, показатели, для которых указаны варианты значений, показатели, которые определяются диапазоном значений, и показатели, значения которых не могут изменяться.</w:t>
      </w:r>
    </w:p>
    <w:p w14:paraId="42DEF4A7" w14:textId="77777777" w:rsidR="00C3163E" w:rsidRPr="00C3163E" w:rsidRDefault="00C3163E" w:rsidP="00C3163E">
      <w:pPr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C3163E">
        <w:rPr>
          <w:rFonts w:eastAsia="Times New Roman"/>
          <w:color w:val="000000"/>
          <w:sz w:val="24"/>
          <w:szCs w:val="24"/>
          <w:lang w:eastAsia="ru-RU"/>
        </w:rPr>
        <w:t>При осуществлении поставки Поставщик должен предоставить заказчику надлежащим образом оформленные сопроводительные документы, подтверждающие качество и безопасность товара.</w:t>
      </w:r>
    </w:p>
    <w:p w14:paraId="7E5C7E5C" w14:textId="77777777" w:rsidR="00C3163E" w:rsidRPr="00C3163E" w:rsidRDefault="00C3163E" w:rsidP="00C3163E">
      <w:pPr>
        <w:ind w:firstLine="539"/>
        <w:contextualSpacing/>
        <w:jc w:val="both"/>
        <w:rPr>
          <w:color w:val="000000"/>
          <w:sz w:val="24"/>
          <w:szCs w:val="24"/>
        </w:rPr>
      </w:pPr>
      <w:r w:rsidRPr="00C3163E">
        <w:rPr>
          <w:color w:val="000000"/>
          <w:sz w:val="24"/>
          <w:szCs w:val="24"/>
        </w:rPr>
        <w:t>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</w:p>
    <w:p w14:paraId="3D688B81" w14:textId="77777777" w:rsidR="00C3163E" w:rsidRPr="00C3163E" w:rsidRDefault="00C3163E" w:rsidP="00C3163E">
      <w:pPr>
        <w:ind w:firstLine="539"/>
        <w:contextualSpacing/>
        <w:jc w:val="both"/>
        <w:rPr>
          <w:color w:val="000000"/>
          <w:sz w:val="24"/>
          <w:szCs w:val="24"/>
        </w:rPr>
      </w:pPr>
      <w:r w:rsidRPr="00C3163E">
        <w:rPr>
          <w:color w:val="000000"/>
          <w:sz w:val="24"/>
          <w:szCs w:val="24"/>
        </w:rPr>
        <w:t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6EBCA5E8" w14:textId="77777777" w:rsidR="00C3163E" w:rsidRPr="00C3163E" w:rsidRDefault="00C3163E" w:rsidP="00C3163E">
      <w:pPr>
        <w:ind w:firstLine="567"/>
        <w:contextualSpacing/>
        <w:jc w:val="both"/>
        <w:rPr>
          <w:color w:val="000000"/>
          <w:sz w:val="24"/>
          <w:szCs w:val="24"/>
        </w:rPr>
      </w:pPr>
      <w:r w:rsidRPr="00C3163E">
        <w:rPr>
          <w:color w:val="000000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5635B183" w14:textId="77777777" w:rsidR="00C3163E" w:rsidRPr="00C3163E" w:rsidRDefault="00C3163E" w:rsidP="00C3163E">
      <w:pPr>
        <w:ind w:firstLine="567"/>
        <w:contextualSpacing/>
        <w:jc w:val="both"/>
        <w:rPr>
          <w:color w:val="000000"/>
          <w:sz w:val="24"/>
          <w:szCs w:val="24"/>
        </w:rPr>
      </w:pPr>
      <w:r w:rsidRPr="00C3163E">
        <w:rPr>
          <w:rFonts w:eastAsia="Times New Roman"/>
          <w:color w:val="000000"/>
          <w:sz w:val="24"/>
          <w:szCs w:val="24"/>
          <w:lang w:eastAsia="ru-RU"/>
        </w:rPr>
        <w:t xml:space="preserve">Право собственности на товар переходит к Заказчику с даты приемки товара Заказчиком. Приемка товара по количеству и качеству, осуществляется в соответствии с действующим законодательством РФ. </w:t>
      </w:r>
    </w:p>
    <w:p w14:paraId="64E7CEB9" w14:textId="77777777" w:rsidR="00C3163E" w:rsidRPr="00C3163E" w:rsidRDefault="00C3163E" w:rsidP="00C3163E">
      <w:pPr>
        <w:tabs>
          <w:tab w:val="left" w:pos="284"/>
        </w:tabs>
        <w:ind w:firstLine="539"/>
        <w:contextualSpacing/>
        <w:jc w:val="both"/>
        <w:rPr>
          <w:bCs/>
          <w:color w:val="000000"/>
          <w:sz w:val="24"/>
          <w:szCs w:val="24"/>
        </w:rPr>
      </w:pPr>
      <w:r w:rsidRPr="00C3163E">
        <w:rPr>
          <w:bCs/>
          <w:color w:val="000000"/>
          <w:sz w:val="24"/>
          <w:szCs w:val="24"/>
        </w:rPr>
        <w:t>Требования к товару, его безопасности и гарантии: т</w:t>
      </w:r>
      <w:r w:rsidRPr="00C3163E">
        <w:rPr>
          <w:color w:val="000000"/>
          <w:sz w:val="24"/>
          <w:szCs w:val="24"/>
        </w:rPr>
        <w:t>овар должен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и национальным стандартам и т.п.), если такие требования предъявляются действующим законодательством Российской Федерации (сертификаты соответствия, паспорта на русском языке).</w:t>
      </w:r>
    </w:p>
    <w:p w14:paraId="2BF26AC5" w14:textId="77777777" w:rsidR="00C3163E" w:rsidRPr="00C3163E" w:rsidRDefault="00C3163E" w:rsidP="00C3163E">
      <w:pPr>
        <w:tabs>
          <w:tab w:val="left" w:pos="284"/>
          <w:tab w:val="left" w:pos="426"/>
        </w:tabs>
        <w:ind w:firstLine="539"/>
        <w:contextualSpacing/>
        <w:jc w:val="both"/>
        <w:rPr>
          <w:bCs/>
          <w:color w:val="000000"/>
          <w:sz w:val="24"/>
          <w:szCs w:val="24"/>
        </w:rPr>
      </w:pPr>
      <w:r w:rsidRPr="00C3163E">
        <w:rPr>
          <w:color w:val="000000"/>
          <w:sz w:val="24"/>
          <w:szCs w:val="24"/>
        </w:rPr>
        <w:t xml:space="preserve">Товар поставляется в упаковке (таре), обеспечивающей защиту товара от повреждения или порчи во время транспортировки и хранения. Упаковка (тара)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</w:t>
      </w:r>
      <w:r w:rsidRPr="00C3163E">
        <w:rPr>
          <w:color w:val="000000"/>
          <w:sz w:val="24"/>
          <w:szCs w:val="24"/>
        </w:rPr>
        <w:lastRenderedPageBreak/>
        <w:t>в Спецификации на поставку товара. Если производителем (производителями) товара предусмотрена для них специальная упаковка (тара), отличная от указанной настоящим контрактом,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 При передаче товара в упаковке (таре), не обеспечивающей возможность его хранения, Заказчик вправе отказаться от принятия и оплаты товара.</w:t>
      </w:r>
    </w:p>
    <w:p w14:paraId="0DF6E00F" w14:textId="77777777" w:rsidR="00C3163E" w:rsidRPr="00C3163E" w:rsidRDefault="00C3163E" w:rsidP="00C3163E">
      <w:pPr>
        <w:ind w:firstLine="567"/>
        <w:contextualSpacing/>
        <w:jc w:val="both"/>
        <w:rPr>
          <w:color w:val="000000"/>
          <w:sz w:val="24"/>
          <w:szCs w:val="24"/>
        </w:rPr>
      </w:pPr>
      <w:r w:rsidRPr="00C3163E">
        <w:rPr>
          <w:color w:val="000000"/>
          <w:sz w:val="24"/>
          <w:szCs w:val="24"/>
        </w:rPr>
        <w:t>Товар должен быть новым, не бывшим в обращении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свободным от прав и притязаний третьих лиц, не находится под запретом (арестом), в залоге</w:t>
      </w:r>
    </w:p>
    <w:p w14:paraId="52FE66C8" w14:textId="77777777" w:rsidR="00C3163E" w:rsidRPr="00C3163E" w:rsidRDefault="00C3163E" w:rsidP="00C3163E">
      <w:pPr>
        <w:ind w:firstLine="567"/>
        <w:contextualSpacing/>
        <w:jc w:val="both"/>
        <w:rPr>
          <w:rFonts w:eastAsia="Courier New"/>
          <w:b/>
          <w:bCs/>
          <w:color w:val="000000"/>
          <w:sz w:val="24"/>
          <w:szCs w:val="24"/>
          <w:lang w:eastAsia="ru-RU" w:bidi="ru-RU"/>
        </w:rPr>
      </w:pPr>
      <w:r w:rsidRPr="00C3163E">
        <w:rPr>
          <w:rFonts w:eastAsia="Courier New"/>
          <w:b/>
          <w:bCs/>
          <w:color w:val="000000"/>
          <w:sz w:val="24"/>
          <w:szCs w:val="24"/>
          <w:lang w:eastAsia="ru-RU" w:bidi="ru-RU"/>
        </w:rPr>
        <w:t>4. Срок поставки товаров, оказания услуг, выполнения работ:</w:t>
      </w:r>
    </w:p>
    <w:p w14:paraId="04B9DD81" w14:textId="77777777" w:rsidR="00C3163E" w:rsidRPr="00C3163E" w:rsidRDefault="00C3163E" w:rsidP="00C3163E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contextualSpacing/>
        <w:jc w:val="both"/>
        <w:rPr>
          <w:rFonts w:eastAsia="Courier New"/>
          <w:bCs/>
          <w:color w:val="000000"/>
          <w:sz w:val="24"/>
          <w:szCs w:val="24"/>
          <w:lang w:eastAsia="ru-RU" w:bidi="ru-RU"/>
        </w:rPr>
      </w:pPr>
      <w:r w:rsidRPr="00C3163E">
        <w:rPr>
          <w:rFonts w:eastAsia="Courier New"/>
          <w:bCs/>
          <w:color w:val="000000"/>
          <w:sz w:val="24"/>
          <w:szCs w:val="24"/>
          <w:lang w:val="en-US" w:eastAsia="ru-RU" w:bidi="ru-RU"/>
        </w:rPr>
        <w:t>C</w:t>
      </w:r>
      <w:r w:rsidRPr="00C3163E">
        <w:rPr>
          <w:rFonts w:eastAsia="Courier New"/>
          <w:bCs/>
          <w:color w:val="000000"/>
          <w:sz w:val="24"/>
          <w:szCs w:val="24"/>
          <w:lang w:eastAsia="ru-RU" w:bidi="ru-RU"/>
        </w:rPr>
        <w:t xml:space="preserve"> даты заключения контракта в течении 2 (двух)рабочих дней.</w:t>
      </w:r>
    </w:p>
    <w:p w14:paraId="69733EFB" w14:textId="77777777" w:rsidR="00C3163E" w:rsidRPr="00C3163E" w:rsidRDefault="00C3163E" w:rsidP="00C3163E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contextualSpacing/>
        <w:jc w:val="both"/>
        <w:rPr>
          <w:rFonts w:eastAsia="Courier New"/>
          <w:b/>
          <w:bCs/>
          <w:color w:val="000000"/>
          <w:sz w:val="24"/>
          <w:szCs w:val="24"/>
          <w:lang w:eastAsia="ru-RU" w:bidi="ru-RU"/>
        </w:rPr>
      </w:pPr>
      <w:r w:rsidRPr="00C3163E">
        <w:rPr>
          <w:rFonts w:eastAsia="Courier New"/>
          <w:b/>
          <w:bCs/>
          <w:color w:val="000000"/>
          <w:sz w:val="24"/>
          <w:szCs w:val="24"/>
          <w:lang w:eastAsia="ru-RU" w:bidi="ru-RU"/>
        </w:rPr>
        <w:t>5 Перечень нормативных правовых и нормативных технических актов</w:t>
      </w:r>
    </w:p>
    <w:p w14:paraId="054407F7" w14:textId="77777777" w:rsidR="00C3163E" w:rsidRPr="00C3163E" w:rsidRDefault="00C3163E" w:rsidP="00C3163E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contextualSpacing/>
        <w:jc w:val="both"/>
        <w:rPr>
          <w:rFonts w:eastAsia="Courier New"/>
          <w:bCs/>
          <w:color w:val="000000"/>
          <w:sz w:val="24"/>
          <w:szCs w:val="24"/>
          <w:lang w:eastAsia="ru-RU" w:bidi="ru-RU"/>
        </w:rPr>
      </w:pPr>
      <w:r w:rsidRPr="00C3163E">
        <w:rPr>
          <w:rFonts w:eastAsia="Courier New"/>
          <w:bCs/>
          <w:color w:val="000000"/>
          <w:sz w:val="24"/>
          <w:szCs w:val="24"/>
          <w:lang w:eastAsia="ru-RU" w:bidi="ru-RU"/>
        </w:rPr>
        <w:t>Поставщик предоставляет гарантию на товар со сроком действия не менее 12 (двенадцати) месяцев с момента подписания Сторонами акта передачи Товара.</w:t>
      </w:r>
    </w:p>
    <w:p w14:paraId="1DF24DF9" w14:textId="77777777" w:rsidR="00C3163E" w:rsidRPr="00C3163E" w:rsidRDefault="00C3163E" w:rsidP="00C3163E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contextualSpacing/>
        <w:jc w:val="both"/>
        <w:rPr>
          <w:rFonts w:eastAsia="Courier New"/>
          <w:bCs/>
          <w:color w:val="000000"/>
          <w:sz w:val="24"/>
          <w:szCs w:val="24"/>
          <w:lang w:eastAsia="ru-RU" w:bidi="ru-RU"/>
        </w:rPr>
      </w:pPr>
      <w:r w:rsidRPr="00C3163E">
        <w:rPr>
          <w:rFonts w:eastAsia="Courier New"/>
          <w:bCs/>
          <w:color w:val="000000"/>
          <w:sz w:val="24"/>
          <w:szCs w:val="24"/>
          <w:lang w:eastAsia="ru-RU" w:bidi="ru-RU"/>
        </w:rPr>
        <w:t>Поставщик вместе с товаром предоставляет Покупателю сертификат (декларацию соответствия), если на товар предусмотрен документ, подтверждающий качество товара.</w:t>
      </w:r>
    </w:p>
    <w:p w14:paraId="73A6089E" w14:textId="77777777" w:rsidR="00C3163E" w:rsidRPr="00C3163E" w:rsidRDefault="00C3163E" w:rsidP="00C3163E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contextualSpacing/>
        <w:jc w:val="both"/>
        <w:rPr>
          <w:b/>
          <w:sz w:val="24"/>
          <w:szCs w:val="24"/>
          <w:lang w:eastAsia="ru-RU"/>
        </w:rPr>
      </w:pPr>
      <w:r w:rsidRPr="00C3163E">
        <w:rPr>
          <w:rFonts w:eastAsia="Courier New"/>
          <w:b/>
          <w:color w:val="000000"/>
          <w:sz w:val="24"/>
          <w:szCs w:val="24"/>
          <w:lang w:eastAsia="ru-RU" w:bidi="ru-RU"/>
        </w:rPr>
        <w:t>6. Перечень приложений, являющихся неотъемлемой частью Описания объекта закупки.</w:t>
      </w:r>
    </w:p>
    <w:p w14:paraId="43A59A52" w14:textId="77777777" w:rsidR="00C3163E" w:rsidRPr="00C3163E" w:rsidRDefault="00C3163E" w:rsidP="00C3163E">
      <w:pPr>
        <w:shd w:val="clear" w:color="auto" w:fill="FFFFFF"/>
        <w:spacing w:after="160" w:line="259" w:lineRule="auto"/>
        <w:jc w:val="right"/>
        <w:rPr>
          <w:sz w:val="21"/>
          <w:szCs w:val="21"/>
          <w:shd w:val="clear" w:color="auto" w:fill="FFFFFF"/>
        </w:rPr>
      </w:pPr>
      <w:r w:rsidRPr="00C3163E">
        <w:rPr>
          <w:sz w:val="24"/>
          <w:szCs w:val="24"/>
        </w:rPr>
        <w:t>Приложение № 1.1 Характеристики товаров</w:t>
      </w:r>
    </w:p>
    <w:tbl>
      <w:tblPr>
        <w:tblStyle w:val="TableGrid"/>
        <w:tblW w:w="10044" w:type="dxa"/>
        <w:tblInd w:w="-21" w:type="dxa"/>
        <w:tblCellMar>
          <w:top w:w="10" w:type="dxa"/>
          <w:left w:w="31" w:type="dxa"/>
          <w:right w:w="41" w:type="dxa"/>
        </w:tblCellMar>
        <w:tblLook w:val="04A0" w:firstRow="1" w:lastRow="0" w:firstColumn="1" w:lastColumn="0" w:noHBand="0" w:noVBand="1"/>
      </w:tblPr>
      <w:tblGrid>
        <w:gridCol w:w="943"/>
        <w:gridCol w:w="6709"/>
        <w:gridCol w:w="1434"/>
        <w:gridCol w:w="958"/>
      </w:tblGrid>
      <w:tr w:rsidR="00C3163E" w:rsidRPr="00C3163E" w14:paraId="3E9F924A" w14:textId="77777777" w:rsidTr="005C4C61">
        <w:trPr>
          <w:trHeight w:val="540"/>
        </w:trPr>
        <w:tc>
          <w:tcPr>
            <w:tcW w:w="943" w:type="dxa"/>
            <w:tcBorders>
              <w:top w:val="single" w:sz="12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431E1E9F" w14:textId="77777777" w:rsidR="00C3163E" w:rsidRPr="00C3163E" w:rsidRDefault="00C3163E" w:rsidP="00C3163E">
            <w:pPr>
              <w:ind w:left="161"/>
              <w:jc w:val="both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b/>
                <w:color w:val="000000"/>
                <w:sz w:val="20"/>
                <w:szCs w:val="24"/>
              </w:rPr>
              <w:t>№</w:t>
            </w:r>
          </w:p>
        </w:tc>
        <w:tc>
          <w:tcPr>
            <w:tcW w:w="6709" w:type="dxa"/>
            <w:tcBorders>
              <w:top w:val="single" w:sz="12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758983A3" w14:textId="77777777" w:rsidR="00C3163E" w:rsidRPr="00C3163E" w:rsidRDefault="00C3163E" w:rsidP="00C3163E">
            <w:pPr>
              <w:ind w:left="24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b/>
                <w:color w:val="000000"/>
                <w:sz w:val="20"/>
                <w:szCs w:val="24"/>
              </w:rPr>
              <w:t>Товары (работы, услуги)</w:t>
            </w:r>
          </w:p>
        </w:tc>
        <w:tc>
          <w:tcPr>
            <w:tcW w:w="1434" w:type="dxa"/>
            <w:tcBorders>
              <w:top w:val="single" w:sz="12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378C082A" w14:textId="77777777" w:rsidR="00C3163E" w:rsidRPr="00C3163E" w:rsidRDefault="00C3163E" w:rsidP="00C3163E">
            <w:pPr>
              <w:ind w:left="103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958" w:type="dxa"/>
            <w:tcBorders>
              <w:top w:val="single" w:sz="12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12220828" w14:textId="77777777" w:rsidR="00C3163E" w:rsidRPr="00C3163E" w:rsidRDefault="00C3163E" w:rsidP="00C3163E">
            <w:pPr>
              <w:ind w:left="122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b/>
                <w:color w:val="000000"/>
                <w:sz w:val="20"/>
                <w:szCs w:val="24"/>
              </w:rPr>
              <w:t>Ед.</w:t>
            </w:r>
          </w:p>
        </w:tc>
      </w:tr>
      <w:tr w:rsidR="00C3163E" w:rsidRPr="00C3163E" w14:paraId="1A6E157F" w14:textId="77777777" w:rsidTr="005C4C61">
        <w:trPr>
          <w:trHeight w:val="275"/>
        </w:trPr>
        <w:tc>
          <w:tcPr>
            <w:tcW w:w="943" w:type="dxa"/>
            <w:tcBorders>
              <w:top w:val="single" w:sz="6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0ABBFDB9" w14:textId="77777777" w:rsidR="00C3163E" w:rsidRPr="00C3163E" w:rsidRDefault="00C3163E" w:rsidP="00C3163E">
            <w:pPr>
              <w:ind w:right="9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1</w:t>
            </w:r>
          </w:p>
        </w:tc>
        <w:tc>
          <w:tcPr>
            <w:tcW w:w="67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690157B4" w14:textId="77777777" w:rsidR="00C3163E" w:rsidRPr="00C3163E" w:rsidRDefault="00C3163E" w:rsidP="00C3163E">
            <w:pPr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Радиатор стальной Oasis Pro тип 22 500х1200 мм</w:t>
            </w:r>
          </w:p>
        </w:tc>
        <w:tc>
          <w:tcPr>
            <w:tcW w:w="14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738E88C0" w14:textId="77777777" w:rsidR="00C3163E" w:rsidRPr="00C3163E" w:rsidRDefault="00C3163E" w:rsidP="00C3163E">
            <w:pPr>
              <w:ind w:right="2"/>
              <w:jc w:val="right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1</w:t>
            </w:r>
          </w:p>
        </w:tc>
        <w:tc>
          <w:tcPr>
            <w:tcW w:w="9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3E213153" w14:textId="77777777" w:rsidR="00C3163E" w:rsidRPr="00C3163E" w:rsidRDefault="00C3163E" w:rsidP="00C3163E">
            <w:pPr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шт</w:t>
            </w:r>
          </w:p>
        </w:tc>
      </w:tr>
      <w:tr w:rsidR="00C3163E" w:rsidRPr="00C3163E" w14:paraId="24D08C1A" w14:textId="77777777" w:rsidTr="005C4C61">
        <w:trPr>
          <w:trHeight w:val="275"/>
        </w:trPr>
        <w:tc>
          <w:tcPr>
            <w:tcW w:w="943" w:type="dxa"/>
            <w:tcBorders>
              <w:top w:val="single" w:sz="6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0C3B6289" w14:textId="77777777" w:rsidR="00C3163E" w:rsidRPr="00C3163E" w:rsidRDefault="00C3163E" w:rsidP="00C3163E">
            <w:pPr>
              <w:ind w:right="9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2</w:t>
            </w:r>
          </w:p>
        </w:tc>
        <w:tc>
          <w:tcPr>
            <w:tcW w:w="67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5D3FDA7D" w14:textId="77777777" w:rsidR="00C3163E" w:rsidRPr="00C3163E" w:rsidRDefault="00C3163E" w:rsidP="00C3163E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Конвектор электрический Engy EN-1000E Energo, 1000 Вт</w:t>
            </w:r>
          </w:p>
        </w:tc>
        <w:tc>
          <w:tcPr>
            <w:tcW w:w="14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75ADDA81" w14:textId="77777777" w:rsidR="00C3163E" w:rsidRPr="00C3163E" w:rsidRDefault="00C3163E" w:rsidP="00C3163E">
            <w:pPr>
              <w:ind w:right="2"/>
              <w:jc w:val="right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1</w:t>
            </w:r>
          </w:p>
        </w:tc>
        <w:tc>
          <w:tcPr>
            <w:tcW w:w="9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29A472B0" w14:textId="77777777" w:rsidR="00C3163E" w:rsidRPr="00C3163E" w:rsidRDefault="00C3163E" w:rsidP="00C3163E">
            <w:pPr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шт</w:t>
            </w:r>
          </w:p>
        </w:tc>
      </w:tr>
      <w:tr w:rsidR="00C3163E" w:rsidRPr="00C3163E" w14:paraId="13178BB2" w14:textId="77777777" w:rsidTr="005C4C61">
        <w:trPr>
          <w:trHeight w:val="275"/>
        </w:trPr>
        <w:tc>
          <w:tcPr>
            <w:tcW w:w="943" w:type="dxa"/>
            <w:tcBorders>
              <w:top w:val="single" w:sz="6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6F9B83D4" w14:textId="77777777" w:rsidR="00C3163E" w:rsidRPr="00C3163E" w:rsidRDefault="00C3163E" w:rsidP="00C3163E">
            <w:pPr>
              <w:ind w:right="9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3</w:t>
            </w:r>
          </w:p>
        </w:tc>
        <w:tc>
          <w:tcPr>
            <w:tcW w:w="67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3C1D59AC" w14:textId="77777777" w:rsidR="00C3163E" w:rsidRPr="00C3163E" w:rsidRDefault="00C3163E" w:rsidP="00C3163E">
            <w:pPr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Тепловентилятор Zerten ZTD-20</w:t>
            </w:r>
          </w:p>
        </w:tc>
        <w:tc>
          <w:tcPr>
            <w:tcW w:w="14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4D05E67D" w14:textId="77777777" w:rsidR="00C3163E" w:rsidRPr="00C3163E" w:rsidRDefault="00C3163E" w:rsidP="00C3163E">
            <w:pPr>
              <w:ind w:right="2"/>
              <w:jc w:val="right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1</w:t>
            </w:r>
          </w:p>
        </w:tc>
        <w:tc>
          <w:tcPr>
            <w:tcW w:w="9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76681C6D" w14:textId="77777777" w:rsidR="00C3163E" w:rsidRPr="00C3163E" w:rsidRDefault="00C3163E" w:rsidP="00C3163E">
            <w:pPr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шт</w:t>
            </w:r>
          </w:p>
        </w:tc>
      </w:tr>
      <w:tr w:rsidR="00C3163E" w:rsidRPr="00C3163E" w14:paraId="6F2302CE" w14:textId="77777777" w:rsidTr="005C4C61">
        <w:trPr>
          <w:trHeight w:val="510"/>
        </w:trPr>
        <w:tc>
          <w:tcPr>
            <w:tcW w:w="943" w:type="dxa"/>
            <w:tcBorders>
              <w:top w:val="single" w:sz="6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0956D627" w14:textId="77777777" w:rsidR="00C3163E" w:rsidRPr="00C3163E" w:rsidRDefault="00C3163E" w:rsidP="00C3163E">
            <w:pPr>
              <w:ind w:right="9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4</w:t>
            </w:r>
          </w:p>
        </w:tc>
        <w:tc>
          <w:tcPr>
            <w:tcW w:w="67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63624944" w14:textId="77777777" w:rsidR="00C3163E" w:rsidRPr="00C3163E" w:rsidRDefault="00C3163E" w:rsidP="00C3163E">
            <w:pPr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Кран шаровой ВхН с полусгоном V&amp;G Optima (ручка-бабочка) 1/2" VG-104101 1/18</w:t>
            </w:r>
          </w:p>
        </w:tc>
        <w:tc>
          <w:tcPr>
            <w:tcW w:w="14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4CA1B142" w14:textId="77777777" w:rsidR="00C3163E" w:rsidRPr="00C3163E" w:rsidRDefault="00C3163E" w:rsidP="00C3163E">
            <w:pPr>
              <w:ind w:right="2"/>
              <w:jc w:val="right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2</w:t>
            </w:r>
          </w:p>
        </w:tc>
        <w:tc>
          <w:tcPr>
            <w:tcW w:w="9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721A1EF8" w14:textId="77777777" w:rsidR="00C3163E" w:rsidRPr="00C3163E" w:rsidRDefault="00C3163E" w:rsidP="00C3163E">
            <w:pPr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шт</w:t>
            </w:r>
          </w:p>
        </w:tc>
      </w:tr>
      <w:tr w:rsidR="00C3163E" w:rsidRPr="00C3163E" w14:paraId="0277F7C8" w14:textId="77777777" w:rsidTr="005C4C61">
        <w:trPr>
          <w:trHeight w:val="275"/>
        </w:trPr>
        <w:tc>
          <w:tcPr>
            <w:tcW w:w="943" w:type="dxa"/>
            <w:tcBorders>
              <w:top w:val="single" w:sz="6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2D2F9CA3" w14:textId="77777777" w:rsidR="00C3163E" w:rsidRPr="00C3163E" w:rsidRDefault="00C3163E" w:rsidP="00C3163E">
            <w:pPr>
              <w:ind w:right="9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5</w:t>
            </w:r>
          </w:p>
        </w:tc>
        <w:tc>
          <w:tcPr>
            <w:tcW w:w="67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1698E02D" w14:textId="77777777" w:rsidR="00C3163E" w:rsidRPr="00C3163E" w:rsidRDefault="00C3163E" w:rsidP="00C3163E">
            <w:pPr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Соединитель PPR с переходом на нар. р. 20х1/2"</w:t>
            </w:r>
          </w:p>
        </w:tc>
        <w:tc>
          <w:tcPr>
            <w:tcW w:w="14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01DCD25A" w14:textId="77777777" w:rsidR="00C3163E" w:rsidRPr="00C3163E" w:rsidRDefault="00C3163E" w:rsidP="00C3163E">
            <w:pPr>
              <w:ind w:right="2"/>
              <w:jc w:val="right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2</w:t>
            </w:r>
          </w:p>
        </w:tc>
        <w:tc>
          <w:tcPr>
            <w:tcW w:w="9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0F7E7C6C" w14:textId="77777777" w:rsidR="00C3163E" w:rsidRPr="00C3163E" w:rsidRDefault="00C3163E" w:rsidP="00C3163E">
            <w:pPr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шт</w:t>
            </w:r>
          </w:p>
        </w:tc>
      </w:tr>
      <w:tr w:rsidR="00C3163E" w:rsidRPr="00C3163E" w14:paraId="190E7DE5" w14:textId="77777777" w:rsidTr="005C4C61">
        <w:trPr>
          <w:trHeight w:val="275"/>
        </w:trPr>
        <w:tc>
          <w:tcPr>
            <w:tcW w:w="943" w:type="dxa"/>
            <w:tcBorders>
              <w:top w:val="single" w:sz="6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4F697525" w14:textId="77777777" w:rsidR="00C3163E" w:rsidRPr="00C3163E" w:rsidRDefault="00C3163E" w:rsidP="00C3163E">
            <w:pPr>
              <w:ind w:right="9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6</w:t>
            </w:r>
          </w:p>
        </w:tc>
        <w:tc>
          <w:tcPr>
            <w:tcW w:w="67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1BBFDCD8" w14:textId="77777777" w:rsidR="00C3163E" w:rsidRPr="00C3163E" w:rsidRDefault="00C3163E" w:rsidP="00C3163E">
            <w:pPr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Соединитель PPR с переходом на вн. р. 20х1/2"</w:t>
            </w:r>
          </w:p>
        </w:tc>
        <w:tc>
          <w:tcPr>
            <w:tcW w:w="14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2A881121" w14:textId="77777777" w:rsidR="00C3163E" w:rsidRPr="00C3163E" w:rsidRDefault="00C3163E" w:rsidP="00C3163E">
            <w:pPr>
              <w:ind w:right="2"/>
              <w:jc w:val="right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2</w:t>
            </w:r>
          </w:p>
        </w:tc>
        <w:tc>
          <w:tcPr>
            <w:tcW w:w="9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4105DD7B" w14:textId="77777777" w:rsidR="00C3163E" w:rsidRPr="00C3163E" w:rsidRDefault="00C3163E" w:rsidP="00C3163E">
            <w:pPr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шт</w:t>
            </w:r>
          </w:p>
        </w:tc>
      </w:tr>
      <w:tr w:rsidR="00C3163E" w:rsidRPr="00C3163E" w14:paraId="19229C93" w14:textId="77777777" w:rsidTr="005C4C61">
        <w:trPr>
          <w:trHeight w:val="275"/>
        </w:trPr>
        <w:tc>
          <w:tcPr>
            <w:tcW w:w="943" w:type="dxa"/>
            <w:tcBorders>
              <w:top w:val="single" w:sz="6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5C00753C" w14:textId="77777777" w:rsidR="00C3163E" w:rsidRPr="00C3163E" w:rsidRDefault="00C3163E" w:rsidP="00C3163E">
            <w:pPr>
              <w:ind w:right="9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7</w:t>
            </w:r>
          </w:p>
        </w:tc>
        <w:tc>
          <w:tcPr>
            <w:tcW w:w="67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189E5DBC" w14:textId="77777777" w:rsidR="00C3163E" w:rsidRPr="00C3163E" w:rsidRDefault="00C3163E" w:rsidP="00C3163E">
            <w:pPr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Соединитель PPR с переходом на нар. р. 25х3/4"</w:t>
            </w:r>
          </w:p>
        </w:tc>
        <w:tc>
          <w:tcPr>
            <w:tcW w:w="14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0E7EAE19" w14:textId="77777777" w:rsidR="00C3163E" w:rsidRPr="00C3163E" w:rsidRDefault="00C3163E" w:rsidP="00C3163E">
            <w:pPr>
              <w:ind w:right="2"/>
              <w:jc w:val="right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2</w:t>
            </w:r>
          </w:p>
        </w:tc>
        <w:tc>
          <w:tcPr>
            <w:tcW w:w="9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2CE99C6C" w14:textId="77777777" w:rsidR="00C3163E" w:rsidRPr="00C3163E" w:rsidRDefault="00C3163E" w:rsidP="00C3163E">
            <w:pPr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шт</w:t>
            </w:r>
          </w:p>
        </w:tc>
      </w:tr>
      <w:tr w:rsidR="00C3163E" w:rsidRPr="00C3163E" w14:paraId="0AC21531" w14:textId="77777777" w:rsidTr="005C4C61">
        <w:trPr>
          <w:trHeight w:val="275"/>
        </w:trPr>
        <w:tc>
          <w:tcPr>
            <w:tcW w:w="943" w:type="dxa"/>
            <w:tcBorders>
              <w:top w:val="single" w:sz="6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5FDD75DD" w14:textId="77777777" w:rsidR="00C3163E" w:rsidRPr="00C3163E" w:rsidRDefault="00C3163E" w:rsidP="00C3163E">
            <w:pPr>
              <w:ind w:right="9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8</w:t>
            </w:r>
          </w:p>
        </w:tc>
        <w:tc>
          <w:tcPr>
            <w:tcW w:w="67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4DFF7D8B" w14:textId="77777777" w:rsidR="00C3163E" w:rsidRPr="00C3163E" w:rsidRDefault="00C3163E" w:rsidP="00C3163E">
            <w:pPr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Угольник 90 PPR 20мм</w:t>
            </w:r>
          </w:p>
        </w:tc>
        <w:tc>
          <w:tcPr>
            <w:tcW w:w="14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5D802AAA" w14:textId="77777777" w:rsidR="00C3163E" w:rsidRPr="00C3163E" w:rsidRDefault="00C3163E" w:rsidP="00C3163E">
            <w:pPr>
              <w:ind w:right="2"/>
              <w:jc w:val="right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6</w:t>
            </w:r>
          </w:p>
        </w:tc>
        <w:tc>
          <w:tcPr>
            <w:tcW w:w="9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18F1AE8D" w14:textId="77777777" w:rsidR="00C3163E" w:rsidRPr="00C3163E" w:rsidRDefault="00C3163E" w:rsidP="00C3163E">
            <w:pPr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шт</w:t>
            </w:r>
          </w:p>
        </w:tc>
      </w:tr>
      <w:tr w:rsidR="00C3163E" w:rsidRPr="00C3163E" w14:paraId="2371E7A0" w14:textId="77777777" w:rsidTr="005C4C61">
        <w:trPr>
          <w:trHeight w:val="275"/>
        </w:trPr>
        <w:tc>
          <w:tcPr>
            <w:tcW w:w="943" w:type="dxa"/>
            <w:tcBorders>
              <w:top w:val="single" w:sz="6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52B3B498" w14:textId="77777777" w:rsidR="00C3163E" w:rsidRPr="00C3163E" w:rsidRDefault="00C3163E" w:rsidP="00C3163E">
            <w:pPr>
              <w:ind w:right="9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9</w:t>
            </w:r>
          </w:p>
        </w:tc>
        <w:tc>
          <w:tcPr>
            <w:tcW w:w="67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5324031C" w14:textId="77777777" w:rsidR="00C3163E" w:rsidRPr="00C3163E" w:rsidRDefault="00C3163E" w:rsidP="00C3163E">
            <w:pPr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Муфта PPR 20мм</w:t>
            </w:r>
          </w:p>
        </w:tc>
        <w:tc>
          <w:tcPr>
            <w:tcW w:w="14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2798257C" w14:textId="77777777" w:rsidR="00C3163E" w:rsidRPr="00C3163E" w:rsidRDefault="00C3163E" w:rsidP="00C3163E">
            <w:pPr>
              <w:ind w:right="2"/>
              <w:jc w:val="right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4</w:t>
            </w:r>
          </w:p>
        </w:tc>
        <w:tc>
          <w:tcPr>
            <w:tcW w:w="9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12E2D77F" w14:textId="77777777" w:rsidR="00C3163E" w:rsidRPr="00C3163E" w:rsidRDefault="00C3163E" w:rsidP="00C3163E">
            <w:pPr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шт</w:t>
            </w:r>
          </w:p>
        </w:tc>
      </w:tr>
      <w:tr w:rsidR="00C3163E" w:rsidRPr="00C3163E" w14:paraId="35BE441E" w14:textId="77777777" w:rsidTr="005C4C61">
        <w:trPr>
          <w:trHeight w:val="520"/>
        </w:trPr>
        <w:tc>
          <w:tcPr>
            <w:tcW w:w="943" w:type="dxa"/>
            <w:tcBorders>
              <w:top w:val="single" w:sz="6" w:space="0" w:color="333333"/>
              <w:left w:val="single" w:sz="12" w:space="0" w:color="333333"/>
              <w:bottom w:val="single" w:sz="12" w:space="0" w:color="333333"/>
              <w:right w:val="single" w:sz="6" w:space="0" w:color="333333"/>
            </w:tcBorders>
          </w:tcPr>
          <w:p w14:paraId="63CF9959" w14:textId="77777777" w:rsidR="00C3163E" w:rsidRPr="00C3163E" w:rsidRDefault="00C3163E" w:rsidP="00C3163E">
            <w:pPr>
              <w:ind w:right="11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10</w:t>
            </w:r>
          </w:p>
        </w:tc>
        <w:tc>
          <w:tcPr>
            <w:tcW w:w="6709" w:type="dxa"/>
            <w:tcBorders>
              <w:top w:val="single" w:sz="6" w:space="0" w:color="333333"/>
              <w:left w:val="single" w:sz="6" w:space="0" w:color="333333"/>
              <w:bottom w:val="single" w:sz="12" w:space="0" w:color="333333"/>
              <w:right w:val="single" w:sz="6" w:space="0" w:color="333333"/>
            </w:tcBorders>
          </w:tcPr>
          <w:p w14:paraId="2E3ADC53" w14:textId="77777777" w:rsidR="00C3163E" w:rsidRPr="00C3163E" w:rsidRDefault="00C3163E" w:rsidP="00C3163E">
            <w:pPr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ТРУБА PP- FIBER арм. стекл., PN 20, 20 MM (белый, по 2м)</w:t>
            </w:r>
          </w:p>
        </w:tc>
        <w:tc>
          <w:tcPr>
            <w:tcW w:w="1434" w:type="dxa"/>
            <w:tcBorders>
              <w:top w:val="single" w:sz="6" w:space="0" w:color="333333"/>
              <w:left w:val="single" w:sz="6" w:space="0" w:color="333333"/>
              <w:bottom w:val="single" w:sz="12" w:space="0" w:color="333333"/>
              <w:right w:val="single" w:sz="6" w:space="0" w:color="333333"/>
            </w:tcBorders>
          </w:tcPr>
          <w:p w14:paraId="232332B2" w14:textId="77777777" w:rsidR="00C3163E" w:rsidRPr="00C3163E" w:rsidRDefault="00C3163E" w:rsidP="00C3163E">
            <w:pPr>
              <w:ind w:right="2"/>
              <w:jc w:val="right"/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2</w:t>
            </w:r>
          </w:p>
        </w:tc>
        <w:tc>
          <w:tcPr>
            <w:tcW w:w="958" w:type="dxa"/>
            <w:tcBorders>
              <w:top w:val="single" w:sz="6" w:space="0" w:color="333333"/>
              <w:left w:val="single" w:sz="6" w:space="0" w:color="333333"/>
              <w:bottom w:val="single" w:sz="12" w:space="0" w:color="333333"/>
              <w:right w:val="single" w:sz="6" w:space="0" w:color="333333"/>
            </w:tcBorders>
          </w:tcPr>
          <w:p w14:paraId="185CA8A3" w14:textId="77777777" w:rsidR="00C3163E" w:rsidRPr="00C3163E" w:rsidRDefault="00C3163E" w:rsidP="00C3163E">
            <w:pPr>
              <w:rPr>
                <w:rFonts w:ascii="Calibri" w:eastAsia="Times New Roman" w:hAnsi="Calibri" w:cs="Calibri"/>
                <w:color w:val="000000"/>
                <w:sz w:val="22"/>
                <w:szCs w:val="24"/>
              </w:rPr>
            </w:pPr>
            <w:r w:rsidRPr="00C3163E">
              <w:rPr>
                <w:rFonts w:ascii="Arial" w:eastAsia="Arial" w:hAnsi="Arial" w:cs="Arial"/>
                <w:color w:val="000000"/>
                <w:sz w:val="16"/>
                <w:szCs w:val="24"/>
              </w:rPr>
              <w:t>м</w:t>
            </w:r>
          </w:p>
        </w:tc>
      </w:tr>
    </w:tbl>
    <w:p w14:paraId="5F47F0A3" w14:textId="77777777" w:rsidR="00C3163E" w:rsidRPr="00C3163E" w:rsidRDefault="00C3163E" w:rsidP="00C3163E">
      <w:pPr>
        <w:shd w:val="clear" w:color="auto" w:fill="FFFFFF"/>
        <w:spacing w:after="160" w:line="259" w:lineRule="auto"/>
        <w:rPr>
          <w:rFonts w:eastAsia="Times New Roman"/>
          <w:sz w:val="24"/>
          <w:szCs w:val="24"/>
          <w:lang w:eastAsia="ru-RU"/>
        </w:rPr>
      </w:pPr>
    </w:p>
    <w:p w14:paraId="0866C86D" w14:textId="141769F0" w:rsidR="00521EA4" w:rsidRPr="00C3163E" w:rsidRDefault="00521EA4" w:rsidP="00C3163E">
      <w:pPr>
        <w:spacing w:after="160" w:line="259" w:lineRule="auto"/>
        <w:rPr>
          <w:rFonts w:eastAsia="Times New Roman"/>
          <w:sz w:val="24"/>
          <w:szCs w:val="24"/>
          <w:lang w:eastAsia="ru-RU"/>
        </w:rPr>
      </w:pPr>
    </w:p>
    <w:p w14:paraId="6A23BB7C" w14:textId="77777777" w:rsidR="00521EA4" w:rsidRDefault="00521EA4" w:rsidP="009A6FE7">
      <w:pPr>
        <w:jc w:val="both"/>
        <w:rPr>
          <w:sz w:val="20"/>
          <w:szCs w:val="20"/>
          <w:lang w:eastAsia="ru-RU"/>
        </w:rPr>
      </w:pPr>
    </w:p>
    <w:p w14:paraId="77DC8598" w14:textId="77777777" w:rsidR="00521EA4" w:rsidRDefault="00521EA4" w:rsidP="009A6FE7">
      <w:pPr>
        <w:jc w:val="both"/>
        <w:rPr>
          <w:sz w:val="20"/>
          <w:szCs w:val="20"/>
          <w:lang w:eastAsia="ru-RU"/>
        </w:rPr>
      </w:pPr>
    </w:p>
    <w:p w14:paraId="61FE1A98" w14:textId="77777777" w:rsidR="00521EA4" w:rsidRDefault="00521EA4" w:rsidP="009A6FE7">
      <w:pPr>
        <w:jc w:val="both"/>
        <w:rPr>
          <w:sz w:val="20"/>
          <w:szCs w:val="20"/>
          <w:lang w:eastAsia="ru-RU"/>
        </w:rPr>
      </w:pPr>
    </w:p>
    <w:p w14:paraId="6C4F1527" w14:textId="77777777" w:rsidR="00521EA4" w:rsidRDefault="00521EA4" w:rsidP="009A6FE7">
      <w:pPr>
        <w:jc w:val="both"/>
        <w:rPr>
          <w:sz w:val="20"/>
          <w:szCs w:val="20"/>
          <w:lang w:eastAsia="ru-RU"/>
        </w:rPr>
      </w:pPr>
    </w:p>
    <w:p w14:paraId="30EB7480" w14:textId="77777777" w:rsidR="00521EA4" w:rsidRDefault="00521EA4" w:rsidP="009A6FE7">
      <w:pPr>
        <w:jc w:val="both"/>
        <w:rPr>
          <w:sz w:val="20"/>
          <w:szCs w:val="20"/>
          <w:lang w:eastAsia="ru-RU"/>
        </w:rPr>
      </w:pPr>
    </w:p>
    <w:p w14:paraId="53E12BBD" w14:textId="77777777" w:rsidR="001038EE" w:rsidRPr="009A6FE7" w:rsidRDefault="001038EE" w:rsidP="009A6FE7">
      <w:pPr>
        <w:jc w:val="both"/>
        <w:rPr>
          <w:sz w:val="20"/>
          <w:szCs w:val="20"/>
          <w:lang w:eastAsia="ru-RU"/>
        </w:rPr>
      </w:pPr>
    </w:p>
    <w:sectPr w:rsidR="001038EE" w:rsidRPr="009A6FE7" w:rsidSect="00CB7A34">
      <w:pgSz w:w="11906" w:h="16838"/>
      <w:pgMar w:top="1134" w:right="567" w:bottom="1134" w:left="1134" w:header="567" w:footer="56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B77700" w14:textId="77777777" w:rsidR="00F42E2A" w:rsidRDefault="00F42E2A">
      <w:r>
        <w:separator/>
      </w:r>
    </w:p>
  </w:endnote>
  <w:endnote w:type="continuationSeparator" w:id="0">
    <w:p w14:paraId="28BAF6D1" w14:textId="77777777" w:rsidR="00F42E2A" w:rsidRDefault="00F42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D70778" w14:textId="77777777" w:rsidR="00F42E2A" w:rsidRDefault="00F42E2A">
      <w:r>
        <w:separator/>
      </w:r>
    </w:p>
  </w:footnote>
  <w:footnote w:type="continuationSeparator" w:id="0">
    <w:p w14:paraId="0EE2A902" w14:textId="77777777" w:rsidR="00F42E2A" w:rsidRDefault="00F42E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B53FF"/>
    <w:multiLevelType w:val="hybridMultilevel"/>
    <w:tmpl w:val="2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52E75"/>
    <w:multiLevelType w:val="multilevel"/>
    <w:tmpl w:val="E2160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7F5A3A"/>
    <w:multiLevelType w:val="hybridMultilevel"/>
    <w:tmpl w:val="3AA2C670"/>
    <w:lvl w:ilvl="0" w:tplc="0E60B67C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A911ADC"/>
    <w:multiLevelType w:val="multilevel"/>
    <w:tmpl w:val="45682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E70DE5"/>
    <w:multiLevelType w:val="multilevel"/>
    <w:tmpl w:val="9DA0B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F7D96"/>
    <w:multiLevelType w:val="multilevel"/>
    <w:tmpl w:val="6776B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3C556F"/>
    <w:multiLevelType w:val="hybridMultilevel"/>
    <w:tmpl w:val="33A21444"/>
    <w:lvl w:ilvl="0" w:tplc="F662D6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45833A9"/>
    <w:multiLevelType w:val="hybridMultilevel"/>
    <w:tmpl w:val="54604F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5B792E"/>
    <w:multiLevelType w:val="multilevel"/>
    <w:tmpl w:val="3E941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F2204E"/>
    <w:multiLevelType w:val="multilevel"/>
    <w:tmpl w:val="0EB6C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724A50"/>
    <w:multiLevelType w:val="multilevel"/>
    <w:tmpl w:val="50986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AD13F9"/>
    <w:multiLevelType w:val="multilevel"/>
    <w:tmpl w:val="FA9E2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A24C1F"/>
    <w:multiLevelType w:val="multilevel"/>
    <w:tmpl w:val="E86041D2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 w15:restartNumberingAfterBreak="0">
    <w:nsid w:val="1C452CBF"/>
    <w:multiLevelType w:val="multilevel"/>
    <w:tmpl w:val="BFB29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CD60410"/>
    <w:multiLevelType w:val="multilevel"/>
    <w:tmpl w:val="F4389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0CE48B8"/>
    <w:multiLevelType w:val="multilevel"/>
    <w:tmpl w:val="20C45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0F932F0"/>
    <w:multiLevelType w:val="multilevel"/>
    <w:tmpl w:val="DE0E6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24E34EF"/>
    <w:multiLevelType w:val="multilevel"/>
    <w:tmpl w:val="EE46B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59E4983"/>
    <w:multiLevelType w:val="multilevel"/>
    <w:tmpl w:val="BD7CA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ED27739"/>
    <w:multiLevelType w:val="multilevel"/>
    <w:tmpl w:val="27FC3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A93F93"/>
    <w:multiLevelType w:val="multilevel"/>
    <w:tmpl w:val="4AAC1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450A37"/>
    <w:multiLevelType w:val="multilevel"/>
    <w:tmpl w:val="10C47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E40C43"/>
    <w:multiLevelType w:val="multilevel"/>
    <w:tmpl w:val="2E249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A0D53D0"/>
    <w:multiLevelType w:val="hybridMultilevel"/>
    <w:tmpl w:val="8714985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20613F4"/>
    <w:multiLevelType w:val="hybridMultilevel"/>
    <w:tmpl w:val="79EE06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134D42"/>
    <w:multiLevelType w:val="multilevel"/>
    <w:tmpl w:val="37C4A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9784F08"/>
    <w:multiLevelType w:val="hybridMultilevel"/>
    <w:tmpl w:val="3DE4D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7D0541"/>
    <w:multiLevelType w:val="multilevel"/>
    <w:tmpl w:val="84D44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2F05C13"/>
    <w:multiLevelType w:val="multilevel"/>
    <w:tmpl w:val="1F626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175320"/>
    <w:multiLevelType w:val="multilevel"/>
    <w:tmpl w:val="74B4A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841C95"/>
    <w:multiLevelType w:val="multilevel"/>
    <w:tmpl w:val="77EC3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C6414F2"/>
    <w:multiLevelType w:val="multilevel"/>
    <w:tmpl w:val="7D3AB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63323D"/>
    <w:multiLevelType w:val="multilevel"/>
    <w:tmpl w:val="34A2A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5BB5AE8"/>
    <w:multiLevelType w:val="multilevel"/>
    <w:tmpl w:val="5C06B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8A5290D"/>
    <w:multiLevelType w:val="hybridMultilevel"/>
    <w:tmpl w:val="0FB4B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484815"/>
    <w:multiLevelType w:val="multilevel"/>
    <w:tmpl w:val="44D4E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BCF1022"/>
    <w:multiLevelType w:val="multilevel"/>
    <w:tmpl w:val="1ED407E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3"/>
  </w:num>
  <w:num w:numId="2">
    <w:abstractNumId w:val="2"/>
  </w:num>
  <w:num w:numId="3">
    <w:abstractNumId w:val="36"/>
  </w:num>
  <w:num w:numId="4">
    <w:abstractNumId w:val="12"/>
  </w:num>
  <w:num w:numId="5">
    <w:abstractNumId w:val="6"/>
  </w:num>
  <w:num w:numId="6">
    <w:abstractNumId w:val="17"/>
  </w:num>
  <w:num w:numId="7">
    <w:abstractNumId w:val="22"/>
  </w:num>
  <w:num w:numId="8">
    <w:abstractNumId w:val="26"/>
  </w:num>
  <w:num w:numId="9">
    <w:abstractNumId w:val="34"/>
  </w:num>
  <w:num w:numId="10">
    <w:abstractNumId w:val="1"/>
  </w:num>
  <w:num w:numId="11">
    <w:abstractNumId w:val="16"/>
  </w:num>
  <w:num w:numId="12">
    <w:abstractNumId w:val="19"/>
  </w:num>
  <w:num w:numId="13">
    <w:abstractNumId w:val="5"/>
  </w:num>
  <w:num w:numId="14">
    <w:abstractNumId w:val="20"/>
  </w:num>
  <w:num w:numId="15">
    <w:abstractNumId w:val="25"/>
  </w:num>
  <w:num w:numId="16">
    <w:abstractNumId w:val="7"/>
  </w:num>
  <w:num w:numId="17">
    <w:abstractNumId w:val="0"/>
  </w:num>
  <w:num w:numId="18">
    <w:abstractNumId w:val="31"/>
  </w:num>
  <w:num w:numId="19">
    <w:abstractNumId w:val="9"/>
  </w:num>
  <w:num w:numId="20">
    <w:abstractNumId w:val="4"/>
  </w:num>
  <w:num w:numId="21">
    <w:abstractNumId w:val="13"/>
  </w:num>
  <w:num w:numId="22">
    <w:abstractNumId w:val="32"/>
  </w:num>
  <w:num w:numId="23">
    <w:abstractNumId w:val="3"/>
  </w:num>
  <w:num w:numId="24">
    <w:abstractNumId w:val="30"/>
  </w:num>
  <w:num w:numId="25">
    <w:abstractNumId w:val="28"/>
  </w:num>
  <w:num w:numId="26">
    <w:abstractNumId w:val="10"/>
  </w:num>
  <w:num w:numId="27">
    <w:abstractNumId w:val="21"/>
  </w:num>
  <w:num w:numId="28">
    <w:abstractNumId w:val="29"/>
  </w:num>
  <w:num w:numId="29">
    <w:abstractNumId w:val="35"/>
  </w:num>
  <w:num w:numId="30">
    <w:abstractNumId w:val="8"/>
  </w:num>
  <w:num w:numId="31">
    <w:abstractNumId w:val="27"/>
  </w:num>
  <w:num w:numId="32">
    <w:abstractNumId w:val="18"/>
  </w:num>
  <w:num w:numId="33">
    <w:abstractNumId w:val="14"/>
  </w:num>
  <w:num w:numId="34">
    <w:abstractNumId w:val="33"/>
  </w:num>
  <w:num w:numId="35">
    <w:abstractNumId w:val="15"/>
  </w:num>
  <w:num w:numId="36">
    <w:abstractNumId w:val="24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C71"/>
    <w:rsid w:val="0000097A"/>
    <w:rsid w:val="0000678D"/>
    <w:rsid w:val="000220A8"/>
    <w:rsid w:val="00024C9D"/>
    <w:rsid w:val="00030F0C"/>
    <w:rsid w:val="000534D4"/>
    <w:rsid w:val="00057724"/>
    <w:rsid w:val="00076DE3"/>
    <w:rsid w:val="000909BD"/>
    <w:rsid w:val="000915F0"/>
    <w:rsid w:val="000B591F"/>
    <w:rsid w:val="000C3B52"/>
    <w:rsid w:val="000E0E93"/>
    <w:rsid w:val="000F4D5A"/>
    <w:rsid w:val="000F5D30"/>
    <w:rsid w:val="001038EE"/>
    <w:rsid w:val="00107635"/>
    <w:rsid w:val="001250B1"/>
    <w:rsid w:val="00125A96"/>
    <w:rsid w:val="00126DD1"/>
    <w:rsid w:val="001452B1"/>
    <w:rsid w:val="00157D9F"/>
    <w:rsid w:val="0016024C"/>
    <w:rsid w:val="001614BD"/>
    <w:rsid w:val="00181B7C"/>
    <w:rsid w:val="00184485"/>
    <w:rsid w:val="001902F9"/>
    <w:rsid w:val="001A79ED"/>
    <w:rsid w:val="001B326B"/>
    <w:rsid w:val="001B42C1"/>
    <w:rsid w:val="001C1648"/>
    <w:rsid w:val="001C59FD"/>
    <w:rsid w:val="001D2441"/>
    <w:rsid w:val="001D6CDE"/>
    <w:rsid w:val="001E79D4"/>
    <w:rsid w:val="001F5B5D"/>
    <w:rsid w:val="00202191"/>
    <w:rsid w:val="00202426"/>
    <w:rsid w:val="0020425E"/>
    <w:rsid w:val="00205B00"/>
    <w:rsid w:val="00226F84"/>
    <w:rsid w:val="0023097C"/>
    <w:rsid w:val="002401E4"/>
    <w:rsid w:val="002558CD"/>
    <w:rsid w:val="00263EB9"/>
    <w:rsid w:val="00274909"/>
    <w:rsid w:val="00281C5F"/>
    <w:rsid w:val="00293019"/>
    <w:rsid w:val="00295A7A"/>
    <w:rsid w:val="002A09FD"/>
    <w:rsid w:val="002B0DFB"/>
    <w:rsid w:val="002B1E8A"/>
    <w:rsid w:val="002B4189"/>
    <w:rsid w:val="002B75B5"/>
    <w:rsid w:val="002D23EA"/>
    <w:rsid w:val="002D33FE"/>
    <w:rsid w:val="002E3B32"/>
    <w:rsid w:val="002E6F36"/>
    <w:rsid w:val="002E744D"/>
    <w:rsid w:val="00316562"/>
    <w:rsid w:val="00317760"/>
    <w:rsid w:val="00320069"/>
    <w:rsid w:val="00320523"/>
    <w:rsid w:val="0033541B"/>
    <w:rsid w:val="00343E7B"/>
    <w:rsid w:val="00353EED"/>
    <w:rsid w:val="00367242"/>
    <w:rsid w:val="003713E9"/>
    <w:rsid w:val="00382047"/>
    <w:rsid w:val="003826C6"/>
    <w:rsid w:val="00390470"/>
    <w:rsid w:val="00397488"/>
    <w:rsid w:val="003A4817"/>
    <w:rsid w:val="003B3682"/>
    <w:rsid w:val="003B6379"/>
    <w:rsid w:val="003C1E61"/>
    <w:rsid w:val="003D3588"/>
    <w:rsid w:val="003E5DD3"/>
    <w:rsid w:val="003E7516"/>
    <w:rsid w:val="004043B3"/>
    <w:rsid w:val="00404443"/>
    <w:rsid w:val="00404C6D"/>
    <w:rsid w:val="00432852"/>
    <w:rsid w:val="004348F7"/>
    <w:rsid w:val="0044655E"/>
    <w:rsid w:val="00466FE3"/>
    <w:rsid w:val="004744C8"/>
    <w:rsid w:val="00486103"/>
    <w:rsid w:val="00496B24"/>
    <w:rsid w:val="004A2261"/>
    <w:rsid w:val="004D7BF7"/>
    <w:rsid w:val="004E6AB3"/>
    <w:rsid w:val="0050073E"/>
    <w:rsid w:val="00521EA4"/>
    <w:rsid w:val="0053160E"/>
    <w:rsid w:val="0054155D"/>
    <w:rsid w:val="00550E9C"/>
    <w:rsid w:val="00561008"/>
    <w:rsid w:val="005717C2"/>
    <w:rsid w:val="00584C71"/>
    <w:rsid w:val="005922A3"/>
    <w:rsid w:val="00594933"/>
    <w:rsid w:val="005B558D"/>
    <w:rsid w:val="005C3377"/>
    <w:rsid w:val="005C47A5"/>
    <w:rsid w:val="005C5CFC"/>
    <w:rsid w:val="005C6E75"/>
    <w:rsid w:val="005C74C1"/>
    <w:rsid w:val="005D009B"/>
    <w:rsid w:val="005D012D"/>
    <w:rsid w:val="005E2E1C"/>
    <w:rsid w:val="005F323C"/>
    <w:rsid w:val="00617887"/>
    <w:rsid w:val="00624C5C"/>
    <w:rsid w:val="006332D1"/>
    <w:rsid w:val="006417E8"/>
    <w:rsid w:val="0065116F"/>
    <w:rsid w:val="006663E0"/>
    <w:rsid w:val="00681C50"/>
    <w:rsid w:val="006A1937"/>
    <w:rsid w:val="006A6AA6"/>
    <w:rsid w:val="006B518F"/>
    <w:rsid w:val="006C58D3"/>
    <w:rsid w:val="006C7774"/>
    <w:rsid w:val="006D02B1"/>
    <w:rsid w:val="006D62D8"/>
    <w:rsid w:val="006F6F9E"/>
    <w:rsid w:val="00706531"/>
    <w:rsid w:val="0071134C"/>
    <w:rsid w:val="00725988"/>
    <w:rsid w:val="00761101"/>
    <w:rsid w:val="00771EA9"/>
    <w:rsid w:val="00772A39"/>
    <w:rsid w:val="00773EE5"/>
    <w:rsid w:val="00784409"/>
    <w:rsid w:val="00791FCF"/>
    <w:rsid w:val="00793F2A"/>
    <w:rsid w:val="007A689A"/>
    <w:rsid w:val="007B040A"/>
    <w:rsid w:val="007B1D19"/>
    <w:rsid w:val="007C21A6"/>
    <w:rsid w:val="007C2D10"/>
    <w:rsid w:val="007C609A"/>
    <w:rsid w:val="00806E34"/>
    <w:rsid w:val="00816797"/>
    <w:rsid w:val="008249B2"/>
    <w:rsid w:val="008265B3"/>
    <w:rsid w:val="00841348"/>
    <w:rsid w:val="00853EA4"/>
    <w:rsid w:val="00877986"/>
    <w:rsid w:val="008870AF"/>
    <w:rsid w:val="00894E56"/>
    <w:rsid w:val="008B6208"/>
    <w:rsid w:val="008B7679"/>
    <w:rsid w:val="008D79CA"/>
    <w:rsid w:val="008E2711"/>
    <w:rsid w:val="00901DA2"/>
    <w:rsid w:val="009208CE"/>
    <w:rsid w:val="009209C9"/>
    <w:rsid w:val="00933AE3"/>
    <w:rsid w:val="009408AC"/>
    <w:rsid w:val="009508B1"/>
    <w:rsid w:val="00954A76"/>
    <w:rsid w:val="00967AED"/>
    <w:rsid w:val="009810C6"/>
    <w:rsid w:val="009A6081"/>
    <w:rsid w:val="009A6FE7"/>
    <w:rsid w:val="009B2EC5"/>
    <w:rsid w:val="009B576F"/>
    <w:rsid w:val="009D14DA"/>
    <w:rsid w:val="009D156C"/>
    <w:rsid w:val="009D46C1"/>
    <w:rsid w:val="009E163C"/>
    <w:rsid w:val="009E5642"/>
    <w:rsid w:val="009F0445"/>
    <w:rsid w:val="009F097E"/>
    <w:rsid w:val="009F0DEC"/>
    <w:rsid w:val="00A03049"/>
    <w:rsid w:val="00A10677"/>
    <w:rsid w:val="00A131CF"/>
    <w:rsid w:val="00A1440F"/>
    <w:rsid w:val="00A15A1F"/>
    <w:rsid w:val="00A41B2F"/>
    <w:rsid w:val="00A451A2"/>
    <w:rsid w:val="00A45C46"/>
    <w:rsid w:val="00A60081"/>
    <w:rsid w:val="00A73736"/>
    <w:rsid w:val="00A81336"/>
    <w:rsid w:val="00A92451"/>
    <w:rsid w:val="00A94AA8"/>
    <w:rsid w:val="00AC2DB6"/>
    <w:rsid w:val="00AD20EB"/>
    <w:rsid w:val="00AD2B7F"/>
    <w:rsid w:val="00AD3F31"/>
    <w:rsid w:val="00AD41EE"/>
    <w:rsid w:val="00AF0CB7"/>
    <w:rsid w:val="00B056E7"/>
    <w:rsid w:val="00B5413F"/>
    <w:rsid w:val="00B54CFA"/>
    <w:rsid w:val="00B560D4"/>
    <w:rsid w:val="00BA07C0"/>
    <w:rsid w:val="00BA4CDE"/>
    <w:rsid w:val="00BA7469"/>
    <w:rsid w:val="00BA78F8"/>
    <w:rsid w:val="00BB1247"/>
    <w:rsid w:val="00BB18F9"/>
    <w:rsid w:val="00BC34EF"/>
    <w:rsid w:val="00BC6910"/>
    <w:rsid w:val="00BC6C2A"/>
    <w:rsid w:val="00BD0D3C"/>
    <w:rsid w:val="00BE5F06"/>
    <w:rsid w:val="00BF1FF0"/>
    <w:rsid w:val="00BF229C"/>
    <w:rsid w:val="00C03444"/>
    <w:rsid w:val="00C04EBC"/>
    <w:rsid w:val="00C06A55"/>
    <w:rsid w:val="00C11626"/>
    <w:rsid w:val="00C14029"/>
    <w:rsid w:val="00C26CAD"/>
    <w:rsid w:val="00C3163E"/>
    <w:rsid w:val="00C32CFE"/>
    <w:rsid w:val="00C4596F"/>
    <w:rsid w:val="00C47604"/>
    <w:rsid w:val="00C62A34"/>
    <w:rsid w:val="00C65CAF"/>
    <w:rsid w:val="00C66197"/>
    <w:rsid w:val="00C77C8A"/>
    <w:rsid w:val="00C9056B"/>
    <w:rsid w:val="00CA5750"/>
    <w:rsid w:val="00CA7708"/>
    <w:rsid w:val="00CB7A34"/>
    <w:rsid w:val="00CD15F7"/>
    <w:rsid w:val="00CD5C95"/>
    <w:rsid w:val="00CE1509"/>
    <w:rsid w:val="00CF3D12"/>
    <w:rsid w:val="00CF4B45"/>
    <w:rsid w:val="00CF7040"/>
    <w:rsid w:val="00D00B7A"/>
    <w:rsid w:val="00D012C9"/>
    <w:rsid w:val="00D0211B"/>
    <w:rsid w:val="00D11524"/>
    <w:rsid w:val="00D17ABF"/>
    <w:rsid w:val="00D2249D"/>
    <w:rsid w:val="00D2445A"/>
    <w:rsid w:val="00D3416F"/>
    <w:rsid w:val="00D46271"/>
    <w:rsid w:val="00D61F80"/>
    <w:rsid w:val="00D72B0E"/>
    <w:rsid w:val="00D75649"/>
    <w:rsid w:val="00D840F4"/>
    <w:rsid w:val="00D918CC"/>
    <w:rsid w:val="00D92965"/>
    <w:rsid w:val="00D96BAB"/>
    <w:rsid w:val="00DA02AF"/>
    <w:rsid w:val="00DA5584"/>
    <w:rsid w:val="00DB42C5"/>
    <w:rsid w:val="00DC17F2"/>
    <w:rsid w:val="00DD3A45"/>
    <w:rsid w:val="00DE3CBF"/>
    <w:rsid w:val="00DF1DB1"/>
    <w:rsid w:val="00DF39B2"/>
    <w:rsid w:val="00E0350D"/>
    <w:rsid w:val="00E03EBE"/>
    <w:rsid w:val="00E05416"/>
    <w:rsid w:val="00E14E4D"/>
    <w:rsid w:val="00E23316"/>
    <w:rsid w:val="00E2721A"/>
    <w:rsid w:val="00E40384"/>
    <w:rsid w:val="00E46BCB"/>
    <w:rsid w:val="00E51EF0"/>
    <w:rsid w:val="00E74508"/>
    <w:rsid w:val="00EA0D6F"/>
    <w:rsid w:val="00EA0F4F"/>
    <w:rsid w:val="00EA5953"/>
    <w:rsid w:val="00EB1AC5"/>
    <w:rsid w:val="00EB3A32"/>
    <w:rsid w:val="00EB5AF2"/>
    <w:rsid w:val="00EC6B95"/>
    <w:rsid w:val="00ED0314"/>
    <w:rsid w:val="00ED1AC2"/>
    <w:rsid w:val="00ED3F69"/>
    <w:rsid w:val="00ED77CE"/>
    <w:rsid w:val="00F005CB"/>
    <w:rsid w:val="00F00FEB"/>
    <w:rsid w:val="00F07482"/>
    <w:rsid w:val="00F135A9"/>
    <w:rsid w:val="00F42E2A"/>
    <w:rsid w:val="00F43A6B"/>
    <w:rsid w:val="00F52CE3"/>
    <w:rsid w:val="00F5388B"/>
    <w:rsid w:val="00F66B32"/>
    <w:rsid w:val="00F67360"/>
    <w:rsid w:val="00F71DD8"/>
    <w:rsid w:val="00F858EA"/>
    <w:rsid w:val="00F86F1C"/>
    <w:rsid w:val="00FA1B34"/>
    <w:rsid w:val="00FA7724"/>
    <w:rsid w:val="00FC4AE9"/>
    <w:rsid w:val="00FD3078"/>
    <w:rsid w:val="00FD5F29"/>
    <w:rsid w:val="00FE3455"/>
    <w:rsid w:val="00FF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2DBA4"/>
  <w15:chartTrackingRefBased/>
  <w15:docId w15:val="{BE09C702-7A9F-450E-82BC-DF6D1A91D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50D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E0350D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4E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350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uiPriority w:val="39"/>
    <w:rsid w:val="00E035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E0350D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5">
    <w:name w:val="Абзац списка Знак"/>
    <w:link w:val="a4"/>
    <w:uiPriority w:val="34"/>
    <w:locked/>
    <w:rsid w:val="00E0350D"/>
    <w:rPr>
      <w:rFonts w:ascii="Calibri" w:eastAsia="Calibri" w:hAnsi="Calibri" w:cs="Times New Roman"/>
    </w:rPr>
  </w:style>
  <w:style w:type="character" w:customStyle="1" w:styleId="dropdown-user-namefirst-letter">
    <w:name w:val="dropdown-user-name__first-letter"/>
    <w:rsid w:val="00E0350D"/>
  </w:style>
  <w:style w:type="paragraph" w:styleId="a6">
    <w:name w:val="Balloon Text"/>
    <w:basedOn w:val="a"/>
    <w:link w:val="a7"/>
    <w:uiPriority w:val="99"/>
    <w:semiHidden/>
    <w:unhideWhenUsed/>
    <w:rsid w:val="0087798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77986"/>
    <w:rPr>
      <w:rFonts w:ascii="Segoe UI" w:eastAsia="Calibr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rsid w:val="00382047"/>
    <w:pPr>
      <w:tabs>
        <w:tab w:val="center" w:pos="4677"/>
        <w:tab w:val="right" w:pos="9355"/>
      </w:tabs>
    </w:pPr>
    <w:rPr>
      <w:rFonts w:eastAsia="Times New Roman"/>
      <w:sz w:val="24"/>
      <w:szCs w:val="24"/>
      <w:lang w:val="x-none" w:eastAsia="x-none"/>
    </w:rPr>
  </w:style>
  <w:style w:type="character" w:customStyle="1" w:styleId="a9">
    <w:name w:val="Нижний колонтитул Знак"/>
    <w:basedOn w:val="a0"/>
    <w:link w:val="a8"/>
    <w:uiPriority w:val="99"/>
    <w:rsid w:val="0038204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a">
    <w:name w:val="header"/>
    <w:basedOn w:val="a"/>
    <w:link w:val="ab"/>
    <w:rsid w:val="00382047"/>
    <w:pPr>
      <w:tabs>
        <w:tab w:val="center" w:pos="4677"/>
        <w:tab w:val="right" w:pos="9355"/>
      </w:tabs>
    </w:pPr>
    <w:rPr>
      <w:rFonts w:eastAsia="Times New Roman"/>
      <w:sz w:val="24"/>
      <w:szCs w:val="24"/>
      <w:lang w:val="x-none" w:eastAsia="x-none"/>
    </w:rPr>
  </w:style>
  <w:style w:type="character" w:customStyle="1" w:styleId="ab">
    <w:name w:val="Верхний колонтитул Знак"/>
    <w:basedOn w:val="a0"/>
    <w:link w:val="aa"/>
    <w:rsid w:val="0038204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2">
    <w:name w:val="Обычный12"/>
    <w:rsid w:val="009508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ListNum">
    <w:name w:val="ListNum"/>
    <w:basedOn w:val="a"/>
    <w:rsid w:val="000C3B52"/>
    <w:pPr>
      <w:numPr>
        <w:numId w:val="4"/>
      </w:numPr>
      <w:tabs>
        <w:tab w:val="left" w:pos="284"/>
      </w:tabs>
      <w:spacing w:before="60"/>
      <w:jc w:val="both"/>
    </w:pPr>
    <w:rPr>
      <w:rFonts w:eastAsia="Times New Roman"/>
      <w:sz w:val="22"/>
      <w:szCs w:val="24"/>
      <w:lang w:eastAsia="ru-RU"/>
    </w:rPr>
  </w:style>
  <w:style w:type="character" w:customStyle="1" w:styleId="wmi-callto">
    <w:name w:val="wmi-callto"/>
    <w:basedOn w:val="a0"/>
    <w:rsid w:val="004043B3"/>
  </w:style>
  <w:style w:type="character" w:customStyle="1" w:styleId="20">
    <w:name w:val="Заголовок 2 Знак"/>
    <w:basedOn w:val="a0"/>
    <w:link w:val="2"/>
    <w:uiPriority w:val="9"/>
    <w:semiHidden/>
    <w:rsid w:val="00C04EB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pseudolink">
    <w:name w:val="pseudolink"/>
    <w:basedOn w:val="a0"/>
    <w:rsid w:val="00BC6C2A"/>
  </w:style>
  <w:style w:type="table" w:customStyle="1" w:styleId="TableGrid">
    <w:name w:val="TableGrid"/>
    <w:rsid w:val="008249B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125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0412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69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42486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90109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83582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6311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8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14888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4970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44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940828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3533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84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66232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4629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94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81412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9308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3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54191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0425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01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45808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92765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36976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5094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641520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5424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25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31305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4239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8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803708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961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2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83353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001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0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58487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96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4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0058788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275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8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64461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786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4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513511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1648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9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86353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2674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8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55725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27134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0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0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219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015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347396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15715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3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61752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5781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77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657738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558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7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364448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6385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20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20028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87586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0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7583046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949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13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47657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7248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50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40736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0525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9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50441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1556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26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61245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6562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65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13623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3913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56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75614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4321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4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59207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6586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51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48650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7349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52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58728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4266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95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82180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6488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43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142596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751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3738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580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80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672307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53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9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09142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926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1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56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9495C-7237-48BD-8C83-932E6DE51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811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admin</cp:lastModifiedBy>
  <cp:revision>31</cp:revision>
  <cp:lastPrinted>2021-11-26T11:20:00Z</cp:lastPrinted>
  <dcterms:created xsi:type="dcterms:W3CDTF">2024-02-16T07:12:00Z</dcterms:created>
  <dcterms:modified xsi:type="dcterms:W3CDTF">2026-08-27T06:49:00Z</dcterms:modified>
</cp:coreProperties>
</file>