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585ED9" w14:textId="012CEC5F" w:rsidR="005028FC" w:rsidRPr="005C2538" w:rsidRDefault="00B74F4C" w:rsidP="005028FC">
      <w:pPr>
        <w:pStyle w:val="1"/>
        <w:spacing w:after="0" w:line="240" w:lineRule="auto"/>
        <w:ind w:firstLine="699"/>
        <w:rPr>
          <w:rFonts w:ascii="Times New Roman" w:hAnsi="Times New Roman" w:cs="Times New Roman"/>
          <w:sz w:val="24"/>
          <w:szCs w:val="24"/>
        </w:rPr>
      </w:pPr>
      <w:r>
        <w:rPr>
          <w:rFonts w:ascii="Times New Roman" w:hAnsi="Times New Roman" w:cs="Times New Roman"/>
          <w:sz w:val="24"/>
          <w:szCs w:val="24"/>
        </w:rPr>
        <w:t>М</w:t>
      </w:r>
      <w:r w:rsidR="00C50A86" w:rsidRPr="005C2538">
        <w:rPr>
          <w:rFonts w:ascii="Times New Roman" w:hAnsi="Times New Roman" w:cs="Times New Roman"/>
          <w:sz w:val="24"/>
          <w:szCs w:val="24"/>
        </w:rPr>
        <w:t>униципальный контракт №</w:t>
      </w:r>
      <w:r w:rsidR="00EF2043">
        <w:rPr>
          <w:rFonts w:ascii="Times New Roman" w:hAnsi="Times New Roman" w:cs="Times New Roman"/>
          <w:sz w:val="24"/>
          <w:szCs w:val="24"/>
        </w:rPr>
        <w:t>_____</w:t>
      </w:r>
    </w:p>
    <w:p w14:paraId="5B3B9D9F" w14:textId="154ABE69"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Снос нежилых зданий (сооружений), расположенных на территории </w:t>
      </w:r>
      <w:r w:rsidR="00AD40E1">
        <w:rPr>
          <w:rFonts w:ascii="Times New Roman" w:hAnsi="Times New Roman" w:cs="Times New Roman"/>
          <w:sz w:val="24"/>
          <w:szCs w:val="24"/>
        </w:rPr>
        <w:t>Ефимовского городского поселения</w:t>
      </w:r>
    </w:p>
    <w:p w14:paraId="191AC118" w14:textId="77777777" w:rsidR="00A13901" w:rsidRPr="005C2538" w:rsidRDefault="00C50A86" w:rsidP="005028FC">
      <w:pPr>
        <w:spacing w:after="0" w:line="240" w:lineRule="auto"/>
        <w:ind w:firstLine="699"/>
        <w:jc w:val="center"/>
        <w:rPr>
          <w:rFonts w:ascii="Times New Roman" w:hAnsi="Times New Roman" w:cs="Times New Roman"/>
          <w:sz w:val="24"/>
          <w:szCs w:val="24"/>
        </w:rPr>
      </w:pPr>
      <w:r w:rsidRPr="005C2538">
        <w:rPr>
          <w:rFonts w:ascii="Times New Roman" w:hAnsi="Times New Roman" w:cs="Times New Roman"/>
          <w:sz w:val="24"/>
          <w:szCs w:val="24"/>
        </w:rPr>
        <w:t xml:space="preserve"> </w:t>
      </w:r>
    </w:p>
    <w:p w14:paraId="326E7183" w14:textId="3DE9DCE5" w:rsidR="00A13901" w:rsidRPr="005C2538" w:rsidRDefault="005C2538" w:rsidP="005028FC">
      <w:pPr>
        <w:tabs>
          <w:tab w:val="right" w:pos="9962"/>
        </w:tabs>
        <w:spacing w:after="0" w:line="240" w:lineRule="auto"/>
        <w:ind w:firstLine="699"/>
        <w:jc w:val="left"/>
        <w:rPr>
          <w:rFonts w:ascii="Times New Roman" w:hAnsi="Times New Roman" w:cs="Times New Roman"/>
          <w:sz w:val="24"/>
          <w:szCs w:val="24"/>
        </w:rPr>
      </w:pPr>
      <w:proofErr w:type="spellStart"/>
      <w:r>
        <w:rPr>
          <w:rFonts w:ascii="Times New Roman" w:hAnsi="Times New Roman" w:cs="Times New Roman"/>
          <w:sz w:val="24"/>
          <w:szCs w:val="24"/>
        </w:rPr>
        <w:t>п</w:t>
      </w:r>
      <w:proofErr w:type="gramStart"/>
      <w:r>
        <w:rPr>
          <w:rFonts w:ascii="Times New Roman" w:hAnsi="Times New Roman" w:cs="Times New Roman"/>
          <w:sz w:val="24"/>
          <w:szCs w:val="24"/>
        </w:rPr>
        <w:t>.Е</w:t>
      </w:r>
      <w:proofErr w:type="gramEnd"/>
      <w:r>
        <w:rPr>
          <w:rFonts w:ascii="Times New Roman" w:hAnsi="Times New Roman" w:cs="Times New Roman"/>
          <w:sz w:val="24"/>
          <w:szCs w:val="24"/>
        </w:rPr>
        <w:t>фимовский</w:t>
      </w:r>
      <w:proofErr w:type="spellEnd"/>
      <w:r w:rsidRPr="005C2538">
        <w:rPr>
          <w:rFonts w:ascii="Times New Roman" w:hAnsi="Times New Roman" w:cs="Times New Roman"/>
          <w:sz w:val="24"/>
          <w:szCs w:val="24"/>
        </w:rPr>
        <w:tab/>
        <w:t>«</w:t>
      </w:r>
      <w:r w:rsidR="00EF2043">
        <w:rPr>
          <w:rFonts w:ascii="Times New Roman" w:hAnsi="Times New Roman" w:cs="Times New Roman"/>
          <w:sz w:val="24"/>
          <w:szCs w:val="24"/>
        </w:rPr>
        <w:t xml:space="preserve">      </w:t>
      </w:r>
      <w:r w:rsidRPr="005C2538">
        <w:rPr>
          <w:rFonts w:ascii="Times New Roman" w:hAnsi="Times New Roman" w:cs="Times New Roman"/>
          <w:sz w:val="24"/>
          <w:szCs w:val="24"/>
        </w:rPr>
        <w:t>»</w:t>
      </w:r>
      <w:r>
        <w:rPr>
          <w:rFonts w:ascii="Times New Roman" w:hAnsi="Times New Roman" w:cs="Times New Roman"/>
          <w:sz w:val="24"/>
          <w:szCs w:val="24"/>
        </w:rPr>
        <w:t xml:space="preserve"> </w:t>
      </w:r>
      <w:r w:rsidR="00EF2043">
        <w:rPr>
          <w:rFonts w:ascii="Times New Roman" w:hAnsi="Times New Roman" w:cs="Times New Roman"/>
          <w:sz w:val="24"/>
          <w:szCs w:val="24"/>
        </w:rPr>
        <w:t>октября</w:t>
      </w:r>
      <w:r>
        <w:rPr>
          <w:rFonts w:ascii="Times New Roman" w:hAnsi="Times New Roman" w:cs="Times New Roman"/>
          <w:sz w:val="24"/>
          <w:szCs w:val="24"/>
        </w:rPr>
        <w:t xml:space="preserve"> </w:t>
      </w:r>
      <w:r w:rsidRPr="005C2538">
        <w:rPr>
          <w:rFonts w:ascii="Times New Roman" w:hAnsi="Times New Roman" w:cs="Times New Roman"/>
          <w:sz w:val="24"/>
          <w:szCs w:val="24"/>
        </w:rPr>
        <w:t>20</w:t>
      </w:r>
      <w:r w:rsidR="005028FC" w:rsidRPr="005C2538">
        <w:rPr>
          <w:rFonts w:ascii="Times New Roman" w:hAnsi="Times New Roman" w:cs="Times New Roman"/>
          <w:sz w:val="24"/>
          <w:szCs w:val="24"/>
        </w:rPr>
        <w:t>2</w:t>
      </w:r>
      <w:r w:rsidR="00EF2043">
        <w:rPr>
          <w:rFonts w:ascii="Times New Roman" w:hAnsi="Times New Roman" w:cs="Times New Roman"/>
          <w:sz w:val="24"/>
          <w:szCs w:val="24"/>
        </w:rPr>
        <w:t>6</w:t>
      </w:r>
      <w:r w:rsidRPr="005C2538">
        <w:rPr>
          <w:rFonts w:ascii="Times New Roman" w:hAnsi="Times New Roman" w:cs="Times New Roman"/>
          <w:sz w:val="24"/>
          <w:szCs w:val="24"/>
        </w:rPr>
        <w:t xml:space="preserve"> год</w:t>
      </w:r>
    </w:p>
    <w:p w14:paraId="5205867B" w14:textId="77777777" w:rsidR="00A13901" w:rsidRPr="005C2538" w:rsidRDefault="00A13901" w:rsidP="005028FC">
      <w:pPr>
        <w:spacing w:after="0" w:line="240" w:lineRule="auto"/>
        <w:ind w:firstLine="699"/>
        <w:jc w:val="left"/>
        <w:rPr>
          <w:rFonts w:ascii="Times New Roman" w:hAnsi="Times New Roman" w:cs="Times New Roman"/>
          <w:sz w:val="24"/>
          <w:szCs w:val="24"/>
        </w:rPr>
      </w:pPr>
    </w:p>
    <w:p w14:paraId="4E231343" w14:textId="08FF7018" w:rsidR="007C1087" w:rsidRPr="007C1087" w:rsidRDefault="007C1087" w:rsidP="007C1087">
      <w:pPr>
        <w:spacing w:after="0" w:line="240" w:lineRule="auto"/>
        <w:ind w:firstLine="699"/>
        <w:rPr>
          <w:rFonts w:ascii="Times New Roman" w:hAnsi="Times New Roman" w:cs="Times New Roman"/>
          <w:sz w:val="24"/>
          <w:szCs w:val="24"/>
        </w:rPr>
      </w:pPr>
      <w:proofErr w:type="gramStart"/>
      <w:r w:rsidRPr="007C1087">
        <w:rPr>
          <w:rFonts w:ascii="Times New Roman" w:hAnsi="Times New Roman" w:cs="Times New Roman"/>
          <w:b/>
          <w:sz w:val="24"/>
          <w:szCs w:val="24"/>
        </w:rPr>
        <w:t>Администрация Ефимовского городского поселения</w:t>
      </w:r>
      <w:r w:rsidRPr="007C1087">
        <w:rPr>
          <w:rFonts w:ascii="Times New Roman" w:hAnsi="Times New Roman" w:cs="Times New Roman"/>
          <w:sz w:val="24"/>
          <w:szCs w:val="24"/>
        </w:rPr>
        <w:t xml:space="preserve"> </w:t>
      </w:r>
      <w:proofErr w:type="spellStart"/>
      <w:r w:rsidRPr="007C1087">
        <w:rPr>
          <w:rFonts w:ascii="Times New Roman" w:hAnsi="Times New Roman" w:cs="Times New Roman"/>
          <w:sz w:val="24"/>
          <w:szCs w:val="24"/>
        </w:rPr>
        <w:t>Бокситогорского</w:t>
      </w:r>
      <w:proofErr w:type="spellEnd"/>
      <w:r w:rsidRPr="007C1087">
        <w:rPr>
          <w:rFonts w:ascii="Times New Roman" w:hAnsi="Times New Roman" w:cs="Times New Roman"/>
          <w:sz w:val="24"/>
          <w:szCs w:val="24"/>
        </w:rPr>
        <w:t xml:space="preserve"> муниципального района Ленинградской области, именуемое в дальнейшем – "Заказчик", в лице  Главы администрации </w:t>
      </w:r>
      <w:proofErr w:type="spellStart"/>
      <w:r w:rsidRPr="007C1087">
        <w:rPr>
          <w:rFonts w:ascii="Times New Roman" w:hAnsi="Times New Roman" w:cs="Times New Roman"/>
          <w:sz w:val="24"/>
          <w:szCs w:val="24"/>
        </w:rPr>
        <w:t>Покровкина</w:t>
      </w:r>
      <w:proofErr w:type="spellEnd"/>
      <w:r w:rsidRPr="007C1087">
        <w:rPr>
          <w:rFonts w:ascii="Times New Roman" w:hAnsi="Times New Roman" w:cs="Times New Roman"/>
          <w:sz w:val="24"/>
          <w:szCs w:val="24"/>
        </w:rPr>
        <w:t xml:space="preserve"> Сергея Ивановича, действующего на основании Устава, с одной стороны, и </w:t>
      </w:r>
      <w:r w:rsidR="00EF2043" w:rsidRPr="00EF2043">
        <w:rPr>
          <w:rFonts w:ascii="Times New Roman" w:hAnsi="Times New Roman" w:cs="Times New Roman"/>
          <w:sz w:val="24"/>
          <w:szCs w:val="24"/>
        </w:rPr>
        <w:t xml:space="preserve">________________________________________, в лице ____________________, </w:t>
      </w:r>
      <w:proofErr w:type="spellStart"/>
      <w:r w:rsidR="00EF2043" w:rsidRPr="00EF2043">
        <w:rPr>
          <w:rFonts w:ascii="Times New Roman" w:hAnsi="Times New Roman" w:cs="Times New Roman"/>
          <w:sz w:val="24"/>
          <w:szCs w:val="24"/>
        </w:rPr>
        <w:t>действующ</w:t>
      </w:r>
      <w:proofErr w:type="spellEnd"/>
      <w:r w:rsidR="00EF2043" w:rsidRPr="00EF2043">
        <w:rPr>
          <w:rFonts w:ascii="Times New Roman" w:hAnsi="Times New Roman" w:cs="Times New Roman"/>
          <w:sz w:val="24"/>
          <w:szCs w:val="24"/>
        </w:rPr>
        <w:t>____ на основании _____________________________________, именуем___   в  дальнейшем «Подрядчик»</w:t>
      </w:r>
      <w:r w:rsidRPr="007C1087">
        <w:rPr>
          <w:rFonts w:ascii="Times New Roman" w:hAnsi="Times New Roman" w:cs="Times New Roman"/>
          <w:sz w:val="24"/>
          <w:szCs w:val="24"/>
        </w:rPr>
        <w:t>, с другой стороны, совместно именуемые "Стороны", руководствуясь Гражданским кодексом Российской Федерации, п.4 ст.93 Федерального закона от 05.04.2013 № 44-ФЗ "О контрактной системе</w:t>
      </w:r>
      <w:proofErr w:type="gramEnd"/>
      <w:r w:rsidRPr="007C1087">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  </w:t>
      </w:r>
    </w:p>
    <w:p w14:paraId="0ED12016" w14:textId="77777777" w:rsidR="00A13901" w:rsidRPr="005C2538" w:rsidRDefault="00C50A86" w:rsidP="007C1087">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 </w:t>
      </w:r>
    </w:p>
    <w:p w14:paraId="07C8B07B"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  ПРЕДМЕТ КОНТРАКТА</w:t>
      </w:r>
    </w:p>
    <w:p w14:paraId="392712E9"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p w14:paraId="2B0D3F46" w14:textId="3CEC0A6E"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1.1.   Подрядчик обязуется выполнить снос </w:t>
      </w:r>
      <w:r w:rsidR="00EF2043">
        <w:rPr>
          <w:rFonts w:ascii="Times New Roman" w:hAnsi="Times New Roman" w:cs="Times New Roman"/>
          <w:sz w:val="24"/>
          <w:szCs w:val="24"/>
        </w:rPr>
        <w:t xml:space="preserve">незаконной кирпичной </w:t>
      </w:r>
      <w:bookmarkStart w:id="0" w:name="_GoBack"/>
      <w:bookmarkEnd w:id="0"/>
      <w:r w:rsidR="00EF2043">
        <w:rPr>
          <w:rFonts w:ascii="Times New Roman" w:hAnsi="Times New Roman" w:cs="Times New Roman"/>
          <w:sz w:val="24"/>
          <w:szCs w:val="24"/>
        </w:rPr>
        <w:t xml:space="preserve">постройки к зданию общественной бани по адресу: </w:t>
      </w:r>
      <w:proofErr w:type="spellStart"/>
      <w:r w:rsidR="00EF2043">
        <w:rPr>
          <w:rFonts w:ascii="Times New Roman" w:hAnsi="Times New Roman" w:cs="Times New Roman"/>
          <w:sz w:val="24"/>
          <w:szCs w:val="24"/>
        </w:rPr>
        <w:t>п</w:t>
      </w:r>
      <w:proofErr w:type="gramStart"/>
      <w:r w:rsidR="00EF2043">
        <w:rPr>
          <w:rFonts w:ascii="Times New Roman" w:hAnsi="Times New Roman" w:cs="Times New Roman"/>
          <w:sz w:val="24"/>
          <w:szCs w:val="24"/>
        </w:rPr>
        <w:t>.Е</w:t>
      </w:r>
      <w:proofErr w:type="gramEnd"/>
      <w:r w:rsidR="00EF2043">
        <w:rPr>
          <w:rFonts w:ascii="Times New Roman" w:hAnsi="Times New Roman" w:cs="Times New Roman"/>
          <w:sz w:val="24"/>
          <w:szCs w:val="24"/>
        </w:rPr>
        <w:t>фимовский</w:t>
      </w:r>
      <w:proofErr w:type="spellEnd"/>
      <w:r w:rsidR="00EF2043">
        <w:rPr>
          <w:rFonts w:ascii="Times New Roman" w:hAnsi="Times New Roman" w:cs="Times New Roman"/>
          <w:sz w:val="24"/>
          <w:szCs w:val="24"/>
        </w:rPr>
        <w:t>, 1 микрорайон, д.15</w:t>
      </w:r>
      <w:r w:rsidRPr="005C2538">
        <w:rPr>
          <w:rFonts w:ascii="Times New Roman" w:hAnsi="Times New Roman" w:cs="Times New Roman"/>
          <w:sz w:val="24"/>
          <w:szCs w:val="24"/>
        </w:rPr>
        <w:t xml:space="preserve"> (далее - работа), а Заказчик обязуется принять и оплатить результат выполненных работ на условиях и в порядке, установленных настоящим Контрактом.</w:t>
      </w:r>
    </w:p>
    <w:p w14:paraId="364136F9" w14:textId="77777777" w:rsidR="00722D68"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1.2.  Объем работ, требования к качеству, порядку выполнения работ определяются Техническим заданием (Приложение № 1 к Контракту), иными приложениями к настоящему Контракту, являющимися неотъемлемой частью настоящего Контракта.</w:t>
      </w:r>
    </w:p>
    <w:p w14:paraId="7EE6C06D"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1.3.  Срок начала выполнения работ: </w:t>
      </w:r>
      <w:proofErr w:type="gramStart"/>
      <w:r w:rsidRPr="005C2538">
        <w:rPr>
          <w:rFonts w:ascii="Times New Roman" w:hAnsi="Times New Roman" w:cs="Times New Roman"/>
          <w:sz w:val="24"/>
          <w:szCs w:val="24"/>
        </w:rPr>
        <w:t>С даты заключения</w:t>
      </w:r>
      <w:proofErr w:type="gramEnd"/>
      <w:r w:rsidRPr="005C2538">
        <w:rPr>
          <w:rFonts w:ascii="Times New Roman" w:hAnsi="Times New Roman" w:cs="Times New Roman"/>
          <w:sz w:val="24"/>
          <w:szCs w:val="24"/>
        </w:rPr>
        <w:t xml:space="preserve"> Контракта</w:t>
      </w:r>
      <w:r w:rsidR="00722D68" w:rsidRPr="005C2538">
        <w:rPr>
          <w:rFonts w:ascii="Times New Roman" w:hAnsi="Times New Roman" w:cs="Times New Roman"/>
          <w:sz w:val="24"/>
          <w:szCs w:val="24"/>
        </w:rPr>
        <w:t>.</w:t>
      </w:r>
    </w:p>
    <w:p w14:paraId="75710ADC" w14:textId="2099CC8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1.4.  Срок окончания выполнения работ: </w:t>
      </w:r>
      <w:r w:rsidR="00EF2043">
        <w:rPr>
          <w:rFonts w:ascii="Times New Roman" w:hAnsi="Times New Roman" w:cs="Times New Roman"/>
          <w:sz w:val="24"/>
          <w:szCs w:val="24"/>
        </w:rPr>
        <w:t>06.10</w:t>
      </w:r>
      <w:r w:rsidR="007C1087">
        <w:rPr>
          <w:rFonts w:ascii="Times New Roman" w:hAnsi="Times New Roman" w:cs="Times New Roman"/>
          <w:sz w:val="24"/>
          <w:szCs w:val="24"/>
        </w:rPr>
        <w:t>.202</w:t>
      </w:r>
      <w:r w:rsidR="00C6444F">
        <w:rPr>
          <w:rFonts w:ascii="Times New Roman" w:hAnsi="Times New Roman" w:cs="Times New Roman"/>
          <w:sz w:val="24"/>
          <w:szCs w:val="24"/>
        </w:rPr>
        <w:t>6</w:t>
      </w:r>
      <w:r w:rsidRPr="005C2538">
        <w:rPr>
          <w:rFonts w:ascii="Times New Roman" w:hAnsi="Times New Roman" w:cs="Times New Roman"/>
          <w:sz w:val="24"/>
          <w:szCs w:val="24"/>
        </w:rPr>
        <w:t xml:space="preserve"> г.</w:t>
      </w:r>
    </w:p>
    <w:p w14:paraId="0CBA7E1B"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1.5.  Место выполнения работ: В соответствии с техническим заданием</w:t>
      </w:r>
      <w:r w:rsidR="00722D68" w:rsidRPr="005C2538">
        <w:rPr>
          <w:rFonts w:ascii="Times New Roman" w:hAnsi="Times New Roman" w:cs="Times New Roman"/>
          <w:sz w:val="24"/>
          <w:szCs w:val="24"/>
        </w:rPr>
        <w:t>.</w:t>
      </w:r>
    </w:p>
    <w:p w14:paraId="69847FBD" w14:textId="362C4F6C"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1.6.  Идентификационный код закупки: </w:t>
      </w:r>
      <w:r w:rsidR="00EE3422" w:rsidRPr="00EE3422">
        <w:rPr>
          <w:rFonts w:ascii="Times New Roman" w:hAnsi="Times New Roman" w:cs="Times New Roman"/>
          <w:b/>
          <w:sz w:val="24"/>
          <w:szCs w:val="24"/>
        </w:rPr>
        <w:t>2</w:t>
      </w:r>
      <w:r w:rsidR="00EF2043">
        <w:rPr>
          <w:rFonts w:ascii="Times New Roman" w:hAnsi="Times New Roman" w:cs="Times New Roman"/>
          <w:b/>
          <w:sz w:val="24"/>
          <w:szCs w:val="24"/>
        </w:rPr>
        <w:t>6</w:t>
      </w:r>
      <w:r w:rsidR="00EE3422" w:rsidRPr="00EE3422">
        <w:rPr>
          <w:rFonts w:ascii="Times New Roman" w:hAnsi="Times New Roman" w:cs="Times New Roman"/>
          <w:b/>
          <w:sz w:val="24"/>
          <w:szCs w:val="24"/>
        </w:rPr>
        <w:t>34715016006471501001000</w:t>
      </w:r>
      <w:r w:rsidR="007C1087">
        <w:rPr>
          <w:rFonts w:ascii="Times New Roman" w:hAnsi="Times New Roman" w:cs="Times New Roman"/>
          <w:b/>
          <w:sz w:val="24"/>
          <w:szCs w:val="24"/>
        </w:rPr>
        <w:t>8</w:t>
      </w:r>
      <w:r w:rsidR="00EE3422" w:rsidRPr="00EE3422">
        <w:rPr>
          <w:rFonts w:ascii="Times New Roman" w:hAnsi="Times New Roman" w:cs="Times New Roman"/>
          <w:b/>
          <w:sz w:val="24"/>
          <w:szCs w:val="24"/>
        </w:rPr>
        <w:t>0000000244</w:t>
      </w:r>
    </w:p>
    <w:p w14:paraId="1B255CC4" w14:textId="2289443C" w:rsidR="00722D68"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1.7.  Источник финансирования: Бюджет </w:t>
      </w:r>
      <w:r w:rsidR="005C2538">
        <w:rPr>
          <w:rFonts w:ascii="Times New Roman" w:hAnsi="Times New Roman" w:cs="Times New Roman"/>
          <w:sz w:val="24"/>
          <w:szCs w:val="24"/>
        </w:rPr>
        <w:t>Ефимовского городского поселения</w:t>
      </w:r>
    </w:p>
    <w:p w14:paraId="03647C49" w14:textId="77777777" w:rsidR="00A13901" w:rsidRPr="005C2538" w:rsidRDefault="00A13901" w:rsidP="005028FC">
      <w:pPr>
        <w:spacing w:after="0" w:line="240" w:lineRule="auto"/>
        <w:ind w:firstLine="699"/>
        <w:rPr>
          <w:rFonts w:ascii="Times New Roman" w:hAnsi="Times New Roman" w:cs="Times New Roman"/>
          <w:sz w:val="24"/>
          <w:szCs w:val="24"/>
        </w:rPr>
      </w:pPr>
    </w:p>
    <w:p w14:paraId="4100AF05"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2.  ЦЕНА КОНТРАКТА, ПОРЯДОК И СРОКИ ОПЛАТЫ</w:t>
      </w:r>
    </w:p>
    <w:p w14:paraId="52473CFD"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p w14:paraId="11FB9E83" w14:textId="43D258B1"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2.1.  Цена Контракта составляет</w:t>
      </w:r>
      <w:proofErr w:type="gramStart"/>
      <w:r w:rsidR="00722D68" w:rsidRPr="005C2538">
        <w:rPr>
          <w:rFonts w:ascii="Times New Roman" w:hAnsi="Times New Roman" w:cs="Times New Roman"/>
          <w:sz w:val="24"/>
          <w:szCs w:val="24"/>
        </w:rPr>
        <w:t xml:space="preserve"> </w:t>
      </w:r>
      <w:r w:rsidR="00EF2043" w:rsidRPr="00EF2043">
        <w:rPr>
          <w:rFonts w:ascii="Times New Roman" w:hAnsi="Times New Roman" w:cs="Times New Roman"/>
          <w:sz w:val="24"/>
          <w:szCs w:val="24"/>
        </w:rPr>
        <w:t xml:space="preserve">___________ (__________________) </w:t>
      </w:r>
      <w:proofErr w:type="gramEnd"/>
      <w:r w:rsidR="00EF2043" w:rsidRPr="00EF2043">
        <w:rPr>
          <w:rFonts w:ascii="Times New Roman" w:hAnsi="Times New Roman" w:cs="Times New Roman"/>
          <w:sz w:val="24"/>
          <w:szCs w:val="24"/>
        </w:rPr>
        <w:t>рублей _____ копеек, в том числе НДС (22 %) _________/НДС не облагается.</w:t>
      </w:r>
      <w:r w:rsidRPr="005C2538">
        <w:rPr>
          <w:rFonts w:ascii="Times New Roman" w:hAnsi="Times New Roman" w:cs="Times New Roman"/>
          <w:sz w:val="24"/>
          <w:szCs w:val="24"/>
        </w:rPr>
        <w:t>.</w:t>
      </w:r>
    </w:p>
    <w:p w14:paraId="7CFCD0F1"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2.2.  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3D5EC272" w14:textId="428CD699"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2.</w:t>
      </w:r>
      <w:r w:rsidR="005C2538">
        <w:rPr>
          <w:rFonts w:ascii="Times New Roman" w:hAnsi="Times New Roman" w:cs="Times New Roman"/>
          <w:sz w:val="24"/>
          <w:szCs w:val="24"/>
        </w:rPr>
        <w:t>3</w:t>
      </w:r>
      <w:r w:rsidRPr="005C2538">
        <w:rPr>
          <w:rFonts w:ascii="Times New Roman" w:hAnsi="Times New Roman" w:cs="Times New Roman"/>
          <w:sz w:val="24"/>
          <w:szCs w:val="24"/>
        </w:rPr>
        <w:t>.  Цена Контракта включает в себя все расходы Подрядчика, возникшие у него в ходе исполнения Контракта в соответствии с Техническим заданием в полном объеме, а также расходы на перевозку, страхование, уплату налогов, пошлин, иных сборов и других обязательных платежей Подрядчика.</w:t>
      </w:r>
    </w:p>
    <w:p w14:paraId="775665E1" w14:textId="4B4D31AE"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2.</w:t>
      </w:r>
      <w:r w:rsidR="005C2538">
        <w:rPr>
          <w:rFonts w:ascii="Times New Roman" w:hAnsi="Times New Roman" w:cs="Times New Roman"/>
          <w:sz w:val="24"/>
          <w:szCs w:val="24"/>
        </w:rPr>
        <w:t>4</w:t>
      </w:r>
      <w:r w:rsidRPr="005C2538">
        <w:rPr>
          <w:rFonts w:ascii="Times New Roman" w:hAnsi="Times New Roman" w:cs="Times New Roman"/>
          <w:sz w:val="24"/>
          <w:szCs w:val="24"/>
        </w:rPr>
        <w:t>.  Аванс не предусмотрен.</w:t>
      </w:r>
    </w:p>
    <w:p w14:paraId="488F5A1B" w14:textId="2D1E53CE" w:rsidR="00A13901" w:rsidRPr="005C2538" w:rsidRDefault="00C50A86" w:rsidP="005C2538">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2.6.  </w:t>
      </w:r>
      <w:r w:rsidR="000E1A83" w:rsidRPr="000E1A83">
        <w:rPr>
          <w:rFonts w:ascii="Times New Roman" w:hAnsi="Times New Roman" w:cs="Times New Roman"/>
          <w:sz w:val="24"/>
          <w:szCs w:val="24"/>
        </w:rPr>
        <w:t xml:space="preserve">Оплата за фактически </w:t>
      </w:r>
      <w:r w:rsidR="000E1A83">
        <w:rPr>
          <w:rFonts w:ascii="Times New Roman" w:hAnsi="Times New Roman" w:cs="Times New Roman"/>
          <w:sz w:val="24"/>
          <w:szCs w:val="24"/>
        </w:rPr>
        <w:t>выполненные работы</w:t>
      </w:r>
      <w:r w:rsidR="000E1A83" w:rsidRPr="000E1A83">
        <w:rPr>
          <w:rFonts w:ascii="Times New Roman" w:hAnsi="Times New Roman" w:cs="Times New Roman"/>
          <w:sz w:val="24"/>
          <w:szCs w:val="24"/>
        </w:rPr>
        <w:t xml:space="preserve"> производится Заказчиком путем перечисления денежных средств на расчетный счет </w:t>
      </w:r>
      <w:r w:rsidR="000E1A83">
        <w:rPr>
          <w:rFonts w:ascii="Times New Roman" w:hAnsi="Times New Roman" w:cs="Times New Roman"/>
          <w:sz w:val="24"/>
          <w:szCs w:val="24"/>
        </w:rPr>
        <w:t>Подрядчика</w:t>
      </w:r>
      <w:r w:rsidR="000E1A83" w:rsidRPr="000E1A83">
        <w:rPr>
          <w:rFonts w:ascii="Times New Roman" w:hAnsi="Times New Roman" w:cs="Times New Roman"/>
          <w:sz w:val="24"/>
          <w:szCs w:val="24"/>
        </w:rPr>
        <w:t xml:space="preserve">  в течение </w:t>
      </w:r>
      <w:r w:rsidR="000E1A83">
        <w:rPr>
          <w:rFonts w:ascii="Times New Roman" w:hAnsi="Times New Roman" w:cs="Times New Roman"/>
          <w:sz w:val="24"/>
          <w:szCs w:val="24"/>
        </w:rPr>
        <w:t>7 (семи)</w:t>
      </w:r>
      <w:r w:rsidR="000E1A83" w:rsidRPr="000E1A83">
        <w:rPr>
          <w:rFonts w:ascii="Times New Roman" w:hAnsi="Times New Roman" w:cs="Times New Roman"/>
          <w:sz w:val="24"/>
          <w:szCs w:val="24"/>
        </w:rPr>
        <w:t xml:space="preserve"> рабочих дней с момента двустороннего подписания акта оказанных услуг, предоставления счета-фактуры/счета на оплату и иных документов, подтверждающих расходы </w:t>
      </w:r>
      <w:r w:rsidR="008F1585">
        <w:rPr>
          <w:rFonts w:ascii="Times New Roman" w:hAnsi="Times New Roman" w:cs="Times New Roman"/>
          <w:sz w:val="24"/>
          <w:szCs w:val="24"/>
        </w:rPr>
        <w:t>Подрядчика</w:t>
      </w:r>
      <w:r w:rsidR="000E1A83" w:rsidRPr="000E1A83">
        <w:rPr>
          <w:rFonts w:ascii="Times New Roman" w:hAnsi="Times New Roman" w:cs="Times New Roman"/>
          <w:sz w:val="24"/>
          <w:szCs w:val="24"/>
        </w:rPr>
        <w:t>, подписанные Сторонами.</w:t>
      </w:r>
    </w:p>
    <w:p w14:paraId="6543D89D" w14:textId="0B6615C4" w:rsidR="00A13901" w:rsidRPr="005C2538" w:rsidRDefault="00C50A86" w:rsidP="005C2538">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2.7.  Днем исполнения Заказчиком своих обязательств по оплате выполненных работ считается день списания денежных средств со счета Заказчика.</w:t>
      </w:r>
    </w:p>
    <w:p w14:paraId="76D9F20C" w14:textId="77777777" w:rsidR="00A13901" w:rsidRPr="005C2538" w:rsidRDefault="00A13901" w:rsidP="005028FC">
      <w:pPr>
        <w:spacing w:after="0" w:line="240" w:lineRule="auto"/>
        <w:ind w:firstLine="699"/>
        <w:jc w:val="left"/>
        <w:rPr>
          <w:rFonts w:ascii="Times New Roman" w:hAnsi="Times New Roman" w:cs="Times New Roman"/>
          <w:sz w:val="24"/>
          <w:szCs w:val="24"/>
        </w:rPr>
      </w:pPr>
    </w:p>
    <w:p w14:paraId="2227AF98"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lastRenderedPageBreak/>
        <w:t>3.  ПОРЯДОК И СРОКИ ПРИЕМКИ</w:t>
      </w:r>
    </w:p>
    <w:p w14:paraId="67883029" w14:textId="77777777" w:rsidR="00A13901" w:rsidRPr="005C2538" w:rsidRDefault="00A13901" w:rsidP="005028FC">
      <w:pPr>
        <w:spacing w:after="0" w:line="240" w:lineRule="auto"/>
        <w:ind w:firstLine="699"/>
        <w:jc w:val="left"/>
        <w:rPr>
          <w:rFonts w:ascii="Times New Roman" w:hAnsi="Times New Roman" w:cs="Times New Roman"/>
          <w:sz w:val="24"/>
          <w:szCs w:val="24"/>
        </w:rPr>
      </w:pPr>
    </w:p>
    <w:p w14:paraId="6EAC7BD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3.1.  Стороны из числа своих работников определяют ответственных лиц, осуществляющих взаимодействие между Сторонами.</w:t>
      </w:r>
    </w:p>
    <w:p w14:paraId="1E9FB1FE" w14:textId="36B92E2B" w:rsidR="005C2538" w:rsidRPr="005C2538" w:rsidRDefault="005C2538" w:rsidP="005C2538">
      <w:pPr>
        <w:spacing w:after="0" w:line="240" w:lineRule="auto"/>
        <w:ind w:firstLine="699"/>
        <w:rPr>
          <w:rFonts w:ascii="Times New Roman" w:hAnsi="Times New Roman" w:cs="Times New Roman"/>
          <w:sz w:val="24"/>
          <w:szCs w:val="24"/>
        </w:rPr>
      </w:pPr>
      <w:r>
        <w:rPr>
          <w:rFonts w:ascii="Times New Roman" w:hAnsi="Times New Roman" w:cs="Times New Roman"/>
          <w:sz w:val="24"/>
          <w:szCs w:val="24"/>
        </w:rPr>
        <w:t>3</w:t>
      </w:r>
      <w:r w:rsidRPr="005C2538">
        <w:rPr>
          <w:rFonts w:ascii="Times New Roman" w:hAnsi="Times New Roman" w:cs="Times New Roman"/>
          <w:sz w:val="24"/>
          <w:szCs w:val="24"/>
        </w:rPr>
        <w:t>.</w:t>
      </w:r>
      <w:r>
        <w:rPr>
          <w:rFonts w:ascii="Times New Roman" w:hAnsi="Times New Roman" w:cs="Times New Roman"/>
          <w:sz w:val="24"/>
          <w:szCs w:val="24"/>
        </w:rPr>
        <w:t>2</w:t>
      </w:r>
      <w:r w:rsidRPr="005C2538">
        <w:rPr>
          <w:rFonts w:ascii="Times New Roman" w:hAnsi="Times New Roman" w:cs="Times New Roman"/>
          <w:sz w:val="24"/>
          <w:szCs w:val="24"/>
        </w:rPr>
        <w:t>. По завершении выполнения работ Подрядчик представляет Заказчику акт приемки выполненных работ</w:t>
      </w:r>
      <w:r>
        <w:rPr>
          <w:rFonts w:ascii="Times New Roman" w:hAnsi="Times New Roman" w:cs="Times New Roman"/>
          <w:sz w:val="24"/>
          <w:szCs w:val="24"/>
        </w:rPr>
        <w:t>.</w:t>
      </w:r>
    </w:p>
    <w:p w14:paraId="6F7C1AA3" w14:textId="77777777" w:rsidR="005C2538" w:rsidRPr="005C2538" w:rsidRDefault="005C2538" w:rsidP="005C2538">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Заказчик обеспечивает приемку выполненной работы (ее результатов) в течение 5 (пяти) рабочих дней. Заказчик в указанные пять дней осуществляет выезд на объект совместно с Подрядчиком.</w:t>
      </w:r>
    </w:p>
    <w:p w14:paraId="0716D65B" w14:textId="00136BD4" w:rsidR="005C2538" w:rsidRPr="005C2538" w:rsidRDefault="005C2538" w:rsidP="005C2538">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Заказчик обязан принять от Подрядчика выполненные объемы работ и рассмотреть в течение 5 рабочих дней. По результатам рассмотрения подписать представленные акты либо дать в письменной форме  мотивированный отказ в их подписании.</w:t>
      </w:r>
    </w:p>
    <w:p w14:paraId="724EA9DB" w14:textId="7A874C9A" w:rsidR="005C2538" w:rsidRPr="005C2538" w:rsidRDefault="005C2538" w:rsidP="005C2538">
      <w:pPr>
        <w:spacing w:after="0" w:line="240" w:lineRule="auto"/>
        <w:ind w:firstLine="699"/>
        <w:rPr>
          <w:rFonts w:ascii="Times New Roman" w:hAnsi="Times New Roman" w:cs="Times New Roman"/>
          <w:sz w:val="24"/>
          <w:szCs w:val="24"/>
        </w:rPr>
      </w:pPr>
      <w:r>
        <w:rPr>
          <w:rFonts w:ascii="Times New Roman" w:hAnsi="Times New Roman" w:cs="Times New Roman"/>
          <w:sz w:val="24"/>
          <w:szCs w:val="24"/>
        </w:rPr>
        <w:t>3.3</w:t>
      </w:r>
      <w:r w:rsidRPr="005C2538">
        <w:rPr>
          <w:rFonts w:ascii="Times New Roman" w:hAnsi="Times New Roman" w:cs="Times New Roman"/>
          <w:sz w:val="24"/>
          <w:szCs w:val="24"/>
        </w:rPr>
        <w:t>. В случае необходимости Заказчик обеспечивает создание приемочной комиссии не менее чем из пяти человек для приемки выполненной работы, организует проведение экспертизы выполненной работы.</w:t>
      </w:r>
    </w:p>
    <w:p w14:paraId="4ED71BF0" w14:textId="4DF7A2D0" w:rsidR="005C2538" w:rsidRPr="005C2538" w:rsidRDefault="005C2538" w:rsidP="005C2538">
      <w:pPr>
        <w:spacing w:after="0" w:line="240" w:lineRule="auto"/>
        <w:ind w:firstLine="699"/>
        <w:rPr>
          <w:rFonts w:ascii="Times New Roman" w:hAnsi="Times New Roman" w:cs="Times New Roman"/>
          <w:sz w:val="24"/>
          <w:szCs w:val="24"/>
        </w:rPr>
      </w:pPr>
      <w:r>
        <w:rPr>
          <w:rFonts w:ascii="Times New Roman" w:hAnsi="Times New Roman" w:cs="Times New Roman"/>
          <w:sz w:val="24"/>
          <w:szCs w:val="24"/>
        </w:rPr>
        <w:t>3.4</w:t>
      </w:r>
      <w:r w:rsidRPr="005C2538">
        <w:rPr>
          <w:rFonts w:ascii="Times New Roman" w:hAnsi="Times New Roman" w:cs="Times New Roman"/>
          <w:sz w:val="24"/>
          <w:szCs w:val="24"/>
        </w:rPr>
        <w:t xml:space="preserve">. В случае несоответствия выполненных работ условиям настоящего контракта, Сторонами составляется соответствующий двусторонний акт, содержащий перечень необходимых доработок, в соответствии с которым Подрядчик обязан в течение срока, установленного Заказчиком, либо произвести работы по их устранению без дополнительной оплаты в пределах утвержденного сметного расчета, либо прекратить выполнение работ. </w:t>
      </w:r>
    </w:p>
    <w:p w14:paraId="2D5796E3" w14:textId="3A739B23" w:rsidR="005C2538" w:rsidRPr="005C2538" w:rsidRDefault="005C2538" w:rsidP="005C2538">
      <w:pPr>
        <w:spacing w:after="0" w:line="240" w:lineRule="auto"/>
        <w:ind w:firstLine="699"/>
        <w:rPr>
          <w:rFonts w:ascii="Times New Roman" w:hAnsi="Times New Roman" w:cs="Times New Roman"/>
          <w:sz w:val="24"/>
          <w:szCs w:val="24"/>
        </w:rPr>
      </w:pPr>
      <w:r>
        <w:rPr>
          <w:rFonts w:ascii="Times New Roman" w:hAnsi="Times New Roman" w:cs="Times New Roman"/>
          <w:sz w:val="24"/>
          <w:szCs w:val="24"/>
        </w:rPr>
        <w:t>3.5</w:t>
      </w:r>
      <w:r w:rsidRPr="005C2538">
        <w:rPr>
          <w:rFonts w:ascii="Times New Roman" w:hAnsi="Times New Roman" w:cs="Times New Roman"/>
          <w:sz w:val="24"/>
          <w:szCs w:val="24"/>
        </w:rPr>
        <w:t>. В случае обнаружения недостатков в выполненных работах Заказчик вправе потребовать от Подрядчика:</w:t>
      </w:r>
    </w:p>
    <w:p w14:paraId="14444DFF" w14:textId="041C5CE4" w:rsidR="005C2538" w:rsidRPr="005C2538" w:rsidRDefault="005C2538" w:rsidP="005C2538">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-безвозмездно устранить недостатки в срок</w:t>
      </w:r>
      <w:r>
        <w:rPr>
          <w:rFonts w:ascii="Times New Roman" w:hAnsi="Times New Roman" w:cs="Times New Roman"/>
          <w:sz w:val="24"/>
          <w:szCs w:val="24"/>
        </w:rPr>
        <w:t>,</w:t>
      </w:r>
      <w:r w:rsidRPr="005C2538">
        <w:rPr>
          <w:rFonts w:ascii="Times New Roman" w:hAnsi="Times New Roman" w:cs="Times New Roman"/>
          <w:sz w:val="24"/>
          <w:szCs w:val="24"/>
        </w:rPr>
        <w:t xml:space="preserve"> установленный Заказчиком при своевременном уведомлении Подрядчика о выявленных недостатках;</w:t>
      </w:r>
    </w:p>
    <w:p w14:paraId="2A22AA2B" w14:textId="1B70E6B6" w:rsidR="00A13901" w:rsidRPr="005C2538" w:rsidRDefault="005C2538" w:rsidP="005C2538">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-возмещение понесенных Заказчиком расходов по исправлению недостатков своими силами или силами третьих лиц.</w:t>
      </w:r>
    </w:p>
    <w:p w14:paraId="0EE6F719" w14:textId="77777777" w:rsidR="000004CA" w:rsidRPr="005C2538" w:rsidRDefault="00C50A86" w:rsidP="000004CA">
      <w:pPr>
        <w:spacing w:after="0" w:line="240" w:lineRule="auto"/>
        <w:ind w:firstLine="699"/>
        <w:jc w:val="center"/>
        <w:rPr>
          <w:rFonts w:ascii="Times New Roman" w:hAnsi="Times New Roman" w:cs="Times New Roman"/>
          <w:sz w:val="24"/>
          <w:szCs w:val="24"/>
        </w:rPr>
      </w:pPr>
      <w:r w:rsidRPr="005C2538">
        <w:rPr>
          <w:rFonts w:ascii="Times New Roman" w:hAnsi="Times New Roman" w:cs="Times New Roman"/>
          <w:sz w:val="24"/>
          <w:szCs w:val="24"/>
        </w:rPr>
        <w:t>4.   ПРАВА И ОБЯЗАННОСТИ СТОРОН</w:t>
      </w:r>
    </w:p>
    <w:p w14:paraId="4DA23024" w14:textId="77777777" w:rsidR="000004CA" w:rsidRPr="005C2538" w:rsidRDefault="000004CA" w:rsidP="000004CA">
      <w:pPr>
        <w:spacing w:after="0" w:line="240" w:lineRule="auto"/>
        <w:ind w:firstLine="699"/>
        <w:jc w:val="center"/>
        <w:rPr>
          <w:rFonts w:ascii="Times New Roman" w:hAnsi="Times New Roman" w:cs="Times New Roman"/>
          <w:sz w:val="24"/>
          <w:szCs w:val="24"/>
        </w:rPr>
      </w:pPr>
    </w:p>
    <w:p w14:paraId="621DC428" w14:textId="77777777" w:rsidR="00A13901" w:rsidRPr="005C2538" w:rsidRDefault="00C50A86" w:rsidP="000004CA">
      <w:pPr>
        <w:spacing w:after="0" w:line="240" w:lineRule="auto"/>
        <w:ind w:firstLine="699"/>
        <w:jc w:val="left"/>
        <w:rPr>
          <w:rFonts w:ascii="Times New Roman" w:hAnsi="Times New Roman" w:cs="Times New Roman"/>
          <w:sz w:val="24"/>
          <w:szCs w:val="24"/>
        </w:rPr>
      </w:pPr>
      <w:r w:rsidRPr="005C2538">
        <w:rPr>
          <w:rFonts w:ascii="Times New Roman" w:hAnsi="Times New Roman" w:cs="Times New Roman"/>
          <w:sz w:val="24"/>
          <w:szCs w:val="24"/>
        </w:rPr>
        <w:t>4.1.  Заказчик вправе:</w:t>
      </w:r>
    </w:p>
    <w:p w14:paraId="2AFB2A6B" w14:textId="77777777" w:rsidR="000004CA"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4.1.1.  Требовать от Подрядчика надлежащего исполнения обязательств в соответствии с настоящим Контрактом, в том числе своевременного устранения выявленных недостатков.</w:t>
      </w:r>
    </w:p>
    <w:p w14:paraId="00971654"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4.1.2.  Осуществлять </w:t>
      </w:r>
      <w:proofErr w:type="gramStart"/>
      <w:r w:rsidRPr="005C2538">
        <w:rPr>
          <w:rFonts w:ascii="Times New Roman" w:hAnsi="Times New Roman" w:cs="Times New Roman"/>
          <w:sz w:val="24"/>
          <w:szCs w:val="24"/>
        </w:rPr>
        <w:t>контроль за</w:t>
      </w:r>
      <w:proofErr w:type="gramEnd"/>
      <w:r w:rsidRPr="005C2538">
        <w:rPr>
          <w:rFonts w:ascii="Times New Roman" w:hAnsi="Times New Roman" w:cs="Times New Roman"/>
          <w:sz w:val="24"/>
          <w:szCs w:val="24"/>
        </w:rPr>
        <w:t xml:space="preserve"> объемом, качеством и сроками выполнения работ.</w:t>
      </w:r>
    </w:p>
    <w:p w14:paraId="3F40449F"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4.1.3.  Проводить в любое время проверку и контроль выполнения работ без вмешательства в оперативно-хозяйственную деятельность.</w:t>
      </w:r>
    </w:p>
    <w:p w14:paraId="1F9552C5"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4.1.4.  Требовать от Подрядчика своевременного устранения недостатков, выявленных в ходе приемки, в течение гарантийного срока (при его установлении в Контракте).</w:t>
      </w:r>
    </w:p>
    <w:p w14:paraId="3E9507B0" w14:textId="77777777" w:rsidR="000004CA"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4.1.5.  Привлекать экспертов, экспертные организации для проведения экспертизы выполненных работ (ее результата).</w:t>
      </w:r>
    </w:p>
    <w:p w14:paraId="7654C6A6"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4.1.6.  Отказаться от приемки и оплаты работ, не соответствующих условиям Контракта.</w:t>
      </w:r>
    </w:p>
    <w:p w14:paraId="2D55B4BC"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4.1.7.  Принять решение об одностороннем отказе от исполнения Контракта в соответствии с гражданским законодательством.</w:t>
      </w:r>
    </w:p>
    <w:p w14:paraId="4C034F76" w14:textId="77777777" w:rsidR="000004CA"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4.1.8.  До принятия решения об одностороннем отказе от исполнения Контракта провести экспертизу выполненных работ (ее результатов) с привлечением экспертов, экспертных организаций.</w:t>
      </w:r>
    </w:p>
    <w:p w14:paraId="360C406D"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4.2.  Заказчик обязан:</w:t>
      </w:r>
    </w:p>
    <w:p w14:paraId="0F10784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4.2.1.  Осуществлять приемку выполненных работ (ее результатов) в соответствии с настоящим Контрактом.</w:t>
      </w:r>
    </w:p>
    <w:p w14:paraId="05E31E1A"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4.2.2.  Оплачивать принятые работы по Контракту в соответствии с настоящим Контрактом.</w:t>
      </w:r>
    </w:p>
    <w:p w14:paraId="75068AE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4.2.3.  Требовать уплаты неустоек (штрафов, пеней) в соответствии с Контрактом.</w:t>
      </w:r>
    </w:p>
    <w:p w14:paraId="3DB89ED4"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4.3.  Подрядчик вправе:</w:t>
      </w:r>
    </w:p>
    <w:p w14:paraId="6EB1F664" w14:textId="77777777" w:rsidR="000004CA"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lastRenderedPageBreak/>
        <w:t>4.3.1.  Требовать своевременной приемки Заказчиком выполненных работ (ее результата) по настоящему Контракту.</w:t>
      </w:r>
    </w:p>
    <w:p w14:paraId="3C465031" w14:textId="77777777" w:rsidR="000004CA"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4.3.2.  Требовать своевременной оплаты принятых Заказчиком работ.</w:t>
      </w:r>
    </w:p>
    <w:p w14:paraId="707F36FF"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4.4.  Подрядчик обязан:</w:t>
      </w:r>
    </w:p>
    <w:p w14:paraId="5B6DD49D" w14:textId="390B7590"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4.4.1.  Своевременно и надлежащим образом выполнить работы и представить Заказчику результаты выполнения работы, предусмотренные Контрактом, документы, предусмотренные настоящим Контрактом, в порядке и сроки, установленные настоящим Контрактом.</w:t>
      </w:r>
    </w:p>
    <w:p w14:paraId="1F826E2B"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4.4.2.  Предоставлять Заказчику по его требованию в сроки, указанные в таком требовании, документы, относящиеся к предмету настоящего Контракта.</w:t>
      </w:r>
    </w:p>
    <w:p w14:paraId="69C92702"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4.4.3.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EA6B30"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4.4.4.  Представить Заказчику сведения об изменении своих реквизитов, адреса своего местонахождения в срок не позднее 5 (пяти) рабочих дней со дня соответствующего изменения.</w:t>
      </w:r>
    </w:p>
    <w:p w14:paraId="101F0D1F"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4.4.5.  Обеспечить за свой счет устранение выявленных недостатков работ в течение 10 рабочих дней </w:t>
      </w:r>
      <w:proofErr w:type="gramStart"/>
      <w:r w:rsidRPr="005C2538">
        <w:rPr>
          <w:rFonts w:ascii="Times New Roman" w:hAnsi="Times New Roman" w:cs="Times New Roman"/>
          <w:sz w:val="24"/>
          <w:szCs w:val="24"/>
        </w:rPr>
        <w:t>с даты получения</w:t>
      </w:r>
      <w:proofErr w:type="gramEnd"/>
      <w:r w:rsidRPr="005C2538">
        <w:rPr>
          <w:rFonts w:ascii="Times New Roman" w:hAnsi="Times New Roman" w:cs="Times New Roman"/>
          <w:sz w:val="24"/>
          <w:szCs w:val="24"/>
        </w:rPr>
        <w:t xml:space="preserve"> соответствующего требования (претензии) Заказчика.</w:t>
      </w:r>
    </w:p>
    <w:p w14:paraId="12471B55"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4.4.6.  В случае выполнения работ, требующих специальных разрешений, обладать необходимыми разрешительными документами либо привлечь к выполнению таких работ субподрядчика, обладающего необходимыми разрешительными документами;</w:t>
      </w:r>
    </w:p>
    <w:p w14:paraId="10BE677A" w14:textId="77777777" w:rsidR="00A13901" w:rsidRPr="005C2538" w:rsidRDefault="00A13901" w:rsidP="005028FC">
      <w:pPr>
        <w:spacing w:after="0" w:line="240" w:lineRule="auto"/>
        <w:ind w:firstLine="699"/>
        <w:rPr>
          <w:rFonts w:ascii="Times New Roman" w:hAnsi="Times New Roman" w:cs="Times New Roman"/>
          <w:sz w:val="24"/>
          <w:szCs w:val="24"/>
        </w:rPr>
      </w:pPr>
    </w:p>
    <w:p w14:paraId="73946B10" w14:textId="77777777" w:rsidR="000004CA" w:rsidRPr="005C2538" w:rsidRDefault="00C50A86" w:rsidP="000004CA">
      <w:pPr>
        <w:numPr>
          <w:ilvl w:val="0"/>
          <w:numId w:val="1"/>
        </w:numPr>
        <w:spacing w:after="0" w:line="240" w:lineRule="auto"/>
        <w:ind w:left="10" w:firstLine="699"/>
        <w:jc w:val="center"/>
        <w:rPr>
          <w:rFonts w:ascii="Times New Roman" w:hAnsi="Times New Roman" w:cs="Times New Roman"/>
          <w:sz w:val="24"/>
          <w:szCs w:val="24"/>
        </w:rPr>
      </w:pPr>
      <w:r w:rsidRPr="005C2538">
        <w:rPr>
          <w:rFonts w:ascii="Times New Roman" w:hAnsi="Times New Roman" w:cs="Times New Roman"/>
          <w:sz w:val="24"/>
          <w:szCs w:val="24"/>
        </w:rPr>
        <w:t>ОБЕСПЕЧЕНИЕ ИСПОЛНЕНИЯ КОНТРАКТА</w:t>
      </w:r>
    </w:p>
    <w:p w14:paraId="1FDC4A69" w14:textId="77777777" w:rsidR="00A13901" w:rsidRPr="005C2538" w:rsidRDefault="00A13901" w:rsidP="000004CA">
      <w:pPr>
        <w:spacing w:after="0" w:line="240" w:lineRule="auto"/>
        <w:ind w:left="709" w:firstLine="0"/>
        <w:rPr>
          <w:rFonts w:ascii="Times New Roman" w:hAnsi="Times New Roman" w:cs="Times New Roman"/>
          <w:sz w:val="24"/>
          <w:szCs w:val="24"/>
        </w:rPr>
      </w:pPr>
    </w:p>
    <w:p w14:paraId="679496E2" w14:textId="4240D396" w:rsidR="00A13901" w:rsidRPr="005C2538" w:rsidRDefault="000E1A83" w:rsidP="005028FC">
      <w:pPr>
        <w:numPr>
          <w:ilvl w:val="1"/>
          <w:numId w:val="1"/>
        </w:numPr>
        <w:spacing w:after="0" w:line="240" w:lineRule="auto"/>
        <w:ind w:left="10" w:firstLine="699"/>
        <w:rPr>
          <w:rFonts w:ascii="Times New Roman" w:hAnsi="Times New Roman" w:cs="Times New Roman"/>
          <w:sz w:val="24"/>
          <w:szCs w:val="24"/>
        </w:rPr>
      </w:pPr>
      <w:r>
        <w:rPr>
          <w:rFonts w:ascii="Times New Roman" w:hAnsi="Times New Roman" w:cs="Times New Roman"/>
          <w:sz w:val="24"/>
          <w:szCs w:val="24"/>
        </w:rPr>
        <w:t>Не предусмотрено</w:t>
      </w:r>
    </w:p>
    <w:p w14:paraId="4A6D5B8E" w14:textId="77777777" w:rsidR="00A13901" w:rsidRPr="005C2538" w:rsidRDefault="00A13901" w:rsidP="005028FC">
      <w:pPr>
        <w:spacing w:after="0" w:line="240" w:lineRule="auto"/>
        <w:ind w:firstLine="699"/>
        <w:rPr>
          <w:rFonts w:ascii="Times New Roman" w:hAnsi="Times New Roman" w:cs="Times New Roman"/>
          <w:sz w:val="24"/>
          <w:szCs w:val="24"/>
        </w:rPr>
      </w:pPr>
    </w:p>
    <w:p w14:paraId="605E2F4D"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  ОТВЕТСТВЕННОСТЬ СТОРОН</w:t>
      </w:r>
    </w:p>
    <w:p w14:paraId="18497936"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p w14:paraId="55BBD71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6.1.  За неисполнение или ненадлежащее исполнение своих обязательств, установленных настоящим Контрактом, Заказчик и Подрядчик несут ответственность в соответствии с действующим законодательством Российской Федерации.</w:t>
      </w:r>
    </w:p>
    <w:p w14:paraId="2237A2B1"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B691427"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936EA52"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а) 1000 рублей, если цена Контракта не превышает 3 млн. рублей (включительно);</w:t>
      </w:r>
    </w:p>
    <w:p w14:paraId="6AC81092"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б) 5000 рублей, если цена Контракта составляет от 3 млн. рублей до 50 млн. рублей</w:t>
      </w:r>
    </w:p>
    <w:p w14:paraId="1830A781"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(включительно)</w:t>
      </w:r>
    </w:p>
    <w:p w14:paraId="1D96BA16"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 10000 рублей, если цена Контракта составляет от 50 млн. рублей до 100 млн. рублей</w:t>
      </w:r>
    </w:p>
    <w:p w14:paraId="3A6D96A3"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(включительно);</w:t>
      </w:r>
    </w:p>
    <w:p w14:paraId="1938D15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г) 100000 рублей, если цена Контракта превышает 100 млн. рублей.</w:t>
      </w:r>
    </w:p>
    <w:p w14:paraId="33C3E68D"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6.4.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roofErr w:type="gramStart"/>
      <w:r w:rsidRPr="005C2538">
        <w:rPr>
          <w:rFonts w:ascii="Times New Roman" w:hAnsi="Times New Roman" w:cs="Times New Roman"/>
          <w:sz w:val="24"/>
          <w:szCs w:val="24"/>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w:t>
      </w:r>
      <w:r w:rsidRPr="005C2538">
        <w:rPr>
          <w:rFonts w:ascii="Times New Roman" w:hAnsi="Times New Roman" w:cs="Times New Roman"/>
          <w:sz w:val="24"/>
          <w:szCs w:val="24"/>
        </w:rPr>
        <w:lastRenderedPageBreak/>
        <w:t>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C2538">
        <w:rPr>
          <w:rFonts w:ascii="Times New Roman" w:hAnsi="Times New Roman" w:cs="Times New Roman"/>
          <w:sz w:val="24"/>
          <w:szCs w:val="24"/>
        </w:rPr>
        <w:t xml:space="preserve"> </w:t>
      </w:r>
      <w:proofErr w:type="gramStart"/>
      <w:r w:rsidRPr="005C2538">
        <w:rPr>
          <w:rFonts w:ascii="Times New Roman" w:hAnsi="Times New Roman" w:cs="Times New Roman"/>
          <w:sz w:val="24"/>
          <w:szCs w:val="24"/>
        </w:rPr>
        <w:t>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roofErr w:type="gramEnd"/>
    </w:p>
    <w:p w14:paraId="7D7070EE"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6.5.  </w:t>
      </w:r>
      <w:proofErr w:type="gramStart"/>
      <w:r w:rsidRPr="005C2538">
        <w:rPr>
          <w:rFonts w:ascii="Times New Roman" w:hAnsi="Times New Roman" w:cs="Times New Roman"/>
          <w:sz w:val="24"/>
          <w:szCs w:val="24"/>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w:t>
      </w:r>
      <w:proofErr w:type="gramEnd"/>
      <w:r w:rsidRPr="005C2538">
        <w:rPr>
          <w:rFonts w:ascii="Times New Roman" w:hAnsi="Times New Roman" w:cs="Times New Roman"/>
          <w:sz w:val="24"/>
          <w:szCs w:val="24"/>
        </w:rPr>
        <w:t xml:space="preserve"> 1 тыс. рублей.</w:t>
      </w:r>
    </w:p>
    <w:p w14:paraId="5DA96620"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6.6.  </w:t>
      </w:r>
      <w:proofErr w:type="gramStart"/>
      <w:r w:rsidRPr="005C2538">
        <w:rPr>
          <w:rFonts w:ascii="Times New Roman" w:hAnsi="Times New Roman" w:cs="Times New Roman"/>
          <w:sz w:val="24"/>
          <w:szCs w:val="24"/>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46BFC9A5"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а)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14:paraId="46A7879F"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240ABFF2"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4B7270F1"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б)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14:paraId="0063B914"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5 процентов цены Контракта, если цена Контракта составляет от 3 млн. рублей до 50 млн.</w:t>
      </w:r>
    </w:p>
    <w:p w14:paraId="0CBFDA7C"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рублей (включительно);</w:t>
      </w:r>
    </w:p>
    <w:p w14:paraId="372D6C97"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64AB9EC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6.7.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6F74995"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а) 1000 рублей, если цена Контракта не превышает 3 млн. рублей;</w:t>
      </w:r>
    </w:p>
    <w:p w14:paraId="77CE9452"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б) 5000 рублей, если цена Контракта составляет от 3 млн. рублей до 50 млн. рублей</w:t>
      </w:r>
    </w:p>
    <w:p w14:paraId="4B1CFAA9"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(включительно);</w:t>
      </w:r>
    </w:p>
    <w:p w14:paraId="31C8FC63"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 10000 рублей, если цена Контракта составляет от 50 млн. рублей до 100 млн. рублей</w:t>
      </w:r>
    </w:p>
    <w:p w14:paraId="06873763"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(включительно);</w:t>
      </w:r>
    </w:p>
    <w:p w14:paraId="0C648724"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г) 100000 рублей, если цена Контракта превышает 100 млн. рублей.</w:t>
      </w:r>
    </w:p>
    <w:p w14:paraId="07A13012"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6.8.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DBDDAA9"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7A611C"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EC2F3B"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lastRenderedPageBreak/>
        <w:t>6.11.  Уплата Подрядчиком неустойки или применение иной формы ответственности не освобождает его от исполнения обязательств по настоящему Контракту.</w:t>
      </w:r>
    </w:p>
    <w:p w14:paraId="0BDCF641"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6.12.  Заказчик удерживает суммы неисполненных Подрядчиком требований об уплате неустоек (штрафов, пеней), предъявленных Заказчиком в соответствии Законом о контрактной системе из суммы, подлежащей оплате Подрядчику.</w:t>
      </w:r>
    </w:p>
    <w:p w14:paraId="36DFCCFE" w14:textId="77777777" w:rsidR="00F31A36"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6.13.  При этом обязательства Подрядчика по перечислению сумм неустойки (штрафа, пени) в доход местного бюджета возлагаются на Заказчика.</w:t>
      </w:r>
    </w:p>
    <w:p w14:paraId="42C7FAA6" w14:textId="77777777" w:rsidR="00A13901" w:rsidRPr="005C2538" w:rsidRDefault="00A13901" w:rsidP="005028FC">
      <w:pPr>
        <w:spacing w:after="0" w:line="240" w:lineRule="auto"/>
        <w:ind w:firstLine="699"/>
        <w:rPr>
          <w:rFonts w:ascii="Times New Roman" w:hAnsi="Times New Roman" w:cs="Times New Roman"/>
          <w:sz w:val="24"/>
          <w:szCs w:val="24"/>
        </w:rPr>
      </w:pPr>
    </w:p>
    <w:p w14:paraId="0CE78BFF"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  ПОРЯДОК ИЗМЕНЕНИЯ И РАСТОРЖЕНИЯ КОНТРАКТА</w:t>
      </w:r>
    </w:p>
    <w:p w14:paraId="29F27960"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p w14:paraId="56271324"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7.1.  Изменение существенных условий Контракта при его исполнении не допускается, за исключением их изменения по соглашению Сторон в случаях, установленных Законом о контрактной системе. Все изменения и дополнения оформляются путем подписания Сторонами дополнительных соглашений к настоящему Контракту. Дополнительные соглашения к настоящему Контракту являются его неотъемлемой частью и вступают в силу с момента их подписания Сторонами.</w:t>
      </w:r>
    </w:p>
    <w:p w14:paraId="34163FEB"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7.2.  Предусмотренные пунктом 7.1. настоящего Контракта изменения осуществляются при условии предоставления Подрядчиком обеспечения исполнения Контракта в соответствии с частью 1.3 статьи 95 Закона о контрактной системе.</w:t>
      </w:r>
    </w:p>
    <w:p w14:paraId="549EED2A" w14:textId="77777777" w:rsidR="00A13901" w:rsidRPr="005C2538" w:rsidRDefault="00C50A86" w:rsidP="000E1A83">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7.3.  Настоящий </w:t>
      </w:r>
      <w:proofErr w:type="gramStart"/>
      <w:r w:rsidRPr="005C2538">
        <w:rPr>
          <w:rFonts w:ascii="Times New Roman" w:hAnsi="Times New Roman" w:cs="Times New Roman"/>
          <w:sz w:val="24"/>
          <w:szCs w:val="24"/>
        </w:rPr>
        <w:t>Контракт</w:t>
      </w:r>
      <w:proofErr w:type="gramEnd"/>
      <w:r w:rsidRPr="005C2538">
        <w:rPr>
          <w:rFonts w:ascii="Times New Roman" w:hAnsi="Times New Roman" w:cs="Times New Roman"/>
          <w:sz w:val="24"/>
          <w:szCs w:val="24"/>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установленном статьей 95 Закона о контрактной системе.</w:t>
      </w:r>
    </w:p>
    <w:p w14:paraId="6FFD5971"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7.4.  Заказчик обязан принять решение об одностороннем отказе от исполнения Контракта в следующих случаях: 7.4.1.  если в ходе исполнения Контракта установлено, что:</w:t>
      </w:r>
    </w:p>
    <w:p w14:paraId="655D478C" w14:textId="77777777" w:rsidR="00A13901" w:rsidRPr="005C2538" w:rsidRDefault="00C50A86" w:rsidP="005028FC">
      <w:pPr>
        <w:numPr>
          <w:ilvl w:val="0"/>
          <w:numId w:val="2"/>
        </w:numPr>
        <w:spacing w:after="0" w:line="240" w:lineRule="auto"/>
        <w:ind w:firstLine="699"/>
        <w:rPr>
          <w:rFonts w:ascii="Times New Roman" w:hAnsi="Times New Roman" w:cs="Times New Roman"/>
          <w:sz w:val="24"/>
          <w:szCs w:val="24"/>
        </w:rPr>
      </w:pPr>
      <w:proofErr w:type="gramStart"/>
      <w:r w:rsidRPr="005C2538">
        <w:rPr>
          <w:rFonts w:ascii="Times New Roman" w:hAnsi="Times New Roman" w:cs="Times New Roman"/>
          <w:sz w:val="24"/>
          <w:szCs w:val="24"/>
        </w:rPr>
        <w:t>Подрядчик и (или) поставляемый товар (при осуществлении закупки товара, поставляемого</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Заказчику при выполнении закупаемых работ) перестали соответствовать установленным извещением об осуществлении закупки и (или) документацией о закупке (если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 о контрактной системе) и (или) поставляемому товару</w:t>
      </w:r>
      <w:proofErr w:type="gramEnd"/>
      <w:r w:rsidRPr="005C2538">
        <w:rPr>
          <w:rFonts w:ascii="Times New Roman" w:hAnsi="Times New Roman" w:cs="Times New Roman"/>
          <w:sz w:val="24"/>
          <w:szCs w:val="24"/>
        </w:rPr>
        <w:t xml:space="preserve"> (при осуществлении закупки товара, поставляемого Заказчику при выполнении закупаемых работ);</w:t>
      </w:r>
    </w:p>
    <w:p w14:paraId="468EBDAB" w14:textId="77777777" w:rsidR="00A13901" w:rsidRPr="005C2538" w:rsidRDefault="00C50A86" w:rsidP="005028FC">
      <w:pPr>
        <w:numPr>
          <w:ilvl w:val="0"/>
          <w:numId w:val="2"/>
        </w:num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при определении поставщика (подрядчика, исполнителя) Подрядчик представил недостоверную</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информацию о своем соответствии и (или) соответствии поставляемого товара (при осуществлении закупки товара, поставляемого Заказчику при выполнении закупаемых работ) требованиям, указанным в абзаце втором настоящего подпункта, что позволило ему стать победителем определения поставщика (подрядчика, исполнителя).</w:t>
      </w:r>
    </w:p>
    <w:p w14:paraId="6D0F33F7"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7.5.  Заказчик вправе принять решение об одностороннем отказе от исполнения Контракта в следующих случаях:</w:t>
      </w:r>
    </w:p>
    <w:p w14:paraId="7B498BAE" w14:textId="77777777" w:rsidR="00A13901" w:rsidRPr="005C2538" w:rsidRDefault="00C50A86" w:rsidP="005028FC">
      <w:pPr>
        <w:numPr>
          <w:ilvl w:val="2"/>
          <w:numId w:val="4"/>
        </w:numPr>
        <w:spacing w:after="0" w:line="240" w:lineRule="auto"/>
        <w:ind w:left="10" w:firstLine="699"/>
        <w:rPr>
          <w:rFonts w:ascii="Times New Roman" w:hAnsi="Times New Roman" w:cs="Times New Roman"/>
          <w:sz w:val="24"/>
          <w:szCs w:val="24"/>
        </w:rPr>
      </w:pPr>
      <w:proofErr w:type="gramStart"/>
      <w:r w:rsidRPr="005C2538">
        <w:rPr>
          <w:rFonts w:ascii="Times New Roman" w:hAnsi="Times New Roman" w:cs="Times New Roman"/>
          <w:sz w:val="24"/>
          <w:szCs w:val="24"/>
        </w:rPr>
        <w:t>неисполнении</w:t>
      </w:r>
      <w:proofErr w:type="gramEnd"/>
      <w:r w:rsidRPr="005C2538">
        <w:rPr>
          <w:rFonts w:ascii="Times New Roman" w:hAnsi="Times New Roman" w:cs="Times New Roman"/>
          <w:sz w:val="24"/>
          <w:szCs w:val="24"/>
        </w:rPr>
        <w:t xml:space="preserve"> Подрядчиком в соответствии с Налоговым кодексом Российской Федерации</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обязанности зарегистрировать обособленное подразделение организации;</w:t>
      </w:r>
    </w:p>
    <w:p w14:paraId="4F808347" w14:textId="77777777" w:rsidR="00A13901" w:rsidRPr="005C2538" w:rsidRDefault="00C50A86" w:rsidP="005028FC">
      <w:pPr>
        <w:numPr>
          <w:ilvl w:val="2"/>
          <w:numId w:val="4"/>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не</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предоставление Подрядчиком информации обо всех субподрядчиках, заключивших</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договор или договоры с Подрядчиком, а также копии договора (договоров) в течение десяти дней с момента заключения им договора (договоров) с субподрядчиком;</w:t>
      </w:r>
    </w:p>
    <w:p w14:paraId="10391862" w14:textId="77777777" w:rsidR="00A13901" w:rsidRPr="005C2538" w:rsidRDefault="00C50A86" w:rsidP="005028FC">
      <w:pPr>
        <w:numPr>
          <w:ilvl w:val="2"/>
          <w:numId w:val="4"/>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по основаниям, предусмотренным Гражданским кодексом Российской Федерации для</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одностороннего отказа Сторон от исполнени</w:t>
      </w:r>
      <w:r w:rsidR="00F31A36" w:rsidRPr="005C2538">
        <w:rPr>
          <w:rFonts w:ascii="Times New Roman" w:hAnsi="Times New Roman" w:cs="Times New Roman"/>
          <w:sz w:val="24"/>
          <w:szCs w:val="24"/>
        </w:rPr>
        <w:t>я отдельных видов обязательств.</w:t>
      </w:r>
    </w:p>
    <w:p w14:paraId="7969160E"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7.6.  Подрядчик вправе принять решение об одностороннем отказе от исполнения Контракта в следующих случаях:</w:t>
      </w:r>
    </w:p>
    <w:p w14:paraId="4F80089A"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7.6.1.  по основаниям, предусмотренным Гражданским кодексом Российской Федерации для одностороннего отказа Сторон от исполнения отдельных видов обязательств.</w:t>
      </w:r>
    </w:p>
    <w:p w14:paraId="7DD6DCF9" w14:textId="77777777" w:rsidR="00F31A36" w:rsidRPr="005C2538" w:rsidRDefault="00F31A36" w:rsidP="005028FC">
      <w:pPr>
        <w:spacing w:after="0" w:line="240" w:lineRule="auto"/>
        <w:ind w:firstLine="699"/>
        <w:rPr>
          <w:rFonts w:ascii="Times New Roman" w:hAnsi="Times New Roman" w:cs="Times New Roman"/>
          <w:sz w:val="24"/>
          <w:szCs w:val="24"/>
        </w:rPr>
      </w:pPr>
    </w:p>
    <w:p w14:paraId="36E84547" w14:textId="77777777" w:rsidR="00F31A36" w:rsidRPr="005C2538" w:rsidRDefault="00C50A86" w:rsidP="00F31A36">
      <w:pPr>
        <w:spacing w:after="0" w:line="240" w:lineRule="auto"/>
        <w:ind w:firstLine="699"/>
        <w:jc w:val="center"/>
        <w:rPr>
          <w:rFonts w:ascii="Times New Roman" w:hAnsi="Times New Roman" w:cs="Times New Roman"/>
          <w:sz w:val="24"/>
          <w:szCs w:val="24"/>
        </w:rPr>
      </w:pPr>
      <w:r w:rsidRPr="005C2538">
        <w:rPr>
          <w:rFonts w:ascii="Times New Roman" w:hAnsi="Times New Roman" w:cs="Times New Roman"/>
          <w:sz w:val="24"/>
          <w:szCs w:val="24"/>
        </w:rPr>
        <w:t>8.  ПОРЯДОК УРЕГУЛИРОВАНИЯ СПОРОВ</w:t>
      </w:r>
    </w:p>
    <w:p w14:paraId="07B68259" w14:textId="77777777" w:rsidR="00A13901" w:rsidRPr="005C2538" w:rsidRDefault="00A13901" w:rsidP="005028FC">
      <w:pPr>
        <w:spacing w:after="0" w:line="240" w:lineRule="auto"/>
        <w:ind w:firstLine="699"/>
        <w:rPr>
          <w:rFonts w:ascii="Times New Roman" w:hAnsi="Times New Roman" w:cs="Times New Roman"/>
          <w:sz w:val="24"/>
          <w:szCs w:val="24"/>
        </w:rPr>
      </w:pPr>
    </w:p>
    <w:p w14:paraId="7FB343BB" w14:textId="77777777" w:rsidR="00A13901" w:rsidRPr="005C2538" w:rsidRDefault="00C50A86" w:rsidP="005028FC">
      <w:pPr>
        <w:numPr>
          <w:ilvl w:val="1"/>
          <w:numId w:val="3"/>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Все споры и разногласия, возникшие в связи с исполнением настоящего Контракта, его</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w:t>
      </w:r>
    </w:p>
    <w:p w14:paraId="1B3A4E01" w14:textId="4235B09C" w:rsidR="00A13901" w:rsidRPr="005C2538" w:rsidRDefault="00C50A86" w:rsidP="005028FC">
      <w:pPr>
        <w:numPr>
          <w:ilvl w:val="1"/>
          <w:numId w:val="3"/>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В случае не</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достижения взаимного согласия споры по настоящему Контракту разрешаются в</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 xml:space="preserve">Арбитражном суде </w:t>
      </w:r>
      <w:r w:rsidR="000E1A83">
        <w:rPr>
          <w:rFonts w:ascii="Times New Roman" w:hAnsi="Times New Roman" w:cs="Times New Roman"/>
          <w:sz w:val="24"/>
          <w:szCs w:val="24"/>
        </w:rPr>
        <w:t>г. Санкт-Петербурга и Ленинградской области</w:t>
      </w:r>
      <w:r w:rsidRPr="005C2538">
        <w:rPr>
          <w:rFonts w:ascii="Times New Roman" w:hAnsi="Times New Roman" w:cs="Times New Roman"/>
          <w:sz w:val="24"/>
          <w:szCs w:val="24"/>
        </w:rPr>
        <w:t>.</w:t>
      </w:r>
    </w:p>
    <w:p w14:paraId="26CF3396" w14:textId="6D5BA7D0" w:rsidR="00A13901" w:rsidRPr="005C2538" w:rsidRDefault="00C50A86" w:rsidP="005028FC">
      <w:pPr>
        <w:numPr>
          <w:ilvl w:val="1"/>
          <w:numId w:val="3"/>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 xml:space="preserve">До передачи спора на разрешение Арбитражного суда </w:t>
      </w:r>
      <w:r w:rsidR="000E1A83" w:rsidRPr="000E1A83">
        <w:rPr>
          <w:rFonts w:ascii="Times New Roman" w:hAnsi="Times New Roman" w:cs="Times New Roman"/>
          <w:sz w:val="24"/>
          <w:szCs w:val="24"/>
        </w:rPr>
        <w:t xml:space="preserve">г. Санкт-Петербурга и Ленинградской области </w:t>
      </w:r>
      <w:r w:rsidRPr="005C2538">
        <w:rPr>
          <w:rFonts w:ascii="Times New Roman" w:hAnsi="Times New Roman" w:cs="Times New Roman"/>
          <w:sz w:val="24"/>
          <w:szCs w:val="24"/>
        </w:rPr>
        <w:t>Стороны примут меры</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 xml:space="preserve">к его урегулированию в претензионном порядке. Претензия должна быть направлена Стороной с использованием единой информационной системы в порядке, предусмотренном Законом о контрактной системе. Дополнительно претензия может быть направлена в простой письменной форме. По полученной претензии Сторона должна дать ответ по существу в срок не позднее 14 (четырнадцати) дней </w:t>
      </w:r>
      <w:proofErr w:type="gramStart"/>
      <w:r w:rsidRPr="005C2538">
        <w:rPr>
          <w:rFonts w:ascii="Times New Roman" w:hAnsi="Times New Roman" w:cs="Times New Roman"/>
          <w:sz w:val="24"/>
          <w:szCs w:val="24"/>
        </w:rPr>
        <w:t>с даты</w:t>
      </w:r>
      <w:proofErr w:type="gramEnd"/>
      <w:r w:rsidRPr="005C2538">
        <w:rPr>
          <w:rFonts w:ascii="Times New Roman" w:hAnsi="Times New Roman" w:cs="Times New Roman"/>
          <w:sz w:val="24"/>
          <w:szCs w:val="24"/>
        </w:rPr>
        <w:t xml:space="preserve"> ее получения.</w:t>
      </w:r>
    </w:p>
    <w:p w14:paraId="75FAD64F" w14:textId="77777777" w:rsidR="00A13901" w:rsidRPr="005C2538" w:rsidRDefault="00A13901" w:rsidP="005028FC">
      <w:pPr>
        <w:spacing w:after="0" w:line="240" w:lineRule="auto"/>
        <w:ind w:firstLine="699"/>
        <w:jc w:val="left"/>
        <w:rPr>
          <w:rFonts w:ascii="Times New Roman" w:hAnsi="Times New Roman" w:cs="Times New Roman"/>
          <w:sz w:val="24"/>
          <w:szCs w:val="24"/>
        </w:rPr>
      </w:pPr>
    </w:p>
    <w:p w14:paraId="32FC8637"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9.   СРОК ДЕЙСТВИЯ КОНТРАКТА</w:t>
      </w:r>
    </w:p>
    <w:p w14:paraId="1CB5CD04"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p w14:paraId="0586CE8D" w14:textId="454C5F39"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9.1.  Настоящий Контра</w:t>
      </w:r>
      <w:proofErr w:type="gramStart"/>
      <w:r w:rsidRPr="005C2538">
        <w:rPr>
          <w:rFonts w:ascii="Times New Roman" w:hAnsi="Times New Roman" w:cs="Times New Roman"/>
          <w:sz w:val="24"/>
          <w:szCs w:val="24"/>
        </w:rPr>
        <w:t>кт вст</w:t>
      </w:r>
      <w:proofErr w:type="gramEnd"/>
      <w:r w:rsidRPr="005C2538">
        <w:rPr>
          <w:rFonts w:ascii="Times New Roman" w:hAnsi="Times New Roman" w:cs="Times New Roman"/>
          <w:sz w:val="24"/>
          <w:szCs w:val="24"/>
        </w:rPr>
        <w:t xml:space="preserve">упает в силу со дня его подписания Сторонами и действует до </w:t>
      </w:r>
      <w:r w:rsidR="000E1A83">
        <w:rPr>
          <w:rFonts w:ascii="Times New Roman" w:hAnsi="Times New Roman" w:cs="Times New Roman"/>
          <w:sz w:val="24"/>
          <w:szCs w:val="24"/>
        </w:rPr>
        <w:t>полного исполнения сторонами своих обязательств.</w:t>
      </w:r>
    </w:p>
    <w:p w14:paraId="1FAE9E43"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9.2.  Окончание срока действия Контракта не влечет прекращения неисполненных обязатель</w:t>
      </w:r>
      <w:proofErr w:type="gramStart"/>
      <w:r w:rsidRPr="005C2538">
        <w:rPr>
          <w:rFonts w:ascii="Times New Roman" w:hAnsi="Times New Roman" w:cs="Times New Roman"/>
          <w:sz w:val="24"/>
          <w:szCs w:val="24"/>
        </w:rPr>
        <w:t>ств Ст</w:t>
      </w:r>
      <w:proofErr w:type="gramEnd"/>
      <w:r w:rsidRPr="005C2538">
        <w:rPr>
          <w:rFonts w:ascii="Times New Roman" w:hAnsi="Times New Roman" w:cs="Times New Roman"/>
          <w:sz w:val="24"/>
          <w:szCs w:val="24"/>
        </w:rPr>
        <w:t>орон по Контракту.</w:t>
      </w:r>
    </w:p>
    <w:p w14:paraId="08FA3C2C" w14:textId="77777777" w:rsidR="00F31A36" w:rsidRPr="005C2538" w:rsidRDefault="00F31A36" w:rsidP="005028FC">
      <w:pPr>
        <w:spacing w:after="0" w:line="240" w:lineRule="auto"/>
        <w:ind w:firstLine="699"/>
        <w:rPr>
          <w:rFonts w:ascii="Times New Roman" w:hAnsi="Times New Roman" w:cs="Times New Roman"/>
          <w:sz w:val="24"/>
          <w:szCs w:val="24"/>
        </w:rPr>
      </w:pPr>
    </w:p>
    <w:p w14:paraId="02E31092" w14:textId="77777777"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 xml:space="preserve">10.   ОБСТОЯТЕЛЬСТВА НЕПРЕОДОЛИМОЙ СИЛЫ  </w:t>
      </w:r>
    </w:p>
    <w:p w14:paraId="5BFF6770"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p w14:paraId="70300895"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C62540"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10.2.   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35900276" w14:textId="77777777" w:rsidR="00A13901" w:rsidRPr="005C2538" w:rsidRDefault="00A13901" w:rsidP="005028FC">
      <w:pPr>
        <w:spacing w:after="0" w:line="240" w:lineRule="auto"/>
        <w:ind w:firstLine="699"/>
        <w:jc w:val="left"/>
        <w:rPr>
          <w:rFonts w:ascii="Times New Roman" w:hAnsi="Times New Roman" w:cs="Times New Roman"/>
          <w:sz w:val="24"/>
          <w:szCs w:val="24"/>
        </w:rPr>
      </w:pPr>
    </w:p>
    <w:p w14:paraId="70BB263B" w14:textId="77777777" w:rsidR="00A13901" w:rsidRPr="005C2538" w:rsidRDefault="00C50A86" w:rsidP="00F31A36">
      <w:pPr>
        <w:numPr>
          <w:ilvl w:val="0"/>
          <w:numId w:val="5"/>
        </w:numPr>
        <w:spacing w:after="0" w:line="240" w:lineRule="auto"/>
        <w:ind w:left="10" w:firstLine="699"/>
        <w:jc w:val="center"/>
        <w:rPr>
          <w:rFonts w:ascii="Times New Roman" w:hAnsi="Times New Roman" w:cs="Times New Roman"/>
          <w:sz w:val="24"/>
          <w:szCs w:val="24"/>
        </w:rPr>
      </w:pPr>
      <w:r w:rsidRPr="005C2538">
        <w:rPr>
          <w:rFonts w:ascii="Times New Roman" w:hAnsi="Times New Roman" w:cs="Times New Roman"/>
          <w:sz w:val="24"/>
          <w:szCs w:val="24"/>
        </w:rPr>
        <w:t>ПРОЧИЕ УСЛОВИЯ</w:t>
      </w:r>
    </w:p>
    <w:p w14:paraId="56B69C92" w14:textId="77777777" w:rsidR="00F31A36" w:rsidRPr="005C2538" w:rsidRDefault="00F31A36" w:rsidP="00F31A36">
      <w:pPr>
        <w:spacing w:after="0" w:line="240" w:lineRule="auto"/>
        <w:ind w:left="709" w:firstLine="0"/>
        <w:rPr>
          <w:rFonts w:ascii="Times New Roman" w:hAnsi="Times New Roman" w:cs="Times New Roman"/>
          <w:sz w:val="24"/>
          <w:szCs w:val="24"/>
        </w:rPr>
      </w:pPr>
    </w:p>
    <w:p w14:paraId="36A15FB0" w14:textId="77777777" w:rsidR="00A13901" w:rsidRPr="005C2538" w:rsidRDefault="00C50A86" w:rsidP="005028FC">
      <w:pPr>
        <w:numPr>
          <w:ilvl w:val="1"/>
          <w:numId w:val="5"/>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Во всем остальном, что не предусмотрено условиями настоящего Контракта, Стороны</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руководствуются действующим законодательством Российской Федерации.</w:t>
      </w:r>
    </w:p>
    <w:p w14:paraId="67E0A3D3" w14:textId="77777777" w:rsidR="00A13901" w:rsidRPr="005C2538" w:rsidRDefault="00C50A86" w:rsidP="005028FC">
      <w:pPr>
        <w:numPr>
          <w:ilvl w:val="1"/>
          <w:numId w:val="5"/>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Стороны обязуются сохранять конфиденциальность информации, полученной в ходе</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исполнения настоящего Контракта.</w:t>
      </w:r>
    </w:p>
    <w:p w14:paraId="2FF9BB08" w14:textId="77777777" w:rsidR="00A13901" w:rsidRPr="005C2538"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Сведения, полученные в ходе исполнения настоящего Контракта,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1A88F288" w14:textId="77777777" w:rsidR="00A13901" w:rsidRPr="005C2538" w:rsidRDefault="00C50A86" w:rsidP="005028FC">
      <w:pPr>
        <w:numPr>
          <w:ilvl w:val="1"/>
          <w:numId w:val="5"/>
        </w:numPr>
        <w:spacing w:after="0" w:line="240" w:lineRule="auto"/>
        <w:ind w:left="10" w:firstLine="699"/>
        <w:rPr>
          <w:rFonts w:ascii="Times New Roman" w:hAnsi="Times New Roman" w:cs="Times New Roman"/>
          <w:sz w:val="24"/>
          <w:szCs w:val="24"/>
        </w:rPr>
      </w:pPr>
      <w:r w:rsidRPr="005C2538">
        <w:rPr>
          <w:rFonts w:ascii="Times New Roman" w:hAnsi="Times New Roman" w:cs="Times New Roman"/>
          <w:sz w:val="24"/>
          <w:szCs w:val="24"/>
        </w:rPr>
        <w:t>Подрядчик обеспечивает возможность осуществления проверок органами, уполномоченными</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на осуществление внутреннего государственного (муниципального) финансового контроля.</w:t>
      </w:r>
    </w:p>
    <w:p w14:paraId="12CD0FF8" w14:textId="77777777" w:rsidR="00A13901" w:rsidRPr="005C2538" w:rsidRDefault="00C50A86" w:rsidP="00F31A36">
      <w:pPr>
        <w:numPr>
          <w:ilvl w:val="1"/>
          <w:numId w:val="5"/>
        </w:numPr>
        <w:spacing w:after="0" w:line="240" w:lineRule="auto"/>
        <w:ind w:left="0" w:firstLine="699"/>
        <w:rPr>
          <w:rFonts w:ascii="Times New Roman" w:hAnsi="Times New Roman" w:cs="Times New Roman"/>
          <w:sz w:val="24"/>
          <w:szCs w:val="24"/>
        </w:rPr>
      </w:pPr>
      <w:proofErr w:type="gramStart"/>
      <w:r w:rsidRPr="005C2538">
        <w:rPr>
          <w:rFonts w:ascii="Times New Roman" w:hAnsi="Times New Roman" w:cs="Times New Roman"/>
          <w:sz w:val="24"/>
          <w:szCs w:val="24"/>
        </w:rPr>
        <w:t>В случае выявления органами, уполномоченными на осуществление внутреннего</w:t>
      </w:r>
      <w:r w:rsidR="00F31A36" w:rsidRPr="005C2538">
        <w:rPr>
          <w:rFonts w:ascii="Times New Roman" w:hAnsi="Times New Roman" w:cs="Times New Roman"/>
          <w:sz w:val="24"/>
          <w:szCs w:val="24"/>
        </w:rPr>
        <w:t xml:space="preserve"> </w:t>
      </w:r>
      <w:r w:rsidRPr="005C2538">
        <w:rPr>
          <w:rFonts w:ascii="Times New Roman" w:hAnsi="Times New Roman" w:cs="Times New Roman"/>
          <w:sz w:val="24"/>
          <w:szCs w:val="24"/>
        </w:rPr>
        <w:t xml:space="preserve">государственного (муниципального) финансового контроля в ходе контрольных мероприятий факта несоответствия результатов выполненных работ требованиям законодательства Российской Федерации и (или) условиям Контракта, а также в случаях выявления фактов завышения стоимости, объемов выполненных работ, невыполненных работ и (или) неверного применения расценок, либо иных обстоятельств, повлекших причинение ущерба Заказчику, или </w:t>
      </w:r>
      <w:r w:rsidRPr="005C2538">
        <w:rPr>
          <w:rFonts w:ascii="Times New Roman" w:hAnsi="Times New Roman" w:cs="Times New Roman"/>
          <w:sz w:val="24"/>
          <w:szCs w:val="24"/>
        </w:rPr>
        <w:lastRenderedPageBreak/>
        <w:t>неосновательное обогащение Подрядчика, Подрядчик возвращает</w:t>
      </w:r>
      <w:proofErr w:type="gramEnd"/>
      <w:r w:rsidRPr="005C2538">
        <w:rPr>
          <w:rFonts w:ascii="Times New Roman" w:hAnsi="Times New Roman" w:cs="Times New Roman"/>
          <w:sz w:val="24"/>
          <w:szCs w:val="24"/>
        </w:rPr>
        <w:t xml:space="preserve"> Заказчику сумму излишне полученных средств.</w:t>
      </w:r>
    </w:p>
    <w:p w14:paraId="5FEA5849" w14:textId="6EB4022D" w:rsidR="00F31A36" w:rsidRPr="005C2538" w:rsidRDefault="009C422F" w:rsidP="00F31A36">
      <w:pPr>
        <w:numPr>
          <w:ilvl w:val="1"/>
          <w:numId w:val="5"/>
        </w:numPr>
        <w:spacing w:after="0" w:line="240" w:lineRule="auto"/>
        <w:ind w:left="0" w:firstLine="699"/>
        <w:rPr>
          <w:rFonts w:ascii="Times New Roman" w:hAnsi="Times New Roman" w:cs="Times New Roman"/>
          <w:sz w:val="24"/>
          <w:szCs w:val="24"/>
        </w:rPr>
      </w:pPr>
      <w:r w:rsidRPr="009C422F">
        <w:rPr>
          <w:rFonts w:ascii="Times New Roman" w:hAnsi="Times New Roman" w:cs="Times New Roman"/>
          <w:sz w:val="24"/>
          <w:szCs w:val="24"/>
        </w:rPr>
        <w:t xml:space="preserve">Настоящий </w:t>
      </w:r>
      <w:r>
        <w:rPr>
          <w:rFonts w:ascii="Times New Roman" w:hAnsi="Times New Roman" w:cs="Times New Roman"/>
          <w:sz w:val="24"/>
          <w:szCs w:val="24"/>
        </w:rPr>
        <w:t>контракт</w:t>
      </w:r>
      <w:r w:rsidRPr="009C422F">
        <w:rPr>
          <w:rFonts w:ascii="Times New Roman" w:hAnsi="Times New Roman" w:cs="Times New Roman"/>
          <w:sz w:val="24"/>
          <w:szCs w:val="24"/>
        </w:rPr>
        <w:t xml:space="preserve"> составлен в двух экземплярах. Оба экземпляра имеют равную юридическую силу. У каждой из сторон находится по одному экземпляру настоящего договора.</w:t>
      </w:r>
      <w:r w:rsidRPr="005C2538">
        <w:rPr>
          <w:rFonts w:ascii="Times New Roman" w:hAnsi="Times New Roman" w:cs="Times New Roman"/>
          <w:sz w:val="24"/>
          <w:szCs w:val="24"/>
        </w:rPr>
        <w:t>.</w:t>
      </w:r>
    </w:p>
    <w:p w14:paraId="58BD2356" w14:textId="3B89E0BE" w:rsidR="00A13901" w:rsidRPr="005C2538" w:rsidRDefault="00C50A86" w:rsidP="00F31A36">
      <w:pPr>
        <w:spacing w:after="0" w:line="240" w:lineRule="auto"/>
        <w:ind w:left="0" w:firstLine="699"/>
        <w:rPr>
          <w:rFonts w:ascii="Times New Roman" w:hAnsi="Times New Roman" w:cs="Times New Roman"/>
          <w:sz w:val="24"/>
          <w:szCs w:val="24"/>
        </w:rPr>
      </w:pPr>
      <w:r w:rsidRPr="005C2538">
        <w:rPr>
          <w:rFonts w:ascii="Times New Roman" w:hAnsi="Times New Roman" w:cs="Times New Roman"/>
          <w:sz w:val="24"/>
          <w:szCs w:val="24"/>
        </w:rPr>
        <w:t>11.</w:t>
      </w:r>
      <w:r w:rsidR="000E1A83">
        <w:rPr>
          <w:rFonts w:ascii="Times New Roman" w:hAnsi="Times New Roman" w:cs="Times New Roman"/>
          <w:sz w:val="24"/>
          <w:szCs w:val="24"/>
        </w:rPr>
        <w:t>6</w:t>
      </w:r>
      <w:r w:rsidRPr="005C2538">
        <w:rPr>
          <w:rFonts w:ascii="Times New Roman" w:hAnsi="Times New Roman" w:cs="Times New Roman"/>
          <w:sz w:val="24"/>
          <w:szCs w:val="24"/>
        </w:rPr>
        <w:t>.  Контракт имеет приложения, являющиеся его неотъемлемой частью:</w:t>
      </w:r>
    </w:p>
    <w:p w14:paraId="6B017AF9" w14:textId="753697D2" w:rsidR="00A13901" w:rsidRDefault="00C50A86" w:rsidP="005028FC">
      <w:pPr>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11.</w:t>
      </w:r>
      <w:r w:rsidR="000E1A83">
        <w:rPr>
          <w:rFonts w:ascii="Times New Roman" w:hAnsi="Times New Roman" w:cs="Times New Roman"/>
          <w:sz w:val="24"/>
          <w:szCs w:val="24"/>
        </w:rPr>
        <w:t>6</w:t>
      </w:r>
      <w:r w:rsidRPr="005C2538">
        <w:rPr>
          <w:rFonts w:ascii="Times New Roman" w:hAnsi="Times New Roman" w:cs="Times New Roman"/>
          <w:sz w:val="24"/>
          <w:szCs w:val="24"/>
        </w:rPr>
        <w:t>.1.  Приложение № 1 – Техническое задание.</w:t>
      </w:r>
    </w:p>
    <w:p w14:paraId="4A6B3CCA" w14:textId="0512D235" w:rsidR="008F1585" w:rsidRPr="005C2538" w:rsidRDefault="008F1585" w:rsidP="005028FC">
      <w:pPr>
        <w:spacing w:after="0" w:line="240" w:lineRule="auto"/>
        <w:ind w:firstLine="699"/>
        <w:rPr>
          <w:rFonts w:ascii="Times New Roman" w:hAnsi="Times New Roman" w:cs="Times New Roman"/>
          <w:sz w:val="24"/>
          <w:szCs w:val="24"/>
        </w:rPr>
      </w:pPr>
      <w:r>
        <w:rPr>
          <w:rFonts w:ascii="Times New Roman" w:hAnsi="Times New Roman" w:cs="Times New Roman"/>
          <w:sz w:val="24"/>
          <w:szCs w:val="24"/>
        </w:rPr>
        <w:t xml:space="preserve">             Приложение №2 – Расчет цены контракта.</w:t>
      </w:r>
    </w:p>
    <w:p w14:paraId="31406D24" w14:textId="77777777" w:rsidR="000E1A83" w:rsidRDefault="000E1A83" w:rsidP="005028FC">
      <w:pPr>
        <w:pStyle w:val="1"/>
        <w:spacing w:after="0" w:line="240" w:lineRule="auto"/>
        <w:ind w:firstLine="699"/>
        <w:rPr>
          <w:rFonts w:ascii="Times New Roman" w:hAnsi="Times New Roman" w:cs="Times New Roman"/>
          <w:sz w:val="24"/>
          <w:szCs w:val="24"/>
        </w:rPr>
      </w:pPr>
    </w:p>
    <w:p w14:paraId="68A67A67" w14:textId="596FCE0B" w:rsidR="00A13901" w:rsidRPr="005C2538" w:rsidRDefault="00C50A86" w:rsidP="005028FC">
      <w:pPr>
        <w:pStyle w:val="1"/>
        <w:spacing w:after="0" w:line="240" w:lineRule="auto"/>
        <w:ind w:firstLine="699"/>
        <w:rPr>
          <w:rFonts w:ascii="Times New Roman" w:hAnsi="Times New Roman" w:cs="Times New Roman"/>
          <w:sz w:val="24"/>
          <w:szCs w:val="24"/>
        </w:rPr>
      </w:pPr>
      <w:r w:rsidRPr="005C2538">
        <w:rPr>
          <w:rFonts w:ascii="Times New Roman" w:hAnsi="Times New Roman" w:cs="Times New Roman"/>
          <w:sz w:val="24"/>
          <w:szCs w:val="24"/>
        </w:rPr>
        <w:t>12.  АДРЕСА И РЕКВИЗИТЫ СТОРОН</w:t>
      </w:r>
    </w:p>
    <w:p w14:paraId="55B2C092" w14:textId="77777777" w:rsidR="00A13901" w:rsidRPr="005C2538" w:rsidRDefault="00A13901" w:rsidP="005028FC">
      <w:pPr>
        <w:spacing w:after="0" w:line="240" w:lineRule="auto"/>
        <w:ind w:firstLine="699"/>
        <w:jc w:val="center"/>
        <w:rPr>
          <w:rFonts w:ascii="Times New Roman" w:hAnsi="Times New Roman" w:cs="Times New Roman"/>
          <w:sz w:val="24"/>
          <w:szCs w:val="24"/>
        </w:rPr>
      </w:pPr>
    </w:p>
    <w:tbl>
      <w:tblPr>
        <w:tblStyle w:val="a4"/>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6"/>
        <w:gridCol w:w="4976"/>
      </w:tblGrid>
      <w:tr w:rsidR="00693609" w:rsidRPr="005C2538" w14:paraId="60D680A6" w14:textId="77777777" w:rsidTr="008908DF">
        <w:tc>
          <w:tcPr>
            <w:tcW w:w="4976" w:type="dxa"/>
          </w:tcPr>
          <w:p w14:paraId="4592843E" w14:textId="77777777" w:rsidR="00F31A36" w:rsidRPr="005C2538" w:rsidRDefault="00C50A86" w:rsidP="007C1087">
            <w:pPr>
              <w:tabs>
                <w:tab w:val="center" w:pos="5940"/>
              </w:tabs>
              <w:spacing w:after="0" w:line="240" w:lineRule="auto"/>
              <w:ind w:left="0" w:right="0" w:firstLine="0"/>
              <w:jc w:val="center"/>
              <w:rPr>
                <w:rFonts w:ascii="Times New Roman" w:hAnsi="Times New Roman" w:cs="Times New Roman"/>
                <w:sz w:val="24"/>
                <w:szCs w:val="24"/>
              </w:rPr>
            </w:pPr>
            <w:r w:rsidRPr="005C2538">
              <w:rPr>
                <w:rFonts w:ascii="Times New Roman" w:hAnsi="Times New Roman" w:cs="Times New Roman"/>
                <w:sz w:val="24"/>
                <w:szCs w:val="24"/>
              </w:rPr>
              <w:t>Заказчик</w:t>
            </w:r>
          </w:p>
          <w:p w14:paraId="665F2DEA" w14:textId="77777777" w:rsidR="000E1A83" w:rsidRPr="000E1A83" w:rsidRDefault="000E1A83" w:rsidP="007C1087">
            <w:pPr>
              <w:tabs>
                <w:tab w:val="center" w:pos="5940"/>
              </w:tabs>
              <w:spacing w:after="0" w:line="240" w:lineRule="auto"/>
              <w:ind w:left="0" w:right="0" w:firstLine="0"/>
              <w:jc w:val="left"/>
              <w:rPr>
                <w:rFonts w:ascii="Times New Roman" w:hAnsi="Times New Roman" w:cs="Times New Roman"/>
                <w:sz w:val="24"/>
                <w:szCs w:val="24"/>
              </w:rPr>
            </w:pPr>
            <w:r w:rsidRPr="000E1A83">
              <w:rPr>
                <w:rFonts w:ascii="Times New Roman" w:hAnsi="Times New Roman" w:cs="Times New Roman"/>
                <w:sz w:val="24"/>
                <w:szCs w:val="24"/>
              </w:rPr>
              <w:t xml:space="preserve">Администрация Ефимовского городского поселения  </w:t>
            </w:r>
            <w:proofErr w:type="spellStart"/>
            <w:r w:rsidRPr="000E1A83">
              <w:rPr>
                <w:rFonts w:ascii="Times New Roman" w:hAnsi="Times New Roman" w:cs="Times New Roman"/>
                <w:sz w:val="24"/>
                <w:szCs w:val="24"/>
              </w:rPr>
              <w:t>Бокситогорского</w:t>
            </w:r>
            <w:proofErr w:type="spellEnd"/>
            <w:r w:rsidRPr="000E1A83">
              <w:rPr>
                <w:rFonts w:ascii="Times New Roman" w:hAnsi="Times New Roman" w:cs="Times New Roman"/>
                <w:sz w:val="24"/>
                <w:szCs w:val="24"/>
              </w:rPr>
              <w:t xml:space="preserve"> муниципального района Ленинградской области</w:t>
            </w:r>
          </w:p>
          <w:p w14:paraId="5D08553D"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proofErr w:type="gramStart"/>
            <w:r w:rsidRPr="00FB3812">
              <w:rPr>
                <w:rFonts w:ascii="Times New Roman" w:hAnsi="Times New Roman" w:cs="Times New Roman"/>
                <w:sz w:val="24"/>
                <w:szCs w:val="24"/>
              </w:rPr>
              <w:t xml:space="preserve">Юридический адрес: 187620 Ленинградская область, </w:t>
            </w:r>
            <w:proofErr w:type="spellStart"/>
            <w:r w:rsidRPr="00FB3812">
              <w:rPr>
                <w:rFonts w:ascii="Times New Roman" w:hAnsi="Times New Roman" w:cs="Times New Roman"/>
                <w:sz w:val="24"/>
                <w:szCs w:val="24"/>
              </w:rPr>
              <w:t>Бокситогорский</w:t>
            </w:r>
            <w:proofErr w:type="spellEnd"/>
            <w:r w:rsidRPr="00FB3812">
              <w:rPr>
                <w:rFonts w:ascii="Times New Roman" w:hAnsi="Times New Roman" w:cs="Times New Roman"/>
                <w:sz w:val="24"/>
                <w:szCs w:val="24"/>
              </w:rPr>
              <w:t xml:space="preserve"> р-н, п. Ефимовский, ул. Комсомольская, д. 9</w:t>
            </w:r>
            <w:proofErr w:type="gramEnd"/>
          </w:p>
          <w:p w14:paraId="23BADD0E"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proofErr w:type="gramStart"/>
            <w:r w:rsidRPr="00FB3812">
              <w:rPr>
                <w:rFonts w:ascii="Times New Roman" w:hAnsi="Times New Roman" w:cs="Times New Roman"/>
                <w:sz w:val="24"/>
                <w:szCs w:val="24"/>
              </w:rPr>
              <w:t xml:space="preserve">Почтовый адрес: 187620 Ленинградская область, </w:t>
            </w:r>
            <w:proofErr w:type="spellStart"/>
            <w:r w:rsidRPr="00FB3812">
              <w:rPr>
                <w:rFonts w:ascii="Times New Roman" w:hAnsi="Times New Roman" w:cs="Times New Roman"/>
                <w:sz w:val="24"/>
                <w:szCs w:val="24"/>
              </w:rPr>
              <w:t>Бокситогорский</w:t>
            </w:r>
            <w:proofErr w:type="spellEnd"/>
            <w:r w:rsidRPr="00FB3812">
              <w:rPr>
                <w:rFonts w:ascii="Times New Roman" w:hAnsi="Times New Roman" w:cs="Times New Roman"/>
                <w:sz w:val="24"/>
                <w:szCs w:val="24"/>
              </w:rPr>
              <w:t xml:space="preserve"> р-н, п. Ефимовский, ул. Комсомольская, д. 9</w:t>
            </w:r>
            <w:proofErr w:type="gramEnd"/>
          </w:p>
          <w:p w14:paraId="52BF1809"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ОГРН 1054701512447/ОКПО 00366706</w:t>
            </w:r>
          </w:p>
          <w:p w14:paraId="0809E2B8"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ИНН 4715016006/КПП471501001</w:t>
            </w:r>
          </w:p>
          <w:p w14:paraId="7E4B7153"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Банковские реквизиты:</w:t>
            </w:r>
          </w:p>
          <w:p w14:paraId="2F477E1B"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Единый казначейский счет 40102810745370000098</w:t>
            </w:r>
          </w:p>
          <w:p w14:paraId="64BD9C83"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банковский счет 03231643416031554500</w:t>
            </w:r>
          </w:p>
          <w:p w14:paraId="57558B29" w14:textId="77777777" w:rsidR="00EA1D75" w:rsidRPr="00EA1D75" w:rsidRDefault="00EA1D75" w:rsidP="00EA1D75">
            <w:pPr>
              <w:tabs>
                <w:tab w:val="center" w:pos="5940"/>
              </w:tabs>
              <w:spacing w:after="0" w:line="240" w:lineRule="auto"/>
              <w:ind w:left="0" w:right="0" w:firstLine="0"/>
              <w:jc w:val="left"/>
              <w:rPr>
                <w:rFonts w:ascii="Times New Roman" w:hAnsi="Times New Roman" w:cs="Times New Roman"/>
                <w:sz w:val="24"/>
                <w:szCs w:val="24"/>
              </w:rPr>
            </w:pPr>
            <w:r w:rsidRPr="00EA1D75">
              <w:rPr>
                <w:rFonts w:ascii="Times New Roman" w:hAnsi="Times New Roman" w:cs="Times New Roman"/>
                <w:sz w:val="24"/>
                <w:szCs w:val="24"/>
              </w:rPr>
              <w:t>Операционно-кассовый центр № 1 Северо-Западного главного управления Центрального банка Российской Федерации</w:t>
            </w:r>
          </w:p>
          <w:p w14:paraId="41C4524C"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БИК: 044030098</w:t>
            </w:r>
          </w:p>
          <w:p w14:paraId="2395FCE3"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 xml:space="preserve">(Администрация Ефимовского городского поселения </w:t>
            </w:r>
            <w:proofErr w:type="gramStart"/>
            <w:r w:rsidRPr="00FB3812">
              <w:rPr>
                <w:rFonts w:ascii="Times New Roman" w:hAnsi="Times New Roman" w:cs="Times New Roman"/>
                <w:sz w:val="24"/>
                <w:szCs w:val="24"/>
              </w:rPr>
              <w:t>л</w:t>
            </w:r>
            <w:proofErr w:type="gramEnd"/>
            <w:r w:rsidRPr="00FB3812">
              <w:rPr>
                <w:rFonts w:ascii="Times New Roman" w:hAnsi="Times New Roman" w:cs="Times New Roman"/>
                <w:sz w:val="24"/>
                <w:szCs w:val="24"/>
              </w:rPr>
              <w:t>/</w:t>
            </w:r>
            <w:proofErr w:type="spellStart"/>
            <w:r w:rsidRPr="00FB3812">
              <w:rPr>
                <w:rFonts w:ascii="Times New Roman" w:hAnsi="Times New Roman" w:cs="Times New Roman"/>
                <w:sz w:val="24"/>
                <w:szCs w:val="24"/>
              </w:rPr>
              <w:t>сч</w:t>
            </w:r>
            <w:proofErr w:type="spellEnd"/>
            <w:r w:rsidRPr="00FB3812">
              <w:rPr>
                <w:rFonts w:ascii="Times New Roman" w:hAnsi="Times New Roman" w:cs="Times New Roman"/>
                <w:sz w:val="24"/>
                <w:szCs w:val="24"/>
              </w:rPr>
              <w:t xml:space="preserve"> 03453003010)</w:t>
            </w:r>
          </w:p>
          <w:p w14:paraId="4C134AAF"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p>
          <w:p w14:paraId="1B24FA96"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 xml:space="preserve">Глава администрации </w:t>
            </w:r>
          </w:p>
          <w:p w14:paraId="74AE0C41"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p>
          <w:p w14:paraId="5419098E" w14:textId="77777777" w:rsidR="00FB3812" w:rsidRPr="00FB3812" w:rsidRDefault="00FB3812" w:rsidP="007C1087">
            <w:pPr>
              <w:tabs>
                <w:tab w:val="center" w:pos="5940"/>
              </w:tabs>
              <w:spacing w:after="0" w:line="240" w:lineRule="auto"/>
              <w:ind w:left="0" w:right="0" w:firstLine="0"/>
              <w:jc w:val="left"/>
              <w:rPr>
                <w:rFonts w:ascii="Times New Roman" w:hAnsi="Times New Roman" w:cs="Times New Roman"/>
                <w:sz w:val="24"/>
                <w:szCs w:val="24"/>
              </w:rPr>
            </w:pPr>
            <w:r w:rsidRPr="00FB3812">
              <w:rPr>
                <w:rFonts w:ascii="Times New Roman" w:hAnsi="Times New Roman" w:cs="Times New Roman"/>
                <w:sz w:val="24"/>
                <w:szCs w:val="24"/>
              </w:rPr>
              <w:t xml:space="preserve">__________________/С.И. </w:t>
            </w:r>
            <w:proofErr w:type="spellStart"/>
            <w:r w:rsidRPr="00FB3812">
              <w:rPr>
                <w:rFonts w:ascii="Times New Roman" w:hAnsi="Times New Roman" w:cs="Times New Roman"/>
                <w:sz w:val="24"/>
                <w:szCs w:val="24"/>
              </w:rPr>
              <w:t>Покровкин</w:t>
            </w:r>
            <w:proofErr w:type="spellEnd"/>
            <w:r w:rsidRPr="00FB3812">
              <w:rPr>
                <w:rFonts w:ascii="Times New Roman" w:hAnsi="Times New Roman" w:cs="Times New Roman"/>
                <w:sz w:val="24"/>
                <w:szCs w:val="24"/>
              </w:rPr>
              <w:t>/</w:t>
            </w:r>
          </w:p>
          <w:p w14:paraId="72543956" w14:textId="5F9074A9" w:rsidR="000E1A83" w:rsidRPr="000E1A83" w:rsidRDefault="00FB3812" w:rsidP="007C1087">
            <w:pPr>
              <w:tabs>
                <w:tab w:val="center" w:pos="5940"/>
              </w:tabs>
              <w:spacing w:after="0" w:line="240" w:lineRule="auto"/>
              <w:ind w:left="0" w:right="0" w:firstLine="0"/>
              <w:jc w:val="left"/>
              <w:rPr>
                <w:rFonts w:ascii="Times New Roman" w:hAnsi="Times New Roman" w:cs="Times New Roman"/>
                <w:sz w:val="24"/>
                <w:szCs w:val="24"/>
                <w:lang w:val="en-US"/>
              </w:rPr>
            </w:pPr>
            <w:proofErr w:type="spellStart"/>
            <w:r w:rsidRPr="00FB3812">
              <w:rPr>
                <w:rFonts w:ascii="Times New Roman" w:hAnsi="Times New Roman" w:cs="Times New Roman"/>
                <w:sz w:val="24"/>
                <w:szCs w:val="24"/>
              </w:rPr>
              <w:t>м.п</w:t>
            </w:r>
            <w:proofErr w:type="spellEnd"/>
            <w:r w:rsidRPr="00FB3812">
              <w:rPr>
                <w:rFonts w:ascii="Times New Roman" w:hAnsi="Times New Roman" w:cs="Times New Roman"/>
                <w:sz w:val="24"/>
                <w:szCs w:val="24"/>
              </w:rPr>
              <w:t>.</w:t>
            </w:r>
          </w:p>
          <w:p w14:paraId="3D333EAE" w14:textId="43D85CB3" w:rsidR="00F31A36" w:rsidRPr="005C2538" w:rsidRDefault="00F31A36" w:rsidP="007C1087">
            <w:pPr>
              <w:tabs>
                <w:tab w:val="center" w:pos="5940"/>
              </w:tabs>
              <w:spacing w:after="0" w:line="240" w:lineRule="auto"/>
              <w:ind w:left="0" w:right="0" w:firstLine="0"/>
              <w:jc w:val="left"/>
              <w:rPr>
                <w:rFonts w:ascii="Times New Roman" w:hAnsi="Times New Roman" w:cs="Times New Roman"/>
                <w:sz w:val="24"/>
                <w:szCs w:val="24"/>
              </w:rPr>
            </w:pPr>
          </w:p>
        </w:tc>
        <w:tc>
          <w:tcPr>
            <w:tcW w:w="4976" w:type="dxa"/>
          </w:tcPr>
          <w:p w14:paraId="71F8699B" w14:textId="77777777" w:rsidR="00F31A36" w:rsidRPr="005C2538" w:rsidRDefault="00C50A86" w:rsidP="007C1087">
            <w:pPr>
              <w:tabs>
                <w:tab w:val="center" w:pos="5940"/>
              </w:tabs>
              <w:spacing w:after="0" w:line="240" w:lineRule="auto"/>
              <w:ind w:left="0" w:right="0" w:firstLine="0"/>
              <w:jc w:val="center"/>
              <w:rPr>
                <w:rFonts w:ascii="Times New Roman" w:hAnsi="Times New Roman" w:cs="Times New Roman"/>
                <w:sz w:val="24"/>
                <w:szCs w:val="24"/>
              </w:rPr>
            </w:pPr>
            <w:r w:rsidRPr="005C2538">
              <w:rPr>
                <w:rFonts w:ascii="Times New Roman" w:hAnsi="Times New Roman" w:cs="Times New Roman"/>
                <w:sz w:val="24"/>
                <w:szCs w:val="24"/>
              </w:rPr>
              <w:t>Подрядчик</w:t>
            </w:r>
          </w:p>
          <w:p w14:paraId="6C2BA143" w14:textId="33749C41" w:rsidR="00F31A36" w:rsidRPr="005C2538" w:rsidRDefault="00F31A36" w:rsidP="007C1087">
            <w:pPr>
              <w:spacing w:after="0" w:line="240" w:lineRule="auto"/>
              <w:ind w:left="0" w:right="0" w:firstLine="0"/>
              <w:jc w:val="left"/>
              <w:rPr>
                <w:rFonts w:ascii="Times New Roman" w:hAnsi="Times New Roman" w:cs="Times New Roman"/>
                <w:sz w:val="24"/>
                <w:szCs w:val="24"/>
              </w:rPr>
            </w:pPr>
          </w:p>
        </w:tc>
      </w:tr>
    </w:tbl>
    <w:p w14:paraId="20123D25" w14:textId="77777777" w:rsidR="00F31A36" w:rsidRDefault="00F31A36" w:rsidP="005028FC">
      <w:pPr>
        <w:spacing w:after="0" w:line="240" w:lineRule="auto"/>
        <w:ind w:firstLine="699"/>
        <w:jc w:val="center"/>
        <w:rPr>
          <w:rFonts w:ascii="Times New Roman" w:hAnsi="Times New Roman" w:cs="Times New Roman"/>
          <w:sz w:val="24"/>
          <w:szCs w:val="24"/>
        </w:rPr>
      </w:pPr>
    </w:p>
    <w:p w14:paraId="1E4E96EC" w14:textId="77777777" w:rsidR="007C1087" w:rsidRDefault="007C1087" w:rsidP="005028FC">
      <w:pPr>
        <w:spacing w:after="0" w:line="240" w:lineRule="auto"/>
        <w:ind w:firstLine="699"/>
        <w:jc w:val="center"/>
        <w:rPr>
          <w:rFonts w:ascii="Times New Roman" w:hAnsi="Times New Roman" w:cs="Times New Roman"/>
          <w:sz w:val="24"/>
          <w:szCs w:val="24"/>
        </w:rPr>
      </w:pPr>
    </w:p>
    <w:p w14:paraId="4800A025" w14:textId="77777777" w:rsidR="007C1087" w:rsidRDefault="007C1087" w:rsidP="005028FC">
      <w:pPr>
        <w:spacing w:after="0" w:line="240" w:lineRule="auto"/>
        <w:ind w:firstLine="699"/>
        <w:jc w:val="center"/>
        <w:rPr>
          <w:rFonts w:ascii="Times New Roman" w:hAnsi="Times New Roman" w:cs="Times New Roman"/>
          <w:sz w:val="24"/>
          <w:szCs w:val="24"/>
        </w:rPr>
      </w:pPr>
    </w:p>
    <w:p w14:paraId="5B0C7F0F" w14:textId="77777777" w:rsidR="007C1087" w:rsidRDefault="007C1087" w:rsidP="005028FC">
      <w:pPr>
        <w:spacing w:after="0" w:line="240" w:lineRule="auto"/>
        <w:ind w:firstLine="699"/>
        <w:jc w:val="center"/>
        <w:rPr>
          <w:rFonts w:ascii="Times New Roman" w:hAnsi="Times New Roman" w:cs="Times New Roman"/>
          <w:sz w:val="24"/>
          <w:szCs w:val="24"/>
        </w:rPr>
      </w:pPr>
    </w:p>
    <w:p w14:paraId="09735791" w14:textId="77777777" w:rsidR="007C1087" w:rsidRDefault="007C1087" w:rsidP="005028FC">
      <w:pPr>
        <w:spacing w:after="0" w:line="240" w:lineRule="auto"/>
        <w:ind w:firstLine="699"/>
        <w:jc w:val="center"/>
        <w:rPr>
          <w:rFonts w:ascii="Times New Roman" w:hAnsi="Times New Roman" w:cs="Times New Roman"/>
          <w:sz w:val="24"/>
          <w:szCs w:val="24"/>
        </w:rPr>
      </w:pPr>
    </w:p>
    <w:p w14:paraId="28F3057B" w14:textId="77777777" w:rsidR="007C1087" w:rsidRDefault="007C1087" w:rsidP="005028FC">
      <w:pPr>
        <w:spacing w:after="0" w:line="240" w:lineRule="auto"/>
        <w:ind w:firstLine="699"/>
        <w:jc w:val="center"/>
        <w:rPr>
          <w:rFonts w:ascii="Times New Roman" w:hAnsi="Times New Roman" w:cs="Times New Roman"/>
          <w:sz w:val="24"/>
          <w:szCs w:val="24"/>
        </w:rPr>
      </w:pPr>
    </w:p>
    <w:p w14:paraId="0E26152E" w14:textId="77777777" w:rsidR="007C1087" w:rsidRDefault="007C1087" w:rsidP="005028FC">
      <w:pPr>
        <w:spacing w:after="0" w:line="240" w:lineRule="auto"/>
        <w:ind w:firstLine="699"/>
        <w:jc w:val="center"/>
        <w:rPr>
          <w:rFonts w:ascii="Times New Roman" w:hAnsi="Times New Roman" w:cs="Times New Roman"/>
          <w:sz w:val="24"/>
          <w:szCs w:val="24"/>
        </w:rPr>
      </w:pPr>
    </w:p>
    <w:p w14:paraId="660742DA" w14:textId="77777777" w:rsidR="007C1087" w:rsidRDefault="007C1087" w:rsidP="005028FC">
      <w:pPr>
        <w:spacing w:after="0" w:line="240" w:lineRule="auto"/>
        <w:ind w:firstLine="699"/>
        <w:jc w:val="center"/>
        <w:rPr>
          <w:rFonts w:ascii="Times New Roman" w:hAnsi="Times New Roman" w:cs="Times New Roman"/>
          <w:sz w:val="24"/>
          <w:szCs w:val="24"/>
        </w:rPr>
      </w:pPr>
    </w:p>
    <w:p w14:paraId="3F9C876D" w14:textId="77777777" w:rsidR="007C1087" w:rsidRDefault="007C1087" w:rsidP="005028FC">
      <w:pPr>
        <w:spacing w:after="0" w:line="240" w:lineRule="auto"/>
        <w:ind w:firstLine="699"/>
        <w:jc w:val="center"/>
        <w:rPr>
          <w:rFonts w:ascii="Times New Roman" w:hAnsi="Times New Roman" w:cs="Times New Roman"/>
          <w:sz w:val="24"/>
          <w:szCs w:val="24"/>
        </w:rPr>
      </w:pPr>
    </w:p>
    <w:p w14:paraId="73043F74" w14:textId="77777777" w:rsidR="007C1087" w:rsidRDefault="007C1087" w:rsidP="005028FC">
      <w:pPr>
        <w:spacing w:after="0" w:line="240" w:lineRule="auto"/>
        <w:ind w:firstLine="699"/>
        <w:jc w:val="center"/>
        <w:rPr>
          <w:rFonts w:ascii="Times New Roman" w:hAnsi="Times New Roman" w:cs="Times New Roman"/>
          <w:sz w:val="24"/>
          <w:szCs w:val="24"/>
        </w:rPr>
      </w:pPr>
    </w:p>
    <w:p w14:paraId="050343B3" w14:textId="77777777" w:rsidR="007C1087" w:rsidRDefault="007C1087" w:rsidP="005028FC">
      <w:pPr>
        <w:spacing w:after="0" w:line="240" w:lineRule="auto"/>
        <w:ind w:firstLine="699"/>
        <w:jc w:val="center"/>
        <w:rPr>
          <w:rFonts w:ascii="Times New Roman" w:hAnsi="Times New Roman" w:cs="Times New Roman"/>
          <w:sz w:val="24"/>
          <w:szCs w:val="24"/>
        </w:rPr>
      </w:pPr>
    </w:p>
    <w:p w14:paraId="6948D58F" w14:textId="77777777" w:rsidR="007C1087" w:rsidRDefault="007C1087" w:rsidP="005028FC">
      <w:pPr>
        <w:spacing w:after="0" w:line="240" w:lineRule="auto"/>
        <w:ind w:firstLine="699"/>
        <w:jc w:val="center"/>
        <w:rPr>
          <w:rFonts w:ascii="Times New Roman" w:hAnsi="Times New Roman" w:cs="Times New Roman"/>
          <w:sz w:val="24"/>
          <w:szCs w:val="24"/>
        </w:rPr>
      </w:pPr>
    </w:p>
    <w:p w14:paraId="2A35BD3F" w14:textId="77777777" w:rsidR="007C1087" w:rsidRDefault="007C1087" w:rsidP="005028FC">
      <w:pPr>
        <w:spacing w:after="0" w:line="240" w:lineRule="auto"/>
        <w:ind w:firstLine="699"/>
        <w:jc w:val="center"/>
        <w:rPr>
          <w:rFonts w:ascii="Times New Roman" w:hAnsi="Times New Roman" w:cs="Times New Roman"/>
          <w:sz w:val="24"/>
          <w:szCs w:val="24"/>
        </w:rPr>
      </w:pPr>
    </w:p>
    <w:p w14:paraId="116021A1" w14:textId="77777777" w:rsidR="007C1087" w:rsidRPr="005C2538" w:rsidRDefault="007C1087" w:rsidP="005028FC">
      <w:pPr>
        <w:spacing w:after="0" w:line="240" w:lineRule="auto"/>
        <w:ind w:firstLine="699"/>
        <w:jc w:val="center"/>
        <w:rPr>
          <w:rFonts w:ascii="Times New Roman" w:hAnsi="Times New Roman" w:cs="Times New Roman"/>
          <w:sz w:val="24"/>
          <w:szCs w:val="24"/>
        </w:rPr>
      </w:pPr>
    </w:p>
    <w:p w14:paraId="7CDF3088" w14:textId="77777777" w:rsidR="00FC61B7" w:rsidRDefault="00C50A86" w:rsidP="008F1585">
      <w:pPr>
        <w:jc w:val="right"/>
        <w:rPr>
          <w:rFonts w:ascii="Times New Roman" w:hAnsi="Times New Roman" w:cs="Times New Roman"/>
          <w:bCs/>
          <w:sz w:val="24"/>
          <w:szCs w:val="24"/>
        </w:rPr>
      </w:pPr>
      <w:r w:rsidRPr="008F1585">
        <w:rPr>
          <w:rFonts w:ascii="Times New Roman" w:hAnsi="Times New Roman" w:cs="Times New Roman"/>
          <w:bCs/>
          <w:sz w:val="24"/>
          <w:szCs w:val="24"/>
        </w:rPr>
        <w:t>Приложение №1</w:t>
      </w:r>
    </w:p>
    <w:p w14:paraId="016DB37C" w14:textId="2C698DFB" w:rsidR="00B74F4C" w:rsidRDefault="00B74F4C" w:rsidP="008F1585">
      <w:pPr>
        <w:jc w:val="right"/>
        <w:rPr>
          <w:rFonts w:ascii="Times New Roman" w:hAnsi="Times New Roman" w:cs="Times New Roman"/>
          <w:bCs/>
          <w:sz w:val="24"/>
          <w:szCs w:val="24"/>
        </w:rPr>
      </w:pPr>
      <w:r>
        <w:rPr>
          <w:rFonts w:ascii="Times New Roman" w:hAnsi="Times New Roman" w:cs="Times New Roman"/>
          <w:bCs/>
          <w:sz w:val="24"/>
          <w:szCs w:val="24"/>
        </w:rPr>
        <w:t>к договору №</w:t>
      </w:r>
      <w:r w:rsidR="00EF2043">
        <w:rPr>
          <w:rFonts w:ascii="Times New Roman" w:hAnsi="Times New Roman" w:cs="Times New Roman"/>
          <w:bCs/>
          <w:sz w:val="24"/>
          <w:szCs w:val="24"/>
        </w:rPr>
        <w:t>___</w:t>
      </w:r>
    </w:p>
    <w:p w14:paraId="34643FC6" w14:textId="28022F0A" w:rsidR="00B74F4C" w:rsidRPr="008F1585" w:rsidRDefault="00B74F4C" w:rsidP="008F1585">
      <w:pPr>
        <w:jc w:val="right"/>
        <w:rPr>
          <w:rFonts w:ascii="Times New Roman" w:hAnsi="Times New Roman" w:cs="Times New Roman"/>
          <w:bCs/>
          <w:sz w:val="24"/>
          <w:szCs w:val="24"/>
        </w:rPr>
      </w:pPr>
      <w:r>
        <w:rPr>
          <w:rFonts w:ascii="Times New Roman" w:hAnsi="Times New Roman" w:cs="Times New Roman"/>
          <w:bCs/>
          <w:sz w:val="24"/>
          <w:szCs w:val="24"/>
        </w:rPr>
        <w:t xml:space="preserve">от </w:t>
      </w:r>
      <w:r w:rsidR="00EF2043">
        <w:rPr>
          <w:rFonts w:ascii="Times New Roman" w:hAnsi="Times New Roman" w:cs="Times New Roman"/>
          <w:bCs/>
          <w:sz w:val="24"/>
          <w:szCs w:val="24"/>
        </w:rPr>
        <w:t>___.10.2026</w:t>
      </w:r>
      <w:r w:rsidR="00FB3812">
        <w:rPr>
          <w:rFonts w:ascii="Times New Roman" w:hAnsi="Times New Roman" w:cs="Times New Roman"/>
          <w:bCs/>
          <w:sz w:val="24"/>
          <w:szCs w:val="24"/>
        </w:rPr>
        <w:t xml:space="preserve"> г.</w:t>
      </w:r>
    </w:p>
    <w:p w14:paraId="59944691" w14:textId="77777777" w:rsidR="008F1585" w:rsidRDefault="008F1585" w:rsidP="00FC61B7">
      <w:pPr>
        <w:jc w:val="center"/>
        <w:rPr>
          <w:rFonts w:ascii="Times New Roman" w:hAnsi="Times New Roman" w:cs="Times New Roman"/>
          <w:b/>
          <w:sz w:val="24"/>
          <w:szCs w:val="24"/>
        </w:rPr>
      </w:pPr>
    </w:p>
    <w:p w14:paraId="1955D369" w14:textId="6E08904A" w:rsidR="00FC61B7" w:rsidRPr="005C2538" w:rsidRDefault="00C50A86" w:rsidP="00FC61B7">
      <w:pPr>
        <w:jc w:val="center"/>
        <w:rPr>
          <w:rFonts w:ascii="Times New Roman" w:hAnsi="Times New Roman" w:cs="Times New Roman"/>
          <w:b/>
          <w:sz w:val="24"/>
          <w:szCs w:val="24"/>
        </w:rPr>
      </w:pPr>
      <w:r w:rsidRPr="005C2538">
        <w:rPr>
          <w:rFonts w:ascii="Times New Roman" w:hAnsi="Times New Roman" w:cs="Times New Roman"/>
          <w:b/>
          <w:sz w:val="24"/>
          <w:szCs w:val="24"/>
        </w:rPr>
        <w:t>Техническое задание</w:t>
      </w:r>
    </w:p>
    <w:p w14:paraId="0C9C1C51" w14:textId="4BBA9505" w:rsidR="00FC61B7" w:rsidRPr="005C2538" w:rsidRDefault="00C50A86" w:rsidP="00FC61B7">
      <w:pPr>
        <w:jc w:val="center"/>
        <w:rPr>
          <w:rFonts w:ascii="Times New Roman" w:hAnsi="Times New Roman" w:cs="Times New Roman"/>
          <w:b/>
          <w:sz w:val="24"/>
          <w:szCs w:val="24"/>
        </w:rPr>
      </w:pPr>
      <w:r w:rsidRPr="005C2538">
        <w:rPr>
          <w:rFonts w:ascii="Times New Roman" w:hAnsi="Times New Roman" w:cs="Times New Roman"/>
          <w:b/>
          <w:sz w:val="24"/>
          <w:szCs w:val="24"/>
        </w:rPr>
        <w:t xml:space="preserve">на выполнение работ по сносу </w:t>
      </w:r>
      <w:r w:rsidR="00EF2043" w:rsidRPr="00EF2043">
        <w:rPr>
          <w:rFonts w:ascii="Times New Roman" w:hAnsi="Times New Roman" w:cs="Times New Roman"/>
          <w:b/>
          <w:sz w:val="24"/>
          <w:szCs w:val="24"/>
        </w:rPr>
        <w:t>нежилых зданий (сооружений), расположенных на территории Ефимовского городского поселения</w:t>
      </w:r>
    </w:p>
    <w:p w14:paraId="5BF7199A" w14:textId="77777777" w:rsidR="00FC61B7" w:rsidRPr="005C2538" w:rsidRDefault="00FC61B7" w:rsidP="00FC61B7">
      <w:pPr>
        <w:suppressAutoHyphens/>
        <w:rPr>
          <w:rFonts w:ascii="Times New Roman" w:hAnsi="Times New Roman" w:cs="Times New Roman"/>
          <w:sz w:val="24"/>
          <w:szCs w:val="24"/>
        </w:rPr>
      </w:pPr>
    </w:p>
    <w:p w14:paraId="319E2268" w14:textId="77777777" w:rsidR="00FC61B7" w:rsidRPr="005C2538" w:rsidRDefault="00C50A86" w:rsidP="00FC61B7">
      <w:pPr>
        <w:widowControl w:val="0"/>
        <w:tabs>
          <w:tab w:val="num" w:pos="432"/>
        </w:tabs>
        <w:suppressAutoHyphens/>
        <w:ind w:left="432" w:firstLine="135"/>
        <w:outlineLvl w:val="0"/>
        <w:rPr>
          <w:rFonts w:ascii="Times New Roman" w:hAnsi="Times New Roman" w:cs="Times New Roman"/>
          <w:b/>
          <w:kern w:val="1"/>
          <w:sz w:val="24"/>
          <w:szCs w:val="24"/>
        </w:rPr>
      </w:pPr>
      <w:bookmarkStart w:id="1" w:name="_Toc380425214"/>
      <w:bookmarkStart w:id="2" w:name="_Toc380501572"/>
      <w:r w:rsidRPr="005C2538">
        <w:rPr>
          <w:rFonts w:ascii="Times New Roman" w:hAnsi="Times New Roman" w:cs="Times New Roman"/>
          <w:b/>
          <w:kern w:val="1"/>
          <w:sz w:val="24"/>
          <w:szCs w:val="24"/>
        </w:rPr>
        <w:t>1. Предмет, место, условия и сроки (периоды) выполнения работ</w:t>
      </w:r>
      <w:bookmarkEnd w:id="1"/>
      <w:bookmarkEnd w:id="2"/>
    </w:p>
    <w:p w14:paraId="67E78717" w14:textId="77777777" w:rsidR="00FC61B7" w:rsidRPr="005C2538" w:rsidRDefault="00C50A86" w:rsidP="00FC61B7">
      <w:pPr>
        <w:pStyle w:val="a3"/>
        <w:widowControl w:val="0"/>
        <w:numPr>
          <w:ilvl w:val="1"/>
          <w:numId w:val="6"/>
        </w:numPr>
        <w:tabs>
          <w:tab w:val="num" w:pos="432"/>
        </w:tabs>
        <w:suppressAutoHyphens/>
        <w:spacing w:after="0" w:line="240" w:lineRule="auto"/>
        <w:ind w:right="0"/>
        <w:contextualSpacing w:val="0"/>
        <w:outlineLvl w:val="0"/>
        <w:rPr>
          <w:rFonts w:ascii="Times New Roman" w:hAnsi="Times New Roman" w:cs="Times New Roman"/>
          <w:kern w:val="1"/>
          <w:sz w:val="24"/>
          <w:szCs w:val="24"/>
        </w:rPr>
      </w:pPr>
      <w:bookmarkStart w:id="3" w:name="_Toc380425215"/>
      <w:bookmarkStart w:id="4" w:name="_Toc380501573"/>
      <w:r w:rsidRPr="005C2538">
        <w:rPr>
          <w:rFonts w:ascii="Times New Roman" w:hAnsi="Times New Roman" w:cs="Times New Roman"/>
          <w:kern w:val="1"/>
          <w:sz w:val="24"/>
          <w:szCs w:val="24"/>
        </w:rPr>
        <w:t xml:space="preserve">Места </w:t>
      </w:r>
      <w:r w:rsidRPr="005C2538">
        <w:rPr>
          <w:rFonts w:ascii="Times New Roman" w:hAnsi="Times New Roman" w:cs="Times New Roman"/>
          <w:sz w:val="24"/>
          <w:szCs w:val="24"/>
        </w:rPr>
        <w:t>проведения мероприятий</w:t>
      </w:r>
      <w:r w:rsidRPr="005C2538">
        <w:rPr>
          <w:rFonts w:ascii="Times New Roman" w:hAnsi="Times New Roman" w:cs="Times New Roman"/>
          <w:kern w:val="1"/>
          <w:sz w:val="24"/>
          <w:szCs w:val="24"/>
        </w:rPr>
        <w:t xml:space="preserve"> (работ): </w:t>
      </w:r>
      <w:bookmarkEnd w:id="3"/>
      <w:bookmarkEnd w:id="4"/>
    </w:p>
    <w:p w14:paraId="38367983" w14:textId="579F6A6C" w:rsidR="00FC61B7" w:rsidRPr="005C2538" w:rsidRDefault="008F1585" w:rsidP="007F3419">
      <w:pPr>
        <w:pStyle w:val="a3"/>
        <w:widowControl w:val="0"/>
        <w:numPr>
          <w:ilvl w:val="2"/>
          <w:numId w:val="6"/>
        </w:numPr>
        <w:suppressAutoHyphens/>
        <w:spacing w:after="0" w:line="240" w:lineRule="auto"/>
        <w:ind w:right="0"/>
        <w:contextualSpacing w:val="0"/>
        <w:outlineLvl w:val="0"/>
        <w:rPr>
          <w:rFonts w:ascii="Times New Roman" w:hAnsi="Times New Roman" w:cs="Times New Roman"/>
          <w:kern w:val="1"/>
          <w:sz w:val="24"/>
          <w:szCs w:val="24"/>
        </w:rPr>
      </w:pPr>
      <w:r>
        <w:rPr>
          <w:rFonts w:ascii="Times New Roman" w:hAnsi="Times New Roman" w:cs="Times New Roman"/>
          <w:sz w:val="24"/>
          <w:szCs w:val="24"/>
        </w:rPr>
        <w:t xml:space="preserve">Ленинградская область, </w:t>
      </w:r>
      <w:proofErr w:type="spellStart"/>
      <w:r>
        <w:rPr>
          <w:rFonts w:ascii="Times New Roman" w:hAnsi="Times New Roman" w:cs="Times New Roman"/>
          <w:sz w:val="24"/>
          <w:szCs w:val="24"/>
        </w:rPr>
        <w:t>Бокситогорский</w:t>
      </w:r>
      <w:proofErr w:type="spellEnd"/>
      <w:r>
        <w:rPr>
          <w:rFonts w:ascii="Times New Roman" w:hAnsi="Times New Roman" w:cs="Times New Roman"/>
          <w:sz w:val="24"/>
          <w:szCs w:val="24"/>
        </w:rPr>
        <w:t xml:space="preserve"> район, </w:t>
      </w:r>
      <w:proofErr w:type="spellStart"/>
      <w:r w:rsidR="009E0BD1">
        <w:rPr>
          <w:rFonts w:ascii="Times New Roman" w:hAnsi="Times New Roman" w:cs="Times New Roman"/>
          <w:sz w:val="24"/>
          <w:szCs w:val="24"/>
        </w:rPr>
        <w:t>п</w:t>
      </w:r>
      <w:proofErr w:type="gramStart"/>
      <w:r w:rsidR="009E0BD1">
        <w:rPr>
          <w:rFonts w:ascii="Times New Roman" w:hAnsi="Times New Roman" w:cs="Times New Roman"/>
          <w:sz w:val="24"/>
          <w:szCs w:val="24"/>
        </w:rPr>
        <w:t>.Е</w:t>
      </w:r>
      <w:proofErr w:type="gramEnd"/>
      <w:r w:rsidR="00EE3422">
        <w:rPr>
          <w:rFonts w:ascii="Times New Roman" w:hAnsi="Times New Roman" w:cs="Times New Roman"/>
          <w:sz w:val="24"/>
          <w:szCs w:val="24"/>
        </w:rPr>
        <w:t>фимовский</w:t>
      </w:r>
      <w:proofErr w:type="spellEnd"/>
      <w:r w:rsidR="00EE3422">
        <w:rPr>
          <w:rFonts w:ascii="Times New Roman" w:hAnsi="Times New Roman" w:cs="Times New Roman"/>
          <w:sz w:val="24"/>
          <w:szCs w:val="24"/>
        </w:rPr>
        <w:t xml:space="preserve">, </w:t>
      </w:r>
      <w:r w:rsidR="00EF2043">
        <w:rPr>
          <w:rFonts w:ascii="Times New Roman" w:hAnsi="Times New Roman" w:cs="Times New Roman"/>
          <w:sz w:val="24"/>
          <w:szCs w:val="24"/>
        </w:rPr>
        <w:t>1 микрорайон, д.15</w:t>
      </w:r>
    </w:p>
    <w:p w14:paraId="00197C73" w14:textId="77777777" w:rsidR="00FC61B7" w:rsidRPr="005C2538" w:rsidRDefault="00C50A86" w:rsidP="00FC61B7">
      <w:pPr>
        <w:widowControl w:val="0"/>
        <w:tabs>
          <w:tab w:val="num" w:pos="432"/>
        </w:tabs>
        <w:suppressAutoHyphens/>
        <w:ind w:firstLine="135"/>
        <w:outlineLvl w:val="0"/>
        <w:rPr>
          <w:rFonts w:ascii="Times New Roman" w:hAnsi="Times New Roman" w:cs="Times New Roman"/>
          <w:iCs/>
          <w:kern w:val="1"/>
          <w:sz w:val="24"/>
          <w:szCs w:val="24"/>
        </w:rPr>
      </w:pPr>
      <w:bookmarkStart w:id="5" w:name="_Toc380425216"/>
      <w:bookmarkStart w:id="6" w:name="_Toc380501574"/>
      <w:r w:rsidRPr="005C2538">
        <w:rPr>
          <w:rFonts w:ascii="Times New Roman" w:hAnsi="Times New Roman" w:cs="Times New Roman"/>
          <w:kern w:val="1"/>
          <w:sz w:val="24"/>
          <w:szCs w:val="24"/>
        </w:rPr>
        <w:t xml:space="preserve">1.2. Условия выполнения работ: </w:t>
      </w:r>
      <w:r w:rsidRPr="005C2538">
        <w:rPr>
          <w:rFonts w:ascii="Times New Roman" w:hAnsi="Times New Roman" w:cs="Times New Roman"/>
          <w:iCs/>
          <w:kern w:val="1"/>
          <w:sz w:val="24"/>
          <w:szCs w:val="24"/>
        </w:rPr>
        <w:t>Работы выполняются Подрядчиком в соответствии с требованиями, указанными в муниципальном контракте и в техническом задании.</w:t>
      </w:r>
      <w:bookmarkEnd w:id="5"/>
      <w:bookmarkEnd w:id="6"/>
    </w:p>
    <w:p w14:paraId="6CC7EB84" w14:textId="77777777" w:rsidR="00FC61B7" w:rsidRPr="005C2538" w:rsidRDefault="00C50A86" w:rsidP="00FC61B7">
      <w:pPr>
        <w:tabs>
          <w:tab w:val="num" w:pos="432"/>
        </w:tabs>
        <w:suppressAutoHyphens/>
        <w:ind w:firstLine="135"/>
        <w:outlineLvl w:val="0"/>
        <w:rPr>
          <w:rFonts w:ascii="Times New Roman" w:hAnsi="Times New Roman" w:cs="Times New Roman"/>
          <w:kern w:val="1"/>
          <w:sz w:val="24"/>
          <w:szCs w:val="24"/>
        </w:rPr>
      </w:pPr>
      <w:bookmarkStart w:id="7" w:name="_Toc380425217"/>
      <w:bookmarkStart w:id="8" w:name="_Toc380501575"/>
      <w:r w:rsidRPr="005C2538">
        <w:rPr>
          <w:rFonts w:ascii="Times New Roman" w:hAnsi="Times New Roman" w:cs="Times New Roman"/>
          <w:kern w:val="1"/>
          <w:sz w:val="24"/>
          <w:szCs w:val="24"/>
        </w:rPr>
        <w:t>1.3. Сроки (периоды) выполнения работ:</w:t>
      </w:r>
      <w:bookmarkEnd w:id="7"/>
      <w:bookmarkEnd w:id="8"/>
    </w:p>
    <w:p w14:paraId="4CA31972" w14:textId="77777777" w:rsidR="00FC61B7" w:rsidRPr="005C2538" w:rsidRDefault="00C50A86" w:rsidP="00FC61B7">
      <w:pPr>
        <w:widowControl w:val="0"/>
        <w:tabs>
          <w:tab w:val="num" w:pos="0"/>
          <w:tab w:val="num" w:pos="432"/>
        </w:tabs>
        <w:suppressAutoHyphens/>
        <w:ind w:firstLine="135"/>
        <w:outlineLvl w:val="0"/>
        <w:rPr>
          <w:rFonts w:ascii="Times New Roman" w:hAnsi="Times New Roman" w:cs="Times New Roman"/>
          <w:b/>
          <w:kern w:val="1"/>
          <w:sz w:val="24"/>
          <w:szCs w:val="24"/>
        </w:rPr>
      </w:pPr>
      <w:bookmarkStart w:id="9" w:name="_Toc380425218"/>
      <w:bookmarkStart w:id="10" w:name="_Toc380501576"/>
      <w:r w:rsidRPr="005C2538">
        <w:rPr>
          <w:rFonts w:ascii="Times New Roman" w:hAnsi="Times New Roman" w:cs="Times New Roman"/>
          <w:kern w:val="1"/>
          <w:sz w:val="24"/>
          <w:szCs w:val="24"/>
          <w:u w:val="single"/>
        </w:rPr>
        <w:t>Начало выполнения работ:</w:t>
      </w:r>
      <w:r w:rsidRPr="005C2538">
        <w:rPr>
          <w:rFonts w:ascii="Times New Roman" w:hAnsi="Times New Roman" w:cs="Times New Roman"/>
          <w:kern w:val="1"/>
          <w:sz w:val="24"/>
          <w:szCs w:val="24"/>
        </w:rPr>
        <w:t xml:space="preserve"> </w:t>
      </w:r>
      <w:bookmarkEnd w:id="9"/>
      <w:bookmarkEnd w:id="10"/>
      <w:r w:rsidRPr="005C2538">
        <w:rPr>
          <w:rFonts w:ascii="Times New Roman" w:hAnsi="Times New Roman" w:cs="Times New Roman"/>
          <w:kern w:val="1"/>
          <w:sz w:val="24"/>
          <w:szCs w:val="24"/>
        </w:rPr>
        <w:t>с момента заключения муниципального контракта.</w:t>
      </w:r>
    </w:p>
    <w:p w14:paraId="281400A9" w14:textId="1B807ED8" w:rsidR="00FC61B7" w:rsidRPr="005C2538" w:rsidRDefault="00C50A86" w:rsidP="00FC61B7">
      <w:pPr>
        <w:widowControl w:val="0"/>
        <w:tabs>
          <w:tab w:val="num" w:pos="0"/>
          <w:tab w:val="num" w:pos="432"/>
        </w:tabs>
        <w:suppressAutoHyphens/>
        <w:ind w:firstLine="135"/>
        <w:outlineLvl w:val="0"/>
        <w:rPr>
          <w:rFonts w:ascii="Times New Roman" w:hAnsi="Times New Roman" w:cs="Times New Roman"/>
          <w:b/>
          <w:kern w:val="1"/>
          <w:sz w:val="24"/>
          <w:szCs w:val="24"/>
        </w:rPr>
      </w:pPr>
      <w:bookmarkStart w:id="11" w:name="_Toc380425219"/>
      <w:bookmarkStart w:id="12" w:name="_Toc380501577"/>
      <w:r w:rsidRPr="005C2538">
        <w:rPr>
          <w:rFonts w:ascii="Times New Roman" w:hAnsi="Times New Roman" w:cs="Times New Roman"/>
          <w:kern w:val="1"/>
          <w:sz w:val="24"/>
          <w:szCs w:val="24"/>
          <w:u w:val="single"/>
        </w:rPr>
        <w:t>Окончание выполнения работ:</w:t>
      </w:r>
      <w:r w:rsidRPr="005C2538">
        <w:rPr>
          <w:rFonts w:ascii="Times New Roman" w:hAnsi="Times New Roman" w:cs="Times New Roman"/>
          <w:kern w:val="1"/>
          <w:sz w:val="24"/>
          <w:szCs w:val="24"/>
        </w:rPr>
        <w:t xml:space="preserve"> до </w:t>
      </w:r>
      <w:r w:rsidR="00EF2043">
        <w:rPr>
          <w:rFonts w:ascii="Times New Roman" w:hAnsi="Times New Roman" w:cs="Times New Roman"/>
          <w:kern w:val="1"/>
          <w:sz w:val="24"/>
          <w:szCs w:val="24"/>
        </w:rPr>
        <w:t>06.10.2026</w:t>
      </w:r>
      <w:r w:rsidRPr="005C2538">
        <w:rPr>
          <w:rFonts w:ascii="Times New Roman" w:hAnsi="Times New Roman" w:cs="Times New Roman"/>
          <w:kern w:val="1"/>
          <w:sz w:val="24"/>
          <w:szCs w:val="24"/>
        </w:rPr>
        <w:t xml:space="preserve"> года.</w:t>
      </w:r>
      <w:bookmarkEnd w:id="11"/>
      <w:bookmarkEnd w:id="12"/>
    </w:p>
    <w:p w14:paraId="390D97F8" w14:textId="77777777" w:rsidR="00FC61B7" w:rsidRPr="005C2538" w:rsidRDefault="00FC61B7" w:rsidP="00FC61B7">
      <w:pPr>
        <w:tabs>
          <w:tab w:val="num" w:pos="432"/>
        </w:tabs>
        <w:suppressAutoHyphens/>
        <w:outlineLvl w:val="0"/>
        <w:rPr>
          <w:rFonts w:ascii="Times New Roman" w:hAnsi="Times New Roman" w:cs="Times New Roman"/>
          <w:b/>
          <w:bCs/>
          <w:kern w:val="1"/>
          <w:sz w:val="24"/>
          <w:szCs w:val="24"/>
          <w:lang w:eastAsia="en-US"/>
        </w:rPr>
      </w:pPr>
    </w:p>
    <w:p w14:paraId="598BDA83" w14:textId="4B622918" w:rsidR="00FC61B7" w:rsidRPr="005C2538" w:rsidRDefault="008F1585" w:rsidP="00FC61B7">
      <w:pPr>
        <w:tabs>
          <w:tab w:val="num" w:pos="432"/>
        </w:tabs>
        <w:suppressAutoHyphens/>
        <w:jc w:val="center"/>
        <w:outlineLvl w:val="0"/>
        <w:rPr>
          <w:rFonts w:ascii="Times New Roman" w:hAnsi="Times New Roman" w:cs="Times New Roman"/>
          <w:b/>
          <w:kern w:val="1"/>
          <w:sz w:val="24"/>
          <w:szCs w:val="24"/>
          <w:lang w:eastAsia="en-US"/>
        </w:rPr>
      </w:pPr>
      <w:r>
        <w:rPr>
          <w:rFonts w:ascii="Times New Roman" w:hAnsi="Times New Roman" w:cs="Times New Roman"/>
          <w:b/>
          <w:bCs/>
          <w:kern w:val="1"/>
          <w:sz w:val="24"/>
          <w:szCs w:val="24"/>
          <w:lang w:eastAsia="en-US"/>
        </w:rPr>
        <w:t>2</w:t>
      </w:r>
      <w:r w:rsidRPr="005C2538">
        <w:rPr>
          <w:rFonts w:ascii="Times New Roman" w:hAnsi="Times New Roman" w:cs="Times New Roman"/>
          <w:b/>
          <w:bCs/>
          <w:kern w:val="1"/>
          <w:sz w:val="24"/>
          <w:szCs w:val="24"/>
          <w:lang w:eastAsia="en-US"/>
        </w:rPr>
        <w:t xml:space="preserve">. Требования к качеству и безопасности </w:t>
      </w:r>
      <w:r w:rsidRPr="005C2538">
        <w:rPr>
          <w:rFonts w:ascii="Times New Roman" w:hAnsi="Times New Roman" w:cs="Times New Roman"/>
          <w:b/>
          <w:kern w:val="1"/>
          <w:sz w:val="24"/>
          <w:szCs w:val="24"/>
          <w:lang w:eastAsia="en-US"/>
        </w:rPr>
        <w:t>работ</w:t>
      </w:r>
    </w:p>
    <w:p w14:paraId="654AB020" w14:textId="4AD407E9"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bookmarkStart w:id="13" w:name="_Toc380425225"/>
      <w:bookmarkStart w:id="14" w:name="_Toc380501583"/>
      <w:r>
        <w:rPr>
          <w:rFonts w:ascii="Times New Roman" w:hAnsi="Times New Roman" w:cs="Times New Roman"/>
          <w:kern w:val="1"/>
          <w:sz w:val="24"/>
          <w:szCs w:val="24"/>
        </w:rPr>
        <w:t>2</w:t>
      </w:r>
      <w:r w:rsidRPr="005C2538">
        <w:rPr>
          <w:rFonts w:ascii="Times New Roman" w:hAnsi="Times New Roman" w:cs="Times New Roman"/>
          <w:kern w:val="1"/>
          <w:sz w:val="24"/>
          <w:szCs w:val="24"/>
        </w:rPr>
        <w:t xml:space="preserve">.1. </w:t>
      </w:r>
      <w:bookmarkEnd w:id="13"/>
      <w:bookmarkEnd w:id="14"/>
      <w:r w:rsidRPr="005C2538">
        <w:rPr>
          <w:rFonts w:ascii="Times New Roman" w:hAnsi="Times New Roman" w:cs="Times New Roman"/>
          <w:kern w:val="1"/>
          <w:sz w:val="24"/>
          <w:szCs w:val="24"/>
        </w:rPr>
        <w:t>Подрядчик обязан обеспечить выполнение работ по сносу расселенных жилых домов и нежилых зданий (сооружений) с соблюдением всех требований и мер безопасности. Не допускать причинение ущерба третьим лицам, повреждение или уничтожение транзитных коммуникаций. При наличии инфраструктурных сетей осуществлять выполнение работ с обеспечением их защиты и целостности. Подрядчик обязан обеспечивать соблюдение и нести ответственность за соблюдение на объектах требований техники безопасности, охраны труда, пожарной безопасности, охраны окружающей среды согласно действующим нормативным актам РФ.</w:t>
      </w:r>
    </w:p>
    <w:p w14:paraId="7D53A1F9" w14:textId="77777777"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Подрядчик несёт ответственность за сохранность всех коммуникаций, находящихся на объекте. В случае повреждения коммуникаций, находящихся на объекте Подрядчик осуществляет восстановление поврежденных коммуникаций своими силами и за свой счет.</w:t>
      </w:r>
    </w:p>
    <w:p w14:paraId="0C79D24F" w14:textId="77777777"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 xml:space="preserve">Подрядчик обязан обеспечить постоянное присутствие на объекте лиц, осуществляющий </w:t>
      </w:r>
      <w:proofErr w:type="gramStart"/>
      <w:r w:rsidRPr="005C2538">
        <w:rPr>
          <w:rFonts w:ascii="Times New Roman" w:hAnsi="Times New Roman" w:cs="Times New Roman"/>
          <w:kern w:val="1"/>
          <w:sz w:val="24"/>
          <w:szCs w:val="24"/>
        </w:rPr>
        <w:t>контроль за</w:t>
      </w:r>
      <w:proofErr w:type="gramEnd"/>
      <w:r w:rsidRPr="005C2538">
        <w:rPr>
          <w:rFonts w:ascii="Times New Roman" w:hAnsi="Times New Roman" w:cs="Times New Roman"/>
          <w:kern w:val="1"/>
          <w:sz w:val="24"/>
          <w:szCs w:val="24"/>
        </w:rPr>
        <w:t xml:space="preserve"> выполнением работ и ответственного за персонал Подрядчика и технику безопасности проведения работ.</w:t>
      </w:r>
    </w:p>
    <w:p w14:paraId="3885D620" w14:textId="43405E05"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Подрядчик обязан выполнить ограждение территории строительной площадки. Опасные участки (участки движения пешеходов и автотранспорта) в темное время суток и в условиях недостаточной видимости должны быть помечены сигнальными огнями.</w:t>
      </w:r>
    </w:p>
    <w:p w14:paraId="017450A9" w14:textId="3790705C"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Подрядчик обязан произвести установку временных дорожных знаков на автомобильных дорогах, в соответствии с требованиями, установленными правилами дорожного движения (требуется, если проведение работ затрагивает участки движения автотранспорта)</w:t>
      </w:r>
      <w:r w:rsidR="008F1585">
        <w:rPr>
          <w:rFonts w:ascii="Times New Roman" w:hAnsi="Times New Roman" w:cs="Times New Roman"/>
          <w:kern w:val="1"/>
          <w:sz w:val="24"/>
          <w:szCs w:val="24"/>
        </w:rPr>
        <w:t>.</w:t>
      </w:r>
    </w:p>
    <w:p w14:paraId="66471E5C" w14:textId="5ED52951"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 xml:space="preserve">С момента вступления в силу Контракта Подрядчик несёт ответственность за противопожарное состояние объекта (за исключением возгорания несвязанного с противоправными действиями третьих лиц). </w:t>
      </w:r>
    </w:p>
    <w:p w14:paraId="5164ADC0" w14:textId="77777777"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Периоды времени, в которые не допускается нарушение тишины и покоя граждан, работы выполнять запрещено:</w:t>
      </w:r>
    </w:p>
    <w:p w14:paraId="1E6A8D7F" w14:textId="77777777"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lastRenderedPageBreak/>
        <w:t>- с 21 часа до 8 часов по местному времени в будние дни (с понедельника по пятницу включительно);</w:t>
      </w:r>
    </w:p>
    <w:p w14:paraId="78C30671" w14:textId="77777777"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 xml:space="preserve">- с 22 часов до 10 часов по местному времени в выходные дни (суббота, воскресенье) и установленные законодательством Российской Федерации нерабочие и праздничные дни. </w:t>
      </w:r>
    </w:p>
    <w:p w14:paraId="6CDB1DED" w14:textId="77777777"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Подрядчик обязан выполнить работы в полном объеме, указанном в техническом задании, выполнять требования, предъявляемые заказчиком при осуществлении контроля над ходом выполнения работ.</w:t>
      </w:r>
    </w:p>
    <w:p w14:paraId="2D17F71F" w14:textId="190F8631"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.2. Перед началом производства работ по сносу объекта произвести общий осмотр строения, выполнить обследование строительных конструкций для уточнения объемов работ;</w:t>
      </w:r>
    </w:p>
    <w:p w14:paraId="0B703B01" w14:textId="08000BE4"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 xml:space="preserve">.3. До начала работ по сносу объекта, уведомить все заинтересованные организации, осуществляющие эксплуатацию инженерных сетей здания и подводящих сетей, о начале производства работ; </w:t>
      </w:r>
    </w:p>
    <w:p w14:paraId="6B944790" w14:textId="7634DFC1"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 xml:space="preserve">.4. По согласованию с эксплуатирующими организациями, собственниками сетей, выполнить отключение и демонтаж имеющихся подводящих инженерных коммуникаций;  </w:t>
      </w:r>
    </w:p>
    <w:p w14:paraId="328A53FA" w14:textId="6973BFC3"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 xml:space="preserve">.5. Выполнить работы по сносу дома надлежащим образом и в установленный срок; </w:t>
      </w:r>
    </w:p>
    <w:p w14:paraId="7FC4709D" w14:textId="7CB6DB13"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.6. При выполнении работ в местах, где проходят действующие инженерные коммуникации, строго выполнять условия производства работ, указанные владельцами этих коммуникаций;</w:t>
      </w:r>
    </w:p>
    <w:p w14:paraId="2E212C39" w14:textId="17052B1E"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.7. Произвести уборку, подготовить под погрузку и вывоз строительный и бытовой мусор с территории сноса объекта;</w:t>
      </w:r>
    </w:p>
    <w:p w14:paraId="49AA63D8" w14:textId="7801311F" w:rsidR="00FC61B7" w:rsidRPr="005C2538" w:rsidRDefault="00C50A86" w:rsidP="00FC61B7">
      <w:pPr>
        <w:widowControl w:val="0"/>
        <w:tabs>
          <w:tab w:val="num" w:pos="0"/>
        </w:tabs>
        <w:suppressAutoHyphens/>
        <w:ind w:firstLine="284"/>
        <w:outlineLvl w:val="0"/>
        <w:rPr>
          <w:rFonts w:ascii="Times New Roman" w:hAnsi="Times New Roman" w:cs="Times New Roman"/>
          <w:kern w:val="1"/>
          <w:sz w:val="24"/>
          <w:szCs w:val="24"/>
        </w:rPr>
      </w:pPr>
      <w:r w:rsidRPr="005C2538">
        <w:rPr>
          <w:rFonts w:ascii="Times New Roman" w:hAnsi="Times New Roman" w:cs="Times New Roman"/>
          <w:kern w:val="1"/>
          <w:sz w:val="24"/>
          <w:szCs w:val="24"/>
        </w:rPr>
        <w:t xml:space="preserve">При разборке зданий осуществить сортировку строительного мусора на территории нахождения объекта, отделить материалы для повторного использования, в т. ч. материалы, пригодные для утилизации в качестве дров. </w:t>
      </w:r>
    </w:p>
    <w:p w14:paraId="28C526D8" w14:textId="5EB27BFF"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r>
        <w:rPr>
          <w:rFonts w:ascii="Times New Roman" w:hAnsi="Times New Roman" w:cs="Times New Roman"/>
          <w:kern w:val="1"/>
          <w:sz w:val="24"/>
          <w:szCs w:val="24"/>
        </w:rPr>
        <w:t>2</w:t>
      </w:r>
      <w:r w:rsidRPr="005C2538">
        <w:rPr>
          <w:rFonts w:ascii="Times New Roman" w:hAnsi="Times New Roman" w:cs="Times New Roman"/>
          <w:kern w:val="1"/>
          <w:sz w:val="24"/>
          <w:szCs w:val="24"/>
        </w:rPr>
        <w:t>.8. Сдать выполненные работы Заказчику.</w:t>
      </w:r>
    </w:p>
    <w:p w14:paraId="345F1C3A" w14:textId="77777777" w:rsidR="008F1585" w:rsidRDefault="008F1585" w:rsidP="00FC61B7">
      <w:pPr>
        <w:widowControl w:val="0"/>
        <w:tabs>
          <w:tab w:val="num" w:pos="0"/>
        </w:tabs>
        <w:suppressAutoHyphens/>
        <w:jc w:val="center"/>
        <w:outlineLvl w:val="0"/>
        <w:rPr>
          <w:rFonts w:ascii="Times New Roman" w:hAnsi="Times New Roman" w:cs="Times New Roman"/>
          <w:kern w:val="1"/>
          <w:sz w:val="24"/>
          <w:szCs w:val="24"/>
        </w:rPr>
      </w:pPr>
      <w:bookmarkStart w:id="15" w:name="_Toc380425241"/>
      <w:bookmarkStart w:id="16" w:name="_Toc380501599"/>
    </w:p>
    <w:p w14:paraId="16704742" w14:textId="7733C383" w:rsidR="00FC61B7" w:rsidRPr="005C2538" w:rsidRDefault="008F1585" w:rsidP="00FC61B7">
      <w:pPr>
        <w:widowControl w:val="0"/>
        <w:tabs>
          <w:tab w:val="num" w:pos="0"/>
        </w:tabs>
        <w:suppressAutoHyphens/>
        <w:jc w:val="center"/>
        <w:outlineLvl w:val="0"/>
        <w:rPr>
          <w:rFonts w:ascii="Times New Roman" w:hAnsi="Times New Roman" w:cs="Times New Roman"/>
          <w:b/>
          <w:kern w:val="1"/>
          <w:sz w:val="24"/>
          <w:szCs w:val="24"/>
        </w:rPr>
      </w:pPr>
      <w:r>
        <w:rPr>
          <w:rFonts w:ascii="Times New Roman" w:hAnsi="Times New Roman" w:cs="Times New Roman"/>
          <w:b/>
          <w:kern w:val="1"/>
          <w:sz w:val="24"/>
          <w:szCs w:val="24"/>
        </w:rPr>
        <w:t>3</w:t>
      </w:r>
      <w:r w:rsidRPr="005C2538">
        <w:rPr>
          <w:rFonts w:ascii="Times New Roman" w:hAnsi="Times New Roman" w:cs="Times New Roman"/>
          <w:b/>
          <w:kern w:val="1"/>
          <w:sz w:val="24"/>
          <w:szCs w:val="24"/>
        </w:rPr>
        <w:t>.Требования к техническим характеристикам работ</w:t>
      </w:r>
      <w:bookmarkEnd w:id="15"/>
      <w:bookmarkEnd w:id="16"/>
    </w:p>
    <w:p w14:paraId="6C6A793A" w14:textId="18870F51"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bookmarkStart w:id="17" w:name="_Toc380425242"/>
      <w:bookmarkStart w:id="18" w:name="_Toc380501600"/>
      <w:r>
        <w:rPr>
          <w:rFonts w:ascii="Times New Roman" w:hAnsi="Times New Roman" w:cs="Times New Roman"/>
          <w:kern w:val="1"/>
          <w:sz w:val="24"/>
          <w:szCs w:val="24"/>
        </w:rPr>
        <w:t>3</w:t>
      </w:r>
      <w:r w:rsidRPr="005C2538">
        <w:rPr>
          <w:rFonts w:ascii="Times New Roman" w:hAnsi="Times New Roman" w:cs="Times New Roman"/>
          <w:kern w:val="1"/>
          <w:sz w:val="24"/>
          <w:szCs w:val="24"/>
        </w:rPr>
        <w:t>.1.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 соответствующих предмету закупки.</w:t>
      </w:r>
      <w:bookmarkEnd w:id="17"/>
      <w:bookmarkEnd w:id="18"/>
    </w:p>
    <w:p w14:paraId="4BB9A67F" w14:textId="4E86B887" w:rsidR="00FC61B7" w:rsidRPr="005C2538" w:rsidRDefault="008F1585" w:rsidP="00FC61B7">
      <w:pPr>
        <w:widowControl w:val="0"/>
        <w:tabs>
          <w:tab w:val="num" w:pos="0"/>
        </w:tabs>
        <w:suppressAutoHyphens/>
        <w:outlineLvl w:val="0"/>
        <w:rPr>
          <w:rFonts w:ascii="Times New Roman" w:hAnsi="Times New Roman" w:cs="Times New Roman"/>
          <w:kern w:val="1"/>
          <w:sz w:val="24"/>
          <w:szCs w:val="24"/>
        </w:rPr>
      </w:pPr>
      <w:bookmarkStart w:id="19" w:name="_Toc380425246"/>
      <w:bookmarkStart w:id="20" w:name="_Toc380501604"/>
      <w:r>
        <w:rPr>
          <w:rFonts w:ascii="Times New Roman" w:hAnsi="Times New Roman" w:cs="Times New Roman"/>
          <w:kern w:val="1"/>
          <w:sz w:val="24"/>
          <w:szCs w:val="24"/>
        </w:rPr>
        <w:t>3</w:t>
      </w:r>
      <w:r w:rsidRPr="005C2538">
        <w:rPr>
          <w:rFonts w:ascii="Times New Roman" w:hAnsi="Times New Roman" w:cs="Times New Roman"/>
          <w:kern w:val="1"/>
          <w:sz w:val="24"/>
          <w:szCs w:val="24"/>
        </w:rPr>
        <w:t xml:space="preserve">.2 Подрядчик несет ответственность за допущенные отступления от требований, предусмотренных в техническом задании и в обязательных для сторон строительных норм и правилах за снижение или потерю прочности, устойчивости, надежности здания, сооружения или его части после проведенного ремонта, а также за </w:t>
      </w:r>
      <w:proofErr w:type="gramStart"/>
      <w:r w:rsidRPr="005C2538">
        <w:rPr>
          <w:rFonts w:ascii="Times New Roman" w:hAnsi="Times New Roman" w:cs="Times New Roman"/>
          <w:kern w:val="1"/>
          <w:sz w:val="24"/>
          <w:szCs w:val="24"/>
        </w:rPr>
        <w:t>не достижение</w:t>
      </w:r>
      <w:proofErr w:type="gramEnd"/>
      <w:r w:rsidRPr="005C2538">
        <w:rPr>
          <w:rFonts w:ascii="Times New Roman" w:hAnsi="Times New Roman" w:cs="Times New Roman"/>
          <w:kern w:val="1"/>
          <w:sz w:val="24"/>
          <w:szCs w:val="24"/>
        </w:rPr>
        <w:t xml:space="preserve"> указанных в техническом задании показателей объекта ремонта.</w:t>
      </w:r>
      <w:bookmarkEnd w:id="19"/>
      <w:bookmarkEnd w:id="20"/>
    </w:p>
    <w:p w14:paraId="2C353CDD" w14:textId="68AFFA89" w:rsidR="00FC61B7" w:rsidRPr="005C2538" w:rsidRDefault="008F1585" w:rsidP="00FC61B7">
      <w:pPr>
        <w:tabs>
          <w:tab w:val="num" w:pos="0"/>
        </w:tabs>
        <w:suppressAutoHyphens/>
        <w:outlineLvl w:val="0"/>
        <w:rPr>
          <w:rFonts w:ascii="Times New Roman" w:hAnsi="Times New Roman" w:cs="Times New Roman"/>
          <w:kern w:val="1"/>
          <w:sz w:val="24"/>
          <w:szCs w:val="24"/>
        </w:rPr>
      </w:pPr>
      <w:bookmarkStart w:id="21" w:name="_Toc380425247"/>
      <w:bookmarkStart w:id="22" w:name="_Toc380501605"/>
      <w:r>
        <w:rPr>
          <w:rFonts w:ascii="Times New Roman" w:hAnsi="Times New Roman" w:cs="Times New Roman"/>
          <w:kern w:val="1"/>
          <w:sz w:val="24"/>
          <w:szCs w:val="24"/>
        </w:rPr>
        <w:t>3</w:t>
      </w:r>
      <w:r w:rsidRPr="005C2538">
        <w:rPr>
          <w:rFonts w:ascii="Times New Roman" w:hAnsi="Times New Roman" w:cs="Times New Roman"/>
          <w:kern w:val="1"/>
          <w:sz w:val="24"/>
          <w:szCs w:val="24"/>
        </w:rPr>
        <w:t xml:space="preserve">.3. </w:t>
      </w:r>
      <w:bookmarkStart w:id="23" w:name="_Toc380425248"/>
      <w:bookmarkStart w:id="24" w:name="_Toc380501606"/>
      <w:bookmarkStart w:id="25" w:name="_Toc380425249"/>
      <w:bookmarkStart w:id="26" w:name="_Toc380501607"/>
      <w:bookmarkEnd w:id="21"/>
      <w:bookmarkEnd w:id="22"/>
      <w:bookmarkEnd w:id="23"/>
      <w:bookmarkEnd w:id="24"/>
      <w:r w:rsidRPr="005C2538">
        <w:rPr>
          <w:rFonts w:ascii="Times New Roman" w:hAnsi="Times New Roman" w:cs="Times New Roman"/>
          <w:kern w:val="1"/>
          <w:sz w:val="24"/>
          <w:szCs w:val="24"/>
        </w:rPr>
        <w:t>Временные подсоединения коммуникаций на период выполнения работ и подсоединения, в точках подключения осуществляет Подрядчик по согласованию с Заказчиком.</w:t>
      </w:r>
      <w:bookmarkEnd w:id="25"/>
      <w:bookmarkEnd w:id="26"/>
    </w:p>
    <w:p w14:paraId="7E5EC343" w14:textId="77777777" w:rsidR="00FC61B7" w:rsidRPr="005C2538" w:rsidRDefault="00FC61B7" w:rsidP="00FC61B7">
      <w:pPr>
        <w:suppressAutoHyphens/>
        <w:ind w:left="142"/>
        <w:jc w:val="center"/>
        <w:outlineLvl w:val="0"/>
        <w:rPr>
          <w:rFonts w:ascii="Times New Roman" w:hAnsi="Times New Roman" w:cs="Times New Roman"/>
          <w:b/>
          <w:kern w:val="1"/>
          <w:sz w:val="24"/>
          <w:szCs w:val="24"/>
          <w:lang w:eastAsia="en-US"/>
        </w:rPr>
      </w:pPr>
      <w:bookmarkStart w:id="27" w:name="_Toc380425254"/>
      <w:bookmarkStart w:id="28" w:name="_Toc380501613"/>
    </w:p>
    <w:p w14:paraId="1475EB5C" w14:textId="343DBA8F" w:rsidR="00FC61B7" w:rsidRPr="005C2538" w:rsidRDefault="008F1585" w:rsidP="00FC61B7">
      <w:pPr>
        <w:suppressAutoHyphens/>
        <w:ind w:left="142"/>
        <w:jc w:val="center"/>
        <w:outlineLvl w:val="0"/>
        <w:rPr>
          <w:rFonts w:ascii="Times New Roman" w:hAnsi="Times New Roman" w:cs="Times New Roman"/>
          <w:kern w:val="1"/>
          <w:sz w:val="24"/>
          <w:szCs w:val="24"/>
          <w:lang w:eastAsia="en-US"/>
        </w:rPr>
      </w:pPr>
      <w:r>
        <w:rPr>
          <w:rFonts w:ascii="Times New Roman" w:hAnsi="Times New Roman" w:cs="Times New Roman"/>
          <w:b/>
          <w:kern w:val="1"/>
          <w:sz w:val="24"/>
          <w:szCs w:val="24"/>
          <w:lang w:eastAsia="en-US"/>
        </w:rPr>
        <w:t>4</w:t>
      </w:r>
      <w:r w:rsidRPr="005C2538">
        <w:rPr>
          <w:rFonts w:ascii="Times New Roman" w:hAnsi="Times New Roman" w:cs="Times New Roman"/>
          <w:b/>
          <w:kern w:val="1"/>
          <w:sz w:val="24"/>
          <w:szCs w:val="24"/>
          <w:lang w:eastAsia="en-US"/>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bookmarkEnd w:id="27"/>
      <w:bookmarkEnd w:id="28"/>
    </w:p>
    <w:p w14:paraId="0AD2F261" w14:textId="72FD2617" w:rsidR="00FC61B7" w:rsidRPr="005C2538" w:rsidRDefault="008F1585" w:rsidP="00FC61B7">
      <w:pPr>
        <w:widowControl w:val="0"/>
        <w:tabs>
          <w:tab w:val="left" w:pos="993"/>
        </w:tabs>
        <w:suppressAutoHyphens/>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 xml:space="preserve">.1. </w:t>
      </w:r>
      <w:bookmarkStart w:id="29" w:name="_Toc380425255"/>
      <w:bookmarkStart w:id="30" w:name="_Toc380501614"/>
      <w:r w:rsidRPr="005C2538">
        <w:rPr>
          <w:rFonts w:ascii="Times New Roman" w:hAnsi="Times New Roman" w:cs="Times New Roman"/>
          <w:kern w:val="1"/>
          <w:sz w:val="24"/>
          <w:szCs w:val="24"/>
        </w:rPr>
        <w:t>Представитель Заказчика совместно с представителем Подрядчика оформляют акт о приемке выполненных работ, осуществляют надзор за выполнением работ</w:t>
      </w:r>
      <w:bookmarkEnd w:id="29"/>
      <w:bookmarkEnd w:id="30"/>
      <w:r w:rsidRPr="005C2538">
        <w:rPr>
          <w:rFonts w:ascii="Times New Roman" w:hAnsi="Times New Roman" w:cs="Times New Roman"/>
          <w:kern w:val="1"/>
          <w:sz w:val="24"/>
          <w:szCs w:val="24"/>
        </w:rPr>
        <w:t xml:space="preserve">. </w:t>
      </w:r>
    </w:p>
    <w:p w14:paraId="59A9316D" w14:textId="7486A77D" w:rsidR="00FC61B7" w:rsidRPr="005C2538" w:rsidRDefault="008F1585" w:rsidP="00FC61B7">
      <w:pPr>
        <w:widowControl w:val="0"/>
        <w:tabs>
          <w:tab w:val="num" w:pos="0"/>
          <w:tab w:val="left" w:pos="993"/>
        </w:tabs>
        <w:suppressAutoHyphens/>
        <w:outlineLvl w:val="0"/>
        <w:rPr>
          <w:rFonts w:ascii="Times New Roman" w:hAnsi="Times New Roman" w:cs="Times New Roman"/>
          <w:kern w:val="1"/>
          <w:sz w:val="24"/>
          <w:szCs w:val="24"/>
        </w:rPr>
      </w:pPr>
      <w:bookmarkStart w:id="31" w:name="_Toc380425256"/>
      <w:bookmarkStart w:id="32" w:name="_Toc380501615"/>
      <w:r>
        <w:rPr>
          <w:rFonts w:ascii="Times New Roman" w:hAnsi="Times New Roman" w:cs="Times New Roman"/>
          <w:kern w:val="1"/>
          <w:sz w:val="24"/>
          <w:szCs w:val="24"/>
        </w:rPr>
        <w:t>4</w:t>
      </w:r>
      <w:r w:rsidRPr="005C2538">
        <w:rPr>
          <w:rFonts w:ascii="Times New Roman" w:hAnsi="Times New Roman" w:cs="Times New Roman"/>
          <w:kern w:val="1"/>
          <w:sz w:val="24"/>
          <w:szCs w:val="24"/>
        </w:rPr>
        <w:t>.2. Представитель Заказчика осуществляет контроль, проверку соответствия объёма, срока и качества выполнения работ требованиям, установленным в Контракте.</w:t>
      </w:r>
      <w:bookmarkEnd w:id="31"/>
      <w:bookmarkEnd w:id="32"/>
    </w:p>
    <w:p w14:paraId="4ADA19A9" w14:textId="29CDB9AA" w:rsidR="00FC61B7" w:rsidRPr="005C2538" w:rsidRDefault="008F1585" w:rsidP="00FC61B7">
      <w:pPr>
        <w:widowControl w:val="0"/>
        <w:shd w:val="clear" w:color="auto" w:fill="FFFFFF"/>
        <w:tabs>
          <w:tab w:val="num" w:pos="0"/>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.3. Представитель Заказчика в рамках Контракта имеет право с составлением соответствующего акта:</w:t>
      </w:r>
    </w:p>
    <w:p w14:paraId="2C1733EC" w14:textId="77777777" w:rsidR="00FC61B7" w:rsidRPr="005C2538" w:rsidRDefault="00C50A86" w:rsidP="00FC61B7">
      <w:pPr>
        <w:widowControl w:val="0"/>
        <w:shd w:val="clear" w:color="auto" w:fill="FFFFFF"/>
        <w:tabs>
          <w:tab w:val="num" w:pos="0"/>
        </w:tabs>
        <w:suppressAutoHyphens/>
        <w:ind w:right="7"/>
        <w:outlineLvl w:val="0"/>
        <w:rPr>
          <w:rFonts w:ascii="Times New Roman" w:hAnsi="Times New Roman" w:cs="Times New Roman"/>
          <w:kern w:val="1"/>
          <w:sz w:val="24"/>
          <w:szCs w:val="24"/>
        </w:rPr>
      </w:pPr>
      <w:bookmarkStart w:id="33" w:name="_Toc380425257"/>
      <w:bookmarkStart w:id="34" w:name="_Toc380501616"/>
      <w:r w:rsidRPr="005C2538">
        <w:rPr>
          <w:rFonts w:ascii="Times New Roman" w:hAnsi="Times New Roman" w:cs="Times New Roman"/>
          <w:kern w:val="1"/>
          <w:sz w:val="24"/>
          <w:szCs w:val="24"/>
        </w:rPr>
        <w:lastRenderedPageBreak/>
        <w:t>- в рабочее время проверять ход и качество выполняемых работ</w:t>
      </w:r>
      <w:bookmarkEnd w:id="33"/>
      <w:bookmarkEnd w:id="34"/>
      <w:r w:rsidRPr="005C2538">
        <w:rPr>
          <w:rFonts w:ascii="Times New Roman" w:hAnsi="Times New Roman" w:cs="Times New Roman"/>
          <w:kern w:val="1"/>
          <w:sz w:val="24"/>
          <w:szCs w:val="24"/>
        </w:rPr>
        <w:t>;</w:t>
      </w:r>
    </w:p>
    <w:p w14:paraId="112FC22C" w14:textId="77777777" w:rsidR="00FC61B7" w:rsidRPr="005C2538" w:rsidRDefault="00C50A86" w:rsidP="00FC61B7">
      <w:pPr>
        <w:widowControl w:val="0"/>
        <w:shd w:val="clear" w:color="auto" w:fill="FFFFFF"/>
        <w:tabs>
          <w:tab w:val="num" w:pos="0"/>
        </w:tabs>
        <w:suppressAutoHyphens/>
        <w:ind w:right="7"/>
        <w:outlineLvl w:val="0"/>
        <w:rPr>
          <w:rFonts w:ascii="Times New Roman" w:hAnsi="Times New Roman" w:cs="Times New Roman"/>
          <w:kern w:val="1"/>
          <w:sz w:val="24"/>
          <w:szCs w:val="24"/>
        </w:rPr>
      </w:pPr>
      <w:bookmarkStart w:id="35" w:name="_Toc380425258"/>
      <w:bookmarkStart w:id="36" w:name="_Toc380501617"/>
      <w:r w:rsidRPr="005C2538">
        <w:rPr>
          <w:rFonts w:ascii="Times New Roman" w:hAnsi="Times New Roman" w:cs="Times New Roman"/>
          <w:kern w:val="1"/>
          <w:sz w:val="24"/>
          <w:szCs w:val="24"/>
        </w:rPr>
        <w:t xml:space="preserve">- </w:t>
      </w:r>
      <w:bookmarkStart w:id="37" w:name="_Toc380425259"/>
      <w:bookmarkStart w:id="38" w:name="_Toc380501618"/>
      <w:bookmarkEnd w:id="35"/>
      <w:bookmarkEnd w:id="36"/>
      <w:r w:rsidRPr="005C2538">
        <w:rPr>
          <w:rFonts w:ascii="Times New Roman" w:hAnsi="Times New Roman" w:cs="Times New Roman"/>
          <w:kern w:val="1"/>
          <w:sz w:val="24"/>
          <w:szCs w:val="24"/>
        </w:rPr>
        <w:t>не принимать работы, выполненные некачественно, с несоблюдением ГОСТ, СНиП и других действующих нормативных документов, до их переделки или устранения дефектов.</w:t>
      </w:r>
      <w:bookmarkEnd w:id="37"/>
      <w:bookmarkEnd w:id="38"/>
    </w:p>
    <w:p w14:paraId="7038D8DD" w14:textId="68B32173" w:rsidR="00FC61B7" w:rsidRPr="005C2538" w:rsidRDefault="008F1585" w:rsidP="00FC61B7">
      <w:pPr>
        <w:widowControl w:val="0"/>
        <w:shd w:val="clear" w:color="auto" w:fill="FFFFFF"/>
        <w:tabs>
          <w:tab w:val="left" w:pos="851"/>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 xml:space="preserve">.4. </w:t>
      </w:r>
      <w:proofErr w:type="gramStart"/>
      <w:r w:rsidRPr="005C2538">
        <w:rPr>
          <w:rFonts w:ascii="Times New Roman" w:hAnsi="Times New Roman" w:cs="Times New Roman"/>
          <w:kern w:val="1"/>
          <w:sz w:val="24"/>
          <w:szCs w:val="24"/>
        </w:rPr>
        <w:t>При обнаружении Заказчиком в ходе приемки работ в целом недостатков в выполненной работе, сторонами составляется акт, в котором фиксируется перечень дефектов (недоделок) и срок их устранения Подрядчиком).</w:t>
      </w:r>
      <w:proofErr w:type="gramEnd"/>
      <w:r w:rsidRPr="005C2538">
        <w:rPr>
          <w:rFonts w:ascii="Times New Roman" w:hAnsi="Times New Roman" w:cs="Times New Roman"/>
          <w:kern w:val="1"/>
          <w:sz w:val="24"/>
          <w:szCs w:val="24"/>
        </w:rPr>
        <w:t xml:space="preserve"> Подрядчик обязан устранить все обнаруженные недостатки своими силами и за свой счет в сроки, указанные в акте. Заказчик, принявший работу без проверки, не лишается права ссылаться на недостатки работы, которые могли быть устранены при приемке.</w:t>
      </w:r>
    </w:p>
    <w:p w14:paraId="4FE4900B" w14:textId="0381D76A" w:rsidR="00FC61B7" w:rsidRPr="005C2538" w:rsidRDefault="008F1585" w:rsidP="00FC61B7">
      <w:pPr>
        <w:widowControl w:val="0"/>
        <w:shd w:val="clear" w:color="auto" w:fill="FFFFFF"/>
        <w:tabs>
          <w:tab w:val="left" w:pos="851"/>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.5. Приемка результата работ осуществляется после выполнения Подрядчиком всех своих обязательств, предусмотренных настоящим Контрактом.</w:t>
      </w:r>
    </w:p>
    <w:p w14:paraId="00074B4C" w14:textId="0AAB2163" w:rsidR="00FC61B7" w:rsidRPr="005C2538" w:rsidRDefault="008F1585" w:rsidP="008F1585">
      <w:pPr>
        <w:widowControl w:val="0"/>
        <w:shd w:val="clear" w:color="auto" w:fill="FFFFFF"/>
        <w:tabs>
          <w:tab w:val="left" w:pos="851"/>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 xml:space="preserve">.6. При приемке результатов выполненных работ Подрядчик обязан предоставить Заказчику </w:t>
      </w:r>
    </w:p>
    <w:p w14:paraId="32E04C7F" w14:textId="766CF261" w:rsidR="00FC61B7" w:rsidRPr="005C2538" w:rsidRDefault="008F1585" w:rsidP="00FC61B7">
      <w:pPr>
        <w:widowControl w:val="0"/>
        <w:shd w:val="clear" w:color="auto" w:fill="FFFFFF"/>
        <w:tabs>
          <w:tab w:val="left" w:pos="851"/>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а</w:t>
      </w:r>
      <w:r w:rsidRPr="005C2538">
        <w:rPr>
          <w:rFonts w:ascii="Times New Roman" w:hAnsi="Times New Roman" w:cs="Times New Roman"/>
          <w:kern w:val="1"/>
          <w:sz w:val="24"/>
          <w:szCs w:val="24"/>
        </w:rPr>
        <w:t>) акты сдачи-приёмки выполненных работ;</w:t>
      </w:r>
    </w:p>
    <w:p w14:paraId="5F8109AD" w14:textId="013E5819" w:rsidR="00FC61B7" w:rsidRPr="005C2538" w:rsidRDefault="008F1585" w:rsidP="00FC61B7">
      <w:pPr>
        <w:widowControl w:val="0"/>
        <w:shd w:val="clear" w:color="auto" w:fill="FFFFFF"/>
        <w:tabs>
          <w:tab w:val="left" w:pos="851"/>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.7.  Основными документами нормативного регулирования в части выполнения работ по сносу являются (в случае, если в период сноса Объекта будут приняты новые нормативные документы или произойдет замена действующих на новые нормативные документы, следует принять их к исполнению):</w:t>
      </w:r>
    </w:p>
    <w:p w14:paraId="745D2010"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Градостроительный кодекс РФ;</w:t>
      </w:r>
    </w:p>
    <w:p w14:paraId="33A40D6F"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СП 325.1325800.2017 «Здания и сооружения. Правила производства работ при демонтаже и утилизации»;</w:t>
      </w:r>
    </w:p>
    <w:p w14:paraId="37A42C79"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xml:space="preserve">- СНиП 12-03-2001 «Безопасность труда в строительстве. Часть 1. Общие требования». </w:t>
      </w:r>
      <w:proofErr w:type="gramStart"/>
      <w:r w:rsidRPr="005C2538">
        <w:rPr>
          <w:rFonts w:ascii="Times New Roman" w:hAnsi="Times New Roman" w:cs="Times New Roman"/>
          <w:kern w:val="1"/>
          <w:sz w:val="24"/>
          <w:szCs w:val="24"/>
        </w:rPr>
        <w:t>Приняты</w:t>
      </w:r>
      <w:proofErr w:type="gramEnd"/>
      <w:r w:rsidRPr="005C2538">
        <w:rPr>
          <w:rFonts w:ascii="Times New Roman" w:hAnsi="Times New Roman" w:cs="Times New Roman"/>
          <w:kern w:val="1"/>
          <w:sz w:val="24"/>
          <w:szCs w:val="24"/>
        </w:rPr>
        <w:t xml:space="preserve"> и введены в действие с 1 сентября 2001 г. постановлением Госстроя России от 23.07.2001 № 80; </w:t>
      </w:r>
    </w:p>
    <w:p w14:paraId="304AECEF"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xml:space="preserve">- СНиП 12-04-2002 «Безопасность труда в строительстве. Часть 2. Строительное производство». </w:t>
      </w:r>
      <w:proofErr w:type="gramStart"/>
      <w:r w:rsidRPr="005C2538">
        <w:rPr>
          <w:rFonts w:ascii="Times New Roman" w:hAnsi="Times New Roman" w:cs="Times New Roman"/>
          <w:kern w:val="1"/>
          <w:sz w:val="24"/>
          <w:szCs w:val="24"/>
        </w:rPr>
        <w:t>Приняты</w:t>
      </w:r>
      <w:proofErr w:type="gramEnd"/>
      <w:r w:rsidRPr="005C2538">
        <w:rPr>
          <w:rFonts w:ascii="Times New Roman" w:hAnsi="Times New Roman" w:cs="Times New Roman"/>
          <w:kern w:val="1"/>
          <w:sz w:val="24"/>
          <w:szCs w:val="24"/>
        </w:rPr>
        <w:t xml:space="preserve"> и введены в действие с 1 января 2003 постановлением Госстроя России от 17 сентября 2002г. N 123;</w:t>
      </w:r>
    </w:p>
    <w:p w14:paraId="45705189"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СП 48.13330.2019 «Организация строительства». Актуализированная редакция СНиП 12-01-2004. Утвержден приказом Министерства строительства и жилищно-коммунального хозяйства РФ от 24 декабря 2019 г. N 861/</w:t>
      </w:r>
      <w:proofErr w:type="spellStart"/>
      <w:proofErr w:type="gramStart"/>
      <w:r w:rsidRPr="005C2538">
        <w:rPr>
          <w:rFonts w:ascii="Times New Roman" w:hAnsi="Times New Roman" w:cs="Times New Roman"/>
          <w:kern w:val="1"/>
          <w:sz w:val="24"/>
          <w:szCs w:val="24"/>
        </w:rPr>
        <w:t>пр</w:t>
      </w:r>
      <w:proofErr w:type="spellEnd"/>
      <w:proofErr w:type="gramEnd"/>
      <w:r w:rsidRPr="005C2538">
        <w:rPr>
          <w:rFonts w:ascii="Times New Roman" w:hAnsi="Times New Roman" w:cs="Times New Roman"/>
          <w:kern w:val="1"/>
          <w:sz w:val="24"/>
          <w:szCs w:val="24"/>
        </w:rPr>
        <w:t xml:space="preserve"> и введен в действие с 25.06.2020 г;</w:t>
      </w:r>
    </w:p>
    <w:p w14:paraId="00F4BDE7"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СТО НОСТРОЙ 2.33.53-2011 «Организация строительного производства. Снос (демонтаж) зданий и сооружений». Утвержден и введен в действие Решением Совета Национального объединения строителей, протокол от 30 декабря 2011 г. N 24;</w:t>
      </w:r>
    </w:p>
    <w:p w14:paraId="4826052F"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xml:space="preserve">- Приказ Минтруда России от 11.12.2020 N 883н "Об утверждении Правил по охране труда при строительстве, реконструкции и ремонте"; </w:t>
      </w:r>
    </w:p>
    <w:p w14:paraId="75A1B3BD"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Постановление Правительства РФ от 16.09.2020 N 1479 (ред. от 31.12.2020) "Об утверждении Правил противопожарного режима в Российской Федерации";</w:t>
      </w:r>
    </w:p>
    <w:p w14:paraId="577952E5"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Постановление Министерства строительства Российской Федерации от 13 февраля 1997 г. № 18-7 «О принятии государственных строительных норм и правил «Пожарная безопасность зданий и сооружений»;</w:t>
      </w:r>
    </w:p>
    <w:p w14:paraId="646DF122"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xml:space="preserve">- Приказ </w:t>
      </w:r>
      <w:proofErr w:type="spellStart"/>
      <w:r w:rsidRPr="005C2538">
        <w:rPr>
          <w:rFonts w:ascii="Times New Roman" w:hAnsi="Times New Roman" w:cs="Times New Roman"/>
          <w:kern w:val="1"/>
          <w:sz w:val="24"/>
          <w:szCs w:val="24"/>
        </w:rPr>
        <w:t>Ростехнадзора</w:t>
      </w:r>
      <w:proofErr w:type="spellEnd"/>
      <w:r w:rsidRPr="005C2538">
        <w:rPr>
          <w:rFonts w:ascii="Times New Roman" w:hAnsi="Times New Roman" w:cs="Times New Roman"/>
          <w:kern w:val="1"/>
          <w:sz w:val="24"/>
          <w:szCs w:val="24"/>
        </w:rPr>
        <w:t xml:space="preserve"> от 26.11.2020 N 461 "Об утверждении федеральных норм и правил в области промышленной безопасности "Правила безопасности опасных производственных объектов, на которых используются подъемные сооружения.</w:t>
      </w:r>
    </w:p>
    <w:p w14:paraId="68C88C4D"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Федеральным законом от 22.07.2008г. № 123-ФЗ «Технический регламент о требованиях пожарной безопасности»;</w:t>
      </w:r>
    </w:p>
    <w:p w14:paraId="70BB55D7"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Федеральным законом от 27.12.2002 г. № 184-ФЗ «О техническом регулировании»;</w:t>
      </w:r>
    </w:p>
    <w:p w14:paraId="5DD8FA36"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lastRenderedPageBreak/>
        <w:t>- Федеральным законом от 30.12.2009 г. № 384-ФЗ «Технический регламент о безопасности зданий и сооружений»;</w:t>
      </w:r>
    </w:p>
    <w:p w14:paraId="6803D30A" w14:textId="77777777" w:rsidR="00FC61B7" w:rsidRPr="005C2538" w:rsidRDefault="00C50A86" w:rsidP="00FC61B7">
      <w:pPr>
        <w:widowControl w:val="0"/>
        <w:shd w:val="clear" w:color="auto" w:fill="FFFFFF"/>
        <w:tabs>
          <w:tab w:val="left" w:pos="851"/>
        </w:tabs>
        <w:suppressAutoHyphens/>
        <w:ind w:right="7"/>
        <w:rPr>
          <w:rFonts w:ascii="Times New Roman" w:hAnsi="Times New Roman" w:cs="Times New Roman"/>
          <w:kern w:val="1"/>
          <w:sz w:val="24"/>
          <w:szCs w:val="24"/>
        </w:rPr>
      </w:pPr>
      <w:r w:rsidRPr="005C2538">
        <w:rPr>
          <w:rFonts w:ascii="Times New Roman" w:hAnsi="Times New Roman" w:cs="Times New Roman"/>
          <w:kern w:val="1"/>
          <w:sz w:val="24"/>
          <w:szCs w:val="24"/>
        </w:rPr>
        <w:t xml:space="preserve">- Федеральный закон от 30.03.1999 № 52-ФЗ «О санитарно-эпидемиологическом благополучии населения».  </w:t>
      </w:r>
    </w:p>
    <w:p w14:paraId="75C41646" w14:textId="0840B527" w:rsidR="00FC61B7" w:rsidRPr="005C2538" w:rsidRDefault="008F1585" w:rsidP="00FC61B7">
      <w:pPr>
        <w:widowControl w:val="0"/>
        <w:shd w:val="clear" w:color="auto" w:fill="FFFFFF"/>
        <w:tabs>
          <w:tab w:val="left" w:pos="851"/>
        </w:tabs>
        <w:suppressAutoHyphens/>
        <w:ind w:right="7"/>
        <w:rPr>
          <w:rFonts w:ascii="Times New Roman" w:hAnsi="Times New Roman" w:cs="Times New Roman"/>
          <w:kern w:val="1"/>
          <w:sz w:val="24"/>
          <w:szCs w:val="24"/>
        </w:rPr>
      </w:pPr>
      <w:r>
        <w:rPr>
          <w:rFonts w:ascii="Times New Roman" w:hAnsi="Times New Roman" w:cs="Times New Roman"/>
          <w:kern w:val="1"/>
          <w:sz w:val="24"/>
          <w:szCs w:val="24"/>
        </w:rPr>
        <w:t>4</w:t>
      </w:r>
      <w:r w:rsidRPr="005C2538">
        <w:rPr>
          <w:rFonts w:ascii="Times New Roman" w:hAnsi="Times New Roman" w:cs="Times New Roman"/>
          <w:kern w:val="1"/>
          <w:sz w:val="24"/>
          <w:szCs w:val="24"/>
        </w:rPr>
        <w:t>.8. Приемка результата работ осуществляется после выполнения Подрядчиком всех своих обязательств, предусмотренных настоящим Контрактом.</w:t>
      </w:r>
    </w:p>
    <w:p w14:paraId="7E976DFE" w14:textId="7FDE85FC" w:rsidR="00FC61B7" w:rsidRPr="005C2538" w:rsidRDefault="008F1585" w:rsidP="00FC61B7">
      <w:pPr>
        <w:suppressAutoHyphens/>
        <w:ind w:left="142"/>
        <w:jc w:val="center"/>
        <w:outlineLvl w:val="0"/>
        <w:rPr>
          <w:rFonts w:ascii="Times New Roman" w:hAnsi="Times New Roman" w:cs="Times New Roman"/>
          <w:b/>
          <w:bCs/>
          <w:kern w:val="1"/>
          <w:sz w:val="24"/>
          <w:szCs w:val="24"/>
          <w:lang w:eastAsia="en-US"/>
        </w:rPr>
      </w:pPr>
      <w:bookmarkStart w:id="39" w:name="_Toc380425260"/>
      <w:bookmarkStart w:id="40" w:name="_Toc380501619"/>
      <w:r>
        <w:rPr>
          <w:rFonts w:ascii="Times New Roman" w:hAnsi="Times New Roman" w:cs="Times New Roman"/>
          <w:b/>
          <w:kern w:val="1"/>
          <w:sz w:val="24"/>
          <w:szCs w:val="24"/>
          <w:lang w:eastAsia="en-US"/>
        </w:rPr>
        <w:t>5</w:t>
      </w:r>
      <w:r w:rsidRPr="005C2538">
        <w:rPr>
          <w:rFonts w:ascii="Times New Roman" w:hAnsi="Times New Roman" w:cs="Times New Roman"/>
          <w:b/>
          <w:kern w:val="1"/>
          <w:sz w:val="24"/>
          <w:szCs w:val="24"/>
          <w:lang w:eastAsia="en-US"/>
        </w:rPr>
        <w:t>.Требования к сроку и (или) объему предоставления гарантии качества</w:t>
      </w:r>
      <w:r w:rsidRPr="005C2538">
        <w:rPr>
          <w:rFonts w:ascii="Times New Roman" w:hAnsi="Times New Roman" w:cs="Times New Roman"/>
          <w:b/>
          <w:bCs/>
          <w:kern w:val="1"/>
          <w:sz w:val="24"/>
          <w:szCs w:val="24"/>
          <w:lang w:eastAsia="en-US"/>
        </w:rPr>
        <w:t xml:space="preserve"> работ</w:t>
      </w:r>
      <w:bookmarkStart w:id="41" w:name="_Toc380425261"/>
      <w:bookmarkStart w:id="42" w:name="_Toc380501620"/>
      <w:bookmarkEnd w:id="39"/>
      <w:bookmarkEnd w:id="40"/>
    </w:p>
    <w:p w14:paraId="12639F24" w14:textId="6ECA179D" w:rsidR="00FC61B7" w:rsidRPr="005C2538" w:rsidRDefault="008F1585" w:rsidP="00FC61B7">
      <w:pPr>
        <w:suppressAutoHyphens/>
        <w:outlineLvl w:val="0"/>
        <w:rPr>
          <w:rFonts w:ascii="Times New Roman" w:hAnsi="Times New Roman" w:cs="Times New Roman"/>
          <w:b/>
          <w:bCs/>
          <w:kern w:val="1"/>
          <w:sz w:val="24"/>
          <w:szCs w:val="24"/>
        </w:rPr>
      </w:pPr>
      <w:r>
        <w:rPr>
          <w:rFonts w:ascii="Times New Roman" w:hAnsi="Times New Roman" w:cs="Times New Roman"/>
          <w:kern w:val="1"/>
          <w:sz w:val="24"/>
          <w:szCs w:val="24"/>
        </w:rPr>
        <w:t>5</w:t>
      </w:r>
      <w:r w:rsidRPr="005C2538">
        <w:rPr>
          <w:rFonts w:ascii="Times New Roman" w:hAnsi="Times New Roman" w:cs="Times New Roman"/>
          <w:kern w:val="1"/>
          <w:sz w:val="24"/>
          <w:szCs w:val="24"/>
        </w:rPr>
        <w:t>.1. Гарантии качества распространяются на все элементы и работы, выполненные Подрядчиком по Контракту</w:t>
      </w:r>
      <w:r w:rsidRPr="005C2538">
        <w:rPr>
          <w:rFonts w:ascii="Times New Roman" w:hAnsi="Times New Roman" w:cs="Times New Roman"/>
          <w:color w:val="FFFFFF"/>
          <w:kern w:val="1"/>
          <w:sz w:val="24"/>
          <w:szCs w:val="24"/>
        </w:rPr>
        <w:t>,</w:t>
      </w:r>
      <w:r w:rsidRPr="005C2538">
        <w:rPr>
          <w:rFonts w:ascii="Times New Roman" w:hAnsi="Times New Roman" w:cs="Times New Roman"/>
          <w:kern w:val="1"/>
          <w:sz w:val="24"/>
          <w:szCs w:val="24"/>
        </w:rPr>
        <w:t xml:space="preserve"> в течение </w:t>
      </w:r>
      <w:r w:rsidRPr="005C2538">
        <w:rPr>
          <w:rFonts w:ascii="Times New Roman" w:hAnsi="Times New Roman" w:cs="Times New Roman"/>
          <w:kern w:val="1"/>
          <w:sz w:val="24"/>
          <w:szCs w:val="24"/>
          <w:u w:val="single"/>
        </w:rPr>
        <w:t>12</w:t>
      </w:r>
      <w:r w:rsidRPr="005C2538">
        <w:rPr>
          <w:rFonts w:ascii="Times New Roman" w:hAnsi="Times New Roman" w:cs="Times New Roman"/>
          <w:kern w:val="1"/>
          <w:sz w:val="24"/>
          <w:szCs w:val="24"/>
        </w:rPr>
        <w:t xml:space="preserve"> месяцев с момента подписания сторонами акта о приемке выполненных работ.</w:t>
      </w:r>
      <w:bookmarkEnd w:id="41"/>
      <w:bookmarkEnd w:id="42"/>
    </w:p>
    <w:p w14:paraId="12DCD0EB" w14:textId="3BBE7353" w:rsidR="00FC61B7" w:rsidRPr="005C2538" w:rsidRDefault="008F1585" w:rsidP="00FC61B7">
      <w:pPr>
        <w:widowControl w:val="0"/>
        <w:suppressAutoHyphens/>
        <w:outlineLvl w:val="0"/>
        <w:rPr>
          <w:rFonts w:ascii="Times New Roman" w:hAnsi="Times New Roman" w:cs="Times New Roman"/>
          <w:kern w:val="1"/>
          <w:sz w:val="24"/>
          <w:szCs w:val="24"/>
        </w:rPr>
      </w:pPr>
      <w:bookmarkStart w:id="43" w:name="_Toc380425262"/>
      <w:bookmarkStart w:id="44" w:name="_Toc380501621"/>
      <w:r>
        <w:rPr>
          <w:rFonts w:ascii="Times New Roman" w:hAnsi="Times New Roman" w:cs="Times New Roman"/>
          <w:kern w:val="1"/>
          <w:sz w:val="24"/>
          <w:szCs w:val="24"/>
        </w:rPr>
        <w:t>5</w:t>
      </w:r>
      <w:r w:rsidRPr="005C2538">
        <w:rPr>
          <w:rFonts w:ascii="Times New Roman" w:hAnsi="Times New Roman" w:cs="Times New Roman"/>
          <w:kern w:val="1"/>
          <w:sz w:val="24"/>
          <w:szCs w:val="24"/>
        </w:rPr>
        <w:t>.2. 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20 (двадцати) дней. Гарантийный срок в этом случае продлевается на период устранения дефектов.</w:t>
      </w:r>
      <w:bookmarkEnd w:id="43"/>
      <w:bookmarkEnd w:id="44"/>
    </w:p>
    <w:p w14:paraId="3C477A9F" w14:textId="22B4D68A" w:rsidR="00FC61B7" w:rsidRDefault="008F1585" w:rsidP="00FC61B7">
      <w:pPr>
        <w:tabs>
          <w:tab w:val="num" w:pos="0"/>
        </w:tabs>
        <w:suppressAutoHyphens/>
        <w:outlineLvl w:val="0"/>
        <w:rPr>
          <w:rFonts w:ascii="Times New Roman" w:hAnsi="Times New Roman" w:cs="Times New Roman"/>
          <w:kern w:val="1"/>
          <w:sz w:val="24"/>
          <w:szCs w:val="24"/>
        </w:rPr>
      </w:pPr>
      <w:bookmarkStart w:id="45" w:name="_Toc380425263"/>
      <w:bookmarkStart w:id="46" w:name="_Toc380501622"/>
      <w:r>
        <w:rPr>
          <w:rFonts w:ascii="Times New Roman" w:hAnsi="Times New Roman" w:cs="Times New Roman"/>
          <w:kern w:val="1"/>
          <w:sz w:val="24"/>
          <w:szCs w:val="24"/>
        </w:rPr>
        <w:t>5</w:t>
      </w:r>
      <w:r w:rsidRPr="005C2538">
        <w:rPr>
          <w:rFonts w:ascii="Times New Roman" w:hAnsi="Times New Roman" w:cs="Times New Roman"/>
          <w:kern w:val="1"/>
          <w:sz w:val="24"/>
          <w:szCs w:val="24"/>
        </w:rPr>
        <w:t>.3.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bookmarkStart w:id="47" w:name="page5"/>
      <w:bookmarkStart w:id="48" w:name="page7"/>
      <w:bookmarkStart w:id="49" w:name="page9"/>
      <w:bookmarkEnd w:id="45"/>
      <w:bookmarkEnd w:id="46"/>
      <w:bookmarkEnd w:id="47"/>
      <w:bookmarkEnd w:id="48"/>
      <w:bookmarkEnd w:id="49"/>
    </w:p>
    <w:p w14:paraId="0E972502" w14:textId="77777777" w:rsidR="008F1585" w:rsidRPr="005C2538" w:rsidRDefault="008F1585" w:rsidP="00FC61B7">
      <w:pPr>
        <w:tabs>
          <w:tab w:val="num" w:pos="0"/>
        </w:tabs>
        <w:suppressAutoHyphens/>
        <w:outlineLvl w:val="0"/>
        <w:rPr>
          <w:rFonts w:ascii="Times New Roman" w:hAnsi="Times New Roman" w:cs="Times New Roman"/>
          <w:kern w:val="1"/>
          <w:sz w:val="24"/>
          <w:szCs w:val="24"/>
        </w:rPr>
      </w:pPr>
    </w:p>
    <w:tbl>
      <w:tblPr>
        <w:tblStyle w:val="a4"/>
        <w:tblW w:w="0" w:type="auto"/>
        <w:tblInd w:w="10" w:type="dxa"/>
        <w:tblLook w:val="04A0" w:firstRow="1" w:lastRow="0" w:firstColumn="1" w:lastColumn="0" w:noHBand="0" w:noVBand="1"/>
      </w:tblPr>
      <w:tblGrid>
        <w:gridCol w:w="5084"/>
        <w:gridCol w:w="5084"/>
      </w:tblGrid>
      <w:tr w:rsidR="00693609" w:rsidRPr="005C2538" w14:paraId="5A006D94" w14:textId="77777777" w:rsidTr="00FC61B7">
        <w:tc>
          <w:tcPr>
            <w:tcW w:w="5084" w:type="dxa"/>
          </w:tcPr>
          <w:p w14:paraId="1D3808E5" w14:textId="77777777" w:rsidR="00FC61B7" w:rsidRPr="005C2538" w:rsidRDefault="00C50A86" w:rsidP="00FC61B7">
            <w:pPr>
              <w:tabs>
                <w:tab w:val="center" w:pos="5940"/>
              </w:tabs>
              <w:spacing w:after="27" w:line="240" w:lineRule="auto"/>
              <w:ind w:left="0" w:right="0" w:firstLine="0"/>
              <w:jc w:val="left"/>
              <w:rPr>
                <w:rFonts w:ascii="Times New Roman" w:hAnsi="Times New Roman" w:cs="Times New Roman"/>
                <w:sz w:val="24"/>
                <w:szCs w:val="24"/>
              </w:rPr>
            </w:pPr>
            <w:r w:rsidRPr="005C2538">
              <w:rPr>
                <w:rFonts w:ascii="Times New Roman" w:hAnsi="Times New Roman" w:cs="Times New Roman"/>
                <w:sz w:val="24"/>
                <w:szCs w:val="24"/>
              </w:rPr>
              <w:t>От Заказчика</w:t>
            </w:r>
          </w:p>
          <w:p w14:paraId="0757613C" w14:textId="77777777" w:rsidR="008F1585" w:rsidRPr="008F1585" w:rsidRDefault="008F1585" w:rsidP="008F1585">
            <w:pPr>
              <w:tabs>
                <w:tab w:val="center" w:pos="5940"/>
              </w:tabs>
              <w:spacing w:after="27" w:line="240" w:lineRule="auto"/>
              <w:ind w:left="0" w:right="0" w:firstLine="0"/>
              <w:jc w:val="left"/>
              <w:rPr>
                <w:rFonts w:ascii="Times New Roman" w:hAnsi="Times New Roman" w:cs="Times New Roman"/>
                <w:sz w:val="24"/>
                <w:szCs w:val="24"/>
              </w:rPr>
            </w:pPr>
            <w:r w:rsidRPr="008F1585">
              <w:rPr>
                <w:rFonts w:ascii="Times New Roman" w:hAnsi="Times New Roman" w:cs="Times New Roman"/>
                <w:sz w:val="24"/>
                <w:szCs w:val="24"/>
              </w:rPr>
              <w:t xml:space="preserve">Глава администрации </w:t>
            </w:r>
          </w:p>
          <w:p w14:paraId="3E39F145" w14:textId="77777777" w:rsidR="008F1585" w:rsidRPr="008F1585" w:rsidRDefault="008F1585" w:rsidP="008F1585">
            <w:pPr>
              <w:tabs>
                <w:tab w:val="center" w:pos="5940"/>
              </w:tabs>
              <w:spacing w:after="27" w:line="240" w:lineRule="auto"/>
              <w:ind w:left="0" w:right="0" w:firstLine="0"/>
              <w:jc w:val="left"/>
              <w:rPr>
                <w:rFonts w:ascii="Times New Roman" w:hAnsi="Times New Roman" w:cs="Times New Roman"/>
                <w:sz w:val="24"/>
                <w:szCs w:val="24"/>
              </w:rPr>
            </w:pPr>
          </w:p>
          <w:p w14:paraId="4FE9BFEE" w14:textId="77777777" w:rsidR="008F1585" w:rsidRPr="008F1585" w:rsidRDefault="008F1585" w:rsidP="008F1585">
            <w:pPr>
              <w:tabs>
                <w:tab w:val="center" w:pos="5940"/>
              </w:tabs>
              <w:spacing w:after="27" w:line="240" w:lineRule="auto"/>
              <w:ind w:left="0" w:right="0" w:firstLine="0"/>
              <w:jc w:val="left"/>
              <w:rPr>
                <w:rFonts w:ascii="Times New Roman" w:hAnsi="Times New Roman" w:cs="Times New Roman"/>
                <w:sz w:val="24"/>
                <w:szCs w:val="24"/>
              </w:rPr>
            </w:pPr>
            <w:r w:rsidRPr="008F1585">
              <w:rPr>
                <w:rFonts w:ascii="Times New Roman" w:hAnsi="Times New Roman" w:cs="Times New Roman"/>
                <w:sz w:val="24"/>
                <w:szCs w:val="24"/>
              </w:rPr>
              <w:t xml:space="preserve">_____________________С.И. </w:t>
            </w:r>
            <w:proofErr w:type="spellStart"/>
            <w:r w:rsidRPr="008F1585">
              <w:rPr>
                <w:rFonts w:ascii="Times New Roman" w:hAnsi="Times New Roman" w:cs="Times New Roman"/>
                <w:sz w:val="24"/>
                <w:szCs w:val="24"/>
              </w:rPr>
              <w:t>Покровкин</w:t>
            </w:r>
            <w:proofErr w:type="spellEnd"/>
          </w:p>
          <w:p w14:paraId="3E82393B" w14:textId="5574DB76" w:rsidR="00FC61B7" w:rsidRPr="005C2538" w:rsidRDefault="008F1585" w:rsidP="008F1585">
            <w:pPr>
              <w:ind w:left="0" w:firstLine="0"/>
              <w:rPr>
                <w:rFonts w:ascii="Times New Roman" w:hAnsi="Times New Roman" w:cs="Times New Roman"/>
                <w:sz w:val="24"/>
                <w:szCs w:val="24"/>
              </w:rPr>
            </w:pPr>
            <w:r w:rsidRPr="008F1585">
              <w:rPr>
                <w:rFonts w:ascii="Times New Roman" w:hAnsi="Times New Roman" w:cs="Times New Roman"/>
                <w:sz w:val="24"/>
                <w:szCs w:val="24"/>
              </w:rPr>
              <w:t>М.П.</w:t>
            </w:r>
          </w:p>
        </w:tc>
        <w:tc>
          <w:tcPr>
            <w:tcW w:w="5084" w:type="dxa"/>
          </w:tcPr>
          <w:p w14:paraId="24DA62C1" w14:textId="77777777" w:rsidR="00FC61B7" w:rsidRPr="005C2538" w:rsidRDefault="00C50A86" w:rsidP="00FC61B7">
            <w:pPr>
              <w:tabs>
                <w:tab w:val="center" w:pos="5940"/>
              </w:tabs>
              <w:spacing w:after="27" w:line="240" w:lineRule="auto"/>
              <w:ind w:left="0" w:right="0" w:firstLine="0"/>
              <w:jc w:val="left"/>
              <w:rPr>
                <w:rFonts w:ascii="Times New Roman" w:hAnsi="Times New Roman" w:cs="Times New Roman"/>
                <w:sz w:val="24"/>
                <w:szCs w:val="24"/>
              </w:rPr>
            </w:pPr>
            <w:r w:rsidRPr="005C2538">
              <w:rPr>
                <w:rFonts w:ascii="Times New Roman" w:hAnsi="Times New Roman" w:cs="Times New Roman"/>
                <w:sz w:val="24"/>
                <w:szCs w:val="24"/>
              </w:rPr>
              <w:t>От Подрядчика</w:t>
            </w:r>
          </w:p>
          <w:p w14:paraId="27073170" w14:textId="77777777" w:rsidR="00FC61B7" w:rsidRPr="005C2538" w:rsidRDefault="00FC61B7" w:rsidP="00EF2043">
            <w:pPr>
              <w:tabs>
                <w:tab w:val="center" w:pos="5940"/>
              </w:tabs>
              <w:spacing w:after="27" w:line="240" w:lineRule="auto"/>
              <w:ind w:left="0" w:right="0" w:firstLine="0"/>
              <w:jc w:val="left"/>
              <w:rPr>
                <w:rFonts w:ascii="Times New Roman" w:hAnsi="Times New Roman" w:cs="Times New Roman"/>
                <w:sz w:val="24"/>
                <w:szCs w:val="24"/>
              </w:rPr>
            </w:pPr>
          </w:p>
        </w:tc>
      </w:tr>
    </w:tbl>
    <w:p w14:paraId="5D78A313" w14:textId="1AF75069" w:rsidR="00FC61B7" w:rsidRDefault="00FC61B7" w:rsidP="00FC61B7">
      <w:pPr>
        <w:rPr>
          <w:rFonts w:ascii="Times New Roman" w:hAnsi="Times New Roman" w:cs="Times New Roman"/>
          <w:sz w:val="24"/>
          <w:szCs w:val="24"/>
        </w:rPr>
      </w:pPr>
    </w:p>
    <w:p w14:paraId="1CD497AD" w14:textId="22CB7EEC" w:rsidR="008F1585" w:rsidRDefault="008F1585" w:rsidP="00FC61B7">
      <w:pPr>
        <w:rPr>
          <w:rFonts w:ascii="Times New Roman" w:hAnsi="Times New Roman" w:cs="Times New Roman"/>
          <w:sz w:val="24"/>
          <w:szCs w:val="24"/>
        </w:rPr>
      </w:pPr>
    </w:p>
    <w:p w14:paraId="73D0EA9D" w14:textId="30C582CB" w:rsidR="008F1585" w:rsidRDefault="008F1585" w:rsidP="00FC61B7">
      <w:pPr>
        <w:rPr>
          <w:rFonts w:ascii="Times New Roman" w:hAnsi="Times New Roman" w:cs="Times New Roman"/>
          <w:sz w:val="24"/>
          <w:szCs w:val="24"/>
        </w:rPr>
      </w:pPr>
    </w:p>
    <w:p w14:paraId="24378608" w14:textId="011DA40C" w:rsidR="008F1585" w:rsidRDefault="008F1585" w:rsidP="00FC61B7">
      <w:pPr>
        <w:rPr>
          <w:rFonts w:ascii="Times New Roman" w:hAnsi="Times New Roman" w:cs="Times New Roman"/>
          <w:sz w:val="24"/>
          <w:szCs w:val="24"/>
        </w:rPr>
      </w:pPr>
    </w:p>
    <w:p w14:paraId="692B0A3E" w14:textId="3334DAF8" w:rsidR="008F1585" w:rsidRDefault="008F1585" w:rsidP="00FC61B7">
      <w:pPr>
        <w:rPr>
          <w:rFonts w:ascii="Times New Roman" w:hAnsi="Times New Roman" w:cs="Times New Roman"/>
          <w:sz w:val="24"/>
          <w:szCs w:val="24"/>
        </w:rPr>
      </w:pPr>
    </w:p>
    <w:p w14:paraId="0DC1375C" w14:textId="4875810A" w:rsidR="008F1585" w:rsidRDefault="008F1585" w:rsidP="00FC61B7">
      <w:pPr>
        <w:rPr>
          <w:rFonts w:ascii="Times New Roman" w:hAnsi="Times New Roman" w:cs="Times New Roman"/>
          <w:sz w:val="24"/>
          <w:szCs w:val="24"/>
        </w:rPr>
      </w:pPr>
    </w:p>
    <w:p w14:paraId="5EE43472" w14:textId="73BCF51E" w:rsidR="008F1585" w:rsidRDefault="008F1585" w:rsidP="00FC61B7">
      <w:pPr>
        <w:rPr>
          <w:rFonts w:ascii="Times New Roman" w:hAnsi="Times New Roman" w:cs="Times New Roman"/>
          <w:sz w:val="24"/>
          <w:szCs w:val="24"/>
        </w:rPr>
      </w:pPr>
    </w:p>
    <w:p w14:paraId="33147BD5" w14:textId="33DF5EA4" w:rsidR="008F1585" w:rsidRDefault="008F1585" w:rsidP="00FC61B7">
      <w:pPr>
        <w:rPr>
          <w:rFonts w:ascii="Times New Roman" w:hAnsi="Times New Roman" w:cs="Times New Roman"/>
          <w:sz w:val="24"/>
          <w:szCs w:val="24"/>
        </w:rPr>
      </w:pPr>
    </w:p>
    <w:p w14:paraId="1B3E7F44" w14:textId="47A50455" w:rsidR="008F1585" w:rsidRDefault="008F1585" w:rsidP="00FC61B7">
      <w:pPr>
        <w:rPr>
          <w:rFonts w:ascii="Times New Roman" w:hAnsi="Times New Roman" w:cs="Times New Roman"/>
          <w:sz w:val="24"/>
          <w:szCs w:val="24"/>
        </w:rPr>
      </w:pPr>
    </w:p>
    <w:p w14:paraId="20A4064D" w14:textId="4F926E25" w:rsidR="008F1585" w:rsidRDefault="008F1585" w:rsidP="00FC61B7">
      <w:pPr>
        <w:rPr>
          <w:rFonts w:ascii="Times New Roman" w:hAnsi="Times New Roman" w:cs="Times New Roman"/>
          <w:sz w:val="24"/>
          <w:szCs w:val="24"/>
        </w:rPr>
      </w:pPr>
    </w:p>
    <w:p w14:paraId="3F9867CB" w14:textId="54D2B53B" w:rsidR="008F1585" w:rsidRDefault="008F1585" w:rsidP="00FC61B7">
      <w:pPr>
        <w:rPr>
          <w:rFonts w:ascii="Times New Roman" w:hAnsi="Times New Roman" w:cs="Times New Roman"/>
          <w:sz w:val="24"/>
          <w:szCs w:val="24"/>
        </w:rPr>
      </w:pPr>
    </w:p>
    <w:p w14:paraId="327F7426" w14:textId="5E9795DE" w:rsidR="008F1585" w:rsidRDefault="008F1585" w:rsidP="00FC61B7">
      <w:pPr>
        <w:rPr>
          <w:rFonts w:ascii="Times New Roman" w:hAnsi="Times New Roman" w:cs="Times New Roman"/>
          <w:sz w:val="24"/>
          <w:szCs w:val="24"/>
        </w:rPr>
      </w:pPr>
    </w:p>
    <w:p w14:paraId="785D4B19" w14:textId="2E16FC0A" w:rsidR="008F1585" w:rsidRDefault="008F1585" w:rsidP="00FC61B7">
      <w:pPr>
        <w:rPr>
          <w:rFonts w:ascii="Times New Roman" w:hAnsi="Times New Roman" w:cs="Times New Roman"/>
          <w:sz w:val="24"/>
          <w:szCs w:val="24"/>
        </w:rPr>
      </w:pPr>
    </w:p>
    <w:p w14:paraId="5BD9F68A" w14:textId="77777777" w:rsidR="00B74F4C" w:rsidRDefault="00B74F4C" w:rsidP="00FC61B7">
      <w:pPr>
        <w:rPr>
          <w:rFonts w:ascii="Times New Roman" w:hAnsi="Times New Roman" w:cs="Times New Roman"/>
          <w:sz w:val="24"/>
          <w:szCs w:val="24"/>
        </w:rPr>
      </w:pPr>
    </w:p>
    <w:p w14:paraId="53D3F867" w14:textId="77777777" w:rsidR="00B74F4C" w:rsidRDefault="00B74F4C" w:rsidP="00FC61B7">
      <w:pPr>
        <w:rPr>
          <w:rFonts w:ascii="Times New Roman" w:hAnsi="Times New Roman" w:cs="Times New Roman"/>
          <w:sz w:val="24"/>
          <w:szCs w:val="24"/>
        </w:rPr>
      </w:pPr>
    </w:p>
    <w:p w14:paraId="3AA70C7F" w14:textId="77777777" w:rsidR="002E0820" w:rsidRDefault="002E0820" w:rsidP="00FC61B7">
      <w:pPr>
        <w:rPr>
          <w:rFonts w:ascii="Times New Roman" w:hAnsi="Times New Roman" w:cs="Times New Roman"/>
          <w:sz w:val="24"/>
          <w:szCs w:val="24"/>
        </w:rPr>
      </w:pPr>
    </w:p>
    <w:p w14:paraId="35973223" w14:textId="77777777" w:rsidR="002E0820" w:rsidRDefault="002E0820" w:rsidP="00FC61B7">
      <w:pPr>
        <w:rPr>
          <w:rFonts w:ascii="Times New Roman" w:hAnsi="Times New Roman" w:cs="Times New Roman"/>
          <w:sz w:val="24"/>
          <w:szCs w:val="24"/>
        </w:rPr>
      </w:pPr>
    </w:p>
    <w:p w14:paraId="046B45EE" w14:textId="77777777" w:rsidR="002E0820" w:rsidRDefault="002E0820" w:rsidP="00FC61B7">
      <w:pPr>
        <w:rPr>
          <w:rFonts w:ascii="Times New Roman" w:hAnsi="Times New Roman" w:cs="Times New Roman"/>
          <w:sz w:val="24"/>
          <w:szCs w:val="24"/>
        </w:rPr>
      </w:pPr>
    </w:p>
    <w:p w14:paraId="77017B3C" w14:textId="77777777" w:rsidR="007C1087" w:rsidRDefault="007C1087" w:rsidP="00B74F4C">
      <w:pPr>
        <w:jc w:val="right"/>
        <w:rPr>
          <w:rFonts w:ascii="Times New Roman" w:hAnsi="Times New Roman" w:cs="Times New Roman"/>
          <w:sz w:val="24"/>
          <w:szCs w:val="24"/>
        </w:rPr>
        <w:sectPr w:rsidR="007C1087" w:rsidSect="00FC61B7">
          <w:footerReference w:type="even" r:id="rId8"/>
          <w:footerReference w:type="default" r:id="rId9"/>
          <w:footerReference w:type="first" r:id="rId10"/>
          <w:pgSz w:w="11900" w:h="16840"/>
          <w:pgMar w:top="1131" w:right="806" w:bottom="426" w:left="1132" w:header="720" w:footer="880" w:gutter="0"/>
          <w:cols w:space="720"/>
        </w:sectPr>
      </w:pPr>
    </w:p>
    <w:p w14:paraId="5D774895" w14:textId="51139329" w:rsidR="00B74F4C" w:rsidRPr="00B74F4C" w:rsidRDefault="00B74F4C" w:rsidP="00B74F4C">
      <w:pPr>
        <w:jc w:val="right"/>
        <w:rPr>
          <w:rFonts w:ascii="Times New Roman" w:hAnsi="Times New Roman" w:cs="Times New Roman"/>
          <w:sz w:val="24"/>
          <w:szCs w:val="24"/>
        </w:rPr>
      </w:pPr>
      <w:r w:rsidRPr="00B74F4C">
        <w:rPr>
          <w:rFonts w:ascii="Times New Roman" w:hAnsi="Times New Roman" w:cs="Times New Roman"/>
          <w:sz w:val="24"/>
          <w:szCs w:val="24"/>
        </w:rPr>
        <w:lastRenderedPageBreak/>
        <w:t>Приложение №</w:t>
      </w:r>
      <w:r w:rsidR="007C1087">
        <w:rPr>
          <w:rFonts w:ascii="Times New Roman" w:hAnsi="Times New Roman" w:cs="Times New Roman"/>
          <w:sz w:val="24"/>
          <w:szCs w:val="24"/>
        </w:rPr>
        <w:t>2</w:t>
      </w:r>
    </w:p>
    <w:p w14:paraId="44285944" w14:textId="4A7D0BBD" w:rsidR="00B74F4C" w:rsidRPr="00B74F4C" w:rsidRDefault="00B74F4C" w:rsidP="00B74F4C">
      <w:pPr>
        <w:jc w:val="right"/>
        <w:rPr>
          <w:rFonts w:ascii="Times New Roman" w:hAnsi="Times New Roman" w:cs="Times New Roman"/>
          <w:sz w:val="24"/>
          <w:szCs w:val="24"/>
        </w:rPr>
      </w:pPr>
      <w:r w:rsidRPr="00B74F4C">
        <w:rPr>
          <w:rFonts w:ascii="Times New Roman" w:hAnsi="Times New Roman" w:cs="Times New Roman"/>
          <w:sz w:val="24"/>
          <w:szCs w:val="24"/>
        </w:rPr>
        <w:t>к договору №</w:t>
      </w:r>
    </w:p>
    <w:p w14:paraId="1FD4A5BB" w14:textId="298DD741" w:rsidR="008F1585" w:rsidRDefault="00B74F4C" w:rsidP="00B74F4C">
      <w:pPr>
        <w:jc w:val="right"/>
        <w:rPr>
          <w:rFonts w:ascii="Times New Roman" w:hAnsi="Times New Roman" w:cs="Times New Roman"/>
          <w:sz w:val="24"/>
          <w:szCs w:val="24"/>
        </w:rPr>
      </w:pPr>
      <w:r w:rsidRPr="00B74F4C">
        <w:rPr>
          <w:rFonts w:ascii="Times New Roman" w:hAnsi="Times New Roman" w:cs="Times New Roman"/>
          <w:sz w:val="24"/>
          <w:szCs w:val="24"/>
        </w:rPr>
        <w:t xml:space="preserve">от </w:t>
      </w:r>
      <w:r w:rsidR="00EF2043">
        <w:rPr>
          <w:rFonts w:ascii="Times New Roman" w:hAnsi="Times New Roman" w:cs="Times New Roman"/>
          <w:sz w:val="24"/>
          <w:szCs w:val="24"/>
        </w:rPr>
        <w:t>___.10.2026</w:t>
      </w:r>
      <w:r w:rsidR="00FB3812">
        <w:rPr>
          <w:rFonts w:ascii="Times New Roman" w:hAnsi="Times New Roman" w:cs="Times New Roman"/>
          <w:sz w:val="24"/>
          <w:szCs w:val="24"/>
        </w:rPr>
        <w:t xml:space="preserve"> г.</w:t>
      </w:r>
    </w:p>
    <w:tbl>
      <w:tblPr>
        <w:tblW w:w="15361" w:type="dxa"/>
        <w:tblInd w:w="567" w:type="dxa"/>
        <w:tblLayout w:type="fixed"/>
        <w:tblCellMar>
          <w:left w:w="0" w:type="dxa"/>
          <w:right w:w="0" w:type="dxa"/>
        </w:tblCellMar>
        <w:tblLook w:val="04A0" w:firstRow="1" w:lastRow="0" w:firstColumn="1" w:lastColumn="0" w:noHBand="0" w:noVBand="1"/>
      </w:tblPr>
      <w:tblGrid>
        <w:gridCol w:w="4172"/>
        <w:gridCol w:w="2197"/>
        <w:gridCol w:w="653"/>
        <w:gridCol w:w="1317"/>
        <w:gridCol w:w="2412"/>
        <w:gridCol w:w="1760"/>
        <w:gridCol w:w="2850"/>
      </w:tblGrid>
      <w:tr w:rsidR="007C1087" w:rsidRPr="007C1087" w14:paraId="034AFD44" w14:textId="77777777" w:rsidTr="007C1087">
        <w:trPr>
          <w:gridAfter w:val="1"/>
          <w:wAfter w:w="2850" w:type="dxa"/>
          <w:trHeight w:val="255"/>
        </w:trPr>
        <w:tc>
          <w:tcPr>
            <w:tcW w:w="4172" w:type="dxa"/>
            <w:hideMark/>
          </w:tcPr>
          <w:p w14:paraId="033E1C91" w14:textId="77777777" w:rsidR="007C1087" w:rsidRPr="007C1087" w:rsidRDefault="007C1087" w:rsidP="007C1087">
            <w:pPr>
              <w:spacing w:after="0" w:line="240" w:lineRule="auto"/>
              <w:ind w:left="0" w:right="85" w:firstLine="67"/>
              <w:jc w:val="left"/>
              <w:rPr>
                <w:rFonts w:ascii="Times New Roman" w:eastAsia="Times New Roman" w:hAnsi="Times New Roman" w:cs="Times New Roman"/>
                <w:color w:val="auto"/>
                <w:szCs w:val="18"/>
              </w:rPr>
            </w:pPr>
            <w:r w:rsidRPr="007C1087">
              <w:rPr>
                <w:rFonts w:ascii="Times New Roman" w:eastAsia="Times New Roman" w:hAnsi="Times New Roman" w:cs="Times New Roman"/>
                <w:color w:val="auto"/>
                <w:szCs w:val="18"/>
              </w:rPr>
              <w:t xml:space="preserve">       «СОГЛАСОВАНО»</w:t>
            </w:r>
          </w:p>
        </w:tc>
        <w:tc>
          <w:tcPr>
            <w:tcW w:w="2197" w:type="dxa"/>
          </w:tcPr>
          <w:p w14:paraId="00DA9150" w14:textId="77777777" w:rsidR="007C1087" w:rsidRPr="007C1087" w:rsidRDefault="007C1087" w:rsidP="007C1087">
            <w:pPr>
              <w:spacing w:after="0" w:line="240" w:lineRule="auto"/>
              <w:ind w:left="0" w:right="85" w:firstLine="0"/>
              <w:jc w:val="right"/>
              <w:rPr>
                <w:rFonts w:ascii="Times New Roman" w:eastAsia="Times New Roman" w:hAnsi="Times New Roman" w:cs="Times New Roman"/>
                <w:color w:val="auto"/>
                <w:szCs w:val="18"/>
              </w:rPr>
            </w:pPr>
          </w:p>
        </w:tc>
        <w:tc>
          <w:tcPr>
            <w:tcW w:w="4382" w:type="dxa"/>
            <w:gridSpan w:val="3"/>
            <w:hideMark/>
          </w:tcPr>
          <w:p w14:paraId="5C056B1A" w14:textId="77777777" w:rsidR="007C1087" w:rsidRPr="007C1087" w:rsidRDefault="007C1087" w:rsidP="007C1087">
            <w:pPr>
              <w:spacing w:after="0" w:line="240" w:lineRule="auto"/>
              <w:ind w:left="0" w:right="85" w:firstLine="0"/>
              <w:jc w:val="right"/>
              <w:rPr>
                <w:rFonts w:ascii="Times New Roman" w:eastAsia="Times New Roman" w:hAnsi="Times New Roman" w:cs="Times New Roman"/>
                <w:color w:val="auto"/>
                <w:szCs w:val="18"/>
              </w:rPr>
            </w:pPr>
            <w:r w:rsidRPr="007C1087">
              <w:rPr>
                <w:rFonts w:ascii="Times New Roman" w:eastAsia="Times New Roman" w:hAnsi="Times New Roman" w:cs="Times New Roman"/>
                <w:color w:val="auto"/>
                <w:szCs w:val="18"/>
              </w:rPr>
              <w:t xml:space="preserve">     "УТВЕРЖДАЮ"</w:t>
            </w:r>
          </w:p>
        </w:tc>
        <w:tc>
          <w:tcPr>
            <w:tcW w:w="1760" w:type="dxa"/>
          </w:tcPr>
          <w:p w14:paraId="56EAA865" w14:textId="77777777" w:rsidR="007C1087" w:rsidRPr="007C1087" w:rsidRDefault="007C1087" w:rsidP="007C1087">
            <w:pPr>
              <w:spacing w:after="0" w:line="240" w:lineRule="auto"/>
              <w:ind w:left="0" w:right="85" w:firstLine="0"/>
              <w:jc w:val="left"/>
              <w:rPr>
                <w:rFonts w:ascii="Times New Roman" w:eastAsia="Times New Roman" w:hAnsi="Times New Roman" w:cs="Times New Roman"/>
                <w:color w:val="auto"/>
                <w:szCs w:val="18"/>
              </w:rPr>
            </w:pPr>
          </w:p>
        </w:tc>
      </w:tr>
      <w:tr w:rsidR="007C1087" w:rsidRPr="007C1087" w14:paraId="265C4504" w14:textId="77777777" w:rsidTr="007C1087">
        <w:trPr>
          <w:trHeight w:val="255"/>
        </w:trPr>
        <w:tc>
          <w:tcPr>
            <w:tcW w:w="7022" w:type="dxa"/>
            <w:gridSpan w:val="3"/>
            <w:hideMark/>
          </w:tcPr>
          <w:p w14:paraId="14E3B75E" w14:textId="77777777" w:rsidR="007C1087" w:rsidRPr="007C1087" w:rsidRDefault="007C1087" w:rsidP="00EF2043">
            <w:pPr>
              <w:spacing w:after="0" w:line="240" w:lineRule="auto"/>
              <w:ind w:left="0" w:right="85" w:firstLine="0"/>
              <w:jc w:val="left"/>
              <w:rPr>
                <w:rFonts w:ascii="Times New Roman" w:eastAsia="Times New Roman" w:hAnsi="Times New Roman" w:cs="Times New Roman"/>
                <w:color w:val="auto"/>
                <w:szCs w:val="18"/>
              </w:rPr>
            </w:pPr>
          </w:p>
        </w:tc>
        <w:tc>
          <w:tcPr>
            <w:tcW w:w="1317" w:type="dxa"/>
          </w:tcPr>
          <w:p w14:paraId="7EFE3F87" w14:textId="77777777" w:rsidR="007C1087" w:rsidRPr="007C1087" w:rsidRDefault="007C1087" w:rsidP="007C1087">
            <w:pPr>
              <w:spacing w:after="0" w:line="240" w:lineRule="auto"/>
              <w:ind w:left="0" w:right="85" w:firstLine="0"/>
              <w:jc w:val="center"/>
              <w:rPr>
                <w:rFonts w:ascii="Times New Roman" w:eastAsia="Times New Roman" w:hAnsi="Times New Roman" w:cs="Times New Roman"/>
                <w:color w:val="auto"/>
                <w:szCs w:val="18"/>
              </w:rPr>
            </w:pPr>
          </w:p>
        </w:tc>
        <w:tc>
          <w:tcPr>
            <w:tcW w:w="7022" w:type="dxa"/>
            <w:gridSpan w:val="3"/>
            <w:hideMark/>
          </w:tcPr>
          <w:p w14:paraId="7AD80896" w14:textId="77777777" w:rsidR="007C1087" w:rsidRPr="007C1087" w:rsidRDefault="007C1087" w:rsidP="007C1087">
            <w:pPr>
              <w:spacing w:after="0" w:line="240" w:lineRule="auto"/>
              <w:ind w:left="0" w:right="85" w:firstLine="0"/>
              <w:jc w:val="left"/>
              <w:rPr>
                <w:rFonts w:ascii="Times New Roman" w:eastAsia="Times New Roman" w:hAnsi="Times New Roman" w:cs="Times New Roman"/>
                <w:color w:val="auto"/>
                <w:szCs w:val="18"/>
              </w:rPr>
            </w:pPr>
            <w:r w:rsidRPr="007C1087">
              <w:rPr>
                <w:rFonts w:ascii="Times New Roman" w:eastAsia="Times New Roman" w:hAnsi="Times New Roman" w:cs="Times New Roman"/>
                <w:color w:val="auto"/>
                <w:szCs w:val="18"/>
              </w:rPr>
              <w:t xml:space="preserve">Глава администрации Ефимовского городского поселения </w:t>
            </w:r>
            <w:proofErr w:type="spellStart"/>
            <w:r w:rsidRPr="007C1087">
              <w:rPr>
                <w:rFonts w:ascii="Times New Roman" w:eastAsia="Times New Roman" w:hAnsi="Times New Roman" w:cs="Times New Roman"/>
                <w:color w:val="auto"/>
                <w:szCs w:val="18"/>
              </w:rPr>
              <w:t>Бокситогорского</w:t>
            </w:r>
            <w:proofErr w:type="spellEnd"/>
            <w:r w:rsidRPr="007C1087">
              <w:rPr>
                <w:rFonts w:ascii="Times New Roman" w:eastAsia="Times New Roman" w:hAnsi="Times New Roman" w:cs="Times New Roman"/>
                <w:color w:val="auto"/>
                <w:szCs w:val="18"/>
              </w:rPr>
              <w:t xml:space="preserve"> муниципального района Ленинградской области</w:t>
            </w:r>
          </w:p>
          <w:p w14:paraId="4CCE6DEF" w14:textId="77777777" w:rsidR="007C1087" w:rsidRPr="007C1087" w:rsidRDefault="007C1087" w:rsidP="007C1087">
            <w:pPr>
              <w:spacing w:after="0" w:line="240" w:lineRule="auto"/>
              <w:ind w:left="0" w:right="85" w:firstLine="0"/>
              <w:jc w:val="left"/>
              <w:rPr>
                <w:rFonts w:ascii="Times New Roman" w:eastAsia="Times New Roman" w:hAnsi="Times New Roman" w:cs="Times New Roman"/>
                <w:color w:val="auto"/>
                <w:szCs w:val="18"/>
              </w:rPr>
            </w:pPr>
            <w:r w:rsidRPr="007C1087">
              <w:rPr>
                <w:rFonts w:ascii="Times New Roman" w:eastAsia="Times New Roman" w:hAnsi="Times New Roman" w:cs="Times New Roman"/>
                <w:color w:val="auto"/>
                <w:szCs w:val="18"/>
              </w:rPr>
              <w:t xml:space="preserve"> ________________________________      </w:t>
            </w:r>
            <w:proofErr w:type="spellStart"/>
            <w:r w:rsidRPr="007C1087">
              <w:rPr>
                <w:rFonts w:ascii="Times New Roman" w:eastAsia="Times New Roman" w:hAnsi="Times New Roman" w:cs="Times New Roman"/>
                <w:color w:val="auto"/>
                <w:szCs w:val="18"/>
              </w:rPr>
              <w:t>С.И.Покровкин</w:t>
            </w:r>
            <w:proofErr w:type="spellEnd"/>
          </w:p>
        </w:tc>
      </w:tr>
    </w:tbl>
    <w:p w14:paraId="3D301F43" w14:textId="77777777" w:rsidR="00CE55B7" w:rsidRDefault="00CE55B7" w:rsidP="007C1087">
      <w:pPr>
        <w:autoSpaceDE w:val="0"/>
        <w:autoSpaceDN w:val="0"/>
        <w:adjustRightInd w:val="0"/>
        <w:spacing w:after="0" w:line="240" w:lineRule="auto"/>
        <w:ind w:left="0" w:right="0" w:firstLine="0"/>
        <w:jc w:val="center"/>
        <w:rPr>
          <w:rFonts w:ascii="Arial Narrow" w:eastAsia="Microsoft YaHei" w:hAnsi="Arial Narrow" w:cs="Arial Narrow"/>
          <w:b/>
          <w:bCs/>
          <w:color w:val="auto"/>
          <w:sz w:val="24"/>
          <w:szCs w:val="24"/>
        </w:rPr>
      </w:pPr>
    </w:p>
    <w:p w14:paraId="728F5A6B" w14:textId="77777777" w:rsidR="00EA1D75" w:rsidRPr="00EA1D75" w:rsidRDefault="00EA1D75" w:rsidP="00EA1D75">
      <w:pPr>
        <w:autoSpaceDE w:val="0"/>
        <w:autoSpaceDN w:val="0"/>
        <w:adjustRightInd w:val="0"/>
        <w:spacing w:after="0" w:line="240" w:lineRule="auto"/>
        <w:ind w:left="0" w:right="0" w:firstLine="0"/>
        <w:jc w:val="center"/>
        <w:rPr>
          <w:rFonts w:ascii="Arial Narrow" w:eastAsia="Microsoft YaHei" w:hAnsi="Arial Narrow" w:cs="Times New Roman"/>
          <w:b/>
          <w:bCs/>
          <w:color w:val="auto"/>
          <w:sz w:val="24"/>
          <w:szCs w:val="24"/>
        </w:rPr>
      </w:pPr>
    </w:p>
    <w:p w14:paraId="25A5E13D" w14:textId="2A22DD83" w:rsidR="001444E1" w:rsidRDefault="001444E1" w:rsidP="001444E1">
      <w:pPr>
        <w:autoSpaceDE w:val="0"/>
        <w:autoSpaceDN w:val="0"/>
        <w:adjustRightInd w:val="0"/>
        <w:spacing w:after="0" w:line="240" w:lineRule="auto"/>
        <w:ind w:left="0" w:right="0" w:firstLine="0"/>
        <w:jc w:val="center"/>
        <w:rPr>
          <w:rFonts w:ascii="Arial" w:eastAsia="Microsoft YaHei" w:hAnsi="Arial" w:cs="Arial"/>
          <w:b/>
          <w:bCs/>
          <w:color w:val="auto"/>
          <w:sz w:val="24"/>
          <w:szCs w:val="24"/>
        </w:rPr>
      </w:pPr>
      <w:r w:rsidRPr="001444E1">
        <w:rPr>
          <w:rFonts w:ascii="Arial" w:eastAsia="Microsoft YaHei" w:hAnsi="Arial" w:cs="Arial"/>
          <w:b/>
          <w:bCs/>
          <w:color w:val="auto"/>
          <w:sz w:val="24"/>
          <w:szCs w:val="24"/>
        </w:rPr>
        <w:t>ЛОКАЛЬНЫЙ</w:t>
      </w:r>
      <w:r w:rsidRPr="001444E1">
        <w:rPr>
          <w:rFonts w:ascii="Arial Narrow" w:eastAsia="Microsoft YaHei" w:hAnsi="Arial Narrow" w:cs="Arial Narrow"/>
          <w:b/>
          <w:bCs/>
          <w:color w:val="auto"/>
          <w:sz w:val="24"/>
          <w:szCs w:val="24"/>
        </w:rPr>
        <w:t xml:space="preserve"> </w:t>
      </w:r>
      <w:r w:rsidRPr="001444E1">
        <w:rPr>
          <w:rFonts w:ascii="Arial" w:eastAsia="Microsoft YaHei" w:hAnsi="Arial" w:cs="Arial"/>
          <w:b/>
          <w:bCs/>
          <w:color w:val="auto"/>
          <w:sz w:val="24"/>
          <w:szCs w:val="24"/>
        </w:rPr>
        <w:t>СМЕТНЫЙ</w:t>
      </w:r>
      <w:r w:rsidRPr="001444E1">
        <w:rPr>
          <w:rFonts w:ascii="Arial Narrow" w:eastAsia="Microsoft YaHei" w:hAnsi="Arial Narrow" w:cs="Arial Narrow"/>
          <w:b/>
          <w:bCs/>
          <w:color w:val="auto"/>
          <w:sz w:val="24"/>
          <w:szCs w:val="24"/>
        </w:rPr>
        <w:t xml:space="preserve"> </w:t>
      </w:r>
      <w:r w:rsidRPr="001444E1">
        <w:rPr>
          <w:rFonts w:ascii="Arial" w:eastAsia="Microsoft YaHei" w:hAnsi="Arial" w:cs="Arial"/>
          <w:b/>
          <w:bCs/>
          <w:color w:val="auto"/>
          <w:sz w:val="24"/>
          <w:szCs w:val="24"/>
        </w:rPr>
        <w:t>РАСЧЕТ</w:t>
      </w:r>
      <w:r w:rsidRPr="001444E1">
        <w:rPr>
          <w:rFonts w:ascii="Arial Narrow" w:eastAsia="Microsoft YaHei" w:hAnsi="Arial Narrow" w:cs="Arial Narrow"/>
          <w:b/>
          <w:bCs/>
          <w:color w:val="auto"/>
          <w:sz w:val="24"/>
          <w:szCs w:val="24"/>
        </w:rPr>
        <w:t xml:space="preserve"> (</w:t>
      </w:r>
      <w:r w:rsidRPr="001444E1">
        <w:rPr>
          <w:rFonts w:ascii="Arial" w:eastAsia="Microsoft YaHei" w:hAnsi="Arial" w:cs="Arial"/>
          <w:b/>
          <w:bCs/>
          <w:color w:val="auto"/>
          <w:sz w:val="24"/>
          <w:szCs w:val="24"/>
        </w:rPr>
        <w:t>СМЕТА</w:t>
      </w:r>
      <w:r w:rsidRPr="001444E1">
        <w:rPr>
          <w:rFonts w:ascii="Arial Narrow" w:eastAsia="Microsoft YaHei" w:hAnsi="Arial Narrow" w:cs="Arial Narrow"/>
          <w:b/>
          <w:bCs/>
          <w:color w:val="auto"/>
          <w:sz w:val="24"/>
          <w:szCs w:val="24"/>
        </w:rPr>
        <w:t xml:space="preserve">) </w:t>
      </w:r>
      <w:r w:rsidRPr="001444E1">
        <w:rPr>
          <w:rFonts w:ascii="Arial" w:eastAsia="Microsoft YaHei" w:hAnsi="Arial" w:cs="Arial"/>
          <w:b/>
          <w:bCs/>
          <w:color w:val="auto"/>
          <w:sz w:val="24"/>
          <w:szCs w:val="24"/>
        </w:rPr>
        <w:t>№</w:t>
      </w:r>
      <w:r>
        <w:rPr>
          <w:rFonts w:ascii="Arial" w:eastAsia="Microsoft YaHei" w:hAnsi="Arial" w:cs="Arial"/>
          <w:b/>
          <w:bCs/>
          <w:color w:val="auto"/>
          <w:sz w:val="24"/>
          <w:szCs w:val="24"/>
        </w:rPr>
        <w:t>1</w:t>
      </w:r>
    </w:p>
    <w:p w14:paraId="61B60566" w14:textId="77777777" w:rsidR="00EF2043" w:rsidRPr="001444E1" w:rsidRDefault="00EF2043" w:rsidP="001444E1">
      <w:pPr>
        <w:autoSpaceDE w:val="0"/>
        <w:autoSpaceDN w:val="0"/>
        <w:adjustRightInd w:val="0"/>
        <w:spacing w:after="0" w:line="240" w:lineRule="auto"/>
        <w:ind w:left="0" w:right="0" w:firstLine="0"/>
        <w:jc w:val="center"/>
        <w:rPr>
          <w:rFonts w:ascii="Arial Narrow" w:eastAsia="Microsoft YaHei" w:hAnsi="Arial Narrow" w:cs="Arial Narrow"/>
          <w:b/>
          <w:bCs/>
          <w:color w:val="auto"/>
          <w:sz w:val="24"/>
          <w:szCs w:val="24"/>
        </w:rPr>
      </w:pPr>
    </w:p>
    <w:p w14:paraId="1AF92219" w14:textId="003AB9C9" w:rsidR="001444E1" w:rsidRPr="00EF2043" w:rsidRDefault="00EF2043" w:rsidP="00EF2043">
      <w:pPr>
        <w:spacing w:after="0" w:line="240" w:lineRule="auto"/>
        <w:ind w:left="0" w:right="0" w:firstLine="0"/>
        <w:jc w:val="center"/>
        <w:rPr>
          <w:rFonts w:ascii="Times New Roman" w:eastAsia="Times New Roman" w:hAnsi="Times New Roman" w:cs="Times New Roman"/>
          <w:color w:val="auto"/>
          <w:sz w:val="40"/>
          <w:szCs w:val="24"/>
          <w:u w:val="single"/>
        </w:rPr>
      </w:pPr>
      <w:r w:rsidRPr="00EF2043">
        <w:rPr>
          <w:rFonts w:ascii="Arial" w:hAnsi="Arial" w:cs="Arial"/>
          <w:bCs/>
          <w:i/>
          <w:sz w:val="28"/>
          <w:u w:val="single"/>
        </w:rPr>
        <w:t>Снос кирпичного здания в п. Ефимовский</w:t>
      </w:r>
    </w:p>
    <w:p w14:paraId="5BB7705E" w14:textId="67F5F49C" w:rsidR="001444E1" w:rsidRPr="001444E1" w:rsidRDefault="00EF2043" w:rsidP="001444E1">
      <w:pPr>
        <w:autoSpaceDE w:val="0"/>
        <w:autoSpaceDN w:val="0"/>
        <w:adjustRightInd w:val="0"/>
        <w:spacing w:after="0" w:line="240" w:lineRule="auto"/>
        <w:ind w:left="0" w:right="0" w:firstLine="0"/>
        <w:jc w:val="center"/>
        <w:rPr>
          <w:rFonts w:ascii="Arial" w:eastAsia="Microsoft YaHei" w:hAnsi="Arial" w:cs="Times New Roman"/>
          <w:i/>
          <w:iCs/>
          <w:color w:val="auto"/>
          <w:sz w:val="22"/>
        </w:rPr>
      </w:pPr>
      <w:r w:rsidRPr="001444E1">
        <w:rPr>
          <w:rFonts w:ascii="Arial Narrow" w:eastAsia="Microsoft YaHei" w:hAnsi="Arial Narrow" w:cs="Arial Narrow"/>
          <w:i/>
          <w:iCs/>
          <w:color w:val="auto"/>
          <w:sz w:val="22"/>
        </w:rPr>
        <w:t xml:space="preserve"> </w:t>
      </w:r>
      <w:r w:rsidR="001444E1" w:rsidRPr="001444E1">
        <w:rPr>
          <w:rFonts w:ascii="Arial Narrow" w:eastAsia="Microsoft YaHei" w:hAnsi="Arial Narrow" w:cs="Arial Narrow"/>
          <w:i/>
          <w:iCs/>
          <w:color w:val="auto"/>
          <w:sz w:val="22"/>
        </w:rPr>
        <w:t>(</w:t>
      </w:r>
      <w:r w:rsidR="001444E1" w:rsidRPr="001444E1">
        <w:rPr>
          <w:rFonts w:ascii="Arial" w:eastAsia="Microsoft YaHei" w:hAnsi="Arial" w:cs="Arial"/>
          <w:i/>
          <w:iCs/>
          <w:color w:val="auto"/>
          <w:sz w:val="22"/>
        </w:rPr>
        <w:t>наименование</w:t>
      </w:r>
      <w:r w:rsidR="001444E1" w:rsidRPr="001444E1">
        <w:rPr>
          <w:rFonts w:ascii="Arial Narrow" w:eastAsia="Microsoft YaHei" w:hAnsi="Arial Narrow" w:cs="Arial Narrow"/>
          <w:i/>
          <w:iCs/>
          <w:color w:val="auto"/>
          <w:sz w:val="22"/>
        </w:rPr>
        <w:t xml:space="preserve"> </w:t>
      </w:r>
      <w:r w:rsidR="001444E1" w:rsidRPr="001444E1">
        <w:rPr>
          <w:rFonts w:ascii="Arial" w:eastAsia="Microsoft YaHei" w:hAnsi="Arial" w:cs="Arial"/>
          <w:i/>
          <w:iCs/>
          <w:color w:val="auto"/>
          <w:sz w:val="22"/>
        </w:rPr>
        <w:t>работ</w:t>
      </w:r>
      <w:r w:rsidR="001444E1" w:rsidRPr="001444E1">
        <w:rPr>
          <w:rFonts w:ascii="Arial Narrow" w:eastAsia="Microsoft YaHei" w:hAnsi="Arial Narrow" w:cs="Arial Narrow"/>
          <w:i/>
          <w:iCs/>
          <w:color w:val="auto"/>
          <w:sz w:val="22"/>
        </w:rPr>
        <w:t xml:space="preserve"> </w:t>
      </w:r>
      <w:r w:rsidR="001444E1" w:rsidRPr="001444E1">
        <w:rPr>
          <w:rFonts w:ascii="Arial" w:eastAsia="Microsoft YaHei" w:hAnsi="Arial" w:cs="Arial"/>
          <w:i/>
          <w:iCs/>
          <w:color w:val="auto"/>
          <w:sz w:val="22"/>
        </w:rPr>
        <w:t>и</w:t>
      </w:r>
      <w:r w:rsidR="001444E1" w:rsidRPr="001444E1">
        <w:rPr>
          <w:rFonts w:ascii="Arial Narrow" w:eastAsia="Microsoft YaHei" w:hAnsi="Arial Narrow" w:cs="Arial Narrow"/>
          <w:i/>
          <w:iCs/>
          <w:color w:val="auto"/>
          <w:sz w:val="22"/>
        </w:rPr>
        <w:t xml:space="preserve"> </w:t>
      </w:r>
      <w:r w:rsidR="001444E1" w:rsidRPr="001444E1">
        <w:rPr>
          <w:rFonts w:ascii="Arial" w:eastAsia="Microsoft YaHei" w:hAnsi="Arial" w:cs="Arial"/>
          <w:i/>
          <w:iCs/>
          <w:color w:val="auto"/>
          <w:sz w:val="22"/>
        </w:rPr>
        <w:t>затрат</w:t>
      </w:r>
      <w:r w:rsidR="001444E1" w:rsidRPr="001444E1">
        <w:rPr>
          <w:rFonts w:ascii="Arial Narrow" w:eastAsia="Microsoft YaHei" w:hAnsi="Arial Narrow" w:cs="Arial Narrow"/>
          <w:i/>
          <w:iCs/>
          <w:color w:val="auto"/>
          <w:sz w:val="22"/>
        </w:rPr>
        <w:t>)</w:t>
      </w:r>
    </w:p>
    <w:tbl>
      <w:tblPr>
        <w:tblW w:w="0" w:type="auto"/>
        <w:tblInd w:w="-142" w:type="dxa"/>
        <w:tblLayout w:type="fixed"/>
        <w:tblCellMar>
          <w:left w:w="0" w:type="dxa"/>
          <w:right w:w="0" w:type="dxa"/>
        </w:tblCellMar>
        <w:tblLook w:val="04A0" w:firstRow="1" w:lastRow="0" w:firstColumn="1" w:lastColumn="0" w:noHBand="0" w:noVBand="1"/>
      </w:tblPr>
      <w:tblGrid>
        <w:gridCol w:w="1133"/>
        <w:gridCol w:w="2268"/>
        <w:gridCol w:w="5953"/>
        <w:gridCol w:w="6088"/>
      </w:tblGrid>
      <w:tr w:rsidR="001444E1" w:rsidRPr="001444E1" w14:paraId="7E9E1640" w14:textId="77777777" w:rsidTr="001444E1">
        <w:trPr>
          <w:trHeight w:val="292"/>
        </w:trPr>
        <w:tc>
          <w:tcPr>
            <w:tcW w:w="1133" w:type="dxa"/>
            <w:tcMar>
              <w:top w:w="0" w:type="dxa"/>
              <w:left w:w="108" w:type="dxa"/>
              <w:bottom w:w="0" w:type="dxa"/>
              <w:right w:w="108" w:type="dxa"/>
            </w:tcMar>
            <w:vAlign w:val="bottom"/>
            <w:hideMark/>
          </w:tcPr>
          <w:p w14:paraId="275EB8A4"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Составлен</w:t>
            </w:r>
          </w:p>
        </w:tc>
        <w:tc>
          <w:tcPr>
            <w:tcW w:w="2268" w:type="dxa"/>
            <w:tcBorders>
              <w:top w:val="nil"/>
              <w:left w:val="nil"/>
              <w:bottom w:val="single" w:sz="4" w:space="0" w:color="000000"/>
              <w:right w:val="nil"/>
            </w:tcBorders>
            <w:tcMar>
              <w:top w:w="0" w:type="dxa"/>
              <w:left w:w="108" w:type="dxa"/>
              <w:bottom w:w="0" w:type="dxa"/>
              <w:right w:w="108" w:type="dxa"/>
            </w:tcMar>
            <w:vAlign w:val="bottom"/>
            <w:hideMark/>
          </w:tcPr>
          <w:p w14:paraId="77DE3408" w14:textId="77777777" w:rsidR="001444E1" w:rsidRPr="001444E1" w:rsidRDefault="001444E1" w:rsidP="001444E1">
            <w:pPr>
              <w:widowControl w:val="0"/>
              <w:tabs>
                <w:tab w:val="center" w:pos="3402"/>
                <w:tab w:val="right" w:pos="8306"/>
              </w:tabs>
              <w:spacing w:after="0" w:line="256" w:lineRule="auto"/>
              <w:ind w:left="0" w:right="0" w:firstLine="0"/>
              <w:jc w:val="center"/>
              <w:rPr>
                <w:rFonts w:ascii="Arial" w:eastAsia="Times New Roman" w:hAnsi="Arial" w:cs="Arial"/>
                <w:color w:val="auto"/>
                <w:sz w:val="24"/>
                <w:szCs w:val="24"/>
              </w:rPr>
            </w:pPr>
            <w:r w:rsidRPr="001444E1">
              <w:rPr>
                <w:rFonts w:ascii="Arial" w:eastAsia="Times New Roman" w:hAnsi="Arial" w:cs="Arial"/>
                <w:color w:val="auto"/>
                <w:sz w:val="16"/>
                <w:szCs w:val="16"/>
              </w:rPr>
              <w:t>Ресурсно-индексным</w:t>
            </w:r>
          </w:p>
        </w:tc>
        <w:tc>
          <w:tcPr>
            <w:tcW w:w="12041" w:type="dxa"/>
            <w:gridSpan w:val="2"/>
            <w:tcMar>
              <w:top w:w="0" w:type="dxa"/>
              <w:left w:w="108" w:type="dxa"/>
              <w:bottom w:w="0" w:type="dxa"/>
              <w:right w:w="108" w:type="dxa"/>
            </w:tcMar>
            <w:vAlign w:val="bottom"/>
            <w:hideMark/>
          </w:tcPr>
          <w:p w14:paraId="227F098C"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Методом</w:t>
            </w:r>
          </w:p>
        </w:tc>
      </w:tr>
      <w:tr w:rsidR="001444E1" w:rsidRPr="001444E1" w14:paraId="42B79BDC" w14:textId="77777777" w:rsidTr="001444E1">
        <w:trPr>
          <w:trHeight w:val="269"/>
        </w:trPr>
        <w:tc>
          <w:tcPr>
            <w:tcW w:w="1133" w:type="dxa"/>
            <w:tcMar>
              <w:top w:w="0" w:type="dxa"/>
              <w:left w:w="108" w:type="dxa"/>
              <w:bottom w:w="0" w:type="dxa"/>
              <w:right w:w="108" w:type="dxa"/>
            </w:tcMar>
            <w:vAlign w:val="bottom"/>
            <w:hideMark/>
          </w:tcPr>
          <w:p w14:paraId="11C87FA7"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Основание:</w:t>
            </w:r>
          </w:p>
        </w:tc>
        <w:tc>
          <w:tcPr>
            <w:tcW w:w="8221" w:type="dxa"/>
            <w:gridSpan w:val="2"/>
            <w:tcBorders>
              <w:top w:val="nil"/>
              <w:left w:val="nil"/>
              <w:bottom w:val="single" w:sz="4" w:space="0" w:color="000000"/>
              <w:right w:val="nil"/>
            </w:tcBorders>
            <w:tcMar>
              <w:top w:w="0" w:type="dxa"/>
              <w:left w:w="108" w:type="dxa"/>
              <w:bottom w:w="0" w:type="dxa"/>
              <w:right w:w="108" w:type="dxa"/>
            </w:tcMar>
            <w:vAlign w:val="bottom"/>
            <w:hideMark/>
          </w:tcPr>
          <w:p w14:paraId="53D5DA72"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Ведомость объемов работ</w:t>
            </w:r>
          </w:p>
        </w:tc>
        <w:tc>
          <w:tcPr>
            <w:tcW w:w="6088" w:type="dxa"/>
            <w:tcMar>
              <w:top w:w="0" w:type="dxa"/>
              <w:left w:w="108" w:type="dxa"/>
              <w:bottom w:w="0" w:type="dxa"/>
              <w:right w:w="108" w:type="dxa"/>
            </w:tcMar>
            <w:vAlign w:val="bottom"/>
          </w:tcPr>
          <w:p w14:paraId="4E2A2AC5"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16"/>
                <w:szCs w:val="16"/>
                <w:u w:val="single"/>
              </w:rPr>
            </w:pPr>
          </w:p>
        </w:tc>
      </w:tr>
      <w:tr w:rsidR="001444E1" w:rsidRPr="001444E1" w14:paraId="30B1AB4D" w14:textId="77777777" w:rsidTr="001444E1">
        <w:trPr>
          <w:trHeight w:val="269"/>
        </w:trPr>
        <w:tc>
          <w:tcPr>
            <w:tcW w:w="1133" w:type="dxa"/>
            <w:tcMar>
              <w:top w:w="0" w:type="dxa"/>
              <w:left w:w="108" w:type="dxa"/>
              <w:bottom w:w="0" w:type="dxa"/>
              <w:right w:w="108" w:type="dxa"/>
            </w:tcMar>
            <w:vAlign w:val="bottom"/>
          </w:tcPr>
          <w:p w14:paraId="18E32E07"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16"/>
                <w:szCs w:val="16"/>
              </w:rPr>
            </w:pPr>
          </w:p>
        </w:tc>
        <w:tc>
          <w:tcPr>
            <w:tcW w:w="8221" w:type="dxa"/>
            <w:gridSpan w:val="2"/>
            <w:tcBorders>
              <w:top w:val="single" w:sz="4" w:space="0" w:color="000000"/>
              <w:left w:val="nil"/>
              <w:bottom w:val="nil"/>
              <w:right w:val="nil"/>
            </w:tcBorders>
            <w:tcMar>
              <w:top w:w="0" w:type="dxa"/>
              <w:left w:w="108" w:type="dxa"/>
              <w:bottom w:w="0" w:type="dxa"/>
              <w:right w:w="108" w:type="dxa"/>
            </w:tcMar>
            <w:vAlign w:val="bottom"/>
            <w:hideMark/>
          </w:tcPr>
          <w:p w14:paraId="5E69739F" w14:textId="77777777" w:rsidR="001444E1" w:rsidRPr="001444E1" w:rsidRDefault="001444E1" w:rsidP="001444E1">
            <w:pPr>
              <w:widowControl w:val="0"/>
              <w:tabs>
                <w:tab w:val="center" w:pos="3402"/>
                <w:tab w:val="right" w:pos="8306"/>
              </w:tabs>
              <w:spacing w:after="0" w:line="256" w:lineRule="auto"/>
              <w:ind w:left="0" w:right="0" w:firstLine="0"/>
              <w:jc w:val="center"/>
              <w:rPr>
                <w:rFonts w:ascii="Arial" w:eastAsia="Times New Roman" w:hAnsi="Arial" w:cs="Arial"/>
                <w:color w:val="auto"/>
                <w:sz w:val="24"/>
                <w:szCs w:val="24"/>
              </w:rPr>
            </w:pPr>
            <w:proofErr w:type="gramStart"/>
            <w:r w:rsidRPr="001444E1">
              <w:rPr>
                <w:rFonts w:ascii="Arial" w:eastAsia="Times New Roman" w:hAnsi="Arial" w:cs="Arial"/>
                <w:color w:val="auto"/>
                <w:sz w:val="16"/>
                <w:szCs w:val="16"/>
              </w:rPr>
              <w:t>(проектная и (или) техническая документация</w:t>
            </w:r>
            <w:proofErr w:type="gramEnd"/>
          </w:p>
        </w:tc>
        <w:tc>
          <w:tcPr>
            <w:tcW w:w="6088" w:type="dxa"/>
            <w:tcMar>
              <w:top w:w="0" w:type="dxa"/>
              <w:left w:w="108" w:type="dxa"/>
              <w:bottom w:w="0" w:type="dxa"/>
              <w:right w:w="108" w:type="dxa"/>
            </w:tcMar>
            <w:vAlign w:val="bottom"/>
          </w:tcPr>
          <w:p w14:paraId="0E8573A1" w14:textId="77777777" w:rsidR="001444E1" w:rsidRPr="001444E1" w:rsidRDefault="001444E1" w:rsidP="001444E1">
            <w:pPr>
              <w:widowControl w:val="0"/>
              <w:tabs>
                <w:tab w:val="center" w:pos="3402"/>
                <w:tab w:val="right" w:pos="8306"/>
              </w:tabs>
              <w:spacing w:after="0" w:line="256" w:lineRule="auto"/>
              <w:ind w:left="0" w:right="0" w:firstLine="0"/>
              <w:jc w:val="left"/>
              <w:rPr>
                <w:rFonts w:ascii="Arial" w:eastAsia="Times New Roman" w:hAnsi="Arial" w:cs="Arial"/>
                <w:color w:val="auto"/>
                <w:sz w:val="16"/>
                <w:szCs w:val="16"/>
                <w:u w:val="single"/>
              </w:rPr>
            </w:pPr>
          </w:p>
        </w:tc>
      </w:tr>
    </w:tbl>
    <w:p w14:paraId="2B056B36" w14:textId="77777777" w:rsidR="001444E1" w:rsidRPr="001444E1" w:rsidRDefault="001444E1" w:rsidP="001444E1">
      <w:pPr>
        <w:widowControl w:val="0"/>
        <w:spacing w:after="0" w:line="240" w:lineRule="auto"/>
        <w:ind w:left="0" w:right="0" w:firstLine="0"/>
        <w:jc w:val="left"/>
        <w:rPr>
          <w:rFonts w:ascii="Arial" w:eastAsia="Times New Roman" w:hAnsi="Arial" w:cs="Arial"/>
          <w:color w:val="auto"/>
          <w:sz w:val="20"/>
          <w:szCs w:val="20"/>
        </w:rPr>
      </w:pPr>
    </w:p>
    <w:tbl>
      <w:tblPr>
        <w:tblW w:w="0" w:type="auto"/>
        <w:tblInd w:w="-142" w:type="dxa"/>
        <w:tblLayout w:type="fixed"/>
        <w:tblCellMar>
          <w:left w:w="0" w:type="dxa"/>
          <w:right w:w="0" w:type="dxa"/>
        </w:tblCellMar>
        <w:tblLook w:val="04A0" w:firstRow="1" w:lastRow="0" w:firstColumn="1" w:lastColumn="0" w:noHBand="0" w:noVBand="1"/>
      </w:tblPr>
      <w:tblGrid>
        <w:gridCol w:w="2410"/>
        <w:gridCol w:w="707"/>
        <w:gridCol w:w="2784"/>
        <w:gridCol w:w="901"/>
        <w:gridCol w:w="3760"/>
        <w:gridCol w:w="3800"/>
        <w:gridCol w:w="1079"/>
      </w:tblGrid>
      <w:tr w:rsidR="001444E1" w:rsidRPr="001444E1" w14:paraId="707851B0" w14:textId="77777777" w:rsidTr="001444E1">
        <w:tc>
          <w:tcPr>
            <w:tcW w:w="3117" w:type="dxa"/>
            <w:gridSpan w:val="2"/>
            <w:tcMar>
              <w:top w:w="0" w:type="dxa"/>
              <w:left w:w="108" w:type="dxa"/>
              <w:bottom w:w="0" w:type="dxa"/>
              <w:right w:w="108" w:type="dxa"/>
            </w:tcMar>
            <w:hideMark/>
          </w:tcPr>
          <w:p w14:paraId="09EEBFFA" w14:textId="77777777" w:rsidR="001444E1" w:rsidRPr="001444E1" w:rsidRDefault="001444E1" w:rsidP="001444E1">
            <w:pPr>
              <w:widowControl w:val="0"/>
              <w:tabs>
                <w:tab w:val="center" w:pos="3402"/>
                <w:tab w:val="right" w:pos="8306"/>
              </w:tabs>
              <w:spacing w:after="0" w:line="240" w:lineRule="exact"/>
              <w:ind w:left="0" w:right="-108" w:firstLine="0"/>
              <w:jc w:val="left"/>
              <w:rPr>
                <w:rFonts w:ascii="Arial" w:eastAsia="Times New Roman" w:hAnsi="Arial" w:cs="Arial"/>
                <w:color w:val="auto"/>
                <w:sz w:val="24"/>
                <w:szCs w:val="24"/>
              </w:rPr>
            </w:pPr>
            <w:r w:rsidRPr="001444E1">
              <w:rPr>
                <w:rFonts w:ascii="Arial" w:eastAsia="Times New Roman" w:hAnsi="Arial" w:cs="Arial"/>
                <w:color w:val="auto"/>
                <w:sz w:val="24"/>
                <w:szCs w:val="24"/>
              </w:rPr>
              <w:t>Составле</w:t>
            </w:r>
            <w:proofErr w:type="gramStart"/>
            <w:r w:rsidRPr="001444E1">
              <w:rPr>
                <w:rFonts w:ascii="Arial" w:eastAsia="Times New Roman" w:hAnsi="Arial" w:cs="Arial"/>
                <w:color w:val="auto"/>
                <w:sz w:val="24"/>
                <w:szCs w:val="24"/>
              </w:rPr>
              <w:t>н(</w:t>
            </w:r>
            <w:proofErr w:type="gramEnd"/>
            <w:r w:rsidRPr="001444E1">
              <w:rPr>
                <w:rFonts w:ascii="Arial" w:eastAsia="Times New Roman" w:hAnsi="Arial" w:cs="Arial"/>
                <w:color w:val="auto"/>
                <w:sz w:val="24"/>
                <w:szCs w:val="24"/>
              </w:rPr>
              <w:t>а) в текущем (базисном) уровне цен</w:t>
            </w:r>
            <w:r w:rsidRPr="001444E1">
              <w:rPr>
                <w:rFonts w:ascii="Arial" w:eastAsia="Times New Roman" w:hAnsi="Arial" w:cs="Arial"/>
                <w:color w:val="auto"/>
                <w:sz w:val="16"/>
                <w:szCs w:val="16"/>
              </w:rPr>
              <w:t xml:space="preserve"> </w:t>
            </w:r>
          </w:p>
        </w:tc>
        <w:tc>
          <w:tcPr>
            <w:tcW w:w="2784" w:type="dxa"/>
            <w:tcMar>
              <w:top w:w="0" w:type="dxa"/>
              <w:left w:w="108" w:type="dxa"/>
              <w:bottom w:w="0" w:type="dxa"/>
              <w:right w:w="108" w:type="dxa"/>
            </w:tcMar>
            <w:hideMark/>
          </w:tcPr>
          <w:p w14:paraId="274786A1" w14:textId="77777777" w:rsidR="001444E1" w:rsidRPr="001444E1" w:rsidRDefault="001444E1" w:rsidP="001444E1">
            <w:pPr>
              <w:widowControl w:val="0"/>
              <w:tabs>
                <w:tab w:val="center" w:pos="3402"/>
                <w:tab w:val="right" w:pos="8306"/>
              </w:tabs>
              <w:spacing w:after="0" w:line="240" w:lineRule="exact"/>
              <w:ind w:left="0" w:right="-108" w:firstLine="0"/>
              <w:jc w:val="left"/>
              <w:rPr>
                <w:rFonts w:ascii="Arial" w:eastAsia="Times New Roman" w:hAnsi="Arial" w:cs="Arial"/>
                <w:b/>
                <w:bCs/>
                <w:color w:val="auto"/>
                <w:sz w:val="16"/>
                <w:szCs w:val="16"/>
              </w:rPr>
            </w:pPr>
            <w:r w:rsidRPr="001444E1">
              <w:rPr>
                <w:rFonts w:ascii="Arial" w:eastAsia="Times New Roman" w:hAnsi="Arial" w:cs="Arial"/>
                <w:b/>
                <w:bCs/>
                <w:color w:val="auto"/>
                <w:sz w:val="16"/>
                <w:szCs w:val="16"/>
              </w:rPr>
              <w:t>3 квартал 2025г.</w:t>
            </w:r>
          </w:p>
        </w:tc>
        <w:tc>
          <w:tcPr>
            <w:tcW w:w="901" w:type="dxa"/>
            <w:tcMar>
              <w:top w:w="0" w:type="dxa"/>
              <w:left w:w="108" w:type="dxa"/>
              <w:bottom w:w="0" w:type="dxa"/>
              <w:right w:w="108" w:type="dxa"/>
            </w:tcMar>
          </w:tcPr>
          <w:p w14:paraId="7E0499CA"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3760" w:type="dxa"/>
            <w:tcMar>
              <w:top w:w="0" w:type="dxa"/>
              <w:left w:w="108" w:type="dxa"/>
              <w:bottom w:w="0" w:type="dxa"/>
              <w:right w:w="108" w:type="dxa"/>
            </w:tcMar>
          </w:tcPr>
          <w:p w14:paraId="118CC948"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3800" w:type="dxa"/>
            <w:tcMar>
              <w:top w:w="0" w:type="dxa"/>
              <w:left w:w="108" w:type="dxa"/>
              <w:bottom w:w="0" w:type="dxa"/>
              <w:right w:w="108" w:type="dxa"/>
            </w:tcMar>
          </w:tcPr>
          <w:p w14:paraId="61127C09"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1079" w:type="dxa"/>
            <w:tcMar>
              <w:top w:w="0" w:type="dxa"/>
              <w:left w:w="108" w:type="dxa"/>
              <w:bottom w:w="0" w:type="dxa"/>
              <w:right w:w="108" w:type="dxa"/>
            </w:tcMar>
          </w:tcPr>
          <w:p w14:paraId="1D2D5DE8"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r>
      <w:tr w:rsidR="001444E1" w:rsidRPr="001444E1" w14:paraId="66A00404" w14:textId="77777777" w:rsidTr="001444E1">
        <w:tc>
          <w:tcPr>
            <w:tcW w:w="2410" w:type="dxa"/>
            <w:tcMar>
              <w:top w:w="0" w:type="dxa"/>
              <w:left w:w="108" w:type="dxa"/>
              <w:bottom w:w="0" w:type="dxa"/>
              <w:right w:w="108" w:type="dxa"/>
            </w:tcMar>
          </w:tcPr>
          <w:p w14:paraId="52E2C6EC"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3491" w:type="dxa"/>
            <w:gridSpan w:val="2"/>
            <w:tcMar>
              <w:top w:w="0" w:type="dxa"/>
              <w:left w:w="108" w:type="dxa"/>
              <w:bottom w:w="0" w:type="dxa"/>
              <w:right w:w="108" w:type="dxa"/>
            </w:tcMar>
          </w:tcPr>
          <w:p w14:paraId="60F61A7B"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b/>
                <w:bCs/>
                <w:color w:val="auto"/>
                <w:sz w:val="16"/>
                <w:szCs w:val="16"/>
              </w:rPr>
            </w:pPr>
          </w:p>
        </w:tc>
        <w:tc>
          <w:tcPr>
            <w:tcW w:w="901" w:type="dxa"/>
            <w:tcMar>
              <w:top w:w="0" w:type="dxa"/>
              <w:left w:w="108" w:type="dxa"/>
              <w:bottom w:w="0" w:type="dxa"/>
              <w:right w:w="108" w:type="dxa"/>
            </w:tcMar>
          </w:tcPr>
          <w:p w14:paraId="5C62DD37"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3760" w:type="dxa"/>
            <w:tcMar>
              <w:top w:w="0" w:type="dxa"/>
              <w:left w:w="108" w:type="dxa"/>
              <w:bottom w:w="0" w:type="dxa"/>
              <w:right w:w="108" w:type="dxa"/>
            </w:tcMar>
          </w:tcPr>
          <w:p w14:paraId="57CD5C79"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3800" w:type="dxa"/>
            <w:tcMar>
              <w:top w:w="0" w:type="dxa"/>
              <w:left w:w="108" w:type="dxa"/>
              <w:bottom w:w="0" w:type="dxa"/>
              <w:right w:w="108" w:type="dxa"/>
            </w:tcMar>
          </w:tcPr>
          <w:p w14:paraId="7C617175"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1079" w:type="dxa"/>
            <w:tcMar>
              <w:top w:w="0" w:type="dxa"/>
              <w:left w:w="108" w:type="dxa"/>
              <w:bottom w:w="0" w:type="dxa"/>
              <w:right w:w="108" w:type="dxa"/>
            </w:tcMar>
          </w:tcPr>
          <w:p w14:paraId="414A9E19"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r>
      <w:tr w:rsidR="001444E1" w:rsidRPr="001444E1" w14:paraId="56E4D989" w14:textId="77777777" w:rsidTr="001444E1">
        <w:tc>
          <w:tcPr>
            <w:tcW w:w="2410" w:type="dxa"/>
            <w:tcMar>
              <w:top w:w="0" w:type="dxa"/>
              <w:left w:w="108" w:type="dxa"/>
              <w:bottom w:w="0" w:type="dxa"/>
              <w:right w:w="108" w:type="dxa"/>
            </w:tcMar>
            <w:hideMark/>
          </w:tcPr>
          <w:p w14:paraId="23C6EC9D"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Сметная стоимость работ:</w:t>
            </w:r>
          </w:p>
        </w:tc>
        <w:tc>
          <w:tcPr>
            <w:tcW w:w="3491" w:type="dxa"/>
            <w:gridSpan w:val="2"/>
            <w:tcMar>
              <w:top w:w="0" w:type="dxa"/>
              <w:left w:w="108" w:type="dxa"/>
              <w:bottom w:w="0" w:type="dxa"/>
              <w:right w:w="108" w:type="dxa"/>
            </w:tcMar>
            <w:hideMark/>
          </w:tcPr>
          <w:p w14:paraId="217010BD"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366.25 (182.23)</w:t>
            </w:r>
          </w:p>
        </w:tc>
        <w:tc>
          <w:tcPr>
            <w:tcW w:w="901" w:type="dxa"/>
            <w:tcMar>
              <w:top w:w="0" w:type="dxa"/>
              <w:left w:w="108" w:type="dxa"/>
              <w:bottom w:w="0" w:type="dxa"/>
              <w:right w:w="108" w:type="dxa"/>
            </w:tcMar>
            <w:hideMark/>
          </w:tcPr>
          <w:p w14:paraId="633EE3FF"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руб.</w:t>
            </w:r>
          </w:p>
        </w:tc>
        <w:tc>
          <w:tcPr>
            <w:tcW w:w="3760" w:type="dxa"/>
            <w:tcMar>
              <w:top w:w="0" w:type="dxa"/>
              <w:left w:w="108" w:type="dxa"/>
              <w:bottom w:w="0" w:type="dxa"/>
              <w:right w:w="108" w:type="dxa"/>
            </w:tcMar>
            <w:hideMark/>
          </w:tcPr>
          <w:p w14:paraId="7EBD9675"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Средства на оплату труда рабочих</w:t>
            </w:r>
          </w:p>
        </w:tc>
        <w:tc>
          <w:tcPr>
            <w:tcW w:w="3800" w:type="dxa"/>
            <w:tcMar>
              <w:top w:w="0" w:type="dxa"/>
              <w:left w:w="108" w:type="dxa"/>
              <w:bottom w:w="0" w:type="dxa"/>
              <w:right w:w="108" w:type="dxa"/>
            </w:tcMar>
            <w:hideMark/>
          </w:tcPr>
          <w:p w14:paraId="4A420B20"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126.30 (0.00)</w:t>
            </w:r>
          </w:p>
        </w:tc>
        <w:tc>
          <w:tcPr>
            <w:tcW w:w="1079" w:type="dxa"/>
            <w:tcMar>
              <w:top w:w="0" w:type="dxa"/>
              <w:left w:w="108" w:type="dxa"/>
              <w:bottom w:w="0" w:type="dxa"/>
              <w:right w:w="108" w:type="dxa"/>
            </w:tcMar>
            <w:hideMark/>
          </w:tcPr>
          <w:p w14:paraId="62B1B7CB"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руб.</w:t>
            </w:r>
          </w:p>
        </w:tc>
      </w:tr>
      <w:tr w:rsidR="001444E1" w:rsidRPr="001444E1" w14:paraId="6E9B7C73" w14:textId="77777777" w:rsidTr="001444E1">
        <w:tc>
          <w:tcPr>
            <w:tcW w:w="2410" w:type="dxa"/>
            <w:tcMar>
              <w:top w:w="0" w:type="dxa"/>
              <w:left w:w="108" w:type="dxa"/>
              <w:bottom w:w="0" w:type="dxa"/>
              <w:right w:w="108" w:type="dxa"/>
            </w:tcMar>
            <w:hideMark/>
          </w:tcPr>
          <w:p w14:paraId="247A411A"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в том числе:</w:t>
            </w:r>
          </w:p>
        </w:tc>
        <w:tc>
          <w:tcPr>
            <w:tcW w:w="3491" w:type="dxa"/>
            <w:gridSpan w:val="2"/>
            <w:tcMar>
              <w:top w:w="0" w:type="dxa"/>
              <w:left w:w="108" w:type="dxa"/>
              <w:bottom w:w="0" w:type="dxa"/>
              <w:right w:w="108" w:type="dxa"/>
            </w:tcMar>
            <w:hideMark/>
          </w:tcPr>
          <w:p w14:paraId="01203E3E"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b/>
                <w:bCs/>
                <w:color w:val="auto"/>
                <w:sz w:val="16"/>
                <w:szCs w:val="16"/>
              </w:rPr>
              <w:t xml:space="preserve"> </w:t>
            </w:r>
          </w:p>
        </w:tc>
        <w:tc>
          <w:tcPr>
            <w:tcW w:w="901" w:type="dxa"/>
            <w:tcMar>
              <w:top w:w="0" w:type="dxa"/>
              <w:left w:w="108" w:type="dxa"/>
              <w:bottom w:w="0" w:type="dxa"/>
              <w:right w:w="108" w:type="dxa"/>
            </w:tcMar>
          </w:tcPr>
          <w:p w14:paraId="4D00820D"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b/>
                <w:bCs/>
                <w:color w:val="auto"/>
                <w:sz w:val="16"/>
                <w:szCs w:val="16"/>
              </w:rPr>
            </w:pPr>
          </w:p>
        </w:tc>
        <w:tc>
          <w:tcPr>
            <w:tcW w:w="3760" w:type="dxa"/>
            <w:tcMar>
              <w:top w:w="0" w:type="dxa"/>
              <w:left w:w="108" w:type="dxa"/>
              <w:bottom w:w="0" w:type="dxa"/>
              <w:right w:w="108" w:type="dxa"/>
            </w:tcMar>
            <w:hideMark/>
          </w:tcPr>
          <w:p w14:paraId="278A090A"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Нормативные затраты труда рабочих</w:t>
            </w:r>
          </w:p>
        </w:tc>
        <w:tc>
          <w:tcPr>
            <w:tcW w:w="3800" w:type="dxa"/>
            <w:tcMar>
              <w:top w:w="0" w:type="dxa"/>
              <w:left w:w="108" w:type="dxa"/>
              <w:bottom w:w="0" w:type="dxa"/>
              <w:right w:w="108" w:type="dxa"/>
            </w:tcMar>
            <w:hideMark/>
          </w:tcPr>
          <w:p w14:paraId="75897B2D"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0</w:t>
            </w:r>
          </w:p>
        </w:tc>
        <w:tc>
          <w:tcPr>
            <w:tcW w:w="1079" w:type="dxa"/>
            <w:tcMar>
              <w:top w:w="0" w:type="dxa"/>
              <w:left w:w="108" w:type="dxa"/>
              <w:bottom w:w="0" w:type="dxa"/>
              <w:right w:w="108" w:type="dxa"/>
            </w:tcMar>
            <w:hideMark/>
          </w:tcPr>
          <w:p w14:paraId="3647768B"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чел.-</w:t>
            </w:r>
            <w:proofErr w:type="gramStart"/>
            <w:r w:rsidRPr="001444E1">
              <w:rPr>
                <w:rFonts w:ascii="Arial" w:eastAsia="Times New Roman" w:hAnsi="Arial" w:cs="Arial"/>
                <w:color w:val="auto"/>
                <w:sz w:val="16"/>
                <w:szCs w:val="16"/>
              </w:rPr>
              <w:t>ч</w:t>
            </w:r>
            <w:proofErr w:type="gramEnd"/>
            <w:r w:rsidRPr="001444E1">
              <w:rPr>
                <w:rFonts w:ascii="Arial" w:eastAsia="Times New Roman" w:hAnsi="Arial" w:cs="Arial"/>
                <w:color w:val="auto"/>
                <w:sz w:val="16"/>
                <w:szCs w:val="16"/>
              </w:rPr>
              <w:t>.</w:t>
            </w:r>
          </w:p>
        </w:tc>
      </w:tr>
      <w:tr w:rsidR="001444E1" w:rsidRPr="001444E1" w14:paraId="234C70A8" w14:textId="77777777" w:rsidTr="001444E1">
        <w:tc>
          <w:tcPr>
            <w:tcW w:w="2410" w:type="dxa"/>
            <w:tcMar>
              <w:top w:w="0" w:type="dxa"/>
              <w:left w:w="108" w:type="dxa"/>
              <w:bottom w:w="0" w:type="dxa"/>
              <w:right w:w="108" w:type="dxa"/>
            </w:tcMar>
            <w:hideMark/>
          </w:tcPr>
          <w:p w14:paraId="5E022C54"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строительных работ</w:t>
            </w:r>
          </w:p>
        </w:tc>
        <w:tc>
          <w:tcPr>
            <w:tcW w:w="3491" w:type="dxa"/>
            <w:gridSpan w:val="2"/>
            <w:tcMar>
              <w:top w:w="0" w:type="dxa"/>
              <w:left w:w="108" w:type="dxa"/>
              <w:bottom w:w="0" w:type="dxa"/>
              <w:right w:w="108" w:type="dxa"/>
            </w:tcMar>
            <w:hideMark/>
          </w:tcPr>
          <w:p w14:paraId="146B8994"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366.25 (182.23)</w:t>
            </w:r>
          </w:p>
        </w:tc>
        <w:tc>
          <w:tcPr>
            <w:tcW w:w="901" w:type="dxa"/>
            <w:tcMar>
              <w:top w:w="0" w:type="dxa"/>
              <w:left w:w="108" w:type="dxa"/>
              <w:bottom w:w="0" w:type="dxa"/>
              <w:right w:w="108" w:type="dxa"/>
            </w:tcMar>
            <w:hideMark/>
          </w:tcPr>
          <w:p w14:paraId="7C89BE4A"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руб.</w:t>
            </w:r>
          </w:p>
        </w:tc>
        <w:tc>
          <w:tcPr>
            <w:tcW w:w="3760" w:type="dxa"/>
            <w:tcMar>
              <w:top w:w="0" w:type="dxa"/>
              <w:left w:w="108" w:type="dxa"/>
              <w:bottom w:w="0" w:type="dxa"/>
              <w:right w:w="108" w:type="dxa"/>
            </w:tcMar>
            <w:hideMark/>
          </w:tcPr>
          <w:p w14:paraId="4B5620AE"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Нормативные затраты труда машинистов</w:t>
            </w:r>
          </w:p>
        </w:tc>
        <w:tc>
          <w:tcPr>
            <w:tcW w:w="3800" w:type="dxa"/>
            <w:tcMar>
              <w:top w:w="0" w:type="dxa"/>
              <w:left w:w="108" w:type="dxa"/>
              <w:bottom w:w="0" w:type="dxa"/>
              <w:right w:w="108" w:type="dxa"/>
            </w:tcMar>
            <w:hideMark/>
          </w:tcPr>
          <w:p w14:paraId="4230A088"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1.61</w:t>
            </w:r>
          </w:p>
        </w:tc>
        <w:tc>
          <w:tcPr>
            <w:tcW w:w="1079" w:type="dxa"/>
            <w:tcMar>
              <w:top w:w="0" w:type="dxa"/>
              <w:left w:w="108" w:type="dxa"/>
              <w:bottom w:w="0" w:type="dxa"/>
              <w:right w:w="108" w:type="dxa"/>
            </w:tcMar>
            <w:hideMark/>
          </w:tcPr>
          <w:p w14:paraId="5E8B5BC5"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чел.-</w:t>
            </w:r>
            <w:proofErr w:type="gramStart"/>
            <w:r w:rsidRPr="001444E1">
              <w:rPr>
                <w:rFonts w:ascii="Arial" w:eastAsia="Times New Roman" w:hAnsi="Arial" w:cs="Arial"/>
                <w:color w:val="auto"/>
                <w:sz w:val="16"/>
                <w:szCs w:val="16"/>
              </w:rPr>
              <w:t>ч</w:t>
            </w:r>
            <w:proofErr w:type="gramEnd"/>
            <w:r w:rsidRPr="001444E1">
              <w:rPr>
                <w:rFonts w:ascii="Arial" w:eastAsia="Times New Roman" w:hAnsi="Arial" w:cs="Arial"/>
                <w:color w:val="auto"/>
                <w:sz w:val="16"/>
                <w:szCs w:val="16"/>
              </w:rPr>
              <w:t>.</w:t>
            </w:r>
          </w:p>
        </w:tc>
      </w:tr>
      <w:tr w:rsidR="001444E1" w:rsidRPr="001444E1" w14:paraId="6B640185" w14:textId="77777777" w:rsidTr="001444E1">
        <w:tc>
          <w:tcPr>
            <w:tcW w:w="2410" w:type="dxa"/>
            <w:tcMar>
              <w:top w:w="0" w:type="dxa"/>
              <w:left w:w="108" w:type="dxa"/>
              <w:bottom w:w="0" w:type="dxa"/>
              <w:right w:w="108" w:type="dxa"/>
            </w:tcMar>
            <w:hideMark/>
          </w:tcPr>
          <w:p w14:paraId="468A9993"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монтажных работ</w:t>
            </w:r>
          </w:p>
        </w:tc>
        <w:tc>
          <w:tcPr>
            <w:tcW w:w="3491" w:type="dxa"/>
            <w:gridSpan w:val="2"/>
            <w:tcMar>
              <w:top w:w="0" w:type="dxa"/>
              <w:left w:w="108" w:type="dxa"/>
              <w:bottom w:w="0" w:type="dxa"/>
              <w:right w:w="108" w:type="dxa"/>
            </w:tcMar>
            <w:hideMark/>
          </w:tcPr>
          <w:p w14:paraId="4E326D40"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0 (0)</w:t>
            </w:r>
          </w:p>
        </w:tc>
        <w:tc>
          <w:tcPr>
            <w:tcW w:w="901" w:type="dxa"/>
            <w:tcMar>
              <w:top w:w="0" w:type="dxa"/>
              <w:left w:w="108" w:type="dxa"/>
              <w:bottom w:w="0" w:type="dxa"/>
              <w:right w:w="108" w:type="dxa"/>
            </w:tcMar>
            <w:hideMark/>
          </w:tcPr>
          <w:p w14:paraId="7F9609B6"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руб.</w:t>
            </w:r>
          </w:p>
        </w:tc>
        <w:tc>
          <w:tcPr>
            <w:tcW w:w="3760" w:type="dxa"/>
            <w:tcMar>
              <w:top w:w="0" w:type="dxa"/>
              <w:left w:w="108" w:type="dxa"/>
              <w:bottom w:w="0" w:type="dxa"/>
              <w:right w:w="108" w:type="dxa"/>
            </w:tcMar>
          </w:tcPr>
          <w:p w14:paraId="39FF86AD"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16"/>
                <w:szCs w:val="16"/>
              </w:rPr>
            </w:pPr>
          </w:p>
        </w:tc>
        <w:tc>
          <w:tcPr>
            <w:tcW w:w="3800" w:type="dxa"/>
            <w:tcMar>
              <w:top w:w="0" w:type="dxa"/>
              <w:left w:w="108" w:type="dxa"/>
              <w:bottom w:w="0" w:type="dxa"/>
              <w:right w:w="108" w:type="dxa"/>
            </w:tcMar>
          </w:tcPr>
          <w:p w14:paraId="1ADE628E"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16"/>
                <w:szCs w:val="16"/>
              </w:rPr>
            </w:pPr>
          </w:p>
        </w:tc>
        <w:tc>
          <w:tcPr>
            <w:tcW w:w="1079" w:type="dxa"/>
            <w:tcMar>
              <w:top w:w="0" w:type="dxa"/>
              <w:left w:w="108" w:type="dxa"/>
              <w:bottom w:w="0" w:type="dxa"/>
              <w:right w:w="108" w:type="dxa"/>
            </w:tcMar>
          </w:tcPr>
          <w:p w14:paraId="6077B4E8"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16"/>
                <w:szCs w:val="16"/>
              </w:rPr>
            </w:pPr>
          </w:p>
        </w:tc>
      </w:tr>
      <w:tr w:rsidR="001444E1" w:rsidRPr="001444E1" w14:paraId="3A6F5AEF" w14:textId="77777777" w:rsidTr="001444E1">
        <w:tc>
          <w:tcPr>
            <w:tcW w:w="2410" w:type="dxa"/>
            <w:tcMar>
              <w:top w:w="0" w:type="dxa"/>
              <w:left w:w="108" w:type="dxa"/>
              <w:bottom w:w="0" w:type="dxa"/>
              <w:right w:w="108" w:type="dxa"/>
            </w:tcMar>
            <w:hideMark/>
          </w:tcPr>
          <w:p w14:paraId="769B31F7"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оборудования</w:t>
            </w:r>
          </w:p>
        </w:tc>
        <w:tc>
          <w:tcPr>
            <w:tcW w:w="3491" w:type="dxa"/>
            <w:gridSpan w:val="2"/>
            <w:tcMar>
              <w:top w:w="0" w:type="dxa"/>
              <w:left w:w="108" w:type="dxa"/>
              <w:bottom w:w="0" w:type="dxa"/>
              <w:right w:w="108" w:type="dxa"/>
            </w:tcMar>
            <w:hideMark/>
          </w:tcPr>
          <w:p w14:paraId="3AD8CB17"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 xml:space="preserve"> ()</w:t>
            </w:r>
          </w:p>
        </w:tc>
        <w:tc>
          <w:tcPr>
            <w:tcW w:w="901" w:type="dxa"/>
            <w:tcMar>
              <w:top w:w="0" w:type="dxa"/>
              <w:left w:w="108" w:type="dxa"/>
              <w:bottom w:w="0" w:type="dxa"/>
              <w:right w:w="108" w:type="dxa"/>
            </w:tcMar>
            <w:hideMark/>
          </w:tcPr>
          <w:p w14:paraId="29F3FCA9"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руб.</w:t>
            </w:r>
          </w:p>
        </w:tc>
        <w:tc>
          <w:tcPr>
            <w:tcW w:w="3760" w:type="dxa"/>
            <w:tcMar>
              <w:top w:w="0" w:type="dxa"/>
              <w:left w:w="108" w:type="dxa"/>
              <w:bottom w:w="0" w:type="dxa"/>
              <w:right w:w="108" w:type="dxa"/>
            </w:tcMar>
            <w:hideMark/>
          </w:tcPr>
          <w:p w14:paraId="1030A7EE"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Расчетный измеритель</w:t>
            </w:r>
          </w:p>
        </w:tc>
        <w:tc>
          <w:tcPr>
            <w:tcW w:w="3800" w:type="dxa"/>
            <w:tcMar>
              <w:top w:w="0" w:type="dxa"/>
              <w:left w:w="108" w:type="dxa"/>
              <w:bottom w:w="0" w:type="dxa"/>
              <w:right w:w="108" w:type="dxa"/>
            </w:tcMar>
          </w:tcPr>
          <w:p w14:paraId="35A70258"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16"/>
                <w:szCs w:val="16"/>
              </w:rPr>
            </w:pPr>
          </w:p>
        </w:tc>
        <w:tc>
          <w:tcPr>
            <w:tcW w:w="1079" w:type="dxa"/>
            <w:tcMar>
              <w:top w:w="0" w:type="dxa"/>
              <w:left w:w="108" w:type="dxa"/>
              <w:bottom w:w="0" w:type="dxa"/>
              <w:right w:w="108" w:type="dxa"/>
            </w:tcMar>
          </w:tcPr>
          <w:p w14:paraId="6311BC3D"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16"/>
                <w:szCs w:val="16"/>
              </w:rPr>
            </w:pPr>
          </w:p>
        </w:tc>
      </w:tr>
      <w:tr w:rsidR="001444E1" w:rsidRPr="001444E1" w14:paraId="40BDE807" w14:textId="77777777" w:rsidTr="001444E1">
        <w:tc>
          <w:tcPr>
            <w:tcW w:w="2410" w:type="dxa"/>
            <w:tcMar>
              <w:top w:w="0" w:type="dxa"/>
              <w:left w:w="108" w:type="dxa"/>
              <w:bottom w:w="0" w:type="dxa"/>
              <w:right w:w="108" w:type="dxa"/>
            </w:tcMar>
            <w:hideMark/>
          </w:tcPr>
          <w:p w14:paraId="5D005671"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прочих затрат</w:t>
            </w:r>
          </w:p>
        </w:tc>
        <w:tc>
          <w:tcPr>
            <w:tcW w:w="3491" w:type="dxa"/>
            <w:gridSpan w:val="2"/>
            <w:tcMar>
              <w:top w:w="0" w:type="dxa"/>
              <w:left w:w="108" w:type="dxa"/>
              <w:bottom w:w="0" w:type="dxa"/>
              <w:right w:w="108" w:type="dxa"/>
            </w:tcMar>
            <w:hideMark/>
          </w:tcPr>
          <w:p w14:paraId="71012229"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24"/>
                <w:szCs w:val="24"/>
              </w:rPr>
            </w:pPr>
            <w:r w:rsidRPr="001444E1">
              <w:rPr>
                <w:rFonts w:ascii="Arial" w:eastAsia="Times New Roman" w:hAnsi="Arial" w:cs="Arial"/>
                <w:color w:val="auto"/>
                <w:sz w:val="16"/>
                <w:szCs w:val="16"/>
              </w:rPr>
              <w:t xml:space="preserve"> ()</w:t>
            </w:r>
          </w:p>
        </w:tc>
        <w:tc>
          <w:tcPr>
            <w:tcW w:w="901" w:type="dxa"/>
            <w:tcMar>
              <w:top w:w="0" w:type="dxa"/>
              <w:left w:w="108" w:type="dxa"/>
              <w:bottom w:w="0" w:type="dxa"/>
              <w:right w:w="108" w:type="dxa"/>
            </w:tcMar>
            <w:hideMark/>
          </w:tcPr>
          <w:p w14:paraId="53887B6D"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руб.</w:t>
            </w:r>
          </w:p>
        </w:tc>
        <w:tc>
          <w:tcPr>
            <w:tcW w:w="3760" w:type="dxa"/>
            <w:tcMar>
              <w:top w:w="0" w:type="dxa"/>
              <w:left w:w="108" w:type="dxa"/>
              <w:bottom w:w="0" w:type="dxa"/>
              <w:right w:w="108" w:type="dxa"/>
            </w:tcMar>
            <w:hideMark/>
          </w:tcPr>
          <w:p w14:paraId="35F3DA17"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24"/>
                <w:szCs w:val="24"/>
              </w:rPr>
            </w:pPr>
            <w:r w:rsidRPr="001444E1">
              <w:rPr>
                <w:rFonts w:ascii="Arial" w:eastAsia="Times New Roman" w:hAnsi="Arial" w:cs="Arial"/>
                <w:color w:val="auto"/>
                <w:sz w:val="16"/>
                <w:szCs w:val="16"/>
              </w:rPr>
              <w:t>конструктивного решения</w:t>
            </w:r>
          </w:p>
        </w:tc>
        <w:tc>
          <w:tcPr>
            <w:tcW w:w="3800" w:type="dxa"/>
            <w:tcMar>
              <w:top w:w="0" w:type="dxa"/>
              <w:left w:w="108" w:type="dxa"/>
              <w:bottom w:w="0" w:type="dxa"/>
              <w:right w:w="108" w:type="dxa"/>
            </w:tcMar>
          </w:tcPr>
          <w:p w14:paraId="670287DC" w14:textId="77777777" w:rsidR="001444E1" w:rsidRPr="001444E1" w:rsidRDefault="001444E1" w:rsidP="001444E1">
            <w:pPr>
              <w:widowControl w:val="0"/>
              <w:tabs>
                <w:tab w:val="center" w:pos="3402"/>
                <w:tab w:val="right" w:pos="8306"/>
              </w:tabs>
              <w:spacing w:after="0" w:line="240" w:lineRule="exact"/>
              <w:ind w:left="0" w:right="0" w:firstLine="0"/>
              <w:jc w:val="right"/>
              <w:rPr>
                <w:rFonts w:ascii="Arial" w:eastAsia="Times New Roman" w:hAnsi="Arial" w:cs="Arial"/>
                <w:color w:val="auto"/>
                <w:sz w:val="16"/>
                <w:szCs w:val="16"/>
              </w:rPr>
            </w:pPr>
          </w:p>
        </w:tc>
        <w:tc>
          <w:tcPr>
            <w:tcW w:w="1079" w:type="dxa"/>
            <w:tcMar>
              <w:top w:w="0" w:type="dxa"/>
              <w:left w:w="108" w:type="dxa"/>
              <w:bottom w:w="0" w:type="dxa"/>
              <w:right w:w="108" w:type="dxa"/>
            </w:tcMar>
          </w:tcPr>
          <w:p w14:paraId="6722E527" w14:textId="77777777" w:rsidR="001444E1" w:rsidRPr="001444E1" w:rsidRDefault="001444E1" w:rsidP="001444E1">
            <w:pPr>
              <w:widowControl w:val="0"/>
              <w:tabs>
                <w:tab w:val="center" w:pos="3402"/>
                <w:tab w:val="right" w:pos="8306"/>
              </w:tabs>
              <w:spacing w:after="0" w:line="240" w:lineRule="exact"/>
              <w:ind w:left="0" w:right="0" w:firstLine="0"/>
              <w:jc w:val="left"/>
              <w:rPr>
                <w:rFonts w:ascii="Arial" w:eastAsia="Times New Roman" w:hAnsi="Arial" w:cs="Arial"/>
                <w:color w:val="auto"/>
                <w:sz w:val="16"/>
                <w:szCs w:val="16"/>
              </w:rPr>
            </w:pPr>
          </w:p>
        </w:tc>
      </w:tr>
    </w:tbl>
    <w:p w14:paraId="507B2CBC" w14:textId="77777777" w:rsidR="001444E1" w:rsidRPr="001444E1" w:rsidRDefault="001444E1" w:rsidP="001444E1">
      <w:pPr>
        <w:widowControl w:val="0"/>
        <w:spacing w:after="0" w:line="240" w:lineRule="auto"/>
        <w:ind w:left="0" w:right="0" w:firstLine="0"/>
        <w:jc w:val="left"/>
        <w:rPr>
          <w:rFonts w:ascii="Arial" w:eastAsia="Times New Roman" w:hAnsi="Arial" w:cs="Arial"/>
          <w:color w:val="auto"/>
          <w:sz w:val="20"/>
          <w:szCs w:val="20"/>
        </w:rPr>
      </w:pPr>
    </w:p>
    <w:p w14:paraId="206FFA1F" w14:textId="77777777" w:rsidR="001444E1" w:rsidRPr="001444E1" w:rsidRDefault="001444E1" w:rsidP="001444E1">
      <w:pPr>
        <w:spacing w:after="0" w:line="240" w:lineRule="auto"/>
        <w:ind w:left="0" w:right="0" w:firstLine="0"/>
        <w:jc w:val="left"/>
        <w:rPr>
          <w:rFonts w:ascii="Times New Roman" w:eastAsia="Times New Roman" w:hAnsi="Times New Roman" w:cs="Times New Roman"/>
          <w:color w:val="auto"/>
          <w:sz w:val="24"/>
          <w:szCs w:val="24"/>
        </w:rPr>
      </w:pPr>
    </w:p>
    <w:tbl>
      <w:tblPr>
        <w:tblW w:w="0" w:type="auto"/>
        <w:jc w:val="center"/>
        <w:tblLayout w:type="fixed"/>
        <w:tblCellMar>
          <w:left w:w="0" w:type="dxa"/>
          <w:right w:w="0" w:type="dxa"/>
        </w:tblCellMar>
        <w:tblLook w:val="04A0" w:firstRow="1" w:lastRow="0" w:firstColumn="1" w:lastColumn="0" w:noHBand="0" w:noVBand="1"/>
      </w:tblPr>
      <w:tblGrid>
        <w:gridCol w:w="850"/>
        <w:gridCol w:w="1150"/>
        <w:gridCol w:w="4655"/>
        <w:gridCol w:w="878"/>
        <w:gridCol w:w="1021"/>
        <w:gridCol w:w="1021"/>
        <w:gridCol w:w="1021"/>
        <w:gridCol w:w="1021"/>
        <w:gridCol w:w="1021"/>
        <w:gridCol w:w="1022"/>
        <w:gridCol w:w="1019"/>
        <w:gridCol w:w="1021"/>
      </w:tblGrid>
      <w:tr w:rsidR="001444E1" w:rsidRPr="001444E1" w14:paraId="5F39C48B" w14:textId="77777777" w:rsidTr="001444E1">
        <w:trPr>
          <w:tblHeader/>
          <w:jc w:val="center"/>
        </w:trPr>
        <w:tc>
          <w:tcPr>
            <w:tcW w:w="850" w:type="dxa"/>
            <w:tcBorders>
              <w:top w:val="single" w:sz="4" w:space="0" w:color="auto"/>
              <w:left w:val="single" w:sz="4" w:space="0" w:color="auto"/>
              <w:bottom w:val="nil"/>
              <w:right w:val="single" w:sz="4" w:space="0" w:color="auto"/>
            </w:tcBorders>
            <w:hideMark/>
          </w:tcPr>
          <w:p w14:paraId="02DB383B"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w:t>
            </w:r>
          </w:p>
        </w:tc>
        <w:tc>
          <w:tcPr>
            <w:tcW w:w="1150" w:type="dxa"/>
            <w:tcBorders>
              <w:top w:val="single" w:sz="4" w:space="0" w:color="auto"/>
              <w:left w:val="single" w:sz="4" w:space="0" w:color="auto"/>
              <w:bottom w:val="nil"/>
              <w:right w:val="single" w:sz="4" w:space="0" w:color="auto"/>
            </w:tcBorders>
            <w:hideMark/>
          </w:tcPr>
          <w:p w14:paraId="2F08CF0E"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Обоснование</w:t>
            </w:r>
          </w:p>
        </w:tc>
        <w:tc>
          <w:tcPr>
            <w:tcW w:w="4655" w:type="dxa"/>
            <w:tcBorders>
              <w:top w:val="single" w:sz="4" w:space="0" w:color="auto"/>
              <w:left w:val="single" w:sz="4" w:space="0" w:color="auto"/>
              <w:bottom w:val="nil"/>
              <w:right w:val="single" w:sz="4" w:space="0" w:color="auto"/>
            </w:tcBorders>
            <w:hideMark/>
          </w:tcPr>
          <w:p w14:paraId="7FFC1896"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Наименование работ и затрат</w:t>
            </w:r>
          </w:p>
        </w:tc>
        <w:tc>
          <w:tcPr>
            <w:tcW w:w="878" w:type="dxa"/>
            <w:tcBorders>
              <w:top w:val="single" w:sz="4" w:space="0" w:color="auto"/>
              <w:left w:val="single" w:sz="4" w:space="0" w:color="auto"/>
              <w:bottom w:val="nil"/>
              <w:right w:val="single" w:sz="4" w:space="0" w:color="auto"/>
            </w:tcBorders>
            <w:hideMark/>
          </w:tcPr>
          <w:p w14:paraId="054834CC"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Единица</w:t>
            </w:r>
          </w:p>
        </w:tc>
        <w:tc>
          <w:tcPr>
            <w:tcW w:w="3063" w:type="dxa"/>
            <w:gridSpan w:val="3"/>
            <w:tcBorders>
              <w:top w:val="single" w:sz="4" w:space="0" w:color="auto"/>
              <w:left w:val="single" w:sz="4" w:space="0" w:color="auto"/>
              <w:bottom w:val="nil"/>
              <w:right w:val="single" w:sz="4" w:space="0" w:color="auto"/>
            </w:tcBorders>
            <w:hideMark/>
          </w:tcPr>
          <w:p w14:paraId="3E1E24CA"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Количество</w:t>
            </w:r>
          </w:p>
        </w:tc>
        <w:tc>
          <w:tcPr>
            <w:tcW w:w="3064" w:type="dxa"/>
            <w:gridSpan w:val="3"/>
            <w:tcBorders>
              <w:top w:val="single" w:sz="4" w:space="0" w:color="auto"/>
              <w:left w:val="single" w:sz="4" w:space="0" w:color="auto"/>
              <w:bottom w:val="nil"/>
              <w:right w:val="single" w:sz="4" w:space="0" w:color="auto"/>
            </w:tcBorders>
            <w:hideMark/>
          </w:tcPr>
          <w:p w14:paraId="25763971"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Сметная стоимость</w:t>
            </w:r>
          </w:p>
        </w:tc>
        <w:tc>
          <w:tcPr>
            <w:tcW w:w="1019" w:type="dxa"/>
            <w:tcBorders>
              <w:top w:val="single" w:sz="4" w:space="0" w:color="auto"/>
              <w:left w:val="single" w:sz="4" w:space="0" w:color="auto"/>
              <w:bottom w:val="nil"/>
              <w:right w:val="single" w:sz="4" w:space="0" w:color="auto"/>
            </w:tcBorders>
            <w:hideMark/>
          </w:tcPr>
          <w:p w14:paraId="438678A5"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Индексы</w:t>
            </w:r>
          </w:p>
        </w:tc>
        <w:tc>
          <w:tcPr>
            <w:tcW w:w="1021" w:type="dxa"/>
            <w:tcBorders>
              <w:top w:val="single" w:sz="4" w:space="0" w:color="auto"/>
              <w:left w:val="single" w:sz="4" w:space="0" w:color="auto"/>
              <w:bottom w:val="nil"/>
              <w:right w:val="single" w:sz="4" w:space="0" w:color="auto"/>
            </w:tcBorders>
            <w:hideMark/>
          </w:tcPr>
          <w:p w14:paraId="18CF2E8E" w14:textId="77777777" w:rsidR="001444E1" w:rsidRPr="001444E1" w:rsidRDefault="001444E1" w:rsidP="001444E1">
            <w:pPr>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Сметная</w:t>
            </w:r>
          </w:p>
        </w:tc>
      </w:tr>
      <w:tr w:rsidR="001444E1" w:rsidRPr="001444E1" w14:paraId="5156F518" w14:textId="77777777" w:rsidTr="001444E1">
        <w:trPr>
          <w:tblHeader/>
          <w:jc w:val="center"/>
        </w:trPr>
        <w:tc>
          <w:tcPr>
            <w:tcW w:w="850" w:type="dxa"/>
            <w:tcBorders>
              <w:top w:val="nil"/>
              <w:left w:val="single" w:sz="4" w:space="0" w:color="auto"/>
              <w:bottom w:val="nil"/>
              <w:right w:val="single" w:sz="4" w:space="0" w:color="auto"/>
            </w:tcBorders>
            <w:hideMark/>
          </w:tcPr>
          <w:p w14:paraId="4635E2DC"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roofErr w:type="spellStart"/>
            <w:r w:rsidRPr="001444E1">
              <w:rPr>
                <w:rFonts w:ascii="Times New Roman" w:eastAsia="Times New Roman" w:hAnsi="Times New Roman" w:cs="Times New Roman"/>
                <w:color w:val="auto"/>
                <w:sz w:val="14"/>
                <w:szCs w:val="14"/>
              </w:rPr>
              <w:t>п.п</w:t>
            </w:r>
            <w:proofErr w:type="spellEnd"/>
            <w:r w:rsidRPr="001444E1">
              <w:rPr>
                <w:rFonts w:ascii="Times New Roman" w:eastAsia="Times New Roman" w:hAnsi="Times New Roman" w:cs="Times New Roman"/>
                <w:color w:val="auto"/>
                <w:sz w:val="14"/>
                <w:szCs w:val="14"/>
              </w:rPr>
              <w:t>.</w:t>
            </w:r>
          </w:p>
        </w:tc>
        <w:tc>
          <w:tcPr>
            <w:tcW w:w="1150" w:type="dxa"/>
            <w:tcBorders>
              <w:top w:val="nil"/>
              <w:left w:val="single" w:sz="4" w:space="0" w:color="auto"/>
              <w:bottom w:val="nil"/>
              <w:right w:val="single" w:sz="4" w:space="0" w:color="auto"/>
            </w:tcBorders>
          </w:tcPr>
          <w:p w14:paraId="1C4CEE03"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4655" w:type="dxa"/>
            <w:tcBorders>
              <w:top w:val="nil"/>
              <w:left w:val="single" w:sz="4" w:space="0" w:color="auto"/>
              <w:bottom w:val="nil"/>
              <w:right w:val="single" w:sz="4" w:space="0" w:color="auto"/>
            </w:tcBorders>
          </w:tcPr>
          <w:p w14:paraId="4E53A5A2"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878" w:type="dxa"/>
            <w:tcBorders>
              <w:top w:val="nil"/>
              <w:left w:val="single" w:sz="4" w:space="0" w:color="auto"/>
              <w:bottom w:val="nil"/>
              <w:right w:val="single" w:sz="4" w:space="0" w:color="auto"/>
            </w:tcBorders>
            <w:hideMark/>
          </w:tcPr>
          <w:p w14:paraId="7A0608B2"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измерения</w:t>
            </w:r>
          </w:p>
        </w:tc>
        <w:tc>
          <w:tcPr>
            <w:tcW w:w="3063" w:type="dxa"/>
            <w:gridSpan w:val="3"/>
            <w:tcBorders>
              <w:top w:val="nil"/>
              <w:left w:val="single" w:sz="4" w:space="0" w:color="auto"/>
              <w:bottom w:val="nil"/>
              <w:right w:val="single" w:sz="4" w:space="0" w:color="auto"/>
            </w:tcBorders>
          </w:tcPr>
          <w:p w14:paraId="5488947E"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3064" w:type="dxa"/>
            <w:gridSpan w:val="3"/>
            <w:tcBorders>
              <w:top w:val="nil"/>
              <w:left w:val="single" w:sz="4" w:space="0" w:color="auto"/>
              <w:bottom w:val="nil"/>
              <w:right w:val="single" w:sz="4" w:space="0" w:color="auto"/>
            </w:tcBorders>
            <w:hideMark/>
          </w:tcPr>
          <w:p w14:paraId="16B57AF8"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roofErr w:type="gramStart"/>
            <w:r w:rsidRPr="001444E1">
              <w:rPr>
                <w:rFonts w:ascii="Times New Roman" w:eastAsia="Times New Roman" w:hAnsi="Times New Roman" w:cs="Times New Roman"/>
                <w:color w:val="auto"/>
                <w:sz w:val="14"/>
                <w:szCs w:val="14"/>
              </w:rPr>
              <w:t>в базисном уровне цен (в текущем</w:t>
            </w:r>
            <w:proofErr w:type="gramEnd"/>
          </w:p>
        </w:tc>
        <w:tc>
          <w:tcPr>
            <w:tcW w:w="1019" w:type="dxa"/>
            <w:tcBorders>
              <w:top w:val="nil"/>
              <w:left w:val="single" w:sz="4" w:space="0" w:color="auto"/>
              <w:bottom w:val="nil"/>
              <w:right w:val="single" w:sz="4" w:space="0" w:color="auto"/>
            </w:tcBorders>
          </w:tcPr>
          <w:p w14:paraId="4B3B43BA"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021" w:type="dxa"/>
            <w:tcBorders>
              <w:top w:val="nil"/>
              <w:left w:val="single" w:sz="4" w:space="0" w:color="auto"/>
              <w:bottom w:val="nil"/>
              <w:right w:val="single" w:sz="4" w:space="0" w:color="auto"/>
            </w:tcBorders>
            <w:hideMark/>
          </w:tcPr>
          <w:p w14:paraId="3BA202EC"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стоимость</w:t>
            </w:r>
          </w:p>
        </w:tc>
      </w:tr>
      <w:tr w:rsidR="001444E1" w:rsidRPr="001444E1" w14:paraId="68396C13" w14:textId="77777777" w:rsidTr="001444E1">
        <w:trPr>
          <w:tblHeader/>
          <w:jc w:val="center"/>
        </w:trPr>
        <w:tc>
          <w:tcPr>
            <w:tcW w:w="850" w:type="dxa"/>
            <w:tcBorders>
              <w:top w:val="nil"/>
              <w:left w:val="single" w:sz="4" w:space="0" w:color="auto"/>
              <w:bottom w:val="nil"/>
              <w:right w:val="single" w:sz="4" w:space="0" w:color="auto"/>
            </w:tcBorders>
          </w:tcPr>
          <w:p w14:paraId="10058000"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150" w:type="dxa"/>
            <w:tcBorders>
              <w:top w:val="nil"/>
              <w:left w:val="single" w:sz="4" w:space="0" w:color="auto"/>
              <w:bottom w:val="nil"/>
              <w:right w:val="single" w:sz="4" w:space="0" w:color="auto"/>
            </w:tcBorders>
          </w:tcPr>
          <w:p w14:paraId="3E0C3127"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4655" w:type="dxa"/>
            <w:tcBorders>
              <w:top w:val="nil"/>
              <w:left w:val="single" w:sz="4" w:space="0" w:color="auto"/>
              <w:bottom w:val="nil"/>
              <w:right w:val="single" w:sz="4" w:space="0" w:color="auto"/>
            </w:tcBorders>
          </w:tcPr>
          <w:p w14:paraId="74C68500"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878" w:type="dxa"/>
            <w:tcBorders>
              <w:top w:val="nil"/>
              <w:left w:val="single" w:sz="4" w:space="0" w:color="auto"/>
              <w:bottom w:val="nil"/>
              <w:right w:val="single" w:sz="4" w:space="0" w:color="auto"/>
            </w:tcBorders>
          </w:tcPr>
          <w:p w14:paraId="7EE9370C"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3063" w:type="dxa"/>
            <w:gridSpan w:val="3"/>
            <w:tcBorders>
              <w:top w:val="nil"/>
              <w:left w:val="single" w:sz="4" w:space="0" w:color="auto"/>
              <w:bottom w:val="nil"/>
              <w:right w:val="single" w:sz="4" w:space="0" w:color="auto"/>
            </w:tcBorders>
          </w:tcPr>
          <w:p w14:paraId="53F1D6B2"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3064" w:type="dxa"/>
            <w:gridSpan w:val="3"/>
            <w:tcBorders>
              <w:top w:val="nil"/>
              <w:left w:val="single" w:sz="4" w:space="0" w:color="auto"/>
              <w:bottom w:val="nil"/>
              <w:right w:val="single" w:sz="4" w:space="0" w:color="auto"/>
            </w:tcBorders>
            <w:hideMark/>
          </w:tcPr>
          <w:p w14:paraId="7FC656EF"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roofErr w:type="gramStart"/>
            <w:r w:rsidRPr="001444E1">
              <w:rPr>
                <w:rFonts w:ascii="Times New Roman" w:eastAsia="Times New Roman" w:hAnsi="Times New Roman" w:cs="Times New Roman"/>
                <w:color w:val="auto"/>
                <w:sz w:val="14"/>
                <w:szCs w:val="14"/>
              </w:rPr>
              <w:t>уровне</w:t>
            </w:r>
            <w:proofErr w:type="gramEnd"/>
            <w:r w:rsidRPr="001444E1">
              <w:rPr>
                <w:rFonts w:ascii="Times New Roman" w:eastAsia="Times New Roman" w:hAnsi="Times New Roman" w:cs="Times New Roman"/>
                <w:color w:val="auto"/>
                <w:sz w:val="14"/>
                <w:szCs w:val="14"/>
              </w:rPr>
              <w:t xml:space="preserve"> цен (гр. 8) для ресурсов,</w:t>
            </w:r>
          </w:p>
        </w:tc>
        <w:tc>
          <w:tcPr>
            <w:tcW w:w="1019" w:type="dxa"/>
            <w:tcBorders>
              <w:top w:val="nil"/>
              <w:left w:val="single" w:sz="4" w:space="0" w:color="auto"/>
              <w:bottom w:val="nil"/>
              <w:right w:val="single" w:sz="4" w:space="0" w:color="auto"/>
            </w:tcBorders>
          </w:tcPr>
          <w:p w14:paraId="7701FAB8"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021" w:type="dxa"/>
            <w:tcBorders>
              <w:top w:val="nil"/>
              <w:left w:val="single" w:sz="4" w:space="0" w:color="auto"/>
              <w:bottom w:val="nil"/>
              <w:right w:val="single" w:sz="4" w:space="0" w:color="auto"/>
            </w:tcBorders>
            <w:hideMark/>
          </w:tcPr>
          <w:p w14:paraId="21FC5444"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в текущем</w:t>
            </w:r>
          </w:p>
        </w:tc>
      </w:tr>
      <w:tr w:rsidR="001444E1" w:rsidRPr="001444E1" w14:paraId="4635CC03" w14:textId="77777777" w:rsidTr="001444E1">
        <w:trPr>
          <w:tblHeader/>
          <w:jc w:val="center"/>
        </w:trPr>
        <w:tc>
          <w:tcPr>
            <w:tcW w:w="850" w:type="dxa"/>
            <w:tcBorders>
              <w:top w:val="nil"/>
              <w:left w:val="single" w:sz="4" w:space="0" w:color="auto"/>
              <w:bottom w:val="nil"/>
              <w:right w:val="single" w:sz="4" w:space="0" w:color="auto"/>
            </w:tcBorders>
          </w:tcPr>
          <w:p w14:paraId="7DF3F7A8"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150" w:type="dxa"/>
            <w:tcBorders>
              <w:top w:val="nil"/>
              <w:left w:val="single" w:sz="4" w:space="0" w:color="auto"/>
              <w:bottom w:val="nil"/>
              <w:right w:val="single" w:sz="4" w:space="0" w:color="auto"/>
            </w:tcBorders>
          </w:tcPr>
          <w:p w14:paraId="1370D14F"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4655" w:type="dxa"/>
            <w:tcBorders>
              <w:top w:val="nil"/>
              <w:left w:val="single" w:sz="4" w:space="0" w:color="auto"/>
              <w:bottom w:val="nil"/>
              <w:right w:val="single" w:sz="4" w:space="0" w:color="auto"/>
            </w:tcBorders>
          </w:tcPr>
          <w:p w14:paraId="6A1A7F1D"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878" w:type="dxa"/>
            <w:tcBorders>
              <w:top w:val="nil"/>
              <w:left w:val="single" w:sz="4" w:space="0" w:color="auto"/>
              <w:bottom w:val="nil"/>
              <w:right w:val="single" w:sz="4" w:space="0" w:color="auto"/>
            </w:tcBorders>
          </w:tcPr>
          <w:p w14:paraId="158B7D50"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3063" w:type="dxa"/>
            <w:gridSpan w:val="3"/>
            <w:tcBorders>
              <w:top w:val="nil"/>
              <w:left w:val="single" w:sz="4" w:space="0" w:color="auto"/>
              <w:bottom w:val="single" w:sz="4" w:space="0" w:color="auto"/>
              <w:right w:val="single" w:sz="4" w:space="0" w:color="auto"/>
            </w:tcBorders>
          </w:tcPr>
          <w:p w14:paraId="2353309E"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3064" w:type="dxa"/>
            <w:gridSpan w:val="3"/>
            <w:tcBorders>
              <w:top w:val="nil"/>
              <w:left w:val="single" w:sz="4" w:space="0" w:color="auto"/>
              <w:bottom w:val="single" w:sz="4" w:space="0" w:color="auto"/>
              <w:right w:val="single" w:sz="4" w:space="0" w:color="auto"/>
            </w:tcBorders>
            <w:hideMark/>
          </w:tcPr>
          <w:p w14:paraId="497CECF9"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отсутствующих в СНБ), руб.</w:t>
            </w:r>
          </w:p>
        </w:tc>
        <w:tc>
          <w:tcPr>
            <w:tcW w:w="1019" w:type="dxa"/>
            <w:tcBorders>
              <w:top w:val="nil"/>
              <w:left w:val="single" w:sz="4" w:space="0" w:color="auto"/>
              <w:bottom w:val="nil"/>
              <w:right w:val="single" w:sz="4" w:space="0" w:color="auto"/>
            </w:tcBorders>
          </w:tcPr>
          <w:p w14:paraId="589BE28C"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021" w:type="dxa"/>
            <w:tcBorders>
              <w:top w:val="nil"/>
              <w:left w:val="single" w:sz="4" w:space="0" w:color="auto"/>
              <w:bottom w:val="nil"/>
              <w:right w:val="single" w:sz="4" w:space="0" w:color="auto"/>
            </w:tcBorders>
            <w:hideMark/>
          </w:tcPr>
          <w:p w14:paraId="6F4F09BF"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roofErr w:type="gramStart"/>
            <w:r w:rsidRPr="001444E1">
              <w:rPr>
                <w:rFonts w:ascii="Times New Roman" w:eastAsia="Times New Roman" w:hAnsi="Times New Roman" w:cs="Times New Roman"/>
                <w:color w:val="auto"/>
                <w:sz w:val="14"/>
                <w:szCs w:val="14"/>
              </w:rPr>
              <w:t>уровне</w:t>
            </w:r>
            <w:proofErr w:type="gramEnd"/>
          </w:p>
        </w:tc>
      </w:tr>
      <w:tr w:rsidR="001444E1" w:rsidRPr="001444E1" w14:paraId="1717BE8F" w14:textId="77777777" w:rsidTr="001444E1">
        <w:trPr>
          <w:tblHeader/>
          <w:jc w:val="center"/>
        </w:trPr>
        <w:tc>
          <w:tcPr>
            <w:tcW w:w="850" w:type="dxa"/>
            <w:tcBorders>
              <w:top w:val="nil"/>
              <w:left w:val="single" w:sz="4" w:space="0" w:color="auto"/>
              <w:bottom w:val="single" w:sz="4" w:space="0" w:color="auto"/>
              <w:right w:val="single" w:sz="4" w:space="0" w:color="auto"/>
            </w:tcBorders>
            <w:hideMark/>
          </w:tcPr>
          <w:p w14:paraId="18E07106"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 xml:space="preserve">     </w:t>
            </w:r>
          </w:p>
        </w:tc>
        <w:tc>
          <w:tcPr>
            <w:tcW w:w="1150" w:type="dxa"/>
            <w:tcBorders>
              <w:top w:val="nil"/>
              <w:left w:val="single" w:sz="4" w:space="0" w:color="auto"/>
              <w:bottom w:val="single" w:sz="4" w:space="0" w:color="auto"/>
              <w:right w:val="single" w:sz="4" w:space="0" w:color="auto"/>
            </w:tcBorders>
          </w:tcPr>
          <w:p w14:paraId="755CB62A"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4655" w:type="dxa"/>
            <w:tcBorders>
              <w:top w:val="nil"/>
              <w:left w:val="single" w:sz="4" w:space="0" w:color="auto"/>
              <w:bottom w:val="single" w:sz="4" w:space="0" w:color="auto"/>
              <w:right w:val="single" w:sz="4" w:space="0" w:color="auto"/>
            </w:tcBorders>
          </w:tcPr>
          <w:p w14:paraId="00C551F0"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878" w:type="dxa"/>
            <w:tcBorders>
              <w:top w:val="nil"/>
              <w:left w:val="single" w:sz="4" w:space="0" w:color="auto"/>
              <w:bottom w:val="single" w:sz="4" w:space="0" w:color="auto"/>
              <w:right w:val="single" w:sz="4" w:space="0" w:color="auto"/>
            </w:tcBorders>
          </w:tcPr>
          <w:p w14:paraId="2CE50E39"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021" w:type="dxa"/>
            <w:tcBorders>
              <w:top w:val="single" w:sz="4" w:space="0" w:color="auto"/>
              <w:left w:val="single" w:sz="4" w:space="0" w:color="auto"/>
              <w:bottom w:val="single" w:sz="4" w:space="0" w:color="auto"/>
              <w:right w:val="single" w:sz="4" w:space="0" w:color="auto"/>
            </w:tcBorders>
            <w:hideMark/>
          </w:tcPr>
          <w:p w14:paraId="6A5F76B9"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 xml:space="preserve">на </w:t>
            </w:r>
            <w:proofErr w:type="spellStart"/>
            <w:r w:rsidRPr="001444E1">
              <w:rPr>
                <w:rFonts w:ascii="Times New Roman" w:eastAsia="Times New Roman" w:hAnsi="Times New Roman" w:cs="Times New Roman"/>
                <w:color w:val="auto"/>
                <w:sz w:val="14"/>
                <w:szCs w:val="14"/>
              </w:rPr>
              <w:t>еденицу</w:t>
            </w:r>
            <w:proofErr w:type="spellEnd"/>
          </w:p>
        </w:tc>
        <w:tc>
          <w:tcPr>
            <w:tcW w:w="1021" w:type="dxa"/>
            <w:tcBorders>
              <w:top w:val="single" w:sz="4" w:space="0" w:color="auto"/>
              <w:left w:val="single" w:sz="4" w:space="0" w:color="auto"/>
              <w:bottom w:val="single" w:sz="4" w:space="0" w:color="auto"/>
              <w:right w:val="single" w:sz="4" w:space="0" w:color="auto"/>
            </w:tcBorders>
            <w:hideMark/>
          </w:tcPr>
          <w:p w14:paraId="6B5A90A0"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коэффициенты</w:t>
            </w:r>
          </w:p>
        </w:tc>
        <w:tc>
          <w:tcPr>
            <w:tcW w:w="1021" w:type="dxa"/>
            <w:tcBorders>
              <w:top w:val="single" w:sz="4" w:space="0" w:color="auto"/>
              <w:left w:val="single" w:sz="4" w:space="0" w:color="auto"/>
              <w:bottom w:val="single" w:sz="4" w:space="0" w:color="auto"/>
              <w:right w:val="single" w:sz="4" w:space="0" w:color="auto"/>
            </w:tcBorders>
            <w:hideMark/>
          </w:tcPr>
          <w:p w14:paraId="0C6B4490"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всего с учётом коэффициентов</w:t>
            </w:r>
          </w:p>
        </w:tc>
        <w:tc>
          <w:tcPr>
            <w:tcW w:w="1021" w:type="dxa"/>
            <w:tcBorders>
              <w:top w:val="single" w:sz="4" w:space="0" w:color="auto"/>
              <w:left w:val="single" w:sz="4" w:space="0" w:color="auto"/>
              <w:bottom w:val="single" w:sz="4" w:space="0" w:color="auto"/>
              <w:right w:val="single" w:sz="4" w:space="0" w:color="auto"/>
            </w:tcBorders>
            <w:hideMark/>
          </w:tcPr>
          <w:p w14:paraId="0A31F426"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на единицу</w:t>
            </w:r>
          </w:p>
        </w:tc>
        <w:tc>
          <w:tcPr>
            <w:tcW w:w="1021" w:type="dxa"/>
            <w:tcBorders>
              <w:top w:val="single" w:sz="4" w:space="0" w:color="auto"/>
              <w:left w:val="single" w:sz="4" w:space="0" w:color="auto"/>
              <w:bottom w:val="single" w:sz="4" w:space="0" w:color="auto"/>
              <w:right w:val="single" w:sz="4" w:space="0" w:color="auto"/>
            </w:tcBorders>
            <w:hideMark/>
          </w:tcPr>
          <w:p w14:paraId="3970133F"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коэффициенты</w:t>
            </w:r>
          </w:p>
        </w:tc>
        <w:tc>
          <w:tcPr>
            <w:tcW w:w="1022" w:type="dxa"/>
            <w:tcBorders>
              <w:top w:val="single" w:sz="4" w:space="0" w:color="auto"/>
              <w:left w:val="single" w:sz="4" w:space="0" w:color="auto"/>
              <w:bottom w:val="single" w:sz="4" w:space="0" w:color="auto"/>
              <w:right w:val="single" w:sz="4" w:space="0" w:color="auto"/>
            </w:tcBorders>
            <w:hideMark/>
          </w:tcPr>
          <w:p w14:paraId="1B9F2FA1"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всего</w:t>
            </w:r>
          </w:p>
        </w:tc>
        <w:tc>
          <w:tcPr>
            <w:tcW w:w="1019" w:type="dxa"/>
            <w:tcBorders>
              <w:top w:val="nil"/>
              <w:left w:val="single" w:sz="4" w:space="0" w:color="auto"/>
              <w:bottom w:val="single" w:sz="4" w:space="0" w:color="auto"/>
              <w:right w:val="single" w:sz="4" w:space="0" w:color="auto"/>
            </w:tcBorders>
          </w:tcPr>
          <w:p w14:paraId="44F301DD"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p>
        </w:tc>
        <w:tc>
          <w:tcPr>
            <w:tcW w:w="1021" w:type="dxa"/>
            <w:tcBorders>
              <w:top w:val="nil"/>
              <w:left w:val="single" w:sz="4" w:space="0" w:color="auto"/>
              <w:bottom w:val="single" w:sz="4" w:space="0" w:color="auto"/>
              <w:right w:val="single" w:sz="4" w:space="0" w:color="auto"/>
            </w:tcBorders>
            <w:hideMark/>
          </w:tcPr>
          <w:p w14:paraId="399B54FA" w14:textId="77777777" w:rsidR="001444E1" w:rsidRPr="001444E1" w:rsidRDefault="001444E1" w:rsidP="001444E1">
            <w:pPr>
              <w:autoSpaceDE w:val="0"/>
              <w:autoSpaceDN w:val="0"/>
              <w:adjustRightInd w:val="0"/>
              <w:spacing w:after="0" w:line="256" w:lineRule="auto"/>
              <w:ind w:left="0" w:right="0" w:firstLine="0"/>
              <w:jc w:val="center"/>
              <w:rPr>
                <w:rFonts w:ascii="Times New Roman" w:eastAsia="Times New Roman" w:hAnsi="Times New Roman" w:cs="Times New Roman"/>
                <w:color w:val="auto"/>
                <w:sz w:val="14"/>
                <w:szCs w:val="14"/>
              </w:rPr>
            </w:pPr>
            <w:r w:rsidRPr="001444E1">
              <w:rPr>
                <w:rFonts w:ascii="Times New Roman" w:eastAsia="Times New Roman" w:hAnsi="Times New Roman" w:cs="Times New Roman"/>
                <w:color w:val="auto"/>
                <w:sz w:val="14"/>
                <w:szCs w:val="14"/>
              </w:rPr>
              <w:t>цен, руб.</w:t>
            </w:r>
          </w:p>
        </w:tc>
      </w:tr>
    </w:tbl>
    <w:p w14:paraId="04F62F39" w14:textId="77777777" w:rsidR="001444E1" w:rsidRPr="001444E1" w:rsidRDefault="001444E1" w:rsidP="001444E1">
      <w:pPr>
        <w:autoSpaceDE w:val="0"/>
        <w:autoSpaceDN w:val="0"/>
        <w:adjustRightInd w:val="0"/>
        <w:spacing w:after="0" w:line="240" w:lineRule="auto"/>
        <w:ind w:left="0" w:right="0" w:firstLine="0"/>
        <w:jc w:val="left"/>
        <w:rPr>
          <w:rFonts w:ascii="Times New Roman" w:eastAsia="Times New Roman" w:hAnsi="Times New Roman" w:cs="Times New Roman"/>
          <w:color w:val="auto"/>
          <w:sz w:val="2"/>
          <w:szCs w:val="2"/>
        </w:rPr>
      </w:pPr>
    </w:p>
    <w:tbl>
      <w:tblPr>
        <w:tblW w:w="15700" w:type="dxa"/>
        <w:jc w:val="center"/>
        <w:tblLayout w:type="fixed"/>
        <w:tblCellMar>
          <w:left w:w="0" w:type="dxa"/>
          <w:right w:w="0" w:type="dxa"/>
        </w:tblCellMar>
        <w:tblLook w:val="04A0" w:firstRow="1" w:lastRow="0" w:firstColumn="1" w:lastColumn="0" w:noHBand="0" w:noVBand="1"/>
      </w:tblPr>
      <w:tblGrid>
        <w:gridCol w:w="850"/>
        <w:gridCol w:w="1150"/>
        <w:gridCol w:w="4655"/>
        <w:gridCol w:w="878"/>
        <w:gridCol w:w="1021"/>
        <w:gridCol w:w="1021"/>
        <w:gridCol w:w="1021"/>
        <w:gridCol w:w="1021"/>
        <w:gridCol w:w="1021"/>
        <w:gridCol w:w="1022"/>
        <w:gridCol w:w="1019"/>
        <w:gridCol w:w="1021"/>
      </w:tblGrid>
      <w:tr w:rsidR="001444E1" w:rsidRPr="001444E1" w14:paraId="1D495C97"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737E44D1"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1</w:t>
            </w:r>
          </w:p>
        </w:tc>
        <w:tc>
          <w:tcPr>
            <w:tcW w:w="1150" w:type="dxa"/>
            <w:tcBorders>
              <w:top w:val="single" w:sz="4" w:space="0" w:color="auto"/>
              <w:left w:val="single" w:sz="4" w:space="0" w:color="auto"/>
              <w:bottom w:val="single" w:sz="4" w:space="0" w:color="auto"/>
              <w:right w:val="single" w:sz="4" w:space="0" w:color="auto"/>
            </w:tcBorders>
            <w:hideMark/>
          </w:tcPr>
          <w:p w14:paraId="4E22FF16"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2</w:t>
            </w:r>
          </w:p>
        </w:tc>
        <w:tc>
          <w:tcPr>
            <w:tcW w:w="4655" w:type="dxa"/>
            <w:tcBorders>
              <w:top w:val="single" w:sz="4" w:space="0" w:color="auto"/>
              <w:left w:val="single" w:sz="4" w:space="0" w:color="auto"/>
              <w:bottom w:val="single" w:sz="4" w:space="0" w:color="auto"/>
              <w:right w:val="single" w:sz="4" w:space="0" w:color="auto"/>
            </w:tcBorders>
            <w:hideMark/>
          </w:tcPr>
          <w:p w14:paraId="2FA0BDE5"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3</w:t>
            </w:r>
          </w:p>
        </w:tc>
        <w:tc>
          <w:tcPr>
            <w:tcW w:w="878" w:type="dxa"/>
            <w:tcBorders>
              <w:top w:val="single" w:sz="4" w:space="0" w:color="auto"/>
              <w:left w:val="single" w:sz="4" w:space="0" w:color="auto"/>
              <w:bottom w:val="single" w:sz="4" w:space="0" w:color="auto"/>
              <w:right w:val="single" w:sz="4" w:space="0" w:color="auto"/>
            </w:tcBorders>
            <w:hideMark/>
          </w:tcPr>
          <w:p w14:paraId="44A1B7EF"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4</w:t>
            </w:r>
          </w:p>
        </w:tc>
        <w:tc>
          <w:tcPr>
            <w:tcW w:w="1021" w:type="dxa"/>
            <w:tcBorders>
              <w:top w:val="single" w:sz="4" w:space="0" w:color="auto"/>
              <w:left w:val="single" w:sz="4" w:space="0" w:color="auto"/>
              <w:bottom w:val="single" w:sz="4" w:space="0" w:color="auto"/>
              <w:right w:val="single" w:sz="4" w:space="0" w:color="auto"/>
            </w:tcBorders>
            <w:hideMark/>
          </w:tcPr>
          <w:p w14:paraId="0B1A1914"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5</w:t>
            </w:r>
          </w:p>
        </w:tc>
        <w:tc>
          <w:tcPr>
            <w:tcW w:w="1021" w:type="dxa"/>
            <w:tcBorders>
              <w:top w:val="single" w:sz="4" w:space="0" w:color="auto"/>
              <w:left w:val="single" w:sz="4" w:space="0" w:color="auto"/>
              <w:bottom w:val="single" w:sz="4" w:space="0" w:color="auto"/>
              <w:right w:val="single" w:sz="4" w:space="0" w:color="auto"/>
            </w:tcBorders>
            <w:hideMark/>
          </w:tcPr>
          <w:p w14:paraId="0340D229"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6</w:t>
            </w:r>
          </w:p>
        </w:tc>
        <w:tc>
          <w:tcPr>
            <w:tcW w:w="1021" w:type="dxa"/>
            <w:tcBorders>
              <w:top w:val="single" w:sz="4" w:space="0" w:color="auto"/>
              <w:left w:val="single" w:sz="4" w:space="0" w:color="auto"/>
              <w:bottom w:val="single" w:sz="4" w:space="0" w:color="auto"/>
              <w:right w:val="single" w:sz="4" w:space="0" w:color="auto"/>
            </w:tcBorders>
            <w:hideMark/>
          </w:tcPr>
          <w:p w14:paraId="68CB23B8"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7</w:t>
            </w:r>
          </w:p>
        </w:tc>
        <w:tc>
          <w:tcPr>
            <w:tcW w:w="1021" w:type="dxa"/>
            <w:tcBorders>
              <w:top w:val="single" w:sz="4" w:space="0" w:color="auto"/>
              <w:left w:val="single" w:sz="4" w:space="0" w:color="auto"/>
              <w:bottom w:val="single" w:sz="4" w:space="0" w:color="auto"/>
              <w:right w:val="single" w:sz="4" w:space="0" w:color="auto"/>
            </w:tcBorders>
            <w:hideMark/>
          </w:tcPr>
          <w:p w14:paraId="542625DB"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8</w:t>
            </w:r>
          </w:p>
        </w:tc>
        <w:tc>
          <w:tcPr>
            <w:tcW w:w="1021" w:type="dxa"/>
            <w:tcBorders>
              <w:top w:val="single" w:sz="4" w:space="0" w:color="auto"/>
              <w:left w:val="single" w:sz="4" w:space="0" w:color="auto"/>
              <w:bottom w:val="single" w:sz="4" w:space="0" w:color="auto"/>
              <w:right w:val="single" w:sz="4" w:space="0" w:color="auto"/>
            </w:tcBorders>
            <w:hideMark/>
          </w:tcPr>
          <w:p w14:paraId="5687357F"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9</w:t>
            </w:r>
          </w:p>
        </w:tc>
        <w:tc>
          <w:tcPr>
            <w:tcW w:w="1022" w:type="dxa"/>
            <w:tcBorders>
              <w:top w:val="single" w:sz="4" w:space="0" w:color="auto"/>
              <w:left w:val="single" w:sz="4" w:space="0" w:color="auto"/>
              <w:bottom w:val="single" w:sz="4" w:space="0" w:color="auto"/>
              <w:right w:val="single" w:sz="4" w:space="0" w:color="auto"/>
            </w:tcBorders>
            <w:hideMark/>
          </w:tcPr>
          <w:p w14:paraId="1C1C3B68"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10</w:t>
            </w:r>
          </w:p>
        </w:tc>
        <w:tc>
          <w:tcPr>
            <w:tcW w:w="1019" w:type="dxa"/>
            <w:tcBorders>
              <w:top w:val="single" w:sz="4" w:space="0" w:color="auto"/>
              <w:left w:val="single" w:sz="4" w:space="0" w:color="auto"/>
              <w:bottom w:val="single" w:sz="4" w:space="0" w:color="auto"/>
              <w:right w:val="single" w:sz="4" w:space="0" w:color="auto"/>
            </w:tcBorders>
            <w:hideMark/>
          </w:tcPr>
          <w:p w14:paraId="021FB856"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11</w:t>
            </w:r>
          </w:p>
        </w:tc>
        <w:tc>
          <w:tcPr>
            <w:tcW w:w="1021" w:type="dxa"/>
            <w:tcBorders>
              <w:top w:val="single" w:sz="4" w:space="0" w:color="auto"/>
              <w:left w:val="single" w:sz="4" w:space="0" w:color="auto"/>
              <w:bottom w:val="single" w:sz="4" w:space="0" w:color="auto"/>
              <w:right w:val="single" w:sz="4" w:space="0" w:color="auto"/>
            </w:tcBorders>
            <w:hideMark/>
          </w:tcPr>
          <w:p w14:paraId="15EF6D86" w14:textId="77777777" w:rsidR="001444E1" w:rsidRPr="001444E1" w:rsidRDefault="001444E1" w:rsidP="001444E1">
            <w:pPr>
              <w:autoSpaceDE w:val="0"/>
              <w:autoSpaceDN w:val="0"/>
              <w:adjustRightInd w:val="0"/>
              <w:spacing w:after="0" w:line="256" w:lineRule="auto"/>
              <w:ind w:left="0" w:right="50" w:firstLine="0"/>
              <w:jc w:val="center"/>
              <w:rPr>
                <w:rFonts w:ascii="Times New Roman" w:eastAsia="Times New Roman" w:hAnsi="Times New Roman" w:cs="Times New Roman"/>
                <w:color w:val="auto"/>
                <w:szCs w:val="18"/>
              </w:rPr>
            </w:pPr>
            <w:r w:rsidRPr="001444E1">
              <w:rPr>
                <w:rFonts w:ascii="Times New Roman" w:eastAsia="Times New Roman" w:hAnsi="Times New Roman" w:cs="Times New Roman"/>
                <w:color w:val="auto"/>
                <w:szCs w:val="18"/>
              </w:rPr>
              <w:t>12</w:t>
            </w:r>
          </w:p>
        </w:tc>
      </w:tr>
      <w:tr w:rsidR="00EF2043" w:rsidRPr="00EF2043" w14:paraId="675F9DB1" w14:textId="77777777" w:rsidTr="00EF2043">
        <w:trPr>
          <w:jc w:val="center"/>
        </w:trPr>
        <w:tc>
          <w:tcPr>
            <w:tcW w:w="15700" w:type="dxa"/>
            <w:gridSpan w:val="12"/>
            <w:tcBorders>
              <w:top w:val="single" w:sz="4" w:space="0" w:color="auto"/>
              <w:left w:val="single" w:sz="4" w:space="0" w:color="auto"/>
              <w:bottom w:val="single" w:sz="4" w:space="0" w:color="auto"/>
              <w:right w:val="single" w:sz="4" w:space="0" w:color="auto"/>
            </w:tcBorders>
            <w:hideMark/>
          </w:tcPr>
          <w:p w14:paraId="7CCD3462" w14:textId="77777777" w:rsidR="00EF2043" w:rsidRPr="00EF2043" w:rsidRDefault="00EF2043">
            <w:pPr>
              <w:keepNext/>
              <w:autoSpaceDE w:val="0"/>
              <w:autoSpaceDN w:val="0"/>
              <w:adjustRightInd w:val="0"/>
              <w:spacing w:line="256" w:lineRule="auto"/>
              <w:ind w:left="0" w:right="50" w:firstLine="0"/>
              <w:rPr>
                <w:rFonts w:ascii="Times New Roman" w:hAnsi="Times New Roman" w:cs="Times New Roman"/>
                <w:b/>
                <w:bCs/>
                <w:sz w:val="20"/>
                <w:szCs w:val="20"/>
              </w:rPr>
            </w:pPr>
            <w:r w:rsidRPr="00EF2043">
              <w:rPr>
                <w:rFonts w:ascii="Times New Roman" w:hAnsi="Times New Roman" w:cs="Times New Roman"/>
                <w:b/>
                <w:bCs/>
                <w:sz w:val="20"/>
                <w:szCs w:val="20"/>
              </w:rPr>
              <w:lastRenderedPageBreak/>
              <w:t>Раздел 1</w:t>
            </w:r>
          </w:p>
        </w:tc>
      </w:tr>
      <w:tr w:rsidR="00EF2043" w:rsidRPr="00EF2043" w14:paraId="156F43A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5A318683"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w:t>
            </w:r>
          </w:p>
        </w:tc>
        <w:tc>
          <w:tcPr>
            <w:tcW w:w="1150" w:type="dxa"/>
            <w:tcBorders>
              <w:top w:val="single" w:sz="4" w:space="0" w:color="auto"/>
              <w:left w:val="single" w:sz="4" w:space="0" w:color="auto"/>
              <w:bottom w:val="single" w:sz="4" w:space="0" w:color="auto"/>
              <w:right w:val="single" w:sz="4" w:space="0" w:color="auto"/>
            </w:tcBorders>
            <w:hideMark/>
          </w:tcPr>
          <w:p w14:paraId="3902290E"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ГЭСН 07-01-006-07</w:t>
            </w:r>
          </w:p>
        </w:tc>
        <w:tc>
          <w:tcPr>
            <w:tcW w:w="4655" w:type="dxa"/>
            <w:tcBorders>
              <w:top w:val="single" w:sz="4" w:space="0" w:color="auto"/>
              <w:left w:val="single" w:sz="4" w:space="0" w:color="auto"/>
              <w:bottom w:val="single" w:sz="4" w:space="0" w:color="auto"/>
              <w:right w:val="single" w:sz="4" w:space="0" w:color="auto"/>
            </w:tcBorders>
            <w:hideMark/>
          </w:tcPr>
          <w:p w14:paraId="22EDD348" w14:textId="77777777" w:rsidR="00EF2043" w:rsidRPr="00EF2043" w:rsidRDefault="00EF2043">
            <w:pPr>
              <w:keepNext/>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Демонтаж плит перекрытий площадью: более 5 м</w:t>
            </w:r>
            <w:proofErr w:type="gramStart"/>
            <w:r w:rsidRPr="00EF2043">
              <w:rPr>
                <w:rFonts w:ascii="Times New Roman" w:hAnsi="Times New Roman" w:cs="Times New Roman"/>
                <w:b/>
                <w:bCs/>
                <w:szCs w:val="18"/>
              </w:rPr>
              <w:t>2</w:t>
            </w:r>
            <w:proofErr w:type="gramEnd"/>
            <w:r w:rsidRPr="00EF2043">
              <w:rPr>
                <w:rFonts w:ascii="Times New Roman" w:hAnsi="Times New Roman" w:cs="Times New Roman"/>
                <w:b/>
                <w:bCs/>
                <w:szCs w:val="18"/>
              </w:rPr>
              <w:t xml:space="preserve"> при наибольшей массе монтажных элементов более 5 т</w:t>
            </w:r>
          </w:p>
        </w:tc>
        <w:tc>
          <w:tcPr>
            <w:tcW w:w="878" w:type="dxa"/>
            <w:tcBorders>
              <w:top w:val="single" w:sz="4" w:space="0" w:color="auto"/>
              <w:left w:val="single" w:sz="4" w:space="0" w:color="auto"/>
              <w:bottom w:val="single" w:sz="4" w:space="0" w:color="auto"/>
              <w:right w:val="single" w:sz="4" w:space="0" w:color="auto"/>
            </w:tcBorders>
            <w:hideMark/>
          </w:tcPr>
          <w:p w14:paraId="18CF38CA"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 xml:space="preserve">100 </w:t>
            </w:r>
            <w:proofErr w:type="spellStart"/>
            <w:proofErr w:type="gramStart"/>
            <w:r w:rsidRPr="00EF2043">
              <w:rPr>
                <w:rFonts w:ascii="Times New Roman" w:hAnsi="Times New Roman" w:cs="Times New Roman"/>
                <w:b/>
                <w:bCs/>
                <w:szCs w:val="18"/>
              </w:rPr>
              <w:t>шт</w:t>
            </w:r>
            <w:proofErr w:type="spellEnd"/>
            <w:proofErr w:type="gramEnd"/>
          </w:p>
        </w:tc>
        <w:tc>
          <w:tcPr>
            <w:tcW w:w="1021" w:type="dxa"/>
            <w:tcBorders>
              <w:top w:val="single" w:sz="4" w:space="0" w:color="auto"/>
              <w:left w:val="single" w:sz="4" w:space="0" w:color="auto"/>
              <w:bottom w:val="single" w:sz="4" w:space="0" w:color="auto"/>
              <w:right w:val="single" w:sz="4" w:space="0" w:color="auto"/>
            </w:tcBorders>
            <w:hideMark/>
          </w:tcPr>
          <w:p w14:paraId="60C269BC"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0.05</w:t>
            </w:r>
          </w:p>
        </w:tc>
        <w:tc>
          <w:tcPr>
            <w:tcW w:w="1021" w:type="dxa"/>
            <w:tcBorders>
              <w:top w:val="single" w:sz="4" w:space="0" w:color="auto"/>
              <w:left w:val="single" w:sz="4" w:space="0" w:color="auto"/>
              <w:bottom w:val="single" w:sz="4" w:space="0" w:color="auto"/>
              <w:right w:val="single" w:sz="4" w:space="0" w:color="auto"/>
            </w:tcBorders>
          </w:tcPr>
          <w:p w14:paraId="1D5F2EA9"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678DC94E"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0.05</w:t>
            </w:r>
          </w:p>
        </w:tc>
        <w:tc>
          <w:tcPr>
            <w:tcW w:w="1021" w:type="dxa"/>
            <w:tcBorders>
              <w:top w:val="single" w:sz="4" w:space="0" w:color="auto"/>
              <w:left w:val="single" w:sz="4" w:space="0" w:color="auto"/>
              <w:bottom w:val="single" w:sz="4" w:space="0" w:color="auto"/>
              <w:right w:val="single" w:sz="4" w:space="0" w:color="auto"/>
            </w:tcBorders>
          </w:tcPr>
          <w:p w14:paraId="4570B337"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F9824D1"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tcPr>
          <w:p w14:paraId="5AC9259D"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p>
        </w:tc>
        <w:tc>
          <w:tcPr>
            <w:tcW w:w="1019" w:type="dxa"/>
            <w:tcBorders>
              <w:top w:val="single" w:sz="4" w:space="0" w:color="auto"/>
              <w:left w:val="single" w:sz="4" w:space="0" w:color="auto"/>
              <w:bottom w:val="single" w:sz="4" w:space="0" w:color="auto"/>
              <w:right w:val="single" w:sz="4" w:space="0" w:color="auto"/>
            </w:tcBorders>
          </w:tcPr>
          <w:p w14:paraId="71B4E102"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4328F5EC"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b/>
                <w:bCs/>
                <w:szCs w:val="18"/>
              </w:rPr>
            </w:pPr>
          </w:p>
        </w:tc>
      </w:tr>
      <w:tr w:rsidR="00EF2043" w:rsidRPr="00EF2043" w14:paraId="5CB321A0"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8839DEF" w14:textId="77777777" w:rsidR="00EF2043" w:rsidRPr="00EF2043" w:rsidRDefault="00EF2043">
            <w:pPr>
              <w:keepNext/>
              <w:autoSpaceDE w:val="0"/>
              <w:autoSpaceDN w:val="0"/>
              <w:adjustRightInd w:val="0"/>
              <w:spacing w:line="256" w:lineRule="auto"/>
              <w:ind w:left="0" w:right="50" w:firstLine="0"/>
              <w:jc w:val="center"/>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1C4EB71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4655" w:type="dxa"/>
            <w:tcBorders>
              <w:top w:val="single" w:sz="4" w:space="0" w:color="auto"/>
              <w:left w:val="single" w:sz="4" w:space="0" w:color="auto"/>
              <w:bottom w:val="single" w:sz="4" w:space="0" w:color="auto"/>
              <w:right w:val="single" w:sz="4" w:space="0" w:color="auto"/>
            </w:tcBorders>
            <w:hideMark/>
          </w:tcPr>
          <w:p w14:paraId="12D38C7C" w14:textId="77777777" w:rsidR="00EF2043" w:rsidRPr="00EF2043" w:rsidRDefault="00EF2043">
            <w:pPr>
              <w:keepNext/>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ОТ</w:t>
            </w:r>
          </w:p>
        </w:tc>
        <w:tc>
          <w:tcPr>
            <w:tcW w:w="878" w:type="dxa"/>
            <w:tcBorders>
              <w:top w:val="single" w:sz="4" w:space="0" w:color="auto"/>
              <w:left w:val="single" w:sz="4" w:space="0" w:color="auto"/>
              <w:bottom w:val="single" w:sz="4" w:space="0" w:color="auto"/>
              <w:right w:val="single" w:sz="4" w:space="0" w:color="auto"/>
            </w:tcBorders>
          </w:tcPr>
          <w:p w14:paraId="58C12652"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4E7F740"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2051576"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8152716"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E893AF4"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 </w:t>
            </w:r>
          </w:p>
        </w:tc>
        <w:tc>
          <w:tcPr>
            <w:tcW w:w="1021" w:type="dxa"/>
            <w:tcBorders>
              <w:top w:val="single" w:sz="4" w:space="0" w:color="auto"/>
              <w:left w:val="single" w:sz="4" w:space="0" w:color="auto"/>
              <w:bottom w:val="single" w:sz="4" w:space="0" w:color="auto"/>
              <w:right w:val="single" w:sz="4" w:space="0" w:color="auto"/>
            </w:tcBorders>
            <w:hideMark/>
          </w:tcPr>
          <w:p w14:paraId="01A772D1"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0,8 </w:t>
            </w:r>
          </w:p>
        </w:tc>
        <w:tc>
          <w:tcPr>
            <w:tcW w:w="1022" w:type="dxa"/>
            <w:tcBorders>
              <w:top w:val="single" w:sz="4" w:space="0" w:color="auto"/>
              <w:left w:val="single" w:sz="4" w:space="0" w:color="auto"/>
              <w:bottom w:val="single" w:sz="4" w:space="0" w:color="auto"/>
              <w:right w:val="single" w:sz="4" w:space="0" w:color="auto"/>
            </w:tcBorders>
            <w:hideMark/>
          </w:tcPr>
          <w:p w14:paraId="0FEC7D0B"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544.73</w:t>
            </w:r>
          </w:p>
        </w:tc>
        <w:tc>
          <w:tcPr>
            <w:tcW w:w="1019" w:type="dxa"/>
            <w:tcBorders>
              <w:top w:val="single" w:sz="4" w:space="0" w:color="auto"/>
              <w:left w:val="single" w:sz="4" w:space="0" w:color="auto"/>
              <w:bottom w:val="single" w:sz="4" w:space="0" w:color="auto"/>
              <w:right w:val="single" w:sz="4" w:space="0" w:color="auto"/>
            </w:tcBorders>
            <w:hideMark/>
          </w:tcPr>
          <w:p w14:paraId="7E85BC8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6B9F6358"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4379.63</w:t>
            </w:r>
          </w:p>
        </w:tc>
      </w:tr>
      <w:tr w:rsidR="00EF2043" w:rsidRPr="00EF2043" w14:paraId="79462EA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F1DDE4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17E60E63"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w:t>
            </w:r>
          </w:p>
        </w:tc>
        <w:tc>
          <w:tcPr>
            <w:tcW w:w="4655" w:type="dxa"/>
            <w:tcBorders>
              <w:top w:val="single" w:sz="4" w:space="0" w:color="auto"/>
              <w:left w:val="single" w:sz="4" w:space="0" w:color="auto"/>
              <w:bottom w:val="single" w:sz="4" w:space="0" w:color="auto"/>
              <w:right w:val="single" w:sz="4" w:space="0" w:color="auto"/>
            </w:tcBorders>
            <w:hideMark/>
          </w:tcPr>
          <w:p w14:paraId="6FC29A58" w14:textId="77777777" w:rsidR="00EF2043" w:rsidRPr="00EF2043" w:rsidRDefault="00EF2043">
            <w:pPr>
              <w:keepNext/>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ЭМ</w:t>
            </w:r>
          </w:p>
        </w:tc>
        <w:tc>
          <w:tcPr>
            <w:tcW w:w="878" w:type="dxa"/>
            <w:tcBorders>
              <w:top w:val="single" w:sz="4" w:space="0" w:color="auto"/>
              <w:left w:val="single" w:sz="4" w:space="0" w:color="auto"/>
              <w:bottom w:val="single" w:sz="4" w:space="0" w:color="auto"/>
              <w:right w:val="single" w:sz="4" w:space="0" w:color="auto"/>
            </w:tcBorders>
          </w:tcPr>
          <w:p w14:paraId="17A80C85"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4F50909"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7685304"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845BBD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644C6FC"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67925FC7"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0,8</w:t>
            </w:r>
          </w:p>
        </w:tc>
        <w:tc>
          <w:tcPr>
            <w:tcW w:w="1022" w:type="dxa"/>
            <w:tcBorders>
              <w:top w:val="single" w:sz="4" w:space="0" w:color="auto"/>
              <w:left w:val="single" w:sz="4" w:space="0" w:color="auto"/>
              <w:bottom w:val="single" w:sz="4" w:space="0" w:color="auto"/>
              <w:right w:val="single" w:sz="4" w:space="0" w:color="auto"/>
            </w:tcBorders>
            <w:hideMark/>
          </w:tcPr>
          <w:p w14:paraId="757131E7"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1294583E"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6009F699"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3544.97</w:t>
            </w:r>
          </w:p>
        </w:tc>
      </w:tr>
      <w:tr w:rsidR="00EF2043" w:rsidRPr="00EF2043" w14:paraId="7760930D"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4780201"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5AF18B4C"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w:t>
            </w:r>
          </w:p>
        </w:tc>
        <w:tc>
          <w:tcPr>
            <w:tcW w:w="4655" w:type="dxa"/>
            <w:tcBorders>
              <w:top w:val="single" w:sz="4" w:space="0" w:color="auto"/>
              <w:left w:val="single" w:sz="4" w:space="0" w:color="auto"/>
              <w:bottom w:val="single" w:sz="4" w:space="0" w:color="auto"/>
              <w:right w:val="single" w:sz="4" w:space="0" w:color="auto"/>
            </w:tcBorders>
            <w:hideMark/>
          </w:tcPr>
          <w:p w14:paraId="7F79BF84" w14:textId="77777777" w:rsidR="00EF2043" w:rsidRPr="00EF2043" w:rsidRDefault="00EF2043">
            <w:pPr>
              <w:keepNext/>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14:paraId="7CB53425"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E9E5FC2"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CCC7A1B"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B75357A"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A9150BB"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3D2CD61"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591DEBF6"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1387.35</w:t>
            </w:r>
          </w:p>
        </w:tc>
        <w:tc>
          <w:tcPr>
            <w:tcW w:w="1019" w:type="dxa"/>
            <w:tcBorders>
              <w:top w:val="single" w:sz="4" w:space="0" w:color="auto"/>
              <w:left w:val="single" w:sz="4" w:space="0" w:color="auto"/>
              <w:bottom w:val="single" w:sz="4" w:space="0" w:color="auto"/>
              <w:right w:val="single" w:sz="4" w:space="0" w:color="auto"/>
            </w:tcBorders>
            <w:hideMark/>
          </w:tcPr>
          <w:p w14:paraId="6BF22185"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42FCCD66"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1630.15</w:t>
            </w:r>
          </w:p>
        </w:tc>
      </w:tr>
      <w:tr w:rsidR="00EF2043" w:rsidRPr="00EF2043" w14:paraId="084E085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4EF64120"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582D3593"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w:t>
            </w:r>
          </w:p>
        </w:tc>
        <w:tc>
          <w:tcPr>
            <w:tcW w:w="4655" w:type="dxa"/>
            <w:tcBorders>
              <w:top w:val="single" w:sz="4" w:space="0" w:color="auto"/>
              <w:left w:val="single" w:sz="4" w:space="0" w:color="auto"/>
              <w:bottom w:val="single" w:sz="4" w:space="0" w:color="auto"/>
              <w:right w:val="single" w:sz="4" w:space="0" w:color="auto"/>
            </w:tcBorders>
            <w:hideMark/>
          </w:tcPr>
          <w:p w14:paraId="596D3725" w14:textId="77777777" w:rsidR="00EF2043" w:rsidRPr="00EF2043" w:rsidRDefault="00EF2043">
            <w:pPr>
              <w:keepNext/>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МАТ</w:t>
            </w:r>
          </w:p>
        </w:tc>
        <w:tc>
          <w:tcPr>
            <w:tcW w:w="878" w:type="dxa"/>
            <w:tcBorders>
              <w:top w:val="single" w:sz="4" w:space="0" w:color="auto"/>
              <w:left w:val="single" w:sz="4" w:space="0" w:color="auto"/>
              <w:bottom w:val="single" w:sz="4" w:space="0" w:color="auto"/>
              <w:right w:val="single" w:sz="4" w:space="0" w:color="auto"/>
            </w:tcBorders>
          </w:tcPr>
          <w:p w14:paraId="4DE9721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FCB9D0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154BF63"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B3EED43"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8211B4D"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69212B77"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2" w:type="dxa"/>
            <w:tcBorders>
              <w:top w:val="single" w:sz="4" w:space="0" w:color="auto"/>
              <w:left w:val="single" w:sz="4" w:space="0" w:color="auto"/>
              <w:bottom w:val="single" w:sz="4" w:space="0" w:color="auto"/>
              <w:right w:val="single" w:sz="4" w:space="0" w:color="auto"/>
            </w:tcBorders>
            <w:hideMark/>
          </w:tcPr>
          <w:p w14:paraId="388D73E9"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25A478E7"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31BF05CB" w14:textId="77777777" w:rsidR="00EF2043" w:rsidRPr="00EF2043" w:rsidRDefault="00EF2043">
            <w:pPr>
              <w:keepNext/>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19E6EE2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34A322B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1.1</w:t>
            </w:r>
          </w:p>
        </w:tc>
        <w:tc>
          <w:tcPr>
            <w:tcW w:w="1150" w:type="dxa"/>
            <w:tcBorders>
              <w:top w:val="single" w:sz="4" w:space="0" w:color="auto"/>
              <w:left w:val="single" w:sz="4" w:space="0" w:color="auto"/>
              <w:bottom w:val="single" w:sz="4" w:space="0" w:color="auto"/>
              <w:right w:val="single" w:sz="4" w:space="0" w:color="auto"/>
            </w:tcBorders>
            <w:hideMark/>
          </w:tcPr>
          <w:p w14:paraId="71786F6B"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1-100-36</w:t>
            </w:r>
          </w:p>
        </w:tc>
        <w:tc>
          <w:tcPr>
            <w:tcW w:w="4655" w:type="dxa"/>
            <w:tcBorders>
              <w:top w:val="single" w:sz="4" w:space="0" w:color="auto"/>
              <w:left w:val="single" w:sz="4" w:space="0" w:color="auto"/>
              <w:bottom w:val="single" w:sz="4" w:space="0" w:color="auto"/>
              <w:right w:val="single" w:sz="4" w:space="0" w:color="auto"/>
            </w:tcBorders>
            <w:hideMark/>
          </w:tcPr>
          <w:p w14:paraId="3457560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Затраты труда (Средний разряд работы 3,6)</w:t>
            </w:r>
          </w:p>
        </w:tc>
        <w:tc>
          <w:tcPr>
            <w:tcW w:w="878" w:type="dxa"/>
            <w:tcBorders>
              <w:top w:val="single" w:sz="4" w:space="0" w:color="auto"/>
              <w:left w:val="single" w:sz="4" w:space="0" w:color="auto"/>
              <w:bottom w:val="single" w:sz="4" w:space="0" w:color="auto"/>
              <w:right w:val="single" w:sz="4" w:space="0" w:color="auto"/>
            </w:tcBorders>
            <w:hideMark/>
          </w:tcPr>
          <w:p w14:paraId="158B410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1A4B5DA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201</w:t>
            </w:r>
          </w:p>
        </w:tc>
        <w:tc>
          <w:tcPr>
            <w:tcW w:w="1021" w:type="dxa"/>
            <w:tcBorders>
              <w:top w:val="single" w:sz="4" w:space="0" w:color="auto"/>
              <w:left w:val="single" w:sz="4" w:space="0" w:color="auto"/>
              <w:bottom w:val="single" w:sz="4" w:space="0" w:color="auto"/>
              <w:right w:val="single" w:sz="4" w:space="0" w:color="auto"/>
            </w:tcBorders>
            <w:hideMark/>
          </w:tcPr>
          <w:p w14:paraId="58547F8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3CADFA5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10.05</w:t>
            </w:r>
          </w:p>
        </w:tc>
        <w:tc>
          <w:tcPr>
            <w:tcW w:w="1021" w:type="dxa"/>
            <w:tcBorders>
              <w:top w:val="single" w:sz="4" w:space="0" w:color="auto"/>
              <w:left w:val="single" w:sz="4" w:space="0" w:color="auto"/>
              <w:bottom w:val="single" w:sz="4" w:space="0" w:color="auto"/>
              <w:right w:val="single" w:sz="4" w:space="0" w:color="auto"/>
            </w:tcBorders>
            <w:hideMark/>
          </w:tcPr>
          <w:p w14:paraId="7968FB2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544.73</w:t>
            </w:r>
          </w:p>
        </w:tc>
        <w:tc>
          <w:tcPr>
            <w:tcW w:w="1021" w:type="dxa"/>
            <w:tcBorders>
              <w:top w:val="single" w:sz="4" w:space="0" w:color="auto"/>
              <w:left w:val="single" w:sz="4" w:space="0" w:color="auto"/>
              <w:bottom w:val="single" w:sz="4" w:space="0" w:color="auto"/>
              <w:right w:val="single" w:sz="4" w:space="0" w:color="auto"/>
            </w:tcBorders>
          </w:tcPr>
          <w:p w14:paraId="4B78A99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6F0EE13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28E1FEC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0F6DF7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4379.63</w:t>
            </w:r>
          </w:p>
        </w:tc>
      </w:tr>
      <w:tr w:rsidR="00EF2043" w:rsidRPr="00EF2043" w14:paraId="3448B2F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4B4A6066"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1.2</w:t>
            </w:r>
          </w:p>
        </w:tc>
        <w:tc>
          <w:tcPr>
            <w:tcW w:w="1150" w:type="dxa"/>
            <w:tcBorders>
              <w:top w:val="single" w:sz="4" w:space="0" w:color="auto"/>
              <w:left w:val="single" w:sz="4" w:space="0" w:color="auto"/>
              <w:bottom w:val="single" w:sz="4" w:space="0" w:color="auto"/>
              <w:right w:val="single" w:sz="4" w:space="0" w:color="auto"/>
            </w:tcBorders>
            <w:hideMark/>
          </w:tcPr>
          <w:p w14:paraId="7F610A6C"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91.05.06-008</w:t>
            </w:r>
          </w:p>
        </w:tc>
        <w:tc>
          <w:tcPr>
            <w:tcW w:w="4655" w:type="dxa"/>
            <w:tcBorders>
              <w:top w:val="single" w:sz="4" w:space="0" w:color="auto"/>
              <w:left w:val="single" w:sz="4" w:space="0" w:color="auto"/>
              <w:bottom w:val="single" w:sz="4" w:space="0" w:color="auto"/>
              <w:right w:val="single" w:sz="4" w:space="0" w:color="auto"/>
            </w:tcBorders>
            <w:hideMark/>
          </w:tcPr>
          <w:p w14:paraId="48D9BFE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Краны на гусеничном ходу, грузоподъемность 40 т</w:t>
            </w:r>
          </w:p>
        </w:tc>
        <w:tc>
          <w:tcPr>
            <w:tcW w:w="878" w:type="dxa"/>
            <w:tcBorders>
              <w:top w:val="single" w:sz="4" w:space="0" w:color="auto"/>
              <w:left w:val="single" w:sz="4" w:space="0" w:color="auto"/>
              <w:bottom w:val="single" w:sz="4" w:space="0" w:color="auto"/>
              <w:right w:val="single" w:sz="4" w:space="0" w:color="auto"/>
            </w:tcBorders>
            <w:hideMark/>
          </w:tcPr>
          <w:p w14:paraId="64A3E5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roofErr w:type="spellStart"/>
            <w:r w:rsidRPr="00EF2043">
              <w:rPr>
                <w:rFonts w:ascii="Times New Roman" w:hAnsi="Times New Roman" w:cs="Times New Roman"/>
                <w:szCs w:val="18"/>
              </w:rPr>
              <w:t>маш</w:t>
            </w:r>
            <w:proofErr w:type="spell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7EAFC34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31.98</w:t>
            </w:r>
          </w:p>
        </w:tc>
        <w:tc>
          <w:tcPr>
            <w:tcW w:w="1021" w:type="dxa"/>
            <w:tcBorders>
              <w:top w:val="single" w:sz="4" w:space="0" w:color="auto"/>
              <w:left w:val="single" w:sz="4" w:space="0" w:color="auto"/>
              <w:bottom w:val="single" w:sz="4" w:space="0" w:color="auto"/>
              <w:right w:val="single" w:sz="4" w:space="0" w:color="auto"/>
            </w:tcBorders>
            <w:hideMark/>
          </w:tcPr>
          <w:p w14:paraId="37E2ED3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0,8</w:t>
            </w:r>
          </w:p>
        </w:tc>
        <w:tc>
          <w:tcPr>
            <w:tcW w:w="1021" w:type="dxa"/>
            <w:tcBorders>
              <w:top w:val="single" w:sz="4" w:space="0" w:color="auto"/>
              <w:left w:val="single" w:sz="4" w:space="0" w:color="auto"/>
              <w:bottom w:val="single" w:sz="4" w:space="0" w:color="auto"/>
              <w:right w:val="single" w:sz="4" w:space="0" w:color="auto"/>
            </w:tcBorders>
            <w:hideMark/>
          </w:tcPr>
          <w:p w14:paraId="17B3CF1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1.2792</w:t>
            </w:r>
          </w:p>
        </w:tc>
        <w:tc>
          <w:tcPr>
            <w:tcW w:w="1021" w:type="dxa"/>
            <w:tcBorders>
              <w:top w:val="single" w:sz="4" w:space="0" w:color="auto"/>
              <w:left w:val="single" w:sz="4" w:space="0" w:color="auto"/>
              <w:bottom w:val="single" w:sz="4" w:space="0" w:color="auto"/>
              <w:right w:val="single" w:sz="4" w:space="0" w:color="auto"/>
            </w:tcBorders>
            <w:hideMark/>
          </w:tcPr>
          <w:p w14:paraId="681BA8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2537.8</w:t>
            </w:r>
          </w:p>
        </w:tc>
        <w:tc>
          <w:tcPr>
            <w:tcW w:w="1021" w:type="dxa"/>
            <w:tcBorders>
              <w:top w:val="single" w:sz="4" w:space="0" w:color="auto"/>
              <w:left w:val="single" w:sz="4" w:space="0" w:color="auto"/>
              <w:bottom w:val="single" w:sz="4" w:space="0" w:color="auto"/>
              <w:right w:val="single" w:sz="4" w:space="0" w:color="auto"/>
            </w:tcBorders>
          </w:tcPr>
          <w:p w14:paraId="082884D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157CEB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1920.19</w:t>
            </w:r>
          </w:p>
        </w:tc>
        <w:tc>
          <w:tcPr>
            <w:tcW w:w="1019" w:type="dxa"/>
            <w:tcBorders>
              <w:top w:val="single" w:sz="4" w:space="0" w:color="auto"/>
              <w:left w:val="single" w:sz="4" w:space="0" w:color="auto"/>
              <w:bottom w:val="single" w:sz="4" w:space="0" w:color="auto"/>
              <w:right w:val="single" w:sz="4" w:space="0" w:color="auto"/>
            </w:tcBorders>
            <w:hideMark/>
          </w:tcPr>
          <w:p w14:paraId="7474737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327E59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3246,35</w:t>
            </w:r>
          </w:p>
        </w:tc>
      </w:tr>
      <w:tr w:rsidR="00EF2043" w:rsidRPr="00EF2043" w14:paraId="5DE20C5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64069A3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1.3</w:t>
            </w:r>
          </w:p>
        </w:tc>
        <w:tc>
          <w:tcPr>
            <w:tcW w:w="1150" w:type="dxa"/>
            <w:tcBorders>
              <w:top w:val="single" w:sz="4" w:space="0" w:color="auto"/>
              <w:left w:val="single" w:sz="4" w:space="0" w:color="auto"/>
              <w:bottom w:val="single" w:sz="4" w:space="0" w:color="auto"/>
              <w:right w:val="single" w:sz="4" w:space="0" w:color="auto"/>
            </w:tcBorders>
            <w:hideMark/>
          </w:tcPr>
          <w:p w14:paraId="6C577D8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4-100-070</w:t>
            </w:r>
          </w:p>
        </w:tc>
        <w:tc>
          <w:tcPr>
            <w:tcW w:w="4655" w:type="dxa"/>
            <w:tcBorders>
              <w:top w:val="single" w:sz="4" w:space="0" w:color="auto"/>
              <w:left w:val="single" w:sz="4" w:space="0" w:color="auto"/>
              <w:bottom w:val="single" w:sz="4" w:space="0" w:color="auto"/>
              <w:right w:val="single" w:sz="4" w:space="0" w:color="auto"/>
            </w:tcBorders>
            <w:hideMark/>
          </w:tcPr>
          <w:p w14:paraId="7376C74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Средний разряд машинистов 7.0</w:t>
            </w:r>
          </w:p>
        </w:tc>
        <w:tc>
          <w:tcPr>
            <w:tcW w:w="878" w:type="dxa"/>
            <w:tcBorders>
              <w:top w:val="single" w:sz="4" w:space="0" w:color="auto"/>
              <w:left w:val="single" w:sz="4" w:space="0" w:color="auto"/>
              <w:bottom w:val="single" w:sz="4" w:space="0" w:color="auto"/>
              <w:right w:val="single" w:sz="4" w:space="0" w:color="auto"/>
            </w:tcBorders>
            <w:hideMark/>
          </w:tcPr>
          <w:p w14:paraId="2EC7F3F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47E635D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31.98</w:t>
            </w:r>
          </w:p>
        </w:tc>
        <w:tc>
          <w:tcPr>
            <w:tcW w:w="1021" w:type="dxa"/>
            <w:tcBorders>
              <w:top w:val="single" w:sz="4" w:space="0" w:color="auto"/>
              <w:left w:val="single" w:sz="4" w:space="0" w:color="auto"/>
              <w:bottom w:val="single" w:sz="4" w:space="0" w:color="auto"/>
              <w:right w:val="single" w:sz="4" w:space="0" w:color="auto"/>
            </w:tcBorders>
            <w:hideMark/>
          </w:tcPr>
          <w:p w14:paraId="65ACA2B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2AEC35D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1.599</w:t>
            </w:r>
          </w:p>
        </w:tc>
        <w:tc>
          <w:tcPr>
            <w:tcW w:w="1021" w:type="dxa"/>
            <w:tcBorders>
              <w:top w:val="single" w:sz="4" w:space="0" w:color="auto"/>
              <w:left w:val="single" w:sz="4" w:space="0" w:color="auto"/>
              <w:bottom w:val="single" w:sz="4" w:space="0" w:color="auto"/>
              <w:right w:val="single" w:sz="4" w:space="0" w:color="auto"/>
            </w:tcBorders>
            <w:hideMark/>
          </w:tcPr>
          <w:p w14:paraId="42DADC7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817.09</w:t>
            </w:r>
          </w:p>
        </w:tc>
        <w:tc>
          <w:tcPr>
            <w:tcW w:w="1021" w:type="dxa"/>
            <w:tcBorders>
              <w:top w:val="single" w:sz="4" w:space="0" w:color="auto"/>
              <w:left w:val="single" w:sz="4" w:space="0" w:color="auto"/>
              <w:bottom w:val="single" w:sz="4" w:space="0" w:color="auto"/>
              <w:right w:val="single" w:sz="4" w:space="0" w:color="auto"/>
            </w:tcBorders>
          </w:tcPr>
          <w:p w14:paraId="6147924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11C35C4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EB6CE6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1619266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1306.53</w:t>
            </w:r>
          </w:p>
        </w:tc>
      </w:tr>
      <w:tr w:rsidR="00EF2043" w:rsidRPr="00EF2043" w14:paraId="3D7FEE1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44011D4F"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1.4</w:t>
            </w:r>
          </w:p>
        </w:tc>
        <w:tc>
          <w:tcPr>
            <w:tcW w:w="1150" w:type="dxa"/>
            <w:tcBorders>
              <w:top w:val="single" w:sz="4" w:space="0" w:color="auto"/>
              <w:left w:val="single" w:sz="4" w:space="0" w:color="auto"/>
              <w:bottom w:val="single" w:sz="4" w:space="0" w:color="auto"/>
              <w:right w:val="single" w:sz="4" w:space="0" w:color="auto"/>
            </w:tcBorders>
            <w:hideMark/>
          </w:tcPr>
          <w:p w14:paraId="79CE2B26"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91.14.02-001</w:t>
            </w:r>
          </w:p>
        </w:tc>
        <w:tc>
          <w:tcPr>
            <w:tcW w:w="4655" w:type="dxa"/>
            <w:tcBorders>
              <w:top w:val="single" w:sz="4" w:space="0" w:color="auto"/>
              <w:left w:val="single" w:sz="4" w:space="0" w:color="auto"/>
              <w:bottom w:val="single" w:sz="4" w:space="0" w:color="auto"/>
              <w:right w:val="single" w:sz="4" w:space="0" w:color="auto"/>
            </w:tcBorders>
            <w:hideMark/>
          </w:tcPr>
          <w:p w14:paraId="755A4DA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hideMark/>
          </w:tcPr>
          <w:p w14:paraId="2461313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roofErr w:type="spellStart"/>
            <w:r w:rsidRPr="00EF2043">
              <w:rPr>
                <w:rFonts w:ascii="Times New Roman" w:hAnsi="Times New Roman" w:cs="Times New Roman"/>
                <w:szCs w:val="18"/>
              </w:rPr>
              <w:t>маш</w:t>
            </w:r>
            <w:proofErr w:type="spell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3FAA047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11.35</w:t>
            </w:r>
          </w:p>
        </w:tc>
        <w:tc>
          <w:tcPr>
            <w:tcW w:w="1021" w:type="dxa"/>
            <w:tcBorders>
              <w:top w:val="single" w:sz="4" w:space="0" w:color="auto"/>
              <w:left w:val="single" w:sz="4" w:space="0" w:color="auto"/>
              <w:bottom w:val="single" w:sz="4" w:space="0" w:color="auto"/>
              <w:right w:val="single" w:sz="4" w:space="0" w:color="auto"/>
            </w:tcBorders>
            <w:hideMark/>
          </w:tcPr>
          <w:p w14:paraId="7879276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0,8</w:t>
            </w:r>
          </w:p>
        </w:tc>
        <w:tc>
          <w:tcPr>
            <w:tcW w:w="1021" w:type="dxa"/>
            <w:tcBorders>
              <w:top w:val="single" w:sz="4" w:space="0" w:color="auto"/>
              <w:left w:val="single" w:sz="4" w:space="0" w:color="auto"/>
              <w:bottom w:val="single" w:sz="4" w:space="0" w:color="auto"/>
              <w:right w:val="single" w:sz="4" w:space="0" w:color="auto"/>
            </w:tcBorders>
            <w:hideMark/>
          </w:tcPr>
          <w:p w14:paraId="5AE8CD9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0.454</w:t>
            </w:r>
          </w:p>
        </w:tc>
        <w:tc>
          <w:tcPr>
            <w:tcW w:w="1021" w:type="dxa"/>
            <w:tcBorders>
              <w:top w:val="single" w:sz="4" w:space="0" w:color="auto"/>
              <w:left w:val="single" w:sz="4" w:space="0" w:color="auto"/>
              <w:bottom w:val="single" w:sz="4" w:space="0" w:color="auto"/>
              <w:right w:val="single" w:sz="4" w:space="0" w:color="auto"/>
            </w:tcBorders>
            <w:hideMark/>
          </w:tcPr>
          <w:p w14:paraId="3024F95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657.75</w:t>
            </w:r>
          </w:p>
        </w:tc>
        <w:tc>
          <w:tcPr>
            <w:tcW w:w="1021" w:type="dxa"/>
            <w:tcBorders>
              <w:top w:val="single" w:sz="4" w:space="0" w:color="auto"/>
              <w:left w:val="single" w:sz="4" w:space="0" w:color="auto"/>
              <w:bottom w:val="single" w:sz="4" w:space="0" w:color="auto"/>
              <w:right w:val="single" w:sz="4" w:space="0" w:color="auto"/>
            </w:tcBorders>
          </w:tcPr>
          <w:p w14:paraId="157E81B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3143B7D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477.92</w:t>
            </w:r>
          </w:p>
        </w:tc>
        <w:tc>
          <w:tcPr>
            <w:tcW w:w="1019" w:type="dxa"/>
            <w:tcBorders>
              <w:top w:val="single" w:sz="4" w:space="0" w:color="auto"/>
              <w:left w:val="single" w:sz="4" w:space="0" w:color="auto"/>
              <w:bottom w:val="single" w:sz="4" w:space="0" w:color="auto"/>
              <w:right w:val="single" w:sz="4" w:space="0" w:color="auto"/>
            </w:tcBorders>
            <w:hideMark/>
          </w:tcPr>
          <w:p w14:paraId="0DF0122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4DF4A58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298,62</w:t>
            </w:r>
          </w:p>
        </w:tc>
      </w:tr>
      <w:tr w:rsidR="00EF2043" w:rsidRPr="00EF2043" w14:paraId="0B61EDBB"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6FDD8FF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1.5</w:t>
            </w:r>
          </w:p>
        </w:tc>
        <w:tc>
          <w:tcPr>
            <w:tcW w:w="1150" w:type="dxa"/>
            <w:tcBorders>
              <w:top w:val="single" w:sz="4" w:space="0" w:color="auto"/>
              <w:left w:val="single" w:sz="4" w:space="0" w:color="auto"/>
              <w:bottom w:val="single" w:sz="4" w:space="0" w:color="auto"/>
              <w:right w:val="single" w:sz="4" w:space="0" w:color="auto"/>
            </w:tcBorders>
            <w:hideMark/>
          </w:tcPr>
          <w:p w14:paraId="21E9E07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4-100-040</w:t>
            </w:r>
          </w:p>
        </w:tc>
        <w:tc>
          <w:tcPr>
            <w:tcW w:w="4655" w:type="dxa"/>
            <w:tcBorders>
              <w:top w:val="single" w:sz="4" w:space="0" w:color="auto"/>
              <w:left w:val="single" w:sz="4" w:space="0" w:color="auto"/>
              <w:bottom w:val="single" w:sz="4" w:space="0" w:color="auto"/>
              <w:right w:val="single" w:sz="4" w:space="0" w:color="auto"/>
            </w:tcBorders>
            <w:hideMark/>
          </w:tcPr>
          <w:p w14:paraId="2455CD64"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hideMark/>
          </w:tcPr>
          <w:p w14:paraId="0AB52EB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63CE4E4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11.35</w:t>
            </w:r>
          </w:p>
        </w:tc>
        <w:tc>
          <w:tcPr>
            <w:tcW w:w="1021" w:type="dxa"/>
            <w:tcBorders>
              <w:top w:val="single" w:sz="4" w:space="0" w:color="auto"/>
              <w:left w:val="single" w:sz="4" w:space="0" w:color="auto"/>
              <w:bottom w:val="single" w:sz="4" w:space="0" w:color="auto"/>
              <w:right w:val="single" w:sz="4" w:space="0" w:color="auto"/>
            </w:tcBorders>
            <w:hideMark/>
          </w:tcPr>
          <w:p w14:paraId="7C9E59F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61EEB7A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0.5675</w:t>
            </w:r>
          </w:p>
        </w:tc>
        <w:tc>
          <w:tcPr>
            <w:tcW w:w="1021" w:type="dxa"/>
            <w:tcBorders>
              <w:top w:val="single" w:sz="4" w:space="0" w:color="auto"/>
              <w:left w:val="single" w:sz="4" w:space="0" w:color="auto"/>
              <w:bottom w:val="single" w:sz="4" w:space="0" w:color="auto"/>
              <w:right w:val="single" w:sz="4" w:space="0" w:color="auto"/>
            </w:tcBorders>
            <w:hideMark/>
          </w:tcPr>
          <w:p w14:paraId="1E07F7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570.26</w:t>
            </w:r>
          </w:p>
        </w:tc>
        <w:tc>
          <w:tcPr>
            <w:tcW w:w="1021" w:type="dxa"/>
            <w:tcBorders>
              <w:top w:val="single" w:sz="4" w:space="0" w:color="auto"/>
              <w:left w:val="single" w:sz="4" w:space="0" w:color="auto"/>
              <w:bottom w:val="single" w:sz="4" w:space="0" w:color="auto"/>
              <w:right w:val="single" w:sz="4" w:space="0" w:color="auto"/>
            </w:tcBorders>
          </w:tcPr>
          <w:p w14:paraId="329F893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D5F1A7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3486C56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150FF6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323.62</w:t>
            </w:r>
          </w:p>
        </w:tc>
      </w:tr>
      <w:tr w:rsidR="00EF2043" w:rsidRPr="00EF2043" w14:paraId="478C86B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46E9C8F8"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1CFA81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671281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ЗТ</w:t>
            </w:r>
          </w:p>
        </w:tc>
        <w:tc>
          <w:tcPr>
            <w:tcW w:w="878" w:type="dxa"/>
            <w:tcBorders>
              <w:top w:val="single" w:sz="4" w:space="0" w:color="auto"/>
              <w:left w:val="single" w:sz="4" w:space="0" w:color="auto"/>
              <w:bottom w:val="single" w:sz="4" w:space="0" w:color="auto"/>
              <w:right w:val="single" w:sz="4" w:space="0" w:color="auto"/>
            </w:tcBorders>
            <w:hideMark/>
          </w:tcPr>
          <w:p w14:paraId="1E1BE6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tcPr>
          <w:p w14:paraId="2F5754E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461EE0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BF4510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6D5BAB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06895E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374CC60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1756742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6AB1F18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4379.63</w:t>
            </w:r>
          </w:p>
        </w:tc>
      </w:tr>
      <w:tr w:rsidR="00EF2043" w:rsidRPr="00EF2043" w14:paraId="3177C58E"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518E1C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69BBF6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300AC05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hideMark/>
          </w:tcPr>
          <w:p w14:paraId="27818EF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3057616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43.33</w:t>
            </w:r>
          </w:p>
        </w:tc>
        <w:tc>
          <w:tcPr>
            <w:tcW w:w="1021" w:type="dxa"/>
            <w:tcBorders>
              <w:top w:val="single" w:sz="4" w:space="0" w:color="auto"/>
              <w:left w:val="single" w:sz="4" w:space="0" w:color="auto"/>
              <w:bottom w:val="single" w:sz="4" w:space="0" w:color="auto"/>
              <w:right w:val="single" w:sz="4" w:space="0" w:color="auto"/>
            </w:tcBorders>
          </w:tcPr>
          <w:p w14:paraId="23401F3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DFAF57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FA7F10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8D6A41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5D61B43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84B5BC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E0BB05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1630.15</w:t>
            </w:r>
          </w:p>
        </w:tc>
      </w:tr>
      <w:tr w:rsidR="00EF2043" w:rsidRPr="00EF2043" w14:paraId="59A568E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AE29FE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1150" w:type="dxa"/>
            <w:tcBorders>
              <w:top w:val="single" w:sz="4" w:space="0" w:color="auto"/>
              <w:left w:val="single" w:sz="4" w:space="0" w:color="auto"/>
              <w:bottom w:val="single" w:sz="4" w:space="0" w:color="auto"/>
              <w:right w:val="single" w:sz="4" w:space="0" w:color="auto"/>
            </w:tcBorders>
          </w:tcPr>
          <w:p w14:paraId="431DD13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4655" w:type="dxa"/>
            <w:tcBorders>
              <w:top w:val="single" w:sz="4" w:space="0" w:color="auto"/>
              <w:left w:val="single" w:sz="4" w:space="0" w:color="auto"/>
              <w:bottom w:val="single" w:sz="4" w:space="0" w:color="auto"/>
              <w:right w:val="single" w:sz="4" w:space="0" w:color="auto"/>
            </w:tcBorders>
            <w:hideMark/>
          </w:tcPr>
          <w:p w14:paraId="69EFF276"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14:paraId="35357DA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022088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14AEA20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A8A9EB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2F89B5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166C3AE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511CE2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4330.19</w:t>
            </w:r>
          </w:p>
        </w:tc>
        <w:tc>
          <w:tcPr>
            <w:tcW w:w="1019" w:type="dxa"/>
            <w:tcBorders>
              <w:top w:val="single" w:sz="4" w:space="0" w:color="auto"/>
              <w:left w:val="single" w:sz="4" w:space="0" w:color="auto"/>
              <w:bottom w:val="single" w:sz="4" w:space="0" w:color="auto"/>
              <w:right w:val="single" w:sz="4" w:space="0" w:color="auto"/>
            </w:tcBorders>
          </w:tcPr>
          <w:p w14:paraId="5C29270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31CB270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9554.75</w:t>
            </w:r>
          </w:p>
        </w:tc>
      </w:tr>
      <w:tr w:rsidR="00EF2043" w:rsidRPr="00EF2043" w14:paraId="66BD59E7"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9B6173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9A5AD1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3EF0F5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ФОТ:</w:t>
            </w:r>
          </w:p>
        </w:tc>
        <w:tc>
          <w:tcPr>
            <w:tcW w:w="878" w:type="dxa"/>
            <w:tcBorders>
              <w:top w:val="single" w:sz="4" w:space="0" w:color="auto"/>
              <w:left w:val="single" w:sz="4" w:space="0" w:color="auto"/>
              <w:bottom w:val="single" w:sz="4" w:space="0" w:color="auto"/>
              <w:right w:val="single" w:sz="4" w:space="0" w:color="auto"/>
            </w:tcBorders>
          </w:tcPr>
          <w:p w14:paraId="052C8C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91E477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9A80F3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F5CCEA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66FD6E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B94EC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B50691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5766.98</w:t>
            </w:r>
          </w:p>
        </w:tc>
        <w:tc>
          <w:tcPr>
            <w:tcW w:w="1019" w:type="dxa"/>
            <w:tcBorders>
              <w:top w:val="single" w:sz="4" w:space="0" w:color="auto"/>
              <w:left w:val="single" w:sz="4" w:space="0" w:color="auto"/>
              <w:bottom w:val="single" w:sz="4" w:space="0" w:color="auto"/>
              <w:right w:val="single" w:sz="4" w:space="0" w:color="auto"/>
            </w:tcBorders>
          </w:tcPr>
          <w:p w14:paraId="26DBE8F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D8587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6009.78</w:t>
            </w:r>
          </w:p>
        </w:tc>
      </w:tr>
      <w:tr w:rsidR="00EF2043" w:rsidRPr="00EF2043" w14:paraId="36F051A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92EF0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68DE61A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/812-07</w:t>
            </w:r>
          </w:p>
        </w:tc>
        <w:tc>
          <w:tcPr>
            <w:tcW w:w="4655" w:type="dxa"/>
            <w:tcBorders>
              <w:top w:val="single" w:sz="4" w:space="0" w:color="auto"/>
              <w:left w:val="single" w:sz="4" w:space="0" w:color="auto"/>
              <w:bottom w:val="single" w:sz="4" w:space="0" w:color="auto"/>
              <w:right w:val="single" w:sz="4" w:space="0" w:color="auto"/>
            </w:tcBorders>
            <w:hideMark/>
          </w:tcPr>
          <w:p w14:paraId="36565463"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НР:  Бетонные и железобетонные сборные конструкции</w:t>
            </w:r>
          </w:p>
        </w:tc>
        <w:tc>
          <w:tcPr>
            <w:tcW w:w="878" w:type="dxa"/>
            <w:tcBorders>
              <w:top w:val="single" w:sz="4" w:space="0" w:color="auto"/>
              <w:left w:val="single" w:sz="4" w:space="0" w:color="auto"/>
              <w:bottom w:val="single" w:sz="4" w:space="0" w:color="auto"/>
              <w:right w:val="single" w:sz="4" w:space="0" w:color="auto"/>
            </w:tcBorders>
            <w:hideMark/>
          </w:tcPr>
          <w:p w14:paraId="28F01D54"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1EA1DE4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110*0,85</w:t>
            </w:r>
          </w:p>
        </w:tc>
        <w:tc>
          <w:tcPr>
            <w:tcW w:w="1021" w:type="dxa"/>
            <w:tcBorders>
              <w:top w:val="single" w:sz="4" w:space="0" w:color="auto"/>
              <w:left w:val="single" w:sz="4" w:space="0" w:color="auto"/>
              <w:bottom w:val="single" w:sz="4" w:space="0" w:color="auto"/>
              <w:right w:val="single" w:sz="4" w:space="0" w:color="auto"/>
            </w:tcBorders>
          </w:tcPr>
          <w:p w14:paraId="42DA38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8B331C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93,50</w:t>
            </w:r>
          </w:p>
        </w:tc>
        <w:tc>
          <w:tcPr>
            <w:tcW w:w="1021" w:type="dxa"/>
            <w:tcBorders>
              <w:top w:val="single" w:sz="4" w:space="0" w:color="auto"/>
              <w:left w:val="single" w:sz="4" w:space="0" w:color="auto"/>
              <w:bottom w:val="single" w:sz="4" w:space="0" w:color="auto"/>
              <w:right w:val="single" w:sz="4" w:space="0" w:color="auto"/>
            </w:tcBorders>
          </w:tcPr>
          <w:p w14:paraId="1D8A192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5F4CAC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2B14490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1806.50</w:t>
            </w:r>
          </w:p>
        </w:tc>
        <w:tc>
          <w:tcPr>
            <w:tcW w:w="1019" w:type="dxa"/>
            <w:tcBorders>
              <w:top w:val="single" w:sz="4" w:space="0" w:color="auto"/>
              <w:left w:val="single" w:sz="4" w:space="0" w:color="auto"/>
              <w:bottom w:val="single" w:sz="4" w:space="0" w:color="auto"/>
              <w:right w:val="single" w:sz="4" w:space="0" w:color="auto"/>
            </w:tcBorders>
          </w:tcPr>
          <w:p w14:paraId="44425A6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091DDA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5619.14</w:t>
            </w:r>
          </w:p>
        </w:tc>
      </w:tr>
      <w:tr w:rsidR="00EF2043" w:rsidRPr="00EF2043" w14:paraId="78CA910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C78C67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00636EF3"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 xml:space="preserve">/774-07 </w:t>
            </w:r>
          </w:p>
        </w:tc>
        <w:tc>
          <w:tcPr>
            <w:tcW w:w="4655" w:type="dxa"/>
            <w:tcBorders>
              <w:top w:val="single" w:sz="4" w:space="0" w:color="auto"/>
              <w:left w:val="single" w:sz="4" w:space="0" w:color="auto"/>
              <w:bottom w:val="single" w:sz="4" w:space="0" w:color="auto"/>
              <w:right w:val="single" w:sz="4" w:space="0" w:color="auto"/>
            </w:tcBorders>
            <w:hideMark/>
          </w:tcPr>
          <w:p w14:paraId="01A402F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СП: Бетонные и железобетонные сборные конструкции</w:t>
            </w:r>
          </w:p>
        </w:tc>
        <w:tc>
          <w:tcPr>
            <w:tcW w:w="878" w:type="dxa"/>
            <w:tcBorders>
              <w:top w:val="single" w:sz="4" w:space="0" w:color="auto"/>
              <w:left w:val="single" w:sz="4" w:space="0" w:color="auto"/>
              <w:bottom w:val="single" w:sz="4" w:space="0" w:color="auto"/>
              <w:right w:val="single" w:sz="4" w:space="0" w:color="auto"/>
            </w:tcBorders>
            <w:hideMark/>
          </w:tcPr>
          <w:p w14:paraId="0C12C1C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469FF34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73*0,8</w:t>
            </w:r>
          </w:p>
        </w:tc>
        <w:tc>
          <w:tcPr>
            <w:tcW w:w="1021" w:type="dxa"/>
            <w:tcBorders>
              <w:top w:val="single" w:sz="4" w:space="0" w:color="auto"/>
              <w:left w:val="single" w:sz="4" w:space="0" w:color="auto"/>
              <w:bottom w:val="single" w:sz="4" w:space="0" w:color="auto"/>
              <w:right w:val="single" w:sz="4" w:space="0" w:color="auto"/>
            </w:tcBorders>
          </w:tcPr>
          <w:p w14:paraId="0144A1A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0F9E8E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58,40</w:t>
            </w:r>
          </w:p>
        </w:tc>
        <w:tc>
          <w:tcPr>
            <w:tcW w:w="1021" w:type="dxa"/>
            <w:tcBorders>
              <w:top w:val="single" w:sz="4" w:space="0" w:color="auto"/>
              <w:left w:val="single" w:sz="4" w:space="0" w:color="auto"/>
              <w:bottom w:val="single" w:sz="4" w:space="0" w:color="auto"/>
              <w:right w:val="single" w:sz="4" w:space="0" w:color="auto"/>
            </w:tcBorders>
          </w:tcPr>
          <w:p w14:paraId="4E695F2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B735F8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5424EFD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1128.34</w:t>
            </w:r>
          </w:p>
        </w:tc>
        <w:tc>
          <w:tcPr>
            <w:tcW w:w="1019" w:type="dxa"/>
            <w:tcBorders>
              <w:top w:val="single" w:sz="4" w:space="0" w:color="auto"/>
              <w:left w:val="single" w:sz="4" w:space="0" w:color="auto"/>
              <w:bottom w:val="single" w:sz="4" w:space="0" w:color="auto"/>
              <w:right w:val="single" w:sz="4" w:space="0" w:color="auto"/>
            </w:tcBorders>
          </w:tcPr>
          <w:p w14:paraId="281232F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D3942F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3509.71</w:t>
            </w:r>
          </w:p>
        </w:tc>
      </w:tr>
      <w:tr w:rsidR="00EF2043" w:rsidRPr="00EF2043" w14:paraId="36E65B6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E2BE76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5595D7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10639286"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14:paraId="56F8CE8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2219206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8FD3B8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5E18CA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18DD97A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80F588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4FC406B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12489.58</w:t>
            </w:r>
          </w:p>
        </w:tc>
        <w:tc>
          <w:tcPr>
            <w:tcW w:w="1019" w:type="dxa"/>
            <w:tcBorders>
              <w:top w:val="single" w:sz="4" w:space="0" w:color="auto"/>
              <w:left w:val="single" w:sz="4" w:space="0" w:color="auto"/>
              <w:bottom w:val="single" w:sz="4" w:space="0" w:color="auto"/>
              <w:right w:val="single" w:sz="4" w:space="0" w:color="auto"/>
            </w:tcBorders>
          </w:tcPr>
          <w:p w14:paraId="2E43566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6855994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18683.61</w:t>
            </w:r>
          </w:p>
        </w:tc>
      </w:tr>
      <w:tr w:rsidR="00EF2043" w:rsidRPr="00EF2043" w14:paraId="066F19C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3E4CC4F3"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2</w:t>
            </w:r>
          </w:p>
        </w:tc>
        <w:tc>
          <w:tcPr>
            <w:tcW w:w="1150" w:type="dxa"/>
            <w:tcBorders>
              <w:top w:val="single" w:sz="4" w:space="0" w:color="auto"/>
              <w:left w:val="single" w:sz="4" w:space="0" w:color="auto"/>
              <w:bottom w:val="single" w:sz="4" w:space="0" w:color="auto"/>
              <w:right w:val="single" w:sz="4" w:space="0" w:color="auto"/>
            </w:tcBorders>
            <w:hideMark/>
          </w:tcPr>
          <w:p w14:paraId="222C6BE8"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ГЭСН 46-06-009-02 МДС №421 прик.№30/</w:t>
            </w:r>
            <w:proofErr w:type="spellStart"/>
            <w:proofErr w:type="gramStart"/>
            <w:r w:rsidRPr="00EF2043">
              <w:rPr>
                <w:rFonts w:ascii="Times New Roman" w:hAnsi="Times New Roman" w:cs="Times New Roman"/>
                <w:b/>
                <w:bCs/>
                <w:szCs w:val="18"/>
              </w:rPr>
              <w:t>пр</w:t>
            </w:r>
            <w:proofErr w:type="spellEnd"/>
            <w:proofErr w:type="gramEnd"/>
            <w:r w:rsidRPr="00EF2043">
              <w:rPr>
                <w:rFonts w:ascii="Times New Roman" w:hAnsi="Times New Roman" w:cs="Times New Roman"/>
                <w:b/>
                <w:bCs/>
                <w:szCs w:val="18"/>
              </w:rPr>
              <w:t xml:space="preserve"> от 23.01.25г. таб.3 п.8  </w:t>
            </w:r>
          </w:p>
        </w:tc>
        <w:tc>
          <w:tcPr>
            <w:tcW w:w="4655" w:type="dxa"/>
            <w:tcBorders>
              <w:top w:val="single" w:sz="4" w:space="0" w:color="auto"/>
              <w:left w:val="single" w:sz="4" w:space="0" w:color="auto"/>
              <w:bottom w:val="single" w:sz="4" w:space="0" w:color="auto"/>
              <w:right w:val="single" w:sz="4" w:space="0" w:color="auto"/>
            </w:tcBorders>
            <w:hideMark/>
          </w:tcPr>
          <w:p w14:paraId="1D345DA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Разборка зданий методом обрушения: кирпичных неотапливаемых</w:t>
            </w:r>
          </w:p>
        </w:tc>
        <w:tc>
          <w:tcPr>
            <w:tcW w:w="878" w:type="dxa"/>
            <w:tcBorders>
              <w:top w:val="single" w:sz="4" w:space="0" w:color="auto"/>
              <w:left w:val="single" w:sz="4" w:space="0" w:color="auto"/>
              <w:bottom w:val="single" w:sz="4" w:space="0" w:color="auto"/>
              <w:right w:val="single" w:sz="4" w:space="0" w:color="auto"/>
            </w:tcBorders>
            <w:hideMark/>
          </w:tcPr>
          <w:p w14:paraId="7CF9963F"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100 м3 строительного объема</w:t>
            </w:r>
          </w:p>
        </w:tc>
        <w:tc>
          <w:tcPr>
            <w:tcW w:w="1021" w:type="dxa"/>
            <w:tcBorders>
              <w:top w:val="single" w:sz="4" w:space="0" w:color="auto"/>
              <w:left w:val="single" w:sz="4" w:space="0" w:color="auto"/>
              <w:bottom w:val="single" w:sz="4" w:space="0" w:color="auto"/>
              <w:right w:val="single" w:sz="4" w:space="0" w:color="auto"/>
            </w:tcBorders>
            <w:hideMark/>
          </w:tcPr>
          <w:p w14:paraId="0E05F323"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1.764</w:t>
            </w:r>
          </w:p>
        </w:tc>
        <w:tc>
          <w:tcPr>
            <w:tcW w:w="1021" w:type="dxa"/>
            <w:tcBorders>
              <w:top w:val="single" w:sz="4" w:space="0" w:color="auto"/>
              <w:left w:val="single" w:sz="4" w:space="0" w:color="auto"/>
              <w:bottom w:val="single" w:sz="4" w:space="0" w:color="auto"/>
              <w:right w:val="single" w:sz="4" w:space="0" w:color="auto"/>
            </w:tcBorders>
          </w:tcPr>
          <w:p w14:paraId="154D501F"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520776E6"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1.764</w:t>
            </w:r>
          </w:p>
        </w:tc>
        <w:tc>
          <w:tcPr>
            <w:tcW w:w="1021" w:type="dxa"/>
            <w:tcBorders>
              <w:top w:val="single" w:sz="4" w:space="0" w:color="auto"/>
              <w:left w:val="single" w:sz="4" w:space="0" w:color="auto"/>
              <w:bottom w:val="single" w:sz="4" w:space="0" w:color="auto"/>
              <w:right w:val="single" w:sz="4" w:space="0" w:color="auto"/>
            </w:tcBorders>
          </w:tcPr>
          <w:p w14:paraId="036933E5"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5F87F9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tcPr>
          <w:p w14:paraId="5944259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19" w:type="dxa"/>
            <w:tcBorders>
              <w:top w:val="single" w:sz="4" w:space="0" w:color="auto"/>
              <w:left w:val="single" w:sz="4" w:space="0" w:color="auto"/>
              <w:bottom w:val="single" w:sz="4" w:space="0" w:color="auto"/>
              <w:right w:val="single" w:sz="4" w:space="0" w:color="auto"/>
            </w:tcBorders>
          </w:tcPr>
          <w:p w14:paraId="2663DCD1"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01AFD2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r>
      <w:tr w:rsidR="00EF2043" w:rsidRPr="00EF2043" w14:paraId="7915043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F3D1294"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14FE9A7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4655" w:type="dxa"/>
            <w:tcBorders>
              <w:top w:val="single" w:sz="4" w:space="0" w:color="auto"/>
              <w:left w:val="single" w:sz="4" w:space="0" w:color="auto"/>
              <w:bottom w:val="single" w:sz="4" w:space="0" w:color="auto"/>
              <w:right w:val="single" w:sz="4" w:space="0" w:color="auto"/>
            </w:tcBorders>
            <w:hideMark/>
          </w:tcPr>
          <w:p w14:paraId="0677E9C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ОТ</w:t>
            </w:r>
          </w:p>
        </w:tc>
        <w:tc>
          <w:tcPr>
            <w:tcW w:w="878" w:type="dxa"/>
            <w:tcBorders>
              <w:top w:val="single" w:sz="4" w:space="0" w:color="auto"/>
              <w:left w:val="single" w:sz="4" w:space="0" w:color="auto"/>
              <w:bottom w:val="single" w:sz="4" w:space="0" w:color="auto"/>
              <w:right w:val="single" w:sz="4" w:space="0" w:color="auto"/>
            </w:tcBorders>
          </w:tcPr>
          <w:p w14:paraId="4150FD8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B1B8D7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B0E20F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81443D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C7B058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 </w:t>
            </w:r>
          </w:p>
        </w:tc>
        <w:tc>
          <w:tcPr>
            <w:tcW w:w="1021" w:type="dxa"/>
            <w:tcBorders>
              <w:top w:val="single" w:sz="4" w:space="0" w:color="auto"/>
              <w:left w:val="single" w:sz="4" w:space="0" w:color="auto"/>
              <w:bottom w:val="single" w:sz="4" w:space="0" w:color="auto"/>
              <w:right w:val="single" w:sz="4" w:space="0" w:color="auto"/>
            </w:tcBorders>
            <w:hideMark/>
          </w:tcPr>
          <w:p w14:paraId="568F69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1.15 </w:t>
            </w:r>
          </w:p>
        </w:tc>
        <w:tc>
          <w:tcPr>
            <w:tcW w:w="1022" w:type="dxa"/>
            <w:tcBorders>
              <w:top w:val="single" w:sz="4" w:space="0" w:color="auto"/>
              <w:left w:val="single" w:sz="4" w:space="0" w:color="auto"/>
              <w:bottom w:val="single" w:sz="4" w:space="0" w:color="auto"/>
              <w:right w:val="single" w:sz="4" w:space="0" w:color="auto"/>
            </w:tcBorders>
            <w:hideMark/>
          </w:tcPr>
          <w:p w14:paraId="56C3B7F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506.43</w:t>
            </w:r>
          </w:p>
        </w:tc>
        <w:tc>
          <w:tcPr>
            <w:tcW w:w="1019" w:type="dxa"/>
            <w:tcBorders>
              <w:top w:val="single" w:sz="4" w:space="0" w:color="auto"/>
              <w:left w:val="single" w:sz="4" w:space="0" w:color="auto"/>
              <w:bottom w:val="single" w:sz="4" w:space="0" w:color="auto"/>
              <w:right w:val="single" w:sz="4" w:space="0" w:color="auto"/>
            </w:tcBorders>
            <w:hideMark/>
          </w:tcPr>
          <w:p w14:paraId="2D759B4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13D1F79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23731.64</w:t>
            </w:r>
          </w:p>
        </w:tc>
      </w:tr>
      <w:tr w:rsidR="00EF2043" w:rsidRPr="00EF2043" w14:paraId="4200144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64EDAE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0A311A4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w:t>
            </w:r>
          </w:p>
        </w:tc>
        <w:tc>
          <w:tcPr>
            <w:tcW w:w="4655" w:type="dxa"/>
            <w:tcBorders>
              <w:top w:val="single" w:sz="4" w:space="0" w:color="auto"/>
              <w:left w:val="single" w:sz="4" w:space="0" w:color="auto"/>
              <w:bottom w:val="single" w:sz="4" w:space="0" w:color="auto"/>
              <w:right w:val="single" w:sz="4" w:space="0" w:color="auto"/>
            </w:tcBorders>
            <w:hideMark/>
          </w:tcPr>
          <w:p w14:paraId="18CAC6E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ЭМ</w:t>
            </w:r>
          </w:p>
        </w:tc>
        <w:tc>
          <w:tcPr>
            <w:tcW w:w="878" w:type="dxa"/>
            <w:tcBorders>
              <w:top w:val="single" w:sz="4" w:space="0" w:color="auto"/>
              <w:left w:val="single" w:sz="4" w:space="0" w:color="auto"/>
              <w:bottom w:val="single" w:sz="4" w:space="0" w:color="auto"/>
              <w:right w:val="single" w:sz="4" w:space="0" w:color="auto"/>
            </w:tcBorders>
          </w:tcPr>
          <w:p w14:paraId="363D57F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A64ACF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34B905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4EC231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20AA43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D498AE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2" w:type="dxa"/>
            <w:tcBorders>
              <w:top w:val="single" w:sz="4" w:space="0" w:color="auto"/>
              <w:left w:val="single" w:sz="4" w:space="0" w:color="auto"/>
              <w:bottom w:val="single" w:sz="4" w:space="0" w:color="auto"/>
              <w:right w:val="single" w:sz="4" w:space="0" w:color="auto"/>
            </w:tcBorders>
            <w:hideMark/>
          </w:tcPr>
          <w:p w14:paraId="59625BA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2D6284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377C98D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65044.27</w:t>
            </w:r>
          </w:p>
        </w:tc>
      </w:tr>
      <w:tr w:rsidR="00EF2043" w:rsidRPr="00EF2043" w14:paraId="158D5F0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817773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57441C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w:t>
            </w:r>
          </w:p>
        </w:tc>
        <w:tc>
          <w:tcPr>
            <w:tcW w:w="4655" w:type="dxa"/>
            <w:tcBorders>
              <w:top w:val="single" w:sz="4" w:space="0" w:color="auto"/>
              <w:left w:val="single" w:sz="4" w:space="0" w:color="auto"/>
              <w:bottom w:val="single" w:sz="4" w:space="0" w:color="auto"/>
              <w:right w:val="single" w:sz="4" w:space="0" w:color="auto"/>
            </w:tcBorders>
            <w:hideMark/>
          </w:tcPr>
          <w:p w14:paraId="6AF96C2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14:paraId="7DB6AF1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46701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EA2523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439911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F7F787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83D630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60C7EF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2808.76</w:t>
            </w:r>
          </w:p>
        </w:tc>
        <w:tc>
          <w:tcPr>
            <w:tcW w:w="1019" w:type="dxa"/>
            <w:tcBorders>
              <w:top w:val="single" w:sz="4" w:space="0" w:color="auto"/>
              <w:left w:val="single" w:sz="4" w:space="0" w:color="auto"/>
              <w:bottom w:val="single" w:sz="4" w:space="0" w:color="auto"/>
              <w:right w:val="single" w:sz="4" w:space="0" w:color="auto"/>
            </w:tcBorders>
            <w:hideMark/>
          </w:tcPr>
          <w:p w14:paraId="686FED3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28EC8A9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29189.46</w:t>
            </w:r>
          </w:p>
        </w:tc>
      </w:tr>
      <w:tr w:rsidR="00EF2043" w:rsidRPr="00EF2043" w14:paraId="7C0BB43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B8374C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2D23929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w:t>
            </w:r>
          </w:p>
        </w:tc>
        <w:tc>
          <w:tcPr>
            <w:tcW w:w="4655" w:type="dxa"/>
            <w:tcBorders>
              <w:top w:val="single" w:sz="4" w:space="0" w:color="auto"/>
              <w:left w:val="single" w:sz="4" w:space="0" w:color="auto"/>
              <w:bottom w:val="single" w:sz="4" w:space="0" w:color="auto"/>
              <w:right w:val="single" w:sz="4" w:space="0" w:color="auto"/>
            </w:tcBorders>
            <w:hideMark/>
          </w:tcPr>
          <w:p w14:paraId="48BC8433"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МАТ</w:t>
            </w:r>
          </w:p>
        </w:tc>
        <w:tc>
          <w:tcPr>
            <w:tcW w:w="878" w:type="dxa"/>
            <w:tcBorders>
              <w:top w:val="single" w:sz="4" w:space="0" w:color="auto"/>
              <w:left w:val="single" w:sz="4" w:space="0" w:color="auto"/>
              <w:bottom w:val="single" w:sz="4" w:space="0" w:color="auto"/>
              <w:right w:val="single" w:sz="4" w:space="0" w:color="auto"/>
            </w:tcBorders>
          </w:tcPr>
          <w:p w14:paraId="0328795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2C3A5C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6BC368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D84214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0FE35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34628C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5596900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0C20A94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5C09B90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47317800"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680D225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2.1</w:t>
            </w:r>
          </w:p>
        </w:tc>
        <w:tc>
          <w:tcPr>
            <w:tcW w:w="1150" w:type="dxa"/>
            <w:tcBorders>
              <w:top w:val="single" w:sz="4" w:space="0" w:color="auto"/>
              <w:left w:val="single" w:sz="4" w:space="0" w:color="auto"/>
              <w:bottom w:val="single" w:sz="4" w:space="0" w:color="auto"/>
              <w:right w:val="single" w:sz="4" w:space="0" w:color="auto"/>
            </w:tcBorders>
            <w:hideMark/>
          </w:tcPr>
          <w:p w14:paraId="5AEBD373"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1-100-30</w:t>
            </w:r>
          </w:p>
        </w:tc>
        <w:tc>
          <w:tcPr>
            <w:tcW w:w="4655" w:type="dxa"/>
            <w:tcBorders>
              <w:top w:val="single" w:sz="4" w:space="0" w:color="auto"/>
              <w:left w:val="single" w:sz="4" w:space="0" w:color="auto"/>
              <w:bottom w:val="single" w:sz="4" w:space="0" w:color="auto"/>
              <w:right w:val="single" w:sz="4" w:space="0" w:color="auto"/>
            </w:tcBorders>
            <w:hideMark/>
          </w:tcPr>
          <w:p w14:paraId="241BCD2D"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Затраты труда (Средний разряд работы 3,0)</w:t>
            </w:r>
          </w:p>
        </w:tc>
        <w:tc>
          <w:tcPr>
            <w:tcW w:w="878" w:type="dxa"/>
            <w:tcBorders>
              <w:top w:val="single" w:sz="4" w:space="0" w:color="auto"/>
              <w:left w:val="single" w:sz="4" w:space="0" w:color="auto"/>
              <w:bottom w:val="single" w:sz="4" w:space="0" w:color="auto"/>
              <w:right w:val="single" w:sz="4" w:space="0" w:color="auto"/>
            </w:tcBorders>
            <w:hideMark/>
          </w:tcPr>
          <w:p w14:paraId="599B0E7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2C87B4C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23.1</w:t>
            </w:r>
          </w:p>
        </w:tc>
        <w:tc>
          <w:tcPr>
            <w:tcW w:w="1021" w:type="dxa"/>
            <w:tcBorders>
              <w:top w:val="single" w:sz="4" w:space="0" w:color="auto"/>
              <w:left w:val="single" w:sz="4" w:space="0" w:color="auto"/>
              <w:bottom w:val="single" w:sz="4" w:space="0" w:color="auto"/>
              <w:right w:val="single" w:sz="4" w:space="0" w:color="auto"/>
            </w:tcBorders>
          </w:tcPr>
          <w:p w14:paraId="6D2E977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F76CA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40.7484</w:t>
            </w:r>
          </w:p>
        </w:tc>
        <w:tc>
          <w:tcPr>
            <w:tcW w:w="1021" w:type="dxa"/>
            <w:tcBorders>
              <w:top w:val="single" w:sz="4" w:space="0" w:color="auto"/>
              <w:left w:val="single" w:sz="4" w:space="0" w:color="auto"/>
              <w:bottom w:val="single" w:sz="4" w:space="0" w:color="auto"/>
              <w:right w:val="single" w:sz="4" w:space="0" w:color="auto"/>
            </w:tcBorders>
            <w:hideMark/>
          </w:tcPr>
          <w:p w14:paraId="7B395D9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506.43</w:t>
            </w:r>
          </w:p>
        </w:tc>
        <w:tc>
          <w:tcPr>
            <w:tcW w:w="1021" w:type="dxa"/>
            <w:tcBorders>
              <w:top w:val="single" w:sz="4" w:space="0" w:color="auto"/>
              <w:left w:val="single" w:sz="4" w:space="0" w:color="auto"/>
              <w:bottom w:val="single" w:sz="4" w:space="0" w:color="auto"/>
              <w:right w:val="single" w:sz="4" w:space="0" w:color="auto"/>
            </w:tcBorders>
          </w:tcPr>
          <w:p w14:paraId="62C8B5C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48F3B05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47C2151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7BB0C2E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23731.64</w:t>
            </w:r>
          </w:p>
        </w:tc>
      </w:tr>
      <w:tr w:rsidR="00EF2043" w:rsidRPr="00EF2043" w14:paraId="54D7E591"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4FD5634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2.2</w:t>
            </w:r>
          </w:p>
        </w:tc>
        <w:tc>
          <w:tcPr>
            <w:tcW w:w="1150" w:type="dxa"/>
            <w:tcBorders>
              <w:top w:val="single" w:sz="4" w:space="0" w:color="auto"/>
              <w:left w:val="single" w:sz="4" w:space="0" w:color="auto"/>
              <w:bottom w:val="single" w:sz="4" w:space="0" w:color="auto"/>
              <w:right w:val="single" w:sz="4" w:space="0" w:color="auto"/>
            </w:tcBorders>
            <w:hideMark/>
          </w:tcPr>
          <w:p w14:paraId="484F6FDE"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91.01.01-034</w:t>
            </w:r>
          </w:p>
        </w:tc>
        <w:tc>
          <w:tcPr>
            <w:tcW w:w="4655" w:type="dxa"/>
            <w:tcBorders>
              <w:top w:val="single" w:sz="4" w:space="0" w:color="auto"/>
              <w:left w:val="single" w:sz="4" w:space="0" w:color="auto"/>
              <w:bottom w:val="single" w:sz="4" w:space="0" w:color="auto"/>
              <w:right w:val="single" w:sz="4" w:space="0" w:color="auto"/>
            </w:tcBorders>
            <w:hideMark/>
          </w:tcPr>
          <w:p w14:paraId="2A836AE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Бульдозеры, мощность 59 кВт (80 </w:t>
            </w:r>
            <w:proofErr w:type="spellStart"/>
            <w:r w:rsidRPr="00EF2043">
              <w:rPr>
                <w:rFonts w:ascii="Times New Roman" w:hAnsi="Times New Roman" w:cs="Times New Roman"/>
                <w:szCs w:val="18"/>
              </w:rPr>
              <w:t>л.</w:t>
            </w:r>
            <w:proofErr w:type="gramStart"/>
            <w:r w:rsidRPr="00EF2043">
              <w:rPr>
                <w:rFonts w:ascii="Times New Roman" w:hAnsi="Times New Roman" w:cs="Times New Roman"/>
                <w:szCs w:val="18"/>
              </w:rPr>
              <w:t>с</w:t>
            </w:r>
            <w:proofErr w:type="spellEnd"/>
            <w:proofErr w:type="gramEnd"/>
            <w:r w:rsidRPr="00EF2043">
              <w:rPr>
                <w:rFonts w:ascii="Times New Roman" w:hAnsi="Times New Roman" w:cs="Times New Roman"/>
                <w:szCs w:val="18"/>
              </w:rPr>
              <w:t>.)</w:t>
            </w:r>
          </w:p>
        </w:tc>
        <w:tc>
          <w:tcPr>
            <w:tcW w:w="878" w:type="dxa"/>
            <w:tcBorders>
              <w:top w:val="single" w:sz="4" w:space="0" w:color="auto"/>
              <w:left w:val="single" w:sz="4" w:space="0" w:color="auto"/>
              <w:bottom w:val="single" w:sz="4" w:space="0" w:color="auto"/>
              <w:right w:val="single" w:sz="4" w:space="0" w:color="auto"/>
            </w:tcBorders>
            <w:hideMark/>
          </w:tcPr>
          <w:p w14:paraId="0EA8A57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roofErr w:type="spellStart"/>
            <w:r w:rsidRPr="00EF2043">
              <w:rPr>
                <w:rFonts w:ascii="Times New Roman" w:hAnsi="Times New Roman" w:cs="Times New Roman"/>
                <w:szCs w:val="18"/>
              </w:rPr>
              <w:t>маш</w:t>
            </w:r>
            <w:proofErr w:type="spell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76E08AA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0.56</w:t>
            </w:r>
          </w:p>
        </w:tc>
        <w:tc>
          <w:tcPr>
            <w:tcW w:w="1021" w:type="dxa"/>
            <w:tcBorders>
              <w:top w:val="single" w:sz="4" w:space="0" w:color="auto"/>
              <w:left w:val="single" w:sz="4" w:space="0" w:color="auto"/>
              <w:bottom w:val="single" w:sz="4" w:space="0" w:color="auto"/>
              <w:right w:val="single" w:sz="4" w:space="0" w:color="auto"/>
            </w:tcBorders>
            <w:hideMark/>
          </w:tcPr>
          <w:p w14:paraId="1F3389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1" w:type="dxa"/>
            <w:tcBorders>
              <w:top w:val="single" w:sz="4" w:space="0" w:color="auto"/>
              <w:left w:val="single" w:sz="4" w:space="0" w:color="auto"/>
              <w:bottom w:val="single" w:sz="4" w:space="0" w:color="auto"/>
              <w:right w:val="single" w:sz="4" w:space="0" w:color="auto"/>
            </w:tcBorders>
            <w:hideMark/>
          </w:tcPr>
          <w:p w14:paraId="1723384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1.136016</w:t>
            </w:r>
          </w:p>
        </w:tc>
        <w:tc>
          <w:tcPr>
            <w:tcW w:w="1021" w:type="dxa"/>
            <w:tcBorders>
              <w:top w:val="single" w:sz="4" w:space="0" w:color="auto"/>
              <w:left w:val="single" w:sz="4" w:space="0" w:color="auto"/>
              <w:bottom w:val="single" w:sz="4" w:space="0" w:color="auto"/>
              <w:right w:val="single" w:sz="4" w:space="0" w:color="auto"/>
            </w:tcBorders>
            <w:hideMark/>
          </w:tcPr>
          <w:p w14:paraId="3D32D1F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828.16</w:t>
            </w:r>
          </w:p>
        </w:tc>
        <w:tc>
          <w:tcPr>
            <w:tcW w:w="1021" w:type="dxa"/>
            <w:tcBorders>
              <w:top w:val="single" w:sz="4" w:space="0" w:color="auto"/>
              <w:left w:val="single" w:sz="4" w:space="0" w:color="auto"/>
              <w:bottom w:val="single" w:sz="4" w:space="0" w:color="auto"/>
              <w:right w:val="single" w:sz="4" w:space="0" w:color="auto"/>
            </w:tcBorders>
          </w:tcPr>
          <w:p w14:paraId="61AD9FD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5CDA9E6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940.80</w:t>
            </w:r>
          </w:p>
        </w:tc>
        <w:tc>
          <w:tcPr>
            <w:tcW w:w="1019" w:type="dxa"/>
            <w:tcBorders>
              <w:top w:val="single" w:sz="4" w:space="0" w:color="auto"/>
              <w:left w:val="single" w:sz="4" w:space="0" w:color="auto"/>
              <w:bottom w:val="single" w:sz="4" w:space="0" w:color="auto"/>
              <w:right w:val="single" w:sz="4" w:space="0" w:color="auto"/>
            </w:tcBorders>
            <w:hideMark/>
          </w:tcPr>
          <w:p w14:paraId="49FC9DD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1.38</w:t>
            </w:r>
          </w:p>
        </w:tc>
        <w:tc>
          <w:tcPr>
            <w:tcW w:w="1021" w:type="dxa"/>
            <w:tcBorders>
              <w:top w:val="single" w:sz="4" w:space="0" w:color="auto"/>
              <w:left w:val="single" w:sz="4" w:space="0" w:color="auto"/>
              <w:bottom w:val="single" w:sz="4" w:space="0" w:color="auto"/>
              <w:right w:val="single" w:sz="4" w:space="0" w:color="auto"/>
            </w:tcBorders>
            <w:hideMark/>
          </w:tcPr>
          <w:p w14:paraId="7B3FACD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1298,31</w:t>
            </w:r>
          </w:p>
        </w:tc>
      </w:tr>
      <w:tr w:rsidR="00EF2043" w:rsidRPr="00EF2043" w14:paraId="0CA4D2BE"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798EBD9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2.3</w:t>
            </w:r>
          </w:p>
        </w:tc>
        <w:tc>
          <w:tcPr>
            <w:tcW w:w="1150" w:type="dxa"/>
            <w:tcBorders>
              <w:top w:val="single" w:sz="4" w:space="0" w:color="auto"/>
              <w:left w:val="single" w:sz="4" w:space="0" w:color="auto"/>
              <w:bottom w:val="single" w:sz="4" w:space="0" w:color="auto"/>
              <w:right w:val="single" w:sz="4" w:space="0" w:color="auto"/>
            </w:tcBorders>
            <w:hideMark/>
          </w:tcPr>
          <w:p w14:paraId="740B7855"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4-100-050</w:t>
            </w:r>
          </w:p>
        </w:tc>
        <w:tc>
          <w:tcPr>
            <w:tcW w:w="4655" w:type="dxa"/>
            <w:tcBorders>
              <w:top w:val="single" w:sz="4" w:space="0" w:color="auto"/>
              <w:left w:val="single" w:sz="4" w:space="0" w:color="auto"/>
              <w:bottom w:val="single" w:sz="4" w:space="0" w:color="auto"/>
              <w:right w:val="single" w:sz="4" w:space="0" w:color="auto"/>
            </w:tcBorders>
            <w:hideMark/>
          </w:tcPr>
          <w:p w14:paraId="77143D1A"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Средний разряд машинистов 5.0</w:t>
            </w:r>
          </w:p>
        </w:tc>
        <w:tc>
          <w:tcPr>
            <w:tcW w:w="878" w:type="dxa"/>
            <w:tcBorders>
              <w:top w:val="single" w:sz="4" w:space="0" w:color="auto"/>
              <w:left w:val="single" w:sz="4" w:space="0" w:color="auto"/>
              <w:bottom w:val="single" w:sz="4" w:space="0" w:color="auto"/>
              <w:right w:val="single" w:sz="4" w:space="0" w:color="auto"/>
            </w:tcBorders>
            <w:hideMark/>
          </w:tcPr>
          <w:p w14:paraId="5E7901C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63455E4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0.56</w:t>
            </w:r>
          </w:p>
        </w:tc>
        <w:tc>
          <w:tcPr>
            <w:tcW w:w="1021" w:type="dxa"/>
            <w:tcBorders>
              <w:top w:val="single" w:sz="4" w:space="0" w:color="auto"/>
              <w:left w:val="single" w:sz="4" w:space="0" w:color="auto"/>
              <w:bottom w:val="single" w:sz="4" w:space="0" w:color="auto"/>
              <w:right w:val="single" w:sz="4" w:space="0" w:color="auto"/>
            </w:tcBorders>
          </w:tcPr>
          <w:p w14:paraId="773F55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3CEBBD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0.98784</w:t>
            </w:r>
          </w:p>
        </w:tc>
        <w:tc>
          <w:tcPr>
            <w:tcW w:w="1021" w:type="dxa"/>
            <w:tcBorders>
              <w:top w:val="single" w:sz="4" w:space="0" w:color="auto"/>
              <w:left w:val="single" w:sz="4" w:space="0" w:color="auto"/>
              <w:bottom w:val="single" w:sz="4" w:space="0" w:color="auto"/>
              <w:right w:val="single" w:sz="4" w:space="0" w:color="auto"/>
            </w:tcBorders>
            <w:hideMark/>
          </w:tcPr>
          <w:p w14:paraId="3D09AB0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655.38</w:t>
            </w:r>
          </w:p>
        </w:tc>
        <w:tc>
          <w:tcPr>
            <w:tcW w:w="1021" w:type="dxa"/>
            <w:tcBorders>
              <w:top w:val="single" w:sz="4" w:space="0" w:color="auto"/>
              <w:left w:val="single" w:sz="4" w:space="0" w:color="auto"/>
              <w:bottom w:val="single" w:sz="4" w:space="0" w:color="auto"/>
              <w:right w:val="single" w:sz="4" w:space="0" w:color="auto"/>
            </w:tcBorders>
          </w:tcPr>
          <w:p w14:paraId="36F3300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A85E8B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6E3C7C9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18529E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744.52</w:t>
            </w:r>
          </w:p>
        </w:tc>
      </w:tr>
      <w:tr w:rsidR="00EF2043" w:rsidRPr="00EF2043" w14:paraId="0021391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2A357E5E"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2.4</w:t>
            </w:r>
          </w:p>
        </w:tc>
        <w:tc>
          <w:tcPr>
            <w:tcW w:w="1150" w:type="dxa"/>
            <w:tcBorders>
              <w:top w:val="single" w:sz="4" w:space="0" w:color="auto"/>
              <w:left w:val="single" w:sz="4" w:space="0" w:color="auto"/>
              <w:bottom w:val="single" w:sz="4" w:space="0" w:color="auto"/>
              <w:right w:val="single" w:sz="4" w:space="0" w:color="auto"/>
            </w:tcBorders>
            <w:hideMark/>
          </w:tcPr>
          <w:p w14:paraId="613DB097"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91.01.05-089</w:t>
            </w:r>
          </w:p>
        </w:tc>
        <w:tc>
          <w:tcPr>
            <w:tcW w:w="4655" w:type="dxa"/>
            <w:tcBorders>
              <w:top w:val="single" w:sz="4" w:space="0" w:color="auto"/>
              <w:left w:val="single" w:sz="4" w:space="0" w:color="auto"/>
              <w:bottom w:val="single" w:sz="4" w:space="0" w:color="auto"/>
              <w:right w:val="single" w:sz="4" w:space="0" w:color="auto"/>
            </w:tcBorders>
            <w:hideMark/>
          </w:tcPr>
          <w:p w14:paraId="16AC85E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Экскаваторы одноковшовые дизельные на гусеничном ходу, объем ковша 1,25 м3</w:t>
            </w:r>
          </w:p>
        </w:tc>
        <w:tc>
          <w:tcPr>
            <w:tcW w:w="878" w:type="dxa"/>
            <w:tcBorders>
              <w:top w:val="single" w:sz="4" w:space="0" w:color="auto"/>
              <w:left w:val="single" w:sz="4" w:space="0" w:color="auto"/>
              <w:bottom w:val="single" w:sz="4" w:space="0" w:color="auto"/>
              <w:right w:val="single" w:sz="4" w:space="0" w:color="auto"/>
            </w:tcBorders>
            <w:hideMark/>
          </w:tcPr>
          <w:p w14:paraId="7399716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roofErr w:type="spellStart"/>
            <w:r w:rsidRPr="00EF2043">
              <w:rPr>
                <w:rFonts w:ascii="Times New Roman" w:hAnsi="Times New Roman" w:cs="Times New Roman"/>
                <w:szCs w:val="18"/>
              </w:rPr>
              <w:t>маш</w:t>
            </w:r>
            <w:proofErr w:type="spell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609FE2F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12.54</w:t>
            </w:r>
          </w:p>
        </w:tc>
        <w:tc>
          <w:tcPr>
            <w:tcW w:w="1021" w:type="dxa"/>
            <w:tcBorders>
              <w:top w:val="single" w:sz="4" w:space="0" w:color="auto"/>
              <w:left w:val="single" w:sz="4" w:space="0" w:color="auto"/>
              <w:bottom w:val="single" w:sz="4" w:space="0" w:color="auto"/>
              <w:right w:val="single" w:sz="4" w:space="0" w:color="auto"/>
            </w:tcBorders>
            <w:hideMark/>
          </w:tcPr>
          <w:p w14:paraId="70D21AA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1" w:type="dxa"/>
            <w:tcBorders>
              <w:top w:val="single" w:sz="4" w:space="0" w:color="auto"/>
              <w:left w:val="single" w:sz="4" w:space="0" w:color="auto"/>
              <w:bottom w:val="single" w:sz="4" w:space="0" w:color="auto"/>
              <w:right w:val="single" w:sz="4" w:space="0" w:color="auto"/>
            </w:tcBorders>
            <w:hideMark/>
          </w:tcPr>
          <w:p w14:paraId="47566AF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25.438644</w:t>
            </w:r>
          </w:p>
        </w:tc>
        <w:tc>
          <w:tcPr>
            <w:tcW w:w="1021" w:type="dxa"/>
            <w:tcBorders>
              <w:top w:val="single" w:sz="4" w:space="0" w:color="auto"/>
              <w:left w:val="single" w:sz="4" w:space="0" w:color="auto"/>
              <w:bottom w:val="single" w:sz="4" w:space="0" w:color="auto"/>
              <w:right w:val="single" w:sz="4" w:space="0" w:color="auto"/>
            </w:tcBorders>
            <w:hideMark/>
          </w:tcPr>
          <w:p w14:paraId="595252D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1524.72</w:t>
            </w:r>
          </w:p>
        </w:tc>
        <w:tc>
          <w:tcPr>
            <w:tcW w:w="1021" w:type="dxa"/>
            <w:tcBorders>
              <w:top w:val="single" w:sz="4" w:space="0" w:color="auto"/>
              <w:left w:val="single" w:sz="4" w:space="0" w:color="auto"/>
              <w:bottom w:val="single" w:sz="4" w:space="0" w:color="auto"/>
              <w:right w:val="single" w:sz="4" w:space="0" w:color="auto"/>
            </w:tcBorders>
          </w:tcPr>
          <w:p w14:paraId="46408B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353C0F1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38786.81</w:t>
            </w:r>
          </w:p>
        </w:tc>
        <w:tc>
          <w:tcPr>
            <w:tcW w:w="1019" w:type="dxa"/>
            <w:tcBorders>
              <w:top w:val="single" w:sz="4" w:space="0" w:color="auto"/>
              <w:left w:val="single" w:sz="4" w:space="0" w:color="auto"/>
              <w:bottom w:val="single" w:sz="4" w:space="0" w:color="auto"/>
              <w:right w:val="single" w:sz="4" w:space="0" w:color="auto"/>
            </w:tcBorders>
            <w:hideMark/>
          </w:tcPr>
          <w:p w14:paraId="5C1BE6F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1.33</w:t>
            </w:r>
          </w:p>
        </w:tc>
        <w:tc>
          <w:tcPr>
            <w:tcW w:w="1021" w:type="dxa"/>
            <w:tcBorders>
              <w:top w:val="single" w:sz="4" w:space="0" w:color="auto"/>
              <w:left w:val="single" w:sz="4" w:space="0" w:color="auto"/>
              <w:bottom w:val="single" w:sz="4" w:space="0" w:color="auto"/>
              <w:right w:val="single" w:sz="4" w:space="0" w:color="auto"/>
            </w:tcBorders>
            <w:hideMark/>
          </w:tcPr>
          <w:p w14:paraId="35790E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51586,46</w:t>
            </w:r>
          </w:p>
        </w:tc>
      </w:tr>
      <w:tr w:rsidR="00EF2043" w:rsidRPr="00EF2043" w14:paraId="10B8043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15976340"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2.5</w:t>
            </w:r>
          </w:p>
        </w:tc>
        <w:tc>
          <w:tcPr>
            <w:tcW w:w="1150" w:type="dxa"/>
            <w:tcBorders>
              <w:top w:val="single" w:sz="4" w:space="0" w:color="auto"/>
              <w:left w:val="single" w:sz="4" w:space="0" w:color="auto"/>
              <w:bottom w:val="single" w:sz="4" w:space="0" w:color="auto"/>
              <w:right w:val="single" w:sz="4" w:space="0" w:color="auto"/>
            </w:tcBorders>
            <w:hideMark/>
          </w:tcPr>
          <w:p w14:paraId="6BC73D74"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4-100-070</w:t>
            </w:r>
          </w:p>
        </w:tc>
        <w:tc>
          <w:tcPr>
            <w:tcW w:w="4655" w:type="dxa"/>
            <w:tcBorders>
              <w:top w:val="single" w:sz="4" w:space="0" w:color="auto"/>
              <w:left w:val="single" w:sz="4" w:space="0" w:color="auto"/>
              <w:bottom w:val="single" w:sz="4" w:space="0" w:color="auto"/>
              <w:right w:val="single" w:sz="4" w:space="0" w:color="auto"/>
            </w:tcBorders>
            <w:hideMark/>
          </w:tcPr>
          <w:p w14:paraId="558D83F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Средний разряд машинистов 7.0</w:t>
            </w:r>
          </w:p>
        </w:tc>
        <w:tc>
          <w:tcPr>
            <w:tcW w:w="878" w:type="dxa"/>
            <w:tcBorders>
              <w:top w:val="single" w:sz="4" w:space="0" w:color="auto"/>
              <w:left w:val="single" w:sz="4" w:space="0" w:color="auto"/>
              <w:bottom w:val="single" w:sz="4" w:space="0" w:color="auto"/>
              <w:right w:val="single" w:sz="4" w:space="0" w:color="auto"/>
            </w:tcBorders>
            <w:hideMark/>
          </w:tcPr>
          <w:p w14:paraId="310D15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5DF9812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12.54</w:t>
            </w:r>
          </w:p>
        </w:tc>
        <w:tc>
          <w:tcPr>
            <w:tcW w:w="1021" w:type="dxa"/>
            <w:tcBorders>
              <w:top w:val="single" w:sz="4" w:space="0" w:color="auto"/>
              <w:left w:val="single" w:sz="4" w:space="0" w:color="auto"/>
              <w:bottom w:val="single" w:sz="4" w:space="0" w:color="auto"/>
              <w:right w:val="single" w:sz="4" w:space="0" w:color="auto"/>
            </w:tcBorders>
          </w:tcPr>
          <w:p w14:paraId="47DD86D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188BE59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22.12056</w:t>
            </w:r>
          </w:p>
        </w:tc>
        <w:tc>
          <w:tcPr>
            <w:tcW w:w="1021" w:type="dxa"/>
            <w:tcBorders>
              <w:top w:val="single" w:sz="4" w:space="0" w:color="auto"/>
              <w:left w:val="single" w:sz="4" w:space="0" w:color="auto"/>
              <w:bottom w:val="single" w:sz="4" w:space="0" w:color="auto"/>
              <w:right w:val="single" w:sz="4" w:space="0" w:color="auto"/>
            </w:tcBorders>
            <w:hideMark/>
          </w:tcPr>
          <w:p w14:paraId="49F39DC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817.09</w:t>
            </w:r>
          </w:p>
        </w:tc>
        <w:tc>
          <w:tcPr>
            <w:tcW w:w="1021" w:type="dxa"/>
            <w:tcBorders>
              <w:top w:val="single" w:sz="4" w:space="0" w:color="auto"/>
              <w:left w:val="single" w:sz="4" w:space="0" w:color="auto"/>
              <w:bottom w:val="single" w:sz="4" w:space="0" w:color="auto"/>
              <w:right w:val="single" w:sz="4" w:space="0" w:color="auto"/>
            </w:tcBorders>
          </w:tcPr>
          <w:p w14:paraId="21F7F56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408DD5F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1C56605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8BB9E6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20785.66</w:t>
            </w:r>
          </w:p>
        </w:tc>
      </w:tr>
      <w:tr w:rsidR="00EF2043" w:rsidRPr="00EF2043" w14:paraId="24687E2E"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7E85CFE5"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lastRenderedPageBreak/>
              <w:t>2.6</w:t>
            </w:r>
          </w:p>
        </w:tc>
        <w:tc>
          <w:tcPr>
            <w:tcW w:w="1150" w:type="dxa"/>
            <w:tcBorders>
              <w:top w:val="single" w:sz="4" w:space="0" w:color="auto"/>
              <w:left w:val="single" w:sz="4" w:space="0" w:color="auto"/>
              <w:bottom w:val="single" w:sz="4" w:space="0" w:color="auto"/>
              <w:right w:val="single" w:sz="4" w:space="0" w:color="auto"/>
            </w:tcBorders>
            <w:hideMark/>
          </w:tcPr>
          <w:p w14:paraId="6E858D4F"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91.05.05-015</w:t>
            </w:r>
          </w:p>
        </w:tc>
        <w:tc>
          <w:tcPr>
            <w:tcW w:w="4655" w:type="dxa"/>
            <w:tcBorders>
              <w:top w:val="single" w:sz="4" w:space="0" w:color="auto"/>
              <w:left w:val="single" w:sz="4" w:space="0" w:color="auto"/>
              <w:bottom w:val="single" w:sz="4" w:space="0" w:color="auto"/>
              <w:right w:val="single" w:sz="4" w:space="0" w:color="auto"/>
            </w:tcBorders>
            <w:hideMark/>
          </w:tcPr>
          <w:p w14:paraId="148AF8FA"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Краны на автомобильном ходу, грузоподъемность 16 т</w:t>
            </w:r>
          </w:p>
        </w:tc>
        <w:tc>
          <w:tcPr>
            <w:tcW w:w="878" w:type="dxa"/>
            <w:tcBorders>
              <w:top w:val="single" w:sz="4" w:space="0" w:color="auto"/>
              <w:left w:val="single" w:sz="4" w:space="0" w:color="auto"/>
              <w:bottom w:val="single" w:sz="4" w:space="0" w:color="auto"/>
              <w:right w:val="single" w:sz="4" w:space="0" w:color="auto"/>
            </w:tcBorders>
            <w:hideMark/>
          </w:tcPr>
          <w:p w14:paraId="327E4A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roofErr w:type="spellStart"/>
            <w:r w:rsidRPr="00EF2043">
              <w:rPr>
                <w:rFonts w:ascii="Times New Roman" w:hAnsi="Times New Roman" w:cs="Times New Roman"/>
                <w:szCs w:val="18"/>
              </w:rPr>
              <w:t>маш</w:t>
            </w:r>
            <w:proofErr w:type="spell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31F2E19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2.1</w:t>
            </w:r>
          </w:p>
        </w:tc>
        <w:tc>
          <w:tcPr>
            <w:tcW w:w="1021" w:type="dxa"/>
            <w:tcBorders>
              <w:top w:val="single" w:sz="4" w:space="0" w:color="auto"/>
              <w:left w:val="single" w:sz="4" w:space="0" w:color="auto"/>
              <w:bottom w:val="single" w:sz="4" w:space="0" w:color="auto"/>
              <w:right w:val="single" w:sz="4" w:space="0" w:color="auto"/>
            </w:tcBorders>
            <w:hideMark/>
          </w:tcPr>
          <w:p w14:paraId="4DC48EF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1" w:type="dxa"/>
            <w:tcBorders>
              <w:top w:val="single" w:sz="4" w:space="0" w:color="auto"/>
              <w:left w:val="single" w:sz="4" w:space="0" w:color="auto"/>
              <w:bottom w:val="single" w:sz="4" w:space="0" w:color="auto"/>
              <w:right w:val="single" w:sz="4" w:space="0" w:color="auto"/>
            </w:tcBorders>
            <w:hideMark/>
          </w:tcPr>
          <w:p w14:paraId="08AD1C9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4.26006</w:t>
            </w:r>
          </w:p>
        </w:tc>
        <w:tc>
          <w:tcPr>
            <w:tcW w:w="1021" w:type="dxa"/>
            <w:tcBorders>
              <w:top w:val="single" w:sz="4" w:space="0" w:color="auto"/>
              <w:left w:val="single" w:sz="4" w:space="0" w:color="auto"/>
              <w:bottom w:val="single" w:sz="4" w:space="0" w:color="auto"/>
              <w:right w:val="single" w:sz="4" w:space="0" w:color="auto"/>
            </w:tcBorders>
            <w:hideMark/>
          </w:tcPr>
          <w:p w14:paraId="742E2FD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1664.09</w:t>
            </w:r>
          </w:p>
        </w:tc>
        <w:tc>
          <w:tcPr>
            <w:tcW w:w="1021" w:type="dxa"/>
            <w:tcBorders>
              <w:top w:val="single" w:sz="4" w:space="0" w:color="auto"/>
              <w:left w:val="single" w:sz="4" w:space="0" w:color="auto"/>
              <w:bottom w:val="single" w:sz="4" w:space="0" w:color="auto"/>
              <w:right w:val="single" w:sz="4" w:space="0" w:color="auto"/>
            </w:tcBorders>
          </w:tcPr>
          <w:p w14:paraId="2AEED97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2818D20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1167.7</w:t>
            </w:r>
          </w:p>
        </w:tc>
        <w:tc>
          <w:tcPr>
            <w:tcW w:w="1019" w:type="dxa"/>
            <w:tcBorders>
              <w:top w:val="single" w:sz="4" w:space="0" w:color="auto"/>
              <w:left w:val="single" w:sz="4" w:space="0" w:color="auto"/>
              <w:bottom w:val="single" w:sz="4" w:space="0" w:color="auto"/>
              <w:right w:val="single" w:sz="4" w:space="0" w:color="auto"/>
            </w:tcBorders>
            <w:hideMark/>
          </w:tcPr>
          <w:p w14:paraId="5B3EAB7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0E45BCC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7089,12</w:t>
            </w:r>
          </w:p>
        </w:tc>
      </w:tr>
      <w:tr w:rsidR="00EF2043" w:rsidRPr="00EF2043" w14:paraId="6021DB3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57BD7AA9"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2.7</w:t>
            </w:r>
          </w:p>
        </w:tc>
        <w:tc>
          <w:tcPr>
            <w:tcW w:w="1150" w:type="dxa"/>
            <w:tcBorders>
              <w:top w:val="single" w:sz="4" w:space="0" w:color="auto"/>
              <w:left w:val="single" w:sz="4" w:space="0" w:color="auto"/>
              <w:bottom w:val="single" w:sz="4" w:space="0" w:color="auto"/>
              <w:right w:val="single" w:sz="4" w:space="0" w:color="auto"/>
            </w:tcBorders>
            <w:hideMark/>
          </w:tcPr>
          <w:p w14:paraId="1B1777F8"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4-100-060</w:t>
            </w:r>
          </w:p>
        </w:tc>
        <w:tc>
          <w:tcPr>
            <w:tcW w:w="4655" w:type="dxa"/>
            <w:tcBorders>
              <w:top w:val="single" w:sz="4" w:space="0" w:color="auto"/>
              <w:left w:val="single" w:sz="4" w:space="0" w:color="auto"/>
              <w:bottom w:val="single" w:sz="4" w:space="0" w:color="auto"/>
              <w:right w:val="single" w:sz="4" w:space="0" w:color="auto"/>
            </w:tcBorders>
            <w:hideMark/>
          </w:tcPr>
          <w:p w14:paraId="6E621F03"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Средний разряд машинистов 6.0</w:t>
            </w:r>
          </w:p>
        </w:tc>
        <w:tc>
          <w:tcPr>
            <w:tcW w:w="878" w:type="dxa"/>
            <w:tcBorders>
              <w:top w:val="single" w:sz="4" w:space="0" w:color="auto"/>
              <w:left w:val="single" w:sz="4" w:space="0" w:color="auto"/>
              <w:bottom w:val="single" w:sz="4" w:space="0" w:color="auto"/>
              <w:right w:val="single" w:sz="4" w:space="0" w:color="auto"/>
            </w:tcBorders>
            <w:hideMark/>
          </w:tcPr>
          <w:p w14:paraId="454C9F9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279334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2.1</w:t>
            </w:r>
          </w:p>
        </w:tc>
        <w:tc>
          <w:tcPr>
            <w:tcW w:w="1021" w:type="dxa"/>
            <w:tcBorders>
              <w:top w:val="single" w:sz="4" w:space="0" w:color="auto"/>
              <w:left w:val="single" w:sz="4" w:space="0" w:color="auto"/>
              <w:bottom w:val="single" w:sz="4" w:space="0" w:color="auto"/>
              <w:right w:val="single" w:sz="4" w:space="0" w:color="auto"/>
            </w:tcBorders>
          </w:tcPr>
          <w:p w14:paraId="5542B7E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7B9575A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3.7044</w:t>
            </w:r>
          </w:p>
        </w:tc>
        <w:tc>
          <w:tcPr>
            <w:tcW w:w="1021" w:type="dxa"/>
            <w:tcBorders>
              <w:top w:val="single" w:sz="4" w:space="0" w:color="auto"/>
              <w:left w:val="single" w:sz="4" w:space="0" w:color="auto"/>
              <w:bottom w:val="single" w:sz="4" w:space="0" w:color="auto"/>
              <w:right w:val="single" w:sz="4" w:space="0" w:color="auto"/>
            </w:tcBorders>
            <w:hideMark/>
          </w:tcPr>
          <w:p w14:paraId="2FCE662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766.03</w:t>
            </w:r>
          </w:p>
        </w:tc>
        <w:tc>
          <w:tcPr>
            <w:tcW w:w="1021" w:type="dxa"/>
            <w:tcBorders>
              <w:top w:val="single" w:sz="4" w:space="0" w:color="auto"/>
              <w:left w:val="single" w:sz="4" w:space="0" w:color="auto"/>
              <w:bottom w:val="single" w:sz="4" w:space="0" w:color="auto"/>
              <w:right w:val="single" w:sz="4" w:space="0" w:color="auto"/>
            </w:tcBorders>
          </w:tcPr>
          <w:p w14:paraId="1C309BC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0FD556C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66E9AD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C37B4D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3263.33</w:t>
            </w:r>
          </w:p>
        </w:tc>
      </w:tr>
      <w:tr w:rsidR="00EF2043" w:rsidRPr="00EF2043" w14:paraId="4E1E32E0"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0DE4E7BE"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2.8</w:t>
            </w:r>
          </w:p>
        </w:tc>
        <w:tc>
          <w:tcPr>
            <w:tcW w:w="1150" w:type="dxa"/>
            <w:tcBorders>
              <w:top w:val="single" w:sz="4" w:space="0" w:color="auto"/>
              <w:left w:val="single" w:sz="4" w:space="0" w:color="auto"/>
              <w:bottom w:val="single" w:sz="4" w:space="0" w:color="auto"/>
              <w:right w:val="single" w:sz="4" w:space="0" w:color="auto"/>
            </w:tcBorders>
            <w:hideMark/>
          </w:tcPr>
          <w:p w14:paraId="219B0E0F"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91.14.02-001</w:t>
            </w:r>
          </w:p>
        </w:tc>
        <w:tc>
          <w:tcPr>
            <w:tcW w:w="4655" w:type="dxa"/>
            <w:tcBorders>
              <w:top w:val="single" w:sz="4" w:space="0" w:color="auto"/>
              <w:left w:val="single" w:sz="4" w:space="0" w:color="auto"/>
              <w:bottom w:val="single" w:sz="4" w:space="0" w:color="auto"/>
              <w:right w:val="single" w:sz="4" w:space="0" w:color="auto"/>
            </w:tcBorders>
            <w:hideMark/>
          </w:tcPr>
          <w:p w14:paraId="54772B7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Автомобили бортовые, грузоподъемность до 5 т</w:t>
            </w:r>
          </w:p>
        </w:tc>
        <w:tc>
          <w:tcPr>
            <w:tcW w:w="878" w:type="dxa"/>
            <w:tcBorders>
              <w:top w:val="single" w:sz="4" w:space="0" w:color="auto"/>
              <w:left w:val="single" w:sz="4" w:space="0" w:color="auto"/>
              <w:bottom w:val="single" w:sz="4" w:space="0" w:color="auto"/>
              <w:right w:val="single" w:sz="4" w:space="0" w:color="auto"/>
            </w:tcBorders>
            <w:hideMark/>
          </w:tcPr>
          <w:p w14:paraId="7ACB622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roofErr w:type="spellStart"/>
            <w:r w:rsidRPr="00EF2043">
              <w:rPr>
                <w:rFonts w:ascii="Times New Roman" w:hAnsi="Times New Roman" w:cs="Times New Roman"/>
                <w:szCs w:val="18"/>
              </w:rPr>
              <w:t>маш</w:t>
            </w:r>
            <w:proofErr w:type="spell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6781378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w:t>
            </w:r>
          </w:p>
        </w:tc>
        <w:tc>
          <w:tcPr>
            <w:tcW w:w="1021" w:type="dxa"/>
            <w:tcBorders>
              <w:top w:val="single" w:sz="4" w:space="0" w:color="auto"/>
              <w:left w:val="single" w:sz="4" w:space="0" w:color="auto"/>
              <w:bottom w:val="single" w:sz="4" w:space="0" w:color="auto"/>
              <w:right w:val="single" w:sz="4" w:space="0" w:color="auto"/>
            </w:tcBorders>
            <w:hideMark/>
          </w:tcPr>
          <w:p w14:paraId="633CFDB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1" w:type="dxa"/>
            <w:tcBorders>
              <w:top w:val="single" w:sz="4" w:space="0" w:color="auto"/>
              <w:left w:val="single" w:sz="4" w:space="0" w:color="auto"/>
              <w:bottom w:val="single" w:sz="4" w:space="0" w:color="auto"/>
              <w:right w:val="single" w:sz="4" w:space="0" w:color="auto"/>
            </w:tcBorders>
            <w:hideMark/>
          </w:tcPr>
          <w:p w14:paraId="35DDC84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7.70868</w:t>
            </w:r>
          </w:p>
        </w:tc>
        <w:tc>
          <w:tcPr>
            <w:tcW w:w="1021" w:type="dxa"/>
            <w:tcBorders>
              <w:top w:val="single" w:sz="4" w:space="0" w:color="auto"/>
              <w:left w:val="single" w:sz="4" w:space="0" w:color="auto"/>
              <w:bottom w:val="single" w:sz="4" w:space="0" w:color="auto"/>
              <w:right w:val="single" w:sz="4" w:space="0" w:color="auto"/>
            </w:tcBorders>
            <w:hideMark/>
          </w:tcPr>
          <w:p w14:paraId="1859C04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657.75</w:t>
            </w:r>
          </w:p>
        </w:tc>
        <w:tc>
          <w:tcPr>
            <w:tcW w:w="1021" w:type="dxa"/>
            <w:tcBorders>
              <w:top w:val="single" w:sz="4" w:space="0" w:color="auto"/>
              <w:left w:val="single" w:sz="4" w:space="0" w:color="auto"/>
              <w:bottom w:val="single" w:sz="4" w:space="0" w:color="auto"/>
              <w:right w:val="single" w:sz="4" w:space="0" w:color="auto"/>
            </w:tcBorders>
          </w:tcPr>
          <w:p w14:paraId="46327E9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1A2F716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477.92</w:t>
            </w:r>
          </w:p>
        </w:tc>
        <w:tc>
          <w:tcPr>
            <w:tcW w:w="1019" w:type="dxa"/>
            <w:tcBorders>
              <w:top w:val="single" w:sz="4" w:space="0" w:color="auto"/>
              <w:left w:val="single" w:sz="4" w:space="0" w:color="auto"/>
              <w:bottom w:val="single" w:sz="4" w:space="0" w:color="auto"/>
              <w:right w:val="single" w:sz="4" w:space="0" w:color="auto"/>
            </w:tcBorders>
            <w:hideMark/>
          </w:tcPr>
          <w:p w14:paraId="291E2A4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05489F9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5070,38</w:t>
            </w:r>
          </w:p>
        </w:tc>
      </w:tr>
      <w:tr w:rsidR="00EF2043" w:rsidRPr="00EF2043" w14:paraId="66CD833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779293D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2.9</w:t>
            </w:r>
          </w:p>
        </w:tc>
        <w:tc>
          <w:tcPr>
            <w:tcW w:w="1150" w:type="dxa"/>
            <w:tcBorders>
              <w:top w:val="single" w:sz="4" w:space="0" w:color="auto"/>
              <w:left w:val="single" w:sz="4" w:space="0" w:color="auto"/>
              <w:bottom w:val="single" w:sz="4" w:space="0" w:color="auto"/>
              <w:right w:val="single" w:sz="4" w:space="0" w:color="auto"/>
            </w:tcBorders>
            <w:hideMark/>
          </w:tcPr>
          <w:p w14:paraId="4D3F72FB"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4-100-040</w:t>
            </w:r>
          </w:p>
        </w:tc>
        <w:tc>
          <w:tcPr>
            <w:tcW w:w="4655" w:type="dxa"/>
            <w:tcBorders>
              <w:top w:val="single" w:sz="4" w:space="0" w:color="auto"/>
              <w:left w:val="single" w:sz="4" w:space="0" w:color="auto"/>
              <w:bottom w:val="single" w:sz="4" w:space="0" w:color="auto"/>
              <w:right w:val="single" w:sz="4" w:space="0" w:color="auto"/>
            </w:tcBorders>
            <w:hideMark/>
          </w:tcPr>
          <w:p w14:paraId="162ADE0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Средний разряд машинистов 4.0</w:t>
            </w:r>
          </w:p>
        </w:tc>
        <w:tc>
          <w:tcPr>
            <w:tcW w:w="878" w:type="dxa"/>
            <w:tcBorders>
              <w:top w:val="single" w:sz="4" w:space="0" w:color="auto"/>
              <w:left w:val="single" w:sz="4" w:space="0" w:color="auto"/>
              <w:bottom w:val="single" w:sz="4" w:space="0" w:color="auto"/>
              <w:right w:val="single" w:sz="4" w:space="0" w:color="auto"/>
            </w:tcBorders>
            <w:hideMark/>
          </w:tcPr>
          <w:p w14:paraId="05947A0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чел</w:t>
            </w:r>
            <w:proofErr w:type="gramStart"/>
            <w:r w:rsidRPr="00EF2043">
              <w:rPr>
                <w:rFonts w:ascii="Times New Roman" w:hAnsi="Times New Roman" w:cs="Times New Roman"/>
                <w:szCs w:val="18"/>
              </w:rPr>
              <w:t>.-</w:t>
            </w:r>
            <w:proofErr w:type="gramEnd"/>
            <w:r w:rsidRPr="00EF2043">
              <w:rPr>
                <w:rFonts w:ascii="Times New Roman" w:hAnsi="Times New Roman" w:cs="Times New Roman"/>
                <w:szCs w:val="18"/>
              </w:rPr>
              <w:t>ч</w:t>
            </w:r>
          </w:p>
        </w:tc>
        <w:tc>
          <w:tcPr>
            <w:tcW w:w="1021" w:type="dxa"/>
            <w:tcBorders>
              <w:top w:val="single" w:sz="4" w:space="0" w:color="auto"/>
              <w:left w:val="single" w:sz="4" w:space="0" w:color="auto"/>
              <w:bottom w:val="single" w:sz="4" w:space="0" w:color="auto"/>
              <w:right w:val="single" w:sz="4" w:space="0" w:color="auto"/>
            </w:tcBorders>
            <w:hideMark/>
          </w:tcPr>
          <w:p w14:paraId="2C1A1CF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w:t>
            </w:r>
          </w:p>
        </w:tc>
        <w:tc>
          <w:tcPr>
            <w:tcW w:w="1021" w:type="dxa"/>
            <w:tcBorders>
              <w:top w:val="single" w:sz="4" w:space="0" w:color="auto"/>
              <w:left w:val="single" w:sz="4" w:space="0" w:color="auto"/>
              <w:bottom w:val="single" w:sz="4" w:space="0" w:color="auto"/>
              <w:right w:val="single" w:sz="4" w:space="0" w:color="auto"/>
            </w:tcBorders>
          </w:tcPr>
          <w:p w14:paraId="00D5C8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47DC7D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6.7032</w:t>
            </w:r>
          </w:p>
        </w:tc>
        <w:tc>
          <w:tcPr>
            <w:tcW w:w="1021" w:type="dxa"/>
            <w:tcBorders>
              <w:top w:val="single" w:sz="4" w:space="0" w:color="auto"/>
              <w:left w:val="single" w:sz="4" w:space="0" w:color="auto"/>
              <w:bottom w:val="single" w:sz="4" w:space="0" w:color="auto"/>
              <w:right w:val="single" w:sz="4" w:space="0" w:color="auto"/>
            </w:tcBorders>
            <w:hideMark/>
          </w:tcPr>
          <w:p w14:paraId="08683B4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570.26</w:t>
            </w:r>
          </w:p>
        </w:tc>
        <w:tc>
          <w:tcPr>
            <w:tcW w:w="1021" w:type="dxa"/>
            <w:tcBorders>
              <w:top w:val="single" w:sz="4" w:space="0" w:color="auto"/>
              <w:left w:val="single" w:sz="4" w:space="0" w:color="auto"/>
              <w:bottom w:val="single" w:sz="4" w:space="0" w:color="auto"/>
              <w:right w:val="single" w:sz="4" w:space="0" w:color="auto"/>
            </w:tcBorders>
          </w:tcPr>
          <w:p w14:paraId="21B7E72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72BB42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52A9EF8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C55E8B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4395.95</w:t>
            </w:r>
          </w:p>
        </w:tc>
      </w:tr>
      <w:tr w:rsidR="00EF2043" w:rsidRPr="00EF2043" w14:paraId="2D8DFD0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530449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7C49D7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2CD8B54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ЗТ</w:t>
            </w:r>
          </w:p>
        </w:tc>
        <w:tc>
          <w:tcPr>
            <w:tcW w:w="878" w:type="dxa"/>
            <w:tcBorders>
              <w:top w:val="single" w:sz="4" w:space="0" w:color="auto"/>
              <w:left w:val="single" w:sz="4" w:space="0" w:color="auto"/>
              <w:bottom w:val="single" w:sz="4" w:space="0" w:color="auto"/>
              <w:right w:val="single" w:sz="4" w:space="0" w:color="auto"/>
            </w:tcBorders>
            <w:hideMark/>
          </w:tcPr>
          <w:p w14:paraId="10AEDAE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tcPr>
          <w:p w14:paraId="1F10AAA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D6FC79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1" w:type="dxa"/>
            <w:tcBorders>
              <w:top w:val="single" w:sz="4" w:space="0" w:color="auto"/>
              <w:left w:val="single" w:sz="4" w:space="0" w:color="auto"/>
              <w:bottom w:val="single" w:sz="4" w:space="0" w:color="auto"/>
              <w:right w:val="single" w:sz="4" w:space="0" w:color="auto"/>
            </w:tcBorders>
          </w:tcPr>
          <w:p w14:paraId="244906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099DE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A060C8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651AB87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4D243E0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26D136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23731.64</w:t>
            </w:r>
          </w:p>
        </w:tc>
      </w:tr>
      <w:tr w:rsidR="00EF2043" w:rsidRPr="00EF2043" w14:paraId="5BA67241"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B2FFE1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3B34547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199EA7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hideMark/>
          </w:tcPr>
          <w:p w14:paraId="68C5CE9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0794845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19.00</w:t>
            </w:r>
          </w:p>
        </w:tc>
        <w:tc>
          <w:tcPr>
            <w:tcW w:w="1021" w:type="dxa"/>
            <w:tcBorders>
              <w:top w:val="single" w:sz="4" w:space="0" w:color="auto"/>
              <w:left w:val="single" w:sz="4" w:space="0" w:color="auto"/>
              <w:bottom w:val="single" w:sz="4" w:space="0" w:color="auto"/>
              <w:right w:val="single" w:sz="4" w:space="0" w:color="auto"/>
            </w:tcBorders>
            <w:hideMark/>
          </w:tcPr>
          <w:p w14:paraId="67A63B5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1.15</w:t>
            </w:r>
          </w:p>
        </w:tc>
        <w:tc>
          <w:tcPr>
            <w:tcW w:w="1021" w:type="dxa"/>
            <w:tcBorders>
              <w:top w:val="single" w:sz="4" w:space="0" w:color="auto"/>
              <w:left w:val="single" w:sz="4" w:space="0" w:color="auto"/>
              <w:bottom w:val="single" w:sz="4" w:space="0" w:color="auto"/>
              <w:right w:val="single" w:sz="4" w:space="0" w:color="auto"/>
            </w:tcBorders>
          </w:tcPr>
          <w:p w14:paraId="6F3EB5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3CD3FA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40F1F1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53297FA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7A1283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358404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29189.46</w:t>
            </w:r>
          </w:p>
        </w:tc>
      </w:tr>
      <w:tr w:rsidR="00EF2043" w:rsidRPr="00EF2043" w14:paraId="794AFCD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B7A03A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1150" w:type="dxa"/>
            <w:tcBorders>
              <w:top w:val="single" w:sz="4" w:space="0" w:color="auto"/>
              <w:left w:val="single" w:sz="4" w:space="0" w:color="auto"/>
              <w:bottom w:val="single" w:sz="4" w:space="0" w:color="auto"/>
              <w:right w:val="single" w:sz="4" w:space="0" w:color="auto"/>
            </w:tcBorders>
          </w:tcPr>
          <w:p w14:paraId="32E9ED10"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4655" w:type="dxa"/>
            <w:tcBorders>
              <w:top w:val="single" w:sz="4" w:space="0" w:color="auto"/>
              <w:left w:val="single" w:sz="4" w:space="0" w:color="auto"/>
              <w:bottom w:val="single" w:sz="4" w:space="0" w:color="auto"/>
              <w:right w:val="single" w:sz="4" w:space="0" w:color="auto"/>
            </w:tcBorders>
            <w:hideMark/>
          </w:tcPr>
          <w:p w14:paraId="533853C8"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14:paraId="32F2F8B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2E3D901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ACE11B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1E8931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102BAE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6D9968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147014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44688.42</w:t>
            </w:r>
          </w:p>
        </w:tc>
        <w:tc>
          <w:tcPr>
            <w:tcW w:w="1019" w:type="dxa"/>
            <w:tcBorders>
              <w:top w:val="single" w:sz="4" w:space="0" w:color="auto"/>
              <w:left w:val="single" w:sz="4" w:space="0" w:color="auto"/>
              <w:bottom w:val="single" w:sz="4" w:space="0" w:color="auto"/>
              <w:right w:val="single" w:sz="4" w:space="0" w:color="auto"/>
            </w:tcBorders>
          </w:tcPr>
          <w:p w14:paraId="2AC014A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25E5BB3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117965.37</w:t>
            </w:r>
          </w:p>
        </w:tc>
      </w:tr>
      <w:tr w:rsidR="00EF2043" w:rsidRPr="00EF2043" w14:paraId="323A53A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4CD2031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FCC89E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4D33DE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ФОТ:</w:t>
            </w:r>
          </w:p>
        </w:tc>
        <w:tc>
          <w:tcPr>
            <w:tcW w:w="878" w:type="dxa"/>
            <w:tcBorders>
              <w:top w:val="single" w:sz="4" w:space="0" w:color="auto"/>
              <w:left w:val="single" w:sz="4" w:space="0" w:color="auto"/>
              <w:bottom w:val="single" w:sz="4" w:space="0" w:color="auto"/>
              <w:right w:val="single" w:sz="4" w:space="0" w:color="auto"/>
            </w:tcBorders>
          </w:tcPr>
          <w:p w14:paraId="46F9CE3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868AF8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323AE6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AE795B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166781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319436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5B3B79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26540.40</w:t>
            </w:r>
          </w:p>
        </w:tc>
        <w:tc>
          <w:tcPr>
            <w:tcW w:w="1019" w:type="dxa"/>
            <w:tcBorders>
              <w:top w:val="single" w:sz="4" w:space="0" w:color="auto"/>
              <w:left w:val="single" w:sz="4" w:space="0" w:color="auto"/>
              <w:bottom w:val="single" w:sz="4" w:space="0" w:color="auto"/>
              <w:right w:val="single" w:sz="4" w:space="0" w:color="auto"/>
            </w:tcBorders>
          </w:tcPr>
          <w:p w14:paraId="13ABF8C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7736D7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52921.10</w:t>
            </w:r>
          </w:p>
        </w:tc>
      </w:tr>
      <w:tr w:rsidR="00EF2043" w:rsidRPr="00EF2043" w14:paraId="1F22501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2A8121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04CA25A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/812-040</w:t>
            </w:r>
          </w:p>
        </w:tc>
        <w:tc>
          <w:tcPr>
            <w:tcW w:w="4655" w:type="dxa"/>
            <w:tcBorders>
              <w:top w:val="single" w:sz="4" w:space="0" w:color="auto"/>
              <w:left w:val="single" w:sz="4" w:space="0" w:color="auto"/>
              <w:bottom w:val="single" w:sz="4" w:space="0" w:color="auto"/>
              <w:right w:val="single" w:sz="4" w:space="0" w:color="auto"/>
            </w:tcBorders>
            <w:hideMark/>
          </w:tcPr>
          <w:p w14:paraId="5A13BE8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НР:  Работы по реконструкции зданий и сооружений:</w:t>
            </w:r>
          </w:p>
        </w:tc>
        <w:tc>
          <w:tcPr>
            <w:tcW w:w="878" w:type="dxa"/>
            <w:tcBorders>
              <w:top w:val="single" w:sz="4" w:space="0" w:color="auto"/>
              <w:left w:val="single" w:sz="4" w:space="0" w:color="auto"/>
              <w:bottom w:val="single" w:sz="4" w:space="0" w:color="auto"/>
              <w:right w:val="single" w:sz="4" w:space="0" w:color="auto"/>
            </w:tcBorders>
            <w:hideMark/>
          </w:tcPr>
          <w:p w14:paraId="428134B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71D0A72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103</w:t>
            </w:r>
          </w:p>
        </w:tc>
        <w:tc>
          <w:tcPr>
            <w:tcW w:w="1021" w:type="dxa"/>
            <w:tcBorders>
              <w:top w:val="single" w:sz="4" w:space="0" w:color="auto"/>
              <w:left w:val="single" w:sz="4" w:space="0" w:color="auto"/>
              <w:bottom w:val="single" w:sz="4" w:space="0" w:color="auto"/>
              <w:right w:val="single" w:sz="4" w:space="0" w:color="auto"/>
            </w:tcBorders>
          </w:tcPr>
          <w:p w14:paraId="6CA9460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4EF6F1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103,00</w:t>
            </w:r>
          </w:p>
        </w:tc>
        <w:tc>
          <w:tcPr>
            <w:tcW w:w="1021" w:type="dxa"/>
            <w:tcBorders>
              <w:top w:val="single" w:sz="4" w:space="0" w:color="auto"/>
              <w:left w:val="single" w:sz="4" w:space="0" w:color="auto"/>
              <w:bottom w:val="single" w:sz="4" w:space="0" w:color="auto"/>
              <w:right w:val="single" w:sz="4" w:space="0" w:color="auto"/>
            </w:tcBorders>
          </w:tcPr>
          <w:p w14:paraId="6086111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24A4E4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7A92EF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3414.65</w:t>
            </w:r>
          </w:p>
        </w:tc>
        <w:tc>
          <w:tcPr>
            <w:tcW w:w="1019" w:type="dxa"/>
            <w:tcBorders>
              <w:top w:val="single" w:sz="4" w:space="0" w:color="auto"/>
              <w:left w:val="single" w:sz="4" w:space="0" w:color="auto"/>
              <w:bottom w:val="single" w:sz="4" w:space="0" w:color="auto"/>
              <w:right w:val="single" w:sz="4" w:space="0" w:color="auto"/>
            </w:tcBorders>
          </w:tcPr>
          <w:p w14:paraId="407A9BC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AB7256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54508.73</w:t>
            </w:r>
          </w:p>
        </w:tc>
      </w:tr>
      <w:tr w:rsidR="00EF2043" w:rsidRPr="00EF2043" w14:paraId="5406097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2671EE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491965A0"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 xml:space="preserve">/774-040 </w:t>
            </w:r>
          </w:p>
        </w:tc>
        <w:tc>
          <w:tcPr>
            <w:tcW w:w="4655" w:type="dxa"/>
            <w:tcBorders>
              <w:top w:val="single" w:sz="4" w:space="0" w:color="auto"/>
              <w:left w:val="single" w:sz="4" w:space="0" w:color="auto"/>
              <w:bottom w:val="single" w:sz="4" w:space="0" w:color="auto"/>
              <w:right w:val="single" w:sz="4" w:space="0" w:color="auto"/>
            </w:tcBorders>
            <w:hideMark/>
          </w:tcPr>
          <w:p w14:paraId="6E5C7F9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СП: Работы по реконструкции зданий и сооружений:</w:t>
            </w:r>
          </w:p>
        </w:tc>
        <w:tc>
          <w:tcPr>
            <w:tcW w:w="878" w:type="dxa"/>
            <w:tcBorders>
              <w:top w:val="single" w:sz="4" w:space="0" w:color="auto"/>
              <w:left w:val="single" w:sz="4" w:space="0" w:color="auto"/>
              <w:bottom w:val="single" w:sz="4" w:space="0" w:color="auto"/>
              <w:right w:val="single" w:sz="4" w:space="0" w:color="auto"/>
            </w:tcBorders>
            <w:hideMark/>
          </w:tcPr>
          <w:p w14:paraId="6D96E9B7"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5190FE0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52</w:t>
            </w:r>
          </w:p>
        </w:tc>
        <w:tc>
          <w:tcPr>
            <w:tcW w:w="1021" w:type="dxa"/>
            <w:tcBorders>
              <w:top w:val="single" w:sz="4" w:space="0" w:color="auto"/>
              <w:left w:val="single" w:sz="4" w:space="0" w:color="auto"/>
              <w:bottom w:val="single" w:sz="4" w:space="0" w:color="auto"/>
              <w:right w:val="single" w:sz="4" w:space="0" w:color="auto"/>
            </w:tcBorders>
          </w:tcPr>
          <w:p w14:paraId="426F1A3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B4D22C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52,00</w:t>
            </w:r>
          </w:p>
        </w:tc>
        <w:tc>
          <w:tcPr>
            <w:tcW w:w="1021" w:type="dxa"/>
            <w:tcBorders>
              <w:top w:val="single" w:sz="4" w:space="0" w:color="auto"/>
              <w:left w:val="single" w:sz="4" w:space="0" w:color="auto"/>
              <w:bottom w:val="single" w:sz="4" w:space="0" w:color="auto"/>
              <w:right w:val="single" w:sz="4" w:space="0" w:color="auto"/>
            </w:tcBorders>
          </w:tcPr>
          <w:p w14:paraId="193CA0C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5F10D1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B9035E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1723.90</w:t>
            </w:r>
          </w:p>
        </w:tc>
        <w:tc>
          <w:tcPr>
            <w:tcW w:w="1019" w:type="dxa"/>
            <w:tcBorders>
              <w:top w:val="single" w:sz="4" w:space="0" w:color="auto"/>
              <w:left w:val="single" w:sz="4" w:space="0" w:color="auto"/>
              <w:bottom w:val="single" w:sz="4" w:space="0" w:color="auto"/>
              <w:right w:val="single" w:sz="4" w:space="0" w:color="auto"/>
            </w:tcBorders>
          </w:tcPr>
          <w:p w14:paraId="76708CC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6D5681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27518.97</w:t>
            </w:r>
          </w:p>
        </w:tc>
      </w:tr>
      <w:tr w:rsidR="00EF2043" w:rsidRPr="00EF2043" w14:paraId="0B153BB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6A560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169C76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22125EB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14:paraId="35C8EFE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8A7F45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5E567B4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6C38D5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711E7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54E9CE8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28A49BA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123103.91</w:t>
            </w:r>
          </w:p>
        </w:tc>
        <w:tc>
          <w:tcPr>
            <w:tcW w:w="1019" w:type="dxa"/>
            <w:tcBorders>
              <w:top w:val="single" w:sz="4" w:space="0" w:color="auto"/>
              <w:left w:val="single" w:sz="4" w:space="0" w:color="auto"/>
              <w:bottom w:val="single" w:sz="4" w:space="0" w:color="auto"/>
              <w:right w:val="single" w:sz="4" w:space="0" w:color="auto"/>
            </w:tcBorders>
          </w:tcPr>
          <w:p w14:paraId="4DF55A7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589C9BE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199993.08</w:t>
            </w:r>
          </w:p>
        </w:tc>
      </w:tr>
      <w:tr w:rsidR="00EF2043" w:rsidRPr="00EF2043" w14:paraId="79BC994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489FC22D"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3</w:t>
            </w:r>
          </w:p>
        </w:tc>
        <w:tc>
          <w:tcPr>
            <w:tcW w:w="1150" w:type="dxa"/>
            <w:tcBorders>
              <w:top w:val="single" w:sz="4" w:space="0" w:color="auto"/>
              <w:left w:val="single" w:sz="4" w:space="0" w:color="auto"/>
              <w:bottom w:val="single" w:sz="4" w:space="0" w:color="auto"/>
              <w:right w:val="single" w:sz="4" w:space="0" w:color="auto"/>
            </w:tcBorders>
            <w:hideMark/>
          </w:tcPr>
          <w:p w14:paraId="33E92020"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12-1</w:t>
            </w:r>
          </w:p>
        </w:tc>
        <w:tc>
          <w:tcPr>
            <w:tcW w:w="4655" w:type="dxa"/>
            <w:tcBorders>
              <w:top w:val="single" w:sz="4" w:space="0" w:color="auto"/>
              <w:left w:val="single" w:sz="4" w:space="0" w:color="auto"/>
              <w:bottom w:val="single" w:sz="4" w:space="0" w:color="auto"/>
              <w:right w:val="single" w:sz="4" w:space="0" w:color="auto"/>
            </w:tcBorders>
            <w:hideMark/>
          </w:tcPr>
          <w:p w14:paraId="1182350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roofErr w:type="gramStart"/>
            <w:r w:rsidRPr="00EF2043">
              <w:rPr>
                <w:rFonts w:ascii="Times New Roman" w:hAnsi="Times New Roman" w:cs="Times New Roman"/>
                <w:b/>
                <w:bCs/>
                <w:szCs w:val="18"/>
              </w:rPr>
              <w:t>Погрузка в автотранспортное средство: кирпич строительный (Ленинградская область.</w:t>
            </w:r>
            <w:proofErr w:type="gramEnd"/>
            <w:r w:rsidRPr="00EF2043">
              <w:rPr>
                <w:rFonts w:ascii="Times New Roman" w:hAnsi="Times New Roman" w:cs="Times New Roman"/>
                <w:b/>
                <w:bCs/>
                <w:szCs w:val="18"/>
              </w:rPr>
              <w:t xml:space="preserve"> Погрузка, перевозка 4.2025 Ленинградская область 47</w:t>
            </w:r>
            <w:proofErr w:type="gramStart"/>
            <w:r w:rsidRPr="00EF2043">
              <w:rPr>
                <w:rFonts w:ascii="Times New Roman" w:hAnsi="Times New Roman" w:cs="Times New Roman"/>
                <w:b/>
                <w:bCs/>
                <w:szCs w:val="18"/>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hideMark/>
          </w:tcPr>
          <w:p w14:paraId="4B3A3439"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1т груза</w:t>
            </w:r>
          </w:p>
        </w:tc>
        <w:tc>
          <w:tcPr>
            <w:tcW w:w="1021" w:type="dxa"/>
            <w:tcBorders>
              <w:top w:val="single" w:sz="4" w:space="0" w:color="auto"/>
              <w:left w:val="single" w:sz="4" w:space="0" w:color="auto"/>
              <w:bottom w:val="single" w:sz="4" w:space="0" w:color="auto"/>
              <w:right w:val="single" w:sz="4" w:space="0" w:color="auto"/>
            </w:tcBorders>
            <w:hideMark/>
          </w:tcPr>
          <w:p w14:paraId="12F25C41"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265</w:t>
            </w:r>
          </w:p>
        </w:tc>
        <w:tc>
          <w:tcPr>
            <w:tcW w:w="1021" w:type="dxa"/>
            <w:tcBorders>
              <w:top w:val="single" w:sz="4" w:space="0" w:color="auto"/>
              <w:left w:val="single" w:sz="4" w:space="0" w:color="auto"/>
              <w:bottom w:val="single" w:sz="4" w:space="0" w:color="auto"/>
              <w:right w:val="single" w:sz="4" w:space="0" w:color="auto"/>
            </w:tcBorders>
          </w:tcPr>
          <w:p w14:paraId="76C9F284"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3C69A80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265</w:t>
            </w:r>
          </w:p>
        </w:tc>
        <w:tc>
          <w:tcPr>
            <w:tcW w:w="1021" w:type="dxa"/>
            <w:tcBorders>
              <w:top w:val="single" w:sz="4" w:space="0" w:color="auto"/>
              <w:left w:val="single" w:sz="4" w:space="0" w:color="auto"/>
              <w:bottom w:val="single" w:sz="4" w:space="0" w:color="auto"/>
              <w:right w:val="single" w:sz="4" w:space="0" w:color="auto"/>
            </w:tcBorders>
          </w:tcPr>
          <w:p w14:paraId="3C606BA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5A0F1F0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tcPr>
          <w:p w14:paraId="1126AB03"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19" w:type="dxa"/>
            <w:tcBorders>
              <w:top w:val="single" w:sz="4" w:space="0" w:color="auto"/>
              <w:left w:val="single" w:sz="4" w:space="0" w:color="auto"/>
              <w:bottom w:val="single" w:sz="4" w:space="0" w:color="auto"/>
              <w:right w:val="single" w:sz="4" w:space="0" w:color="auto"/>
            </w:tcBorders>
          </w:tcPr>
          <w:p w14:paraId="137B468B"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B4DFBA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r>
      <w:tr w:rsidR="00EF2043" w:rsidRPr="00EF2043" w14:paraId="66399100"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351F211"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09C060F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4655" w:type="dxa"/>
            <w:tcBorders>
              <w:top w:val="single" w:sz="4" w:space="0" w:color="auto"/>
              <w:left w:val="single" w:sz="4" w:space="0" w:color="auto"/>
              <w:bottom w:val="single" w:sz="4" w:space="0" w:color="auto"/>
              <w:right w:val="single" w:sz="4" w:space="0" w:color="auto"/>
            </w:tcBorders>
            <w:hideMark/>
          </w:tcPr>
          <w:p w14:paraId="34541DE6"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ОТ</w:t>
            </w:r>
          </w:p>
        </w:tc>
        <w:tc>
          <w:tcPr>
            <w:tcW w:w="878" w:type="dxa"/>
            <w:tcBorders>
              <w:top w:val="single" w:sz="4" w:space="0" w:color="auto"/>
              <w:left w:val="single" w:sz="4" w:space="0" w:color="auto"/>
              <w:bottom w:val="single" w:sz="4" w:space="0" w:color="auto"/>
              <w:right w:val="single" w:sz="4" w:space="0" w:color="auto"/>
            </w:tcBorders>
          </w:tcPr>
          <w:p w14:paraId="1A0BCF4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21CB98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3055F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028099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B03BB8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0 </w:t>
            </w:r>
          </w:p>
        </w:tc>
        <w:tc>
          <w:tcPr>
            <w:tcW w:w="1021" w:type="dxa"/>
            <w:tcBorders>
              <w:top w:val="single" w:sz="4" w:space="0" w:color="auto"/>
              <w:left w:val="single" w:sz="4" w:space="0" w:color="auto"/>
              <w:bottom w:val="single" w:sz="4" w:space="0" w:color="auto"/>
              <w:right w:val="single" w:sz="4" w:space="0" w:color="auto"/>
            </w:tcBorders>
            <w:hideMark/>
          </w:tcPr>
          <w:p w14:paraId="693EA26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1 1</w:t>
            </w:r>
          </w:p>
        </w:tc>
        <w:tc>
          <w:tcPr>
            <w:tcW w:w="1022" w:type="dxa"/>
            <w:tcBorders>
              <w:top w:val="single" w:sz="4" w:space="0" w:color="auto"/>
              <w:left w:val="single" w:sz="4" w:space="0" w:color="auto"/>
              <w:bottom w:val="single" w:sz="4" w:space="0" w:color="auto"/>
              <w:right w:val="single" w:sz="4" w:space="0" w:color="auto"/>
            </w:tcBorders>
            <w:hideMark/>
          </w:tcPr>
          <w:p w14:paraId="22EA351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0E04B3F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6578CC1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3C8B847D"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497C8B4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49F7502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w:t>
            </w:r>
          </w:p>
        </w:tc>
        <w:tc>
          <w:tcPr>
            <w:tcW w:w="4655" w:type="dxa"/>
            <w:tcBorders>
              <w:top w:val="single" w:sz="4" w:space="0" w:color="auto"/>
              <w:left w:val="single" w:sz="4" w:space="0" w:color="auto"/>
              <w:bottom w:val="single" w:sz="4" w:space="0" w:color="auto"/>
              <w:right w:val="single" w:sz="4" w:space="0" w:color="auto"/>
            </w:tcBorders>
            <w:hideMark/>
          </w:tcPr>
          <w:p w14:paraId="2FCA8E3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ЭМ</w:t>
            </w:r>
          </w:p>
        </w:tc>
        <w:tc>
          <w:tcPr>
            <w:tcW w:w="878" w:type="dxa"/>
            <w:tcBorders>
              <w:top w:val="single" w:sz="4" w:space="0" w:color="auto"/>
              <w:left w:val="single" w:sz="4" w:space="0" w:color="auto"/>
              <w:bottom w:val="single" w:sz="4" w:space="0" w:color="auto"/>
              <w:right w:val="single" w:sz="4" w:space="0" w:color="auto"/>
            </w:tcBorders>
          </w:tcPr>
          <w:p w14:paraId="08BF51C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EB087F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55E198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6062C5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5E0708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E48EFB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2" w:type="dxa"/>
            <w:tcBorders>
              <w:top w:val="single" w:sz="4" w:space="0" w:color="auto"/>
              <w:left w:val="single" w:sz="4" w:space="0" w:color="auto"/>
              <w:bottom w:val="single" w:sz="4" w:space="0" w:color="auto"/>
              <w:right w:val="single" w:sz="4" w:space="0" w:color="auto"/>
            </w:tcBorders>
            <w:hideMark/>
          </w:tcPr>
          <w:p w14:paraId="0F20F3B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7E32316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669D532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6C6022C7"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4F66854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2B13D4C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w:t>
            </w:r>
          </w:p>
        </w:tc>
        <w:tc>
          <w:tcPr>
            <w:tcW w:w="4655" w:type="dxa"/>
            <w:tcBorders>
              <w:top w:val="single" w:sz="4" w:space="0" w:color="auto"/>
              <w:left w:val="single" w:sz="4" w:space="0" w:color="auto"/>
              <w:bottom w:val="single" w:sz="4" w:space="0" w:color="auto"/>
              <w:right w:val="single" w:sz="4" w:space="0" w:color="auto"/>
            </w:tcBorders>
            <w:hideMark/>
          </w:tcPr>
          <w:p w14:paraId="32D6A3E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14:paraId="6F5B4F1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F6856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8682B3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F4EA75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77562B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D59826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2" w:type="dxa"/>
            <w:tcBorders>
              <w:top w:val="single" w:sz="4" w:space="0" w:color="auto"/>
              <w:left w:val="single" w:sz="4" w:space="0" w:color="auto"/>
              <w:bottom w:val="single" w:sz="4" w:space="0" w:color="auto"/>
              <w:right w:val="single" w:sz="4" w:space="0" w:color="auto"/>
            </w:tcBorders>
            <w:hideMark/>
          </w:tcPr>
          <w:p w14:paraId="7DEC03B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6257E8C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618953C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0D5F9D4E"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F23278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42B11E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w:t>
            </w:r>
          </w:p>
        </w:tc>
        <w:tc>
          <w:tcPr>
            <w:tcW w:w="4655" w:type="dxa"/>
            <w:tcBorders>
              <w:top w:val="single" w:sz="4" w:space="0" w:color="auto"/>
              <w:left w:val="single" w:sz="4" w:space="0" w:color="auto"/>
              <w:bottom w:val="single" w:sz="4" w:space="0" w:color="auto"/>
              <w:right w:val="single" w:sz="4" w:space="0" w:color="auto"/>
            </w:tcBorders>
            <w:hideMark/>
          </w:tcPr>
          <w:p w14:paraId="1FE8D2A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МАТ</w:t>
            </w:r>
          </w:p>
        </w:tc>
        <w:tc>
          <w:tcPr>
            <w:tcW w:w="878" w:type="dxa"/>
            <w:tcBorders>
              <w:top w:val="single" w:sz="4" w:space="0" w:color="auto"/>
              <w:left w:val="single" w:sz="4" w:space="0" w:color="auto"/>
              <w:bottom w:val="single" w:sz="4" w:space="0" w:color="auto"/>
              <w:right w:val="single" w:sz="4" w:space="0" w:color="auto"/>
            </w:tcBorders>
          </w:tcPr>
          <w:p w14:paraId="41E70E9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827853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F2F021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97149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1A1830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570.54</w:t>
            </w:r>
          </w:p>
        </w:tc>
        <w:tc>
          <w:tcPr>
            <w:tcW w:w="1021" w:type="dxa"/>
            <w:tcBorders>
              <w:top w:val="single" w:sz="4" w:space="0" w:color="auto"/>
              <w:left w:val="single" w:sz="4" w:space="0" w:color="auto"/>
              <w:bottom w:val="single" w:sz="4" w:space="0" w:color="auto"/>
              <w:right w:val="single" w:sz="4" w:space="0" w:color="auto"/>
            </w:tcBorders>
            <w:hideMark/>
          </w:tcPr>
          <w:p w14:paraId="2CF8569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2" w:type="dxa"/>
            <w:tcBorders>
              <w:top w:val="single" w:sz="4" w:space="0" w:color="auto"/>
              <w:left w:val="single" w:sz="4" w:space="0" w:color="auto"/>
              <w:bottom w:val="single" w:sz="4" w:space="0" w:color="auto"/>
              <w:right w:val="single" w:sz="4" w:space="0" w:color="auto"/>
            </w:tcBorders>
            <w:hideMark/>
          </w:tcPr>
          <w:p w14:paraId="4E1DA51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6253F1F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4977A0C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08B0D11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82276D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D3667E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3B3CF98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ЗТ</w:t>
            </w:r>
          </w:p>
        </w:tc>
        <w:tc>
          <w:tcPr>
            <w:tcW w:w="878" w:type="dxa"/>
            <w:tcBorders>
              <w:top w:val="single" w:sz="4" w:space="0" w:color="auto"/>
              <w:left w:val="single" w:sz="4" w:space="0" w:color="auto"/>
              <w:bottom w:val="single" w:sz="4" w:space="0" w:color="auto"/>
              <w:right w:val="single" w:sz="4" w:space="0" w:color="auto"/>
            </w:tcBorders>
            <w:hideMark/>
          </w:tcPr>
          <w:p w14:paraId="2D3DD6D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38678FF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780A770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tcPr>
          <w:p w14:paraId="44853D4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68BCE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C73DC0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03CC67D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53B8434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EF8C5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3D4CEA1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25180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0BAFE42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75D01B1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hideMark/>
          </w:tcPr>
          <w:p w14:paraId="4BABFBF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1FED18C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65DB738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tcPr>
          <w:p w14:paraId="2EEC3D4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7F816A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389C52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175E5E9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1A606BE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0183F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217A24EE"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4ABE14F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1150" w:type="dxa"/>
            <w:tcBorders>
              <w:top w:val="single" w:sz="4" w:space="0" w:color="auto"/>
              <w:left w:val="single" w:sz="4" w:space="0" w:color="auto"/>
              <w:bottom w:val="single" w:sz="4" w:space="0" w:color="auto"/>
              <w:right w:val="single" w:sz="4" w:space="0" w:color="auto"/>
            </w:tcBorders>
          </w:tcPr>
          <w:p w14:paraId="7937BC5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4655" w:type="dxa"/>
            <w:tcBorders>
              <w:top w:val="single" w:sz="4" w:space="0" w:color="auto"/>
              <w:left w:val="single" w:sz="4" w:space="0" w:color="auto"/>
              <w:bottom w:val="single" w:sz="4" w:space="0" w:color="auto"/>
              <w:right w:val="single" w:sz="4" w:space="0" w:color="auto"/>
            </w:tcBorders>
            <w:hideMark/>
          </w:tcPr>
          <w:p w14:paraId="6A42648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14:paraId="1017449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7B0365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E228D3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E9135E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63CCAE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570,54</w:t>
            </w:r>
          </w:p>
        </w:tc>
        <w:tc>
          <w:tcPr>
            <w:tcW w:w="1021" w:type="dxa"/>
            <w:tcBorders>
              <w:top w:val="single" w:sz="4" w:space="0" w:color="auto"/>
              <w:left w:val="single" w:sz="4" w:space="0" w:color="auto"/>
              <w:bottom w:val="single" w:sz="4" w:space="0" w:color="auto"/>
              <w:right w:val="single" w:sz="4" w:space="0" w:color="auto"/>
            </w:tcBorders>
          </w:tcPr>
          <w:p w14:paraId="3E53878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25829B9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0</w:t>
            </w:r>
          </w:p>
        </w:tc>
        <w:tc>
          <w:tcPr>
            <w:tcW w:w="1019" w:type="dxa"/>
            <w:tcBorders>
              <w:top w:val="single" w:sz="4" w:space="0" w:color="auto"/>
              <w:left w:val="single" w:sz="4" w:space="0" w:color="auto"/>
              <w:bottom w:val="single" w:sz="4" w:space="0" w:color="auto"/>
              <w:right w:val="single" w:sz="4" w:space="0" w:color="auto"/>
            </w:tcBorders>
          </w:tcPr>
          <w:p w14:paraId="1E9697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1231F46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151193.10</w:t>
            </w:r>
          </w:p>
        </w:tc>
      </w:tr>
      <w:tr w:rsidR="00EF2043" w:rsidRPr="00EF2043" w14:paraId="1D0C770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5E78E8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F54E474"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76CD348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ФОТ:</w:t>
            </w:r>
          </w:p>
        </w:tc>
        <w:tc>
          <w:tcPr>
            <w:tcW w:w="878" w:type="dxa"/>
            <w:tcBorders>
              <w:top w:val="single" w:sz="4" w:space="0" w:color="auto"/>
              <w:left w:val="single" w:sz="4" w:space="0" w:color="auto"/>
              <w:bottom w:val="single" w:sz="4" w:space="0" w:color="auto"/>
              <w:right w:val="single" w:sz="4" w:space="0" w:color="auto"/>
            </w:tcBorders>
          </w:tcPr>
          <w:p w14:paraId="3965A2D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B24228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44DD03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8399DC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566C64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2D1ED6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6A8D978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tcPr>
          <w:p w14:paraId="54FB13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F2F84F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5A93F2A9"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2403BF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7548369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/812-0</w:t>
            </w:r>
          </w:p>
        </w:tc>
        <w:tc>
          <w:tcPr>
            <w:tcW w:w="4655" w:type="dxa"/>
            <w:tcBorders>
              <w:top w:val="single" w:sz="4" w:space="0" w:color="auto"/>
              <w:left w:val="single" w:sz="4" w:space="0" w:color="auto"/>
              <w:bottom w:val="single" w:sz="4" w:space="0" w:color="auto"/>
              <w:right w:val="single" w:sz="4" w:space="0" w:color="auto"/>
            </w:tcBorders>
            <w:hideMark/>
          </w:tcPr>
          <w:p w14:paraId="6E62EE8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НР:  </w:t>
            </w:r>
          </w:p>
        </w:tc>
        <w:tc>
          <w:tcPr>
            <w:tcW w:w="878" w:type="dxa"/>
            <w:tcBorders>
              <w:top w:val="single" w:sz="4" w:space="0" w:color="auto"/>
              <w:left w:val="single" w:sz="4" w:space="0" w:color="auto"/>
              <w:bottom w:val="single" w:sz="4" w:space="0" w:color="auto"/>
              <w:right w:val="single" w:sz="4" w:space="0" w:color="auto"/>
            </w:tcBorders>
            <w:hideMark/>
          </w:tcPr>
          <w:p w14:paraId="6464F613"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104112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2B76D75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92FB93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06E1249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6454B6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B6AC8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3A998ED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008BEF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436EB147"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8D115C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083E8CE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 xml:space="preserve">/774-0 </w:t>
            </w:r>
          </w:p>
        </w:tc>
        <w:tc>
          <w:tcPr>
            <w:tcW w:w="4655" w:type="dxa"/>
            <w:tcBorders>
              <w:top w:val="single" w:sz="4" w:space="0" w:color="auto"/>
              <w:left w:val="single" w:sz="4" w:space="0" w:color="auto"/>
              <w:bottom w:val="single" w:sz="4" w:space="0" w:color="auto"/>
              <w:right w:val="single" w:sz="4" w:space="0" w:color="auto"/>
            </w:tcBorders>
            <w:hideMark/>
          </w:tcPr>
          <w:p w14:paraId="62B13B2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СП: </w:t>
            </w:r>
          </w:p>
        </w:tc>
        <w:tc>
          <w:tcPr>
            <w:tcW w:w="878" w:type="dxa"/>
            <w:tcBorders>
              <w:top w:val="single" w:sz="4" w:space="0" w:color="auto"/>
              <w:left w:val="single" w:sz="4" w:space="0" w:color="auto"/>
              <w:bottom w:val="single" w:sz="4" w:space="0" w:color="auto"/>
              <w:right w:val="single" w:sz="4" w:space="0" w:color="auto"/>
            </w:tcBorders>
            <w:hideMark/>
          </w:tcPr>
          <w:p w14:paraId="44367BCA"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7937D88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6E7BE08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161A18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397F06C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933930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A9C36C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45ED615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EBBBDD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51FAA11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893D84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ADCA2F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D65882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14:paraId="6B25C5A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231D081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2BCD160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5D2EE0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803249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B9F93C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63F58B8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151193.10</w:t>
            </w:r>
          </w:p>
        </w:tc>
        <w:tc>
          <w:tcPr>
            <w:tcW w:w="1019" w:type="dxa"/>
            <w:tcBorders>
              <w:top w:val="single" w:sz="4" w:space="0" w:color="auto"/>
              <w:left w:val="single" w:sz="4" w:space="0" w:color="auto"/>
              <w:bottom w:val="single" w:sz="4" w:space="0" w:color="auto"/>
              <w:right w:val="single" w:sz="4" w:space="0" w:color="auto"/>
            </w:tcBorders>
          </w:tcPr>
          <w:p w14:paraId="5DF7213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6CC162D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151193.10</w:t>
            </w:r>
          </w:p>
        </w:tc>
      </w:tr>
      <w:tr w:rsidR="00EF2043" w:rsidRPr="00EF2043" w14:paraId="1646F735"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hideMark/>
          </w:tcPr>
          <w:p w14:paraId="17038D8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4</w:t>
            </w:r>
          </w:p>
        </w:tc>
        <w:tc>
          <w:tcPr>
            <w:tcW w:w="1150" w:type="dxa"/>
            <w:tcBorders>
              <w:top w:val="single" w:sz="4" w:space="0" w:color="auto"/>
              <w:left w:val="single" w:sz="4" w:space="0" w:color="auto"/>
              <w:bottom w:val="single" w:sz="4" w:space="0" w:color="auto"/>
              <w:right w:val="single" w:sz="4" w:space="0" w:color="auto"/>
            </w:tcBorders>
            <w:hideMark/>
          </w:tcPr>
          <w:p w14:paraId="7E588200"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02-15-1-01-0036</w:t>
            </w:r>
          </w:p>
        </w:tc>
        <w:tc>
          <w:tcPr>
            <w:tcW w:w="4655" w:type="dxa"/>
            <w:tcBorders>
              <w:top w:val="single" w:sz="4" w:space="0" w:color="auto"/>
              <w:left w:val="single" w:sz="4" w:space="0" w:color="auto"/>
              <w:bottom w:val="single" w:sz="4" w:space="0" w:color="auto"/>
              <w:right w:val="single" w:sz="4" w:space="0" w:color="auto"/>
            </w:tcBorders>
            <w:hideMark/>
          </w:tcPr>
          <w:p w14:paraId="248028A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roofErr w:type="gramStart"/>
            <w:r w:rsidRPr="00EF2043">
              <w:rPr>
                <w:rFonts w:ascii="Times New Roman" w:hAnsi="Times New Roman" w:cs="Times New Roman"/>
                <w:b/>
                <w:bCs/>
                <w:szCs w:val="18"/>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36 км (Ленинградская область.</w:t>
            </w:r>
            <w:proofErr w:type="gramEnd"/>
            <w:r w:rsidRPr="00EF2043">
              <w:rPr>
                <w:rFonts w:ascii="Times New Roman" w:hAnsi="Times New Roman" w:cs="Times New Roman"/>
                <w:b/>
                <w:bCs/>
                <w:szCs w:val="18"/>
              </w:rPr>
              <w:t xml:space="preserve"> Погрузка, перевозка 1.2026 Ленинградская область 47</w:t>
            </w:r>
            <w:proofErr w:type="gramStart"/>
            <w:r w:rsidRPr="00EF2043">
              <w:rPr>
                <w:rFonts w:ascii="Times New Roman" w:hAnsi="Times New Roman" w:cs="Times New Roman"/>
                <w:b/>
                <w:bCs/>
                <w:szCs w:val="18"/>
              </w:rPr>
              <w:t xml:space="preserve"> )</w:t>
            </w:r>
            <w:proofErr w:type="gramEnd"/>
          </w:p>
        </w:tc>
        <w:tc>
          <w:tcPr>
            <w:tcW w:w="878" w:type="dxa"/>
            <w:tcBorders>
              <w:top w:val="single" w:sz="4" w:space="0" w:color="auto"/>
              <w:left w:val="single" w:sz="4" w:space="0" w:color="auto"/>
              <w:bottom w:val="single" w:sz="4" w:space="0" w:color="auto"/>
              <w:right w:val="single" w:sz="4" w:space="0" w:color="auto"/>
            </w:tcBorders>
            <w:hideMark/>
          </w:tcPr>
          <w:p w14:paraId="63A50CE6"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1т груза</w:t>
            </w:r>
          </w:p>
        </w:tc>
        <w:tc>
          <w:tcPr>
            <w:tcW w:w="1021" w:type="dxa"/>
            <w:tcBorders>
              <w:top w:val="single" w:sz="4" w:space="0" w:color="auto"/>
              <w:left w:val="single" w:sz="4" w:space="0" w:color="auto"/>
              <w:bottom w:val="single" w:sz="4" w:space="0" w:color="auto"/>
              <w:right w:val="single" w:sz="4" w:space="0" w:color="auto"/>
            </w:tcBorders>
            <w:hideMark/>
          </w:tcPr>
          <w:p w14:paraId="4DECB928"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265</w:t>
            </w:r>
          </w:p>
        </w:tc>
        <w:tc>
          <w:tcPr>
            <w:tcW w:w="1021" w:type="dxa"/>
            <w:tcBorders>
              <w:top w:val="single" w:sz="4" w:space="0" w:color="auto"/>
              <w:left w:val="single" w:sz="4" w:space="0" w:color="auto"/>
              <w:bottom w:val="single" w:sz="4" w:space="0" w:color="auto"/>
              <w:right w:val="single" w:sz="4" w:space="0" w:color="auto"/>
            </w:tcBorders>
          </w:tcPr>
          <w:p w14:paraId="0D881910"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3936330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r w:rsidRPr="00EF2043">
              <w:rPr>
                <w:rFonts w:ascii="Times New Roman" w:hAnsi="Times New Roman" w:cs="Times New Roman"/>
                <w:b/>
                <w:bCs/>
                <w:szCs w:val="18"/>
              </w:rPr>
              <w:t>265</w:t>
            </w:r>
          </w:p>
        </w:tc>
        <w:tc>
          <w:tcPr>
            <w:tcW w:w="1021" w:type="dxa"/>
            <w:tcBorders>
              <w:top w:val="single" w:sz="4" w:space="0" w:color="auto"/>
              <w:left w:val="single" w:sz="4" w:space="0" w:color="auto"/>
              <w:bottom w:val="single" w:sz="4" w:space="0" w:color="auto"/>
              <w:right w:val="single" w:sz="4" w:space="0" w:color="auto"/>
            </w:tcBorders>
          </w:tcPr>
          <w:p w14:paraId="6F4FB668"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0159616"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tcPr>
          <w:p w14:paraId="372BAFD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19" w:type="dxa"/>
            <w:tcBorders>
              <w:top w:val="single" w:sz="4" w:space="0" w:color="auto"/>
              <w:left w:val="single" w:sz="4" w:space="0" w:color="auto"/>
              <w:bottom w:val="single" w:sz="4" w:space="0" w:color="auto"/>
              <w:right w:val="single" w:sz="4" w:space="0" w:color="auto"/>
            </w:tcBorders>
          </w:tcPr>
          <w:p w14:paraId="2204DF5C"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2FF99E9F"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b/>
                <w:bCs/>
                <w:szCs w:val="18"/>
              </w:rPr>
            </w:pPr>
          </w:p>
        </w:tc>
      </w:tr>
      <w:tr w:rsidR="00EF2043" w:rsidRPr="00EF2043" w14:paraId="44C30F8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B865DA2"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2CC2DE3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4655" w:type="dxa"/>
            <w:tcBorders>
              <w:top w:val="single" w:sz="4" w:space="0" w:color="auto"/>
              <w:left w:val="single" w:sz="4" w:space="0" w:color="auto"/>
              <w:bottom w:val="single" w:sz="4" w:space="0" w:color="auto"/>
              <w:right w:val="single" w:sz="4" w:space="0" w:color="auto"/>
            </w:tcBorders>
            <w:hideMark/>
          </w:tcPr>
          <w:p w14:paraId="4AD430C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ОТ</w:t>
            </w:r>
          </w:p>
        </w:tc>
        <w:tc>
          <w:tcPr>
            <w:tcW w:w="878" w:type="dxa"/>
            <w:tcBorders>
              <w:top w:val="single" w:sz="4" w:space="0" w:color="auto"/>
              <w:left w:val="single" w:sz="4" w:space="0" w:color="auto"/>
              <w:bottom w:val="single" w:sz="4" w:space="0" w:color="auto"/>
              <w:right w:val="single" w:sz="4" w:space="0" w:color="auto"/>
            </w:tcBorders>
          </w:tcPr>
          <w:p w14:paraId="495F6C9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CD5250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7FA97B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39C4D2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E49D2E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0 </w:t>
            </w:r>
          </w:p>
        </w:tc>
        <w:tc>
          <w:tcPr>
            <w:tcW w:w="1021" w:type="dxa"/>
            <w:tcBorders>
              <w:top w:val="single" w:sz="4" w:space="0" w:color="auto"/>
              <w:left w:val="single" w:sz="4" w:space="0" w:color="auto"/>
              <w:bottom w:val="single" w:sz="4" w:space="0" w:color="auto"/>
              <w:right w:val="single" w:sz="4" w:space="0" w:color="auto"/>
            </w:tcBorders>
            <w:hideMark/>
          </w:tcPr>
          <w:p w14:paraId="012C9E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1 1</w:t>
            </w:r>
          </w:p>
        </w:tc>
        <w:tc>
          <w:tcPr>
            <w:tcW w:w="1022" w:type="dxa"/>
            <w:tcBorders>
              <w:top w:val="single" w:sz="4" w:space="0" w:color="auto"/>
              <w:left w:val="single" w:sz="4" w:space="0" w:color="auto"/>
              <w:bottom w:val="single" w:sz="4" w:space="0" w:color="auto"/>
              <w:right w:val="single" w:sz="4" w:space="0" w:color="auto"/>
            </w:tcBorders>
            <w:hideMark/>
          </w:tcPr>
          <w:p w14:paraId="27D0BDA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0E0953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16D0010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64F6B0C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A37FB9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20BC631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w:t>
            </w:r>
          </w:p>
        </w:tc>
        <w:tc>
          <w:tcPr>
            <w:tcW w:w="4655" w:type="dxa"/>
            <w:tcBorders>
              <w:top w:val="single" w:sz="4" w:space="0" w:color="auto"/>
              <w:left w:val="single" w:sz="4" w:space="0" w:color="auto"/>
              <w:bottom w:val="single" w:sz="4" w:space="0" w:color="auto"/>
              <w:right w:val="single" w:sz="4" w:space="0" w:color="auto"/>
            </w:tcBorders>
            <w:hideMark/>
          </w:tcPr>
          <w:p w14:paraId="7631636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ЭМ</w:t>
            </w:r>
          </w:p>
        </w:tc>
        <w:tc>
          <w:tcPr>
            <w:tcW w:w="878" w:type="dxa"/>
            <w:tcBorders>
              <w:top w:val="single" w:sz="4" w:space="0" w:color="auto"/>
              <w:left w:val="single" w:sz="4" w:space="0" w:color="auto"/>
              <w:bottom w:val="single" w:sz="4" w:space="0" w:color="auto"/>
              <w:right w:val="single" w:sz="4" w:space="0" w:color="auto"/>
            </w:tcBorders>
          </w:tcPr>
          <w:p w14:paraId="5FBE892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B9FB1C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874ADC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F3BC73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35688F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39D1022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2" w:type="dxa"/>
            <w:tcBorders>
              <w:top w:val="single" w:sz="4" w:space="0" w:color="auto"/>
              <w:left w:val="single" w:sz="4" w:space="0" w:color="auto"/>
              <w:bottom w:val="single" w:sz="4" w:space="0" w:color="auto"/>
              <w:right w:val="single" w:sz="4" w:space="0" w:color="auto"/>
            </w:tcBorders>
            <w:hideMark/>
          </w:tcPr>
          <w:p w14:paraId="224BB8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4DE2B0E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0CA9B0F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700F2FBB"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6E95D5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21AFE87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w:t>
            </w:r>
          </w:p>
        </w:tc>
        <w:tc>
          <w:tcPr>
            <w:tcW w:w="4655" w:type="dxa"/>
            <w:tcBorders>
              <w:top w:val="single" w:sz="4" w:space="0" w:color="auto"/>
              <w:left w:val="single" w:sz="4" w:space="0" w:color="auto"/>
              <w:bottom w:val="single" w:sz="4" w:space="0" w:color="auto"/>
              <w:right w:val="single" w:sz="4" w:space="0" w:color="auto"/>
            </w:tcBorders>
            <w:hideMark/>
          </w:tcPr>
          <w:p w14:paraId="74770196"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ОТм</w:t>
            </w:r>
            <w:proofErr w:type="spellEnd"/>
          </w:p>
        </w:tc>
        <w:tc>
          <w:tcPr>
            <w:tcW w:w="878" w:type="dxa"/>
            <w:tcBorders>
              <w:top w:val="single" w:sz="4" w:space="0" w:color="auto"/>
              <w:left w:val="single" w:sz="4" w:space="0" w:color="auto"/>
              <w:bottom w:val="single" w:sz="4" w:space="0" w:color="auto"/>
              <w:right w:val="single" w:sz="4" w:space="0" w:color="auto"/>
            </w:tcBorders>
          </w:tcPr>
          <w:p w14:paraId="1484D33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6A7212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4B0601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D621FC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86ADB1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466385C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2" w:type="dxa"/>
            <w:tcBorders>
              <w:top w:val="single" w:sz="4" w:space="0" w:color="auto"/>
              <w:left w:val="single" w:sz="4" w:space="0" w:color="auto"/>
              <w:bottom w:val="single" w:sz="4" w:space="0" w:color="auto"/>
              <w:right w:val="single" w:sz="4" w:space="0" w:color="auto"/>
            </w:tcBorders>
            <w:hideMark/>
          </w:tcPr>
          <w:p w14:paraId="730FF24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45CE05C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0BC06C8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6289C7D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1A712D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518AB05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w:t>
            </w:r>
          </w:p>
        </w:tc>
        <w:tc>
          <w:tcPr>
            <w:tcW w:w="4655" w:type="dxa"/>
            <w:tcBorders>
              <w:top w:val="single" w:sz="4" w:space="0" w:color="auto"/>
              <w:left w:val="single" w:sz="4" w:space="0" w:color="auto"/>
              <w:bottom w:val="single" w:sz="4" w:space="0" w:color="auto"/>
              <w:right w:val="single" w:sz="4" w:space="0" w:color="auto"/>
            </w:tcBorders>
            <w:hideMark/>
          </w:tcPr>
          <w:p w14:paraId="509B416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МАТ</w:t>
            </w:r>
          </w:p>
        </w:tc>
        <w:tc>
          <w:tcPr>
            <w:tcW w:w="878" w:type="dxa"/>
            <w:tcBorders>
              <w:top w:val="single" w:sz="4" w:space="0" w:color="auto"/>
              <w:left w:val="single" w:sz="4" w:space="0" w:color="auto"/>
              <w:bottom w:val="single" w:sz="4" w:space="0" w:color="auto"/>
              <w:right w:val="single" w:sz="4" w:space="0" w:color="auto"/>
            </w:tcBorders>
          </w:tcPr>
          <w:p w14:paraId="6F292A2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9428E7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960D1A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257229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63D70CE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381.12</w:t>
            </w:r>
          </w:p>
        </w:tc>
        <w:tc>
          <w:tcPr>
            <w:tcW w:w="1021" w:type="dxa"/>
            <w:tcBorders>
              <w:top w:val="single" w:sz="4" w:space="0" w:color="auto"/>
              <w:left w:val="single" w:sz="4" w:space="0" w:color="auto"/>
              <w:bottom w:val="single" w:sz="4" w:space="0" w:color="auto"/>
              <w:right w:val="single" w:sz="4" w:space="0" w:color="auto"/>
            </w:tcBorders>
            <w:hideMark/>
          </w:tcPr>
          <w:p w14:paraId="4C16615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2" w:type="dxa"/>
            <w:tcBorders>
              <w:top w:val="single" w:sz="4" w:space="0" w:color="auto"/>
              <w:left w:val="single" w:sz="4" w:space="0" w:color="auto"/>
              <w:bottom w:val="single" w:sz="4" w:space="0" w:color="auto"/>
              <w:right w:val="single" w:sz="4" w:space="0" w:color="auto"/>
            </w:tcBorders>
            <w:hideMark/>
          </w:tcPr>
          <w:p w14:paraId="11A147A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hideMark/>
          </w:tcPr>
          <w:p w14:paraId="7345E37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hideMark/>
          </w:tcPr>
          <w:p w14:paraId="5B33853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230F5ED9"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AC5A7C0"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6BC166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758A6428"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ЗТ</w:t>
            </w:r>
          </w:p>
        </w:tc>
        <w:tc>
          <w:tcPr>
            <w:tcW w:w="878" w:type="dxa"/>
            <w:tcBorders>
              <w:top w:val="single" w:sz="4" w:space="0" w:color="auto"/>
              <w:left w:val="single" w:sz="4" w:space="0" w:color="auto"/>
              <w:bottom w:val="single" w:sz="4" w:space="0" w:color="auto"/>
              <w:right w:val="single" w:sz="4" w:space="0" w:color="auto"/>
            </w:tcBorders>
            <w:hideMark/>
          </w:tcPr>
          <w:p w14:paraId="59314B8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532BD47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538278D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tcPr>
          <w:p w14:paraId="4F630F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65E0AF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0D75D6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612710A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32B7E2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373F87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4CACCCD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FB663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3304C61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93064E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r w:rsidRPr="00EF2043">
              <w:rPr>
                <w:rFonts w:ascii="Times New Roman" w:hAnsi="Times New Roman" w:cs="Times New Roman"/>
                <w:szCs w:val="18"/>
              </w:rPr>
              <w:t>ЗТм</w:t>
            </w:r>
            <w:proofErr w:type="spellEnd"/>
          </w:p>
        </w:tc>
        <w:tc>
          <w:tcPr>
            <w:tcW w:w="878" w:type="dxa"/>
            <w:tcBorders>
              <w:top w:val="single" w:sz="4" w:space="0" w:color="auto"/>
              <w:left w:val="single" w:sz="4" w:space="0" w:color="auto"/>
              <w:bottom w:val="single" w:sz="4" w:space="0" w:color="auto"/>
              <w:right w:val="single" w:sz="4" w:space="0" w:color="auto"/>
            </w:tcBorders>
            <w:hideMark/>
          </w:tcPr>
          <w:p w14:paraId="309BD81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 xml:space="preserve">чел. </w:t>
            </w:r>
            <w:proofErr w:type="gramStart"/>
            <w:r w:rsidRPr="00EF2043">
              <w:rPr>
                <w:rFonts w:ascii="Times New Roman" w:hAnsi="Times New Roman" w:cs="Times New Roman"/>
                <w:szCs w:val="18"/>
              </w:rPr>
              <w:t>ч</w:t>
            </w:r>
            <w:proofErr w:type="gramEnd"/>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65BEEDC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hideMark/>
          </w:tcPr>
          <w:p w14:paraId="68B6022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w:t>
            </w:r>
          </w:p>
        </w:tc>
        <w:tc>
          <w:tcPr>
            <w:tcW w:w="1021" w:type="dxa"/>
            <w:tcBorders>
              <w:top w:val="single" w:sz="4" w:space="0" w:color="auto"/>
              <w:left w:val="single" w:sz="4" w:space="0" w:color="auto"/>
              <w:bottom w:val="single" w:sz="4" w:space="0" w:color="auto"/>
              <w:right w:val="single" w:sz="4" w:space="0" w:color="auto"/>
            </w:tcBorders>
          </w:tcPr>
          <w:p w14:paraId="297D77D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D6B85F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0FF2F2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48C167A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3EB336A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7C43B61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129435D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C3B617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1150" w:type="dxa"/>
            <w:tcBorders>
              <w:top w:val="single" w:sz="4" w:space="0" w:color="auto"/>
              <w:left w:val="single" w:sz="4" w:space="0" w:color="auto"/>
              <w:bottom w:val="single" w:sz="4" w:space="0" w:color="auto"/>
              <w:right w:val="single" w:sz="4" w:space="0" w:color="auto"/>
            </w:tcBorders>
          </w:tcPr>
          <w:p w14:paraId="2D18159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p>
        </w:tc>
        <w:tc>
          <w:tcPr>
            <w:tcW w:w="4655" w:type="dxa"/>
            <w:tcBorders>
              <w:top w:val="single" w:sz="4" w:space="0" w:color="auto"/>
              <w:left w:val="single" w:sz="4" w:space="0" w:color="auto"/>
              <w:bottom w:val="single" w:sz="4" w:space="0" w:color="auto"/>
              <w:right w:val="single" w:sz="4" w:space="0" w:color="auto"/>
            </w:tcBorders>
            <w:hideMark/>
          </w:tcPr>
          <w:p w14:paraId="1001DEA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Итого по расценке:</w:t>
            </w:r>
          </w:p>
        </w:tc>
        <w:tc>
          <w:tcPr>
            <w:tcW w:w="878" w:type="dxa"/>
            <w:tcBorders>
              <w:top w:val="single" w:sz="4" w:space="0" w:color="auto"/>
              <w:left w:val="single" w:sz="4" w:space="0" w:color="auto"/>
              <w:bottom w:val="single" w:sz="4" w:space="0" w:color="auto"/>
              <w:right w:val="single" w:sz="4" w:space="0" w:color="auto"/>
            </w:tcBorders>
          </w:tcPr>
          <w:p w14:paraId="32C7BCD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3A3FD2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53305A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16D8F2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63195B5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381,12</w:t>
            </w:r>
          </w:p>
        </w:tc>
        <w:tc>
          <w:tcPr>
            <w:tcW w:w="1021" w:type="dxa"/>
            <w:tcBorders>
              <w:top w:val="single" w:sz="4" w:space="0" w:color="auto"/>
              <w:left w:val="single" w:sz="4" w:space="0" w:color="auto"/>
              <w:bottom w:val="single" w:sz="4" w:space="0" w:color="auto"/>
              <w:right w:val="single" w:sz="4" w:space="0" w:color="auto"/>
            </w:tcBorders>
          </w:tcPr>
          <w:p w14:paraId="5ED26E8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49E7066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0</w:t>
            </w:r>
          </w:p>
        </w:tc>
        <w:tc>
          <w:tcPr>
            <w:tcW w:w="1019" w:type="dxa"/>
            <w:tcBorders>
              <w:top w:val="single" w:sz="4" w:space="0" w:color="auto"/>
              <w:left w:val="single" w:sz="4" w:space="0" w:color="auto"/>
              <w:bottom w:val="single" w:sz="4" w:space="0" w:color="auto"/>
              <w:right w:val="single" w:sz="4" w:space="0" w:color="auto"/>
            </w:tcBorders>
          </w:tcPr>
          <w:p w14:paraId="3EECD98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1F6220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100996.80</w:t>
            </w:r>
          </w:p>
        </w:tc>
      </w:tr>
      <w:tr w:rsidR="00EF2043" w:rsidRPr="00EF2043" w14:paraId="7C7E1151"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AE2A51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3E351D8"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2C7AF0D"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ФОТ:</w:t>
            </w:r>
          </w:p>
        </w:tc>
        <w:tc>
          <w:tcPr>
            <w:tcW w:w="878" w:type="dxa"/>
            <w:tcBorders>
              <w:top w:val="single" w:sz="4" w:space="0" w:color="auto"/>
              <w:left w:val="single" w:sz="4" w:space="0" w:color="auto"/>
              <w:bottom w:val="single" w:sz="4" w:space="0" w:color="auto"/>
              <w:right w:val="single" w:sz="4" w:space="0" w:color="auto"/>
            </w:tcBorders>
          </w:tcPr>
          <w:p w14:paraId="4193488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A5370B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E16FF8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354E37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AA6F96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2BB1F4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FAC342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tcPr>
          <w:p w14:paraId="5C5A512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FE9195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669CAF4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B6B542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2F881C1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/812-0</w:t>
            </w:r>
          </w:p>
        </w:tc>
        <w:tc>
          <w:tcPr>
            <w:tcW w:w="4655" w:type="dxa"/>
            <w:tcBorders>
              <w:top w:val="single" w:sz="4" w:space="0" w:color="auto"/>
              <w:left w:val="single" w:sz="4" w:space="0" w:color="auto"/>
              <w:bottom w:val="single" w:sz="4" w:space="0" w:color="auto"/>
              <w:right w:val="single" w:sz="4" w:space="0" w:color="auto"/>
            </w:tcBorders>
            <w:hideMark/>
          </w:tcPr>
          <w:p w14:paraId="13AA2926"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НР:  </w:t>
            </w:r>
          </w:p>
        </w:tc>
        <w:tc>
          <w:tcPr>
            <w:tcW w:w="878" w:type="dxa"/>
            <w:tcBorders>
              <w:top w:val="single" w:sz="4" w:space="0" w:color="auto"/>
              <w:left w:val="single" w:sz="4" w:space="0" w:color="auto"/>
              <w:bottom w:val="single" w:sz="4" w:space="0" w:color="auto"/>
              <w:right w:val="single" w:sz="4" w:space="0" w:color="auto"/>
            </w:tcBorders>
            <w:hideMark/>
          </w:tcPr>
          <w:p w14:paraId="01F95047"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5489737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38201EA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345163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4C72B14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7087E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4BEE03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517CD7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D3147C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7383DCA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3FD4A5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hideMark/>
          </w:tcPr>
          <w:p w14:paraId="471944F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roofErr w:type="spellStart"/>
            <w:proofErr w:type="gramStart"/>
            <w:r w:rsidRPr="00EF2043">
              <w:rPr>
                <w:rFonts w:ascii="Times New Roman" w:hAnsi="Times New Roman" w:cs="Times New Roman"/>
                <w:szCs w:val="18"/>
              </w:rPr>
              <w:t>Пр</w:t>
            </w:r>
            <w:proofErr w:type="spellEnd"/>
            <w:proofErr w:type="gramEnd"/>
            <w:r w:rsidRPr="00EF2043">
              <w:rPr>
                <w:rFonts w:ascii="Times New Roman" w:hAnsi="Times New Roman" w:cs="Times New Roman"/>
                <w:szCs w:val="18"/>
              </w:rPr>
              <w:t xml:space="preserve">/774-0 </w:t>
            </w:r>
          </w:p>
        </w:tc>
        <w:tc>
          <w:tcPr>
            <w:tcW w:w="4655" w:type="dxa"/>
            <w:tcBorders>
              <w:top w:val="single" w:sz="4" w:space="0" w:color="auto"/>
              <w:left w:val="single" w:sz="4" w:space="0" w:color="auto"/>
              <w:bottom w:val="single" w:sz="4" w:space="0" w:color="auto"/>
              <w:right w:val="single" w:sz="4" w:space="0" w:color="auto"/>
            </w:tcBorders>
            <w:hideMark/>
          </w:tcPr>
          <w:p w14:paraId="2F76B5E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СП: </w:t>
            </w:r>
          </w:p>
        </w:tc>
        <w:tc>
          <w:tcPr>
            <w:tcW w:w="878" w:type="dxa"/>
            <w:tcBorders>
              <w:top w:val="single" w:sz="4" w:space="0" w:color="auto"/>
              <w:left w:val="single" w:sz="4" w:space="0" w:color="auto"/>
              <w:bottom w:val="single" w:sz="4" w:space="0" w:color="auto"/>
              <w:right w:val="single" w:sz="4" w:space="0" w:color="auto"/>
            </w:tcBorders>
            <w:hideMark/>
          </w:tcPr>
          <w:p w14:paraId="782C5AE4" w14:textId="77777777" w:rsidR="00EF2043" w:rsidRPr="00EF2043" w:rsidRDefault="00EF2043">
            <w:pPr>
              <w:autoSpaceDE w:val="0"/>
              <w:autoSpaceDN w:val="0"/>
              <w:adjustRightInd w:val="0"/>
              <w:spacing w:line="256" w:lineRule="auto"/>
              <w:ind w:left="0" w:right="50" w:firstLine="0"/>
              <w:jc w:val="center"/>
              <w:rPr>
                <w:rFonts w:ascii="Times New Roman" w:hAnsi="Times New Roman" w:cs="Times New Roman"/>
                <w:szCs w:val="18"/>
              </w:rPr>
            </w:pPr>
            <w:r w:rsidRPr="00EF2043">
              <w:rPr>
                <w:rFonts w:ascii="Times New Roman" w:hAnsi="Times New Roman" w:cs="Times New Roman"/>
                <w:szCs w:val="18"/>
              </w:rPr>
              <w:t>%</w:t>
            </w:r>
          </w:p>
        </w:tc>
        <w:tc>
          <w:tcPr>
            <w:tcW w:w="1021" w:type="dxa"/>
            <w:tcBorders>
              <w:top w:val="single" w:sz="4" w:space="0" w:color="auto"/>
              <w:left w:val="single" w:sz="4" w:space="0" w:color="auto"/>
              <w:bottom w:val="single" w:sz="4" w:space="0" w:color="auto"/>
              <w:right w:val="single" w:sz="4" w:space="0" w:color="auto"/>
            </w:tcBorders>
            <w:hideMark/>
          </w:tcPr>
          <w:p w14:paraId="58A7DB1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3A8C910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DA41ED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21" w:type="dxa"/>
            <w:tcBorders>
              <w:top w:val="single" w:sz="4" w:space="0" w:color="auto"/>
              <w:left w:val="single" w:sz="4" w:space="0" w:color="auto"/>
              <w:bottom w:val="single" w:sz="4" w:space="0" w:color="auto"/>
              <w:right w:val="single" w:sz="4" w:space="0" w:color="auto"/>
            </w:tcBorders>
          </w:tcPr>
          <w:p w14:paraId="5C41116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7446AD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6C3813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3540DCE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467F73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61A50632"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4B4230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DB04D8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F9A542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Всего по позиции:</w:t>
            </w:r>
          </w:p>
        </w:tc>
        <w:tc>
          <w:tcPr>
            <w:tcW w:w="878" w:type="dxa"/>
            <w:tcBorders>
              <w:top w:val="single" w:sz="4" w:space="0" w:color="auto"/>
              <w:left w:val="single" w:sz="4" w:space="0" w:color="auto"/>
              <w:bottom w:val="single" w:sz="4" w:space="0" w:color="auto"/>
              <w:right w:val="single" w:sz="4" w:space="0" w:color="auto"/>
            </w:tcBorders>
          </w:tcPr>
          <w:p w14:paraId="3E9A895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4994E65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0566A5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E3B067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973E22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6DB8446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51258A9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100996.80</w:t>
            </w:r>
          </w:p>
        </w:tc>
        <w:tc>
          <w:tcPr>
            <w:tcW w:w="1019" w:type="dxa"/>
            <w:tcBorders>
              <w:top w:val="single" w:sz="4" w:space="0" w:color="auto"/>
              <w:left w:val="single" w:sz="4" w:space="0" w:color="auto"/>
              <w:bottom w:val="single" w:sz="4" w:space="0" w:color="auto"/>
              <w:right w:val="single" w:sz="4" w:space="0" w:color="auto"/>
            </w:tcBorders>
          </w:tcPr>
          <w:p w14:paraId="2841EAD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03DA1D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100996.80</w:t>
            </w:r>
          </w:p>
        </w:tc>
      </w:tr>
      <w:tr w:rsidR="00EF2043" w:rsidRPr="00EF2043" w14:paraId="7D4C503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2EB99B6"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374A40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CC549E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b/>
                <w:bCs/>
                <w:szCs w:val="18"/>
              </w:rPr>
            </w:pPr>
            <w:r w:rsidRPr="00EF2043">
              <w:rPr>
                <w:rFonts w:ascii="Times New Roman" w:hAnsi="Times New Roman" w:cs="Times New Roman"/>
                <w:b/>
                <w:bCs/>
                <w:szCs w:val="18"/>
              </w:rPr>
              <w:t>Итого прямые затраты по разделу 1:</w:t>
            </w:r>
          </w:p>
        </w:tc>
        <w:tc>
          <w:tcPr>
            <w:tcW w:w="878" w:type="dxa"/>
            <w:tcBorders>
              <w:top w:val="single" w:sz="4" w:space="0" w:color="auto"/>
              <w:left w:val="single" w:sz="4" w:space="0" w:color="auto"/>
              <w:bottom w:val="single" w:sz="4" w:space="0" w:color="auto"/>
              <w:right w:val="single" w:sz="4" w:space="0" w:color="auto"/>
            </w:tcBorders>
          </w:tcPr>
          <w:p w14:paraId="17B106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7D645E8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0E8C7C5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E8A570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5C3A012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tcPr>
          <w:p w14:paraId="384A61C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2" w:type="dxa"/>
            <w:tcBorders>
              <w:top w:val="single" w:sz="4" w:space="0" w:color="auto"/>
              <w:left w:val="single" w:sz="4" w:space="0" w:color="auto"/>
              <w:bottom w:val="single" w:sz="4" w:space="0" w:color="auto"/>
              <w:right w:val="single" w:sz="4" w:space="0" w:color="auto"/>
            </w:tcBorders>
            <w:hideMark/>
          </w:tcPr>
          <w:p w14:paraId="1895BC6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r w:rsidRPr="00EF2043">
              <w:rPr>
                <w:rFonts w:ascii="Times New Roman" w:hAnsi="Times New Roman" w:cs="Times New Roman"/>
                <w:b/>
                <w:bCs/>
                <w:szCs w:val="18"/>
              </w:rPr>
              <w:t>387783.39</w:t>
            </w:r>
          </w:p>
        </w:tc>
        <w:tc>
          <w:tcPr>
            <w:tcW w:w="1019" w:type="dxa"/>
            <w:tcBorders>
              <w:top w:val="single" w:sz="4" w:space="0" w:color="auto"/>
              <w:left w:val="single" w:sz="4" w:space="0" w:color="auto"/>
              <w:bottom w:val="single" w:sz="4" w:space="0" w:color="auto"/>
              <w:right w:val="single" w:sz="4" w:space="0" w:color="auto"/>
            </w:tcBorders>
          </w:tcPr>
          <w:p w14:paraId="43697C3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b/>
                <w:bCs/>
                <w:szCs w:val="18"/>
              </w:rPr>
            </w:pPr>
          </w:p>
        </w:tc>
        <w:tc>
          <w:tcPr>
            <w:tcW w:w="1021" w:type="dxa"/>
            <w:tcBorders>
              <w:top w:val="single" w:sz="4" w:space="0" w:color="auto"/>
              <w:left w:val="single" w:sz="4" w:space="0" w:color="auto"/>
              <w:bottom w:val="single" w:sz="4" w:space="0" w:color="auto"/>
              <w:right w:val="single" w:sz="4" w:space="0" w:color="auto"/>
            </w:tcBorders>
            <w:hideMark/>
          </w:tcPr>
          <w:p w14:paraId="40CFC1D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b/>
                <w:bCs/>
                <w:szCs w:val="18"/>
              </w:rPr>
              <w:t>470866.59</w:t>
            </w:r>
          </w:p>
        </w:tc>
      </w:tr>
      <w:tr w:rsidR="00EF2043" w:rsidRPr="00EF2043" w14:paraId="342CB809"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3AE12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7FBBA5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F28506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14:paraId="18A2680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97E774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3B23C8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7C9C6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2D8232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8C896F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32550DE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4030DE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439B04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545CABD1"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29D11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EA5F87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03B091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оплата труда</w:t>
            </w:r>
          </w:p>
        </w:tc>
        <w:tc>
          <w:tcPr>
            <w:tcW w:w="878" w:type="dxa"/>
            <w:tcBorders>
              <w:top w:val="single" w:sz="4" w:space="0" w:color="auto"/>
              <w:left w:val="single" w:sz="4" w:space="0" w:color="auto"/>
              <w:bottom w:val="single" w:sz="4" w:space="0" w:color="auto"/>
              <w:right w:val="single" w:sz="4" w:space="0" w:color="auto"/>
            </w:tcBorders>
          </w:tcPr>
          <w:p w14:paraId="03D9635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5C5F21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5E4B67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237EA5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625C48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1F230D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6349477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1051.16</w:t>
            </w:r>
          </w:p>
        </w:tc>
        <w:tc>
          <w:tcPr>
            <w:tcW w:w="1019" w:type="dxa"/>
            <w:tcBorders>
              <w:top w:val="single" w:sz="4" w:space="0" w:color="auto"/>
              <w:left w:val="single" w:sz="4" w:space="0" w:color="auto"/>
              <w:bottom w:val="single" w:sz="4" w:space="0" w:color="auto"/>
              <w:right w:val="single" w:sz="4" w:space="0" w:color="auto"/>
            </w:tcBorders>
          </w:tcPr>
          <w:p w14:paraId="0D471DB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7C4A95A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28111.27</w:t>
            </w:r>
          </w:p>
        </w:tc>
      </w:tr>
      <w:tr w:rsidR="00EF2043" w:rsidRPr="00EF2043" w14:paraId="530B720B"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23863F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85EE76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7BE0F00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14:paraId="7F652C8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76B591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44C96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5EF414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6A8C20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32829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16D11FD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43771.34</w:t>
            </w:r>
          </w:p>
        </w:tc>
        <w:tc>
          <w:tcPr>
            <w:tcW w:w="1019" w:type="dxa"/>
            <w:tcBorders>
              <w:top w:val="single" w:sz="4" w:space="0" w:color="auto"/>
              <w:left w:val="single" w:sz="4" w:space="0" w:color="auto"/>
              <w:bottom w:val="single" w:sz="4" w:space="0" w:color="auto"/>
              <w:right w:val="single" w:sz="4" w:space="0" w:color="auto"/>
            </w:tcBorders>
          </w:tcPr>
          <w:p w14:paraId="6FBE35B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6F20A94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68589.24</w:t>
            </w:r>
          </w:p>
        </w:tc>
      </w:tr>
      <w:tr w:rsidR="00EF2043" w:rsidRPr="00EF2043" w14:paraId="341D8FE5"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922FB1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E06AAA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70CE46B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14:paraId="347D0B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C2BCF4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7BBB49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70C61A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10BC25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B2BB97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776914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4196.11</w:t>
            </w:r>
          </w:p>
        </w:tc>
        <w:tc>
          <w:tcPr>
            <w:tcW w:w="1019" w:type="dxa"/>
            <w:tcBorders>
              <w:top w:val="single" w:sz="4" w:space="0" w:color="auto"/>
              <w:left w:val="single" w:sz="4" w:space="0" w:color="auto"/>
              <w:bottom w:val="single" w:sz="4" w:space="0" w:color="auto"/>
              <w:right w:val="single" w:sz="4" w:space="0" w:color="auto"/>
            </w:tcBorders>
          </w:tcPr>
          <w:p w14:paraId="2AB0071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E0DD7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30819.61</w:t>
            </w:r>
          </w:p>
        </w:tc>
      </w:tr>
      <w:tr w:rsidR="00EF2043" w:rsidRPr="00EF2043" w14:paraId="514D469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D2620A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6ABF860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0868367"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14:paraId="536BE8B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DCBE70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26B185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19193C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8E0034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4EA928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6604602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252189.90</w:t>
            </w:r>
          </w:p>
        </w:tc>
        <w:tc>
          <w:tcPr>
            <w:tcW w:w="1019" w:type="dxa"/>
            <w:tcBorders>
              <w:top w:val="single" w:sz="4" w:space="0" w:color="auto"/>
              <w:left w:val="single" w:sz="4" w:space="0" w:color="auto"/>
              <w:bottom w:val="single" w:sz="4" w:space="0" w:color="auto"/>
              <w:right w:val="single" w:sz="4" w:space="0" w:color="auto"/>
            </w:tcBorders>
          </w:tcPr>
          <w:p w14:paraId="50E9452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00DED1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252189.90</w:t>
            </w:r>
          </w:p>
        </w:tc>
      </w:tr>
      <w:tr w:rsidR="00EF2043" w:rsidRPr="00EF2043" w14:paraId="25CDE4D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C9B359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096427B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25572D9"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14:paraId="0323CBF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F54BA7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0824B1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18866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DFD3A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DC7888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7ACE961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tcPr>
          <w:p w14:paraId="6260B66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342D4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100997</w:t>
            </w:r>
          </w:p>
        </w:tc>
      </w:tr>
      <w:tr w:rsidR="00EF2043" w:rsidRPr="00EF2043" w14:paraId="6F6A8FE7"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6D1F2E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F61B64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29BB55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Итого ФОТ</w:t>
            </w:r>
          </w:p>
        </w:tc>
        <w:tc>
          <w:tcPr>
            <w:tcW w:w="878" w:type="dxa"/>
            <w:tcBorders>
              <w:top w:val="single" w:sz="4" w:space="0" w:color="auto"/>
              <w:left w:val="single" w:sz="4" w:space="0" w:color="auto"/>
              <w:bottom w:val="single" w:sz="4" w:space="0" w:color="auto"/>
              <w:right w:val="single" w:sz="4" w:space="0" w:color="auto"/>
            </w:tcBorders>
          </w:tcPr>
          <w:p w14:paraId="2A89814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8309DF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C28E7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393FC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74F8E9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21D97D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6456BEF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6EE7E0F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50AF480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58930.88</w:t>
            </w:r>
          </w:p>
        </w:tc>
      </w:tr>
      <w:tr w:rsidR="00EF2043" w:rsidRPr="00EF2043" w14:paraId="6B7EC91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61F719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F54FA6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A163D3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Итого накладные расходы</w:t>
            </w:r>
          </w:p>
        </w:tc>
        <w:tc>
          <w:tcPr>
            <w:tcW w:w="878" w:type="dxa"/>
            <w:tcBorders>
              <w:top w:val="single" w:sz="4" w:space="0" w:color="auto"/>
              <w:left w:val="single" w:sz="4" w:space="0" w:color="auto"/>
              <w:bottom w:val="single" w:sz="4" w:space="0" w:color="auto"/>
              <w:right w:val="single" w:sz="4" w:space="0" w:color="auto"/>
            </w:tcBorders>
          </w:tcPr>
          <w:p w14:paraId="223863D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85B13A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90E0B1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ACC633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E08455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E58481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BD3348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5221.00</w:t>
            </w:r>
          </w:p>
        </w:tc>
        <w:tc>
          <w:tcPr>
            <w:tcW w:w="1019" w:type="dxa"/>
            <w:tcBorders>
              <w:top w:val="single" w:sz="4" w:space="0" w:color="auto"/>
              <w:left w:val="single" w:sz="4" w:space="0" w:color="auto"/>
              <w:bottom w:val="single" w:sz="4" w:space="0" w:color="auto"/>
              <w:right w:val="single" w:sz="4" w:space="0" w:color="auto"/>
            </w:tcBorders>
          </w:tcPr>
          <w:p w14:paraId="009347D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D387F7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60128.00</w:t>
            </w:r>
          </w:p>
        </w:tc>
      </w:tr>
      <w:tr w:rsidR="00EF2043" w:rsidRPr="00EF2043" w14:paraId="10E315F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9F4E93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3A4605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140FBBDA"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Итого сметная прибыль</w:t>
            </w:r>
          </w:p>
        </w:tc>
        <w:tc>
          <w:tcPr>
            <w:tcW w:w="878" w:type="dxa"/>
            <w:tcBorders>
              <w:top w:val="single" w:sz="4" w:space="0" w:color="auto"/>
              <w:left w:val="single" w:sz="4" w:space="0" w:color="auto"/>
              <w:bottom w:val="single" w:sz="4" w:space="0" w:color="auto"/>
              <w:right w:val="single" w:sz="4" w:space="0" w:color="auto"/>
            </w:tcBorders>
          </w:tcPr>
          <w:p w14:paraId="3AA645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7B4000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F71F37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19718A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992CC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B56FED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137C81A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2852.00</w:t>
            </w:r>
          </w:p>
        </w:tc>
        <w:tc>
          <w:tcPr>
            <w:tcW w:w="1019" w:type="dxa"/>
            <w:tcBorders>
              <w:top w:val="single" w:sz="4" w:space="0" w:color="auto"/>
              <w:left w:val="single" w:sz="4" w:space="0" w:color="auto"/>
              <w:bottom w:val="single" w:sz="4" w:space="0" w:color="auto"/>
              <w:right w:val="single" w:sz="4" w:space="0" w:color="auto"/>
            </w:tcBorders>
          </w:tcPr>
          <w:p w14:paraId="2A877EC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B1648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31029.00</w:t>
            </w:r>
          </w:p>
        </w:tc>
      </w:tr>
      <w:tr w:rsidR="00EF2043" w:rsidRPr="00EF2043" w14:paraId="1B73059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2CE7A1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62E007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DD4E611"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Итого оборудования</w:t>
            </w:r>
          </w:p>
        </w:tc>
        <w:tc>
          <w:tcPr>
            <w:tcW w:w="878" w:type="dxa"/>
            <w:tcBorders>
              <w:top w:val="single" w:sz="4" w:space="0" w:color="auto"/>
              <w:left w:val="single" w:sz="4" w:space="0" w:color="auto"/>
              <w:bottom w:val="single" w:sz="4" w:space="0" w:color="auto"/>
              <w:right w:val="single" w:sz="4" w:space="0" w:color="auto"/>
            </w:tcBorders>
          </w:tcPr>
          <w:p w14:paraId="4B8AF8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D66C7A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B0515A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D1D4B7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7E3ED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E15F5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4B72857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377052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80DFB6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1BBBD24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6A999B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37BD07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4FFA034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Итого прочие затраты</w:t>
            </w:r>
          </w:p>
        </w:tc>
        <w:tc>
          <w:tcPr>
            <w:tcW w:w="878" w:type="dxa"/>
            <w:tcBorders>
              <w:top w:val="single" w:sz="4" w:space="0" w:color="auto"/>
              <w:left w:val="single" w:sz="4" w:space="0" w:color="auto"/>
              <w:bottom w:val="single" w:sz="4" w:space="0" w:color="auto"/>
              <w:right w:val="single" w:sz="4" w:space="0" w:color="auto"/>
            </w:tcBorders>
          </w:tcPr>
          <w:p w14:paraId="455DB48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6E2ABA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0E00A0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DEC5DC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FD70CA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0CA58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2836FD7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60A78F4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72FB19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3DAD53B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0F7FD0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357D19B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1B502A0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Итого по разделу 1</w:t>
            </w:r>
          </w:p>
        </w:tc>
        <w:tc>
          <w:tcPr>
            <w:tcW w:w="878" w:type="dxa"/>
            <w:tcBorders>
              <w:top w:val="single" w:sz="4" w:space="0" w:color="auto"/>
              <w:left w:val="single" w:sz="4" w:space="0" w:color="auto"/>
              <w:bottom w:val="single" w:sz="4" w:space="0" w:color="auto"/>
              <w:right w:val="single" w:sz="4" w:space="0" w:color="auto"/>
            </w:tcBorders>
          </w:tcPr>
          <w:p w14:paraId="6D68BF8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6899E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86EED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B8629B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4FB295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26EFDE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70F38F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387783.39</w:t>
            </w:r>
          </w:p>
        </w:tc>
        <w:tc>
          <w:tcPr>
            <w:tcW w:w="1019" w:type="dxa"/>
            <w:tcBorders>
              <w:top w:val="single" w:sz="4" w:space="0" w:color="auto"/>
              <w:left w:val="single" w:sz="4" w:space="0" w:color="auto"/>
              <w:bottom w:val="single" w:sz="4" w:space="0" w:color="auto"/>
              <w:right w:val="single" w:sz="4" w:space="0" w:color="auto"/>
            </w:tcBorders>
          </w:tcPr>
          <w:p w14:paraId="2E0968D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A071B4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470866.59</w:t>
            </w:r>
          </w:p>
        </w:tc>
      </w:tr>
      <w:tr w:rsidR="00EF2043" w:rsidRPr="00EF2043" w14:paraId="49733EBF"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D71A22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B66394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2BB0892D"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14:paraId="2E8B4D2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11BA7C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D00A2F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C78822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625A9E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DF48C8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39C060C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244C7E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5A5171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079E00E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53AEF1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0F4218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0B7D4EB"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материальные ресурсы, отсутствующие в СНБ, </w:t>
            </w:r>
            <w:proofErr w:type="spellStart"/>
            <w:r w:rsidRPr="00EF2043">
              <w:rPr>
                <w:rFonts w:ascii="Times New Roman" w:hAnsi="Times New Roman" w:cs="Times New Roman"/>
                <w:szCs w:val="18"/>
              </w:rPr>
              <w:t>оборудование</w:t>
            </w:r>
            <w:proofErr w:type="gramStart"/>
            <w:r w:rsidRPr="00EF2043">
              <w:rPr>
                <w:rFonts w:ascii="Times New Roman" w:hAnsi="Times New Roman" w:cs="Times New Roman"/>
                <w:szCs w:val="18"/>
              </w:rPr>
              <w:t>,о</w:t>
            </w:r>
            <w:proofErr w:type="gramEnd"/>
            <w:r w:rsidRPr="00EF2043">
              <w:rPr>
                <w:rFonts w:ascii="Times New Roman" w:hAnsi="Times New Roman" w:cs="Times New Roman"/>
                <w:szCs w:val="18"/>
              </w:rPr>
              <w:t>тсутствующие</w:t>
            </w:r>
            <w:proofErr w:type="spellEnd"/>
            <w:r w:rsidRPr="00EF2043">
              <w:rPr>
                <w:rFonts w:ascii="Times New Roman" w:hAnsi="Times New Roman" w:cs="Times New Roman"/>
                <w:szCs w:val="18"/>
              </w:rPr>
              <w:t xml:space="preserve"> в СНБ </w:t>
            </w:r>
          </w:p>
        </w:tc>
        <w:tc>
          <w:tcPr>
            <w:tcW w:w="878" w:type="dxa"/>
            <w:tcBorders>
              <w:top w:val="single" w:sz="4" w:space="0" w:color="auto"/>
              <w:left w:val="single" w:sz="4" w:space="0" w:color="auto"/>
              <w:bottom w:val="single" w:sz="4" w:space="0" w:color="auto"/>
              <w:right w:val="single" w:sz="4" w:space="0" w:color="auto"/>
            </w:tcBorders>
          </w:tcPr>
          <w:p w14:paraId="37702C2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55A22B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DF2A4D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0A9B3B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95FC8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AA3397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52DF89A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64B0B13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98AA9B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478C56D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394E6C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265F96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D1D6BC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ВСЕГО по смете.</w:t>
            </w:r>
          </w:p>
        </w:tc>
        <w:tc>
          <w:tcPr>
            <w:tcW w:w="878" w:type="dxa"/>
            <w:tcBorders>
              <w:top w:val="single" w:sz="4" w:space="0" w:color="auto"/>
              <w:left w:val="single" w:sz="4" w:space="0" w:color="auto"/>
              <w:bottom w:val="single" w:sz="4" w:space="0" w:color="auto"/>
              <w:right w:val="single" w:sz="4" w:space="0" w:color="auto"/>
            </w:tcBorders>
          </w:tcPr>
          <w:p w14:paraId="1CBBEA0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00E3F2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D99738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2F1593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FF8206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FF89E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12591F4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011DC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5387C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70BF8469"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DECB8D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D7C138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C0612D0"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ВСЕГО прямые затраты по смете</w:t>
            </w:r>
          </w:p>
        </w:tc>
        <w:tc>
          <w:tcPr>
            <w:tcW w:w="878" w:type="dxa"/>
            <w:tcBorders>
              <w:top w:val="single" w:sz="4" w:space="0" w:color="auto"/>
              <w:left w:val="single" w:sz="4" w:space="0" w:color="auto"/>
              <w:bottom w:val="single" w:sz="4" w:space="0" w:color="auto"/>
              <w:right w:val="single" w:sz="4" w:space="0" w:color="auto"/>
            </w:tcBorders>
          </w:tcPr>
          <w:p w14:paraId="600C77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945BDD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391950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3104F1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3B8169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47F09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AE547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387783.39</w:t>
            </w:r>
          </w:p>
        </w:tc>
        <w:tc>
          <w:tcPr>
            <w:tcW w:w="1019" w:type="dxa"/>
            <w:tcBorders>
              <w:top w:val="single" w:sz="4" w:space="0" w:color="auto"/>
              <w:left w:val="single" w:sz="4" w:space="0" w:color="auto"/>
              <w:bottom w:val="single" w:sz="4" w:space="0" w:color="auto"/>
              <w:right w:val="single" w:sz="4" w:space="0" w:color="auto"/>
            </w:tcBorders>
          </w:tcPr>
          <w:p w14:paraId="18F18B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588EB8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470866.59</w:t>
            </w:r>
          </w:p>
        </w:tc>
      </w:tr>
      <w:tr w:rsidR="00EF2043" w:rsidRPr="00EF2043" w14:paraId="6B06BB8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E47941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B0968C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5304C70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14:paraId="7954F8C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BD8562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56D5B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F6D4D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F54207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96F6AF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1267AD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2E6C2FB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76FE7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6C42F47C"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C54A52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6516A5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C687D78"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 оплата труда</w:t>
            </w:r>
          </w:p>
        </w:tc>
        <w:tc>
          <w:tcPr>
            <w:tcW w:w="878" w:type="dxa"/>
            <w:tcBorders>
              <w:top w:val="single" w:sz="4" w:space="0" w:color="auto"/>
              <w:left w:val="single" w:sz="4" w:space="0" w:color="auto"/>
              <w:bottom w:val="single" w:sz="4" w:space="0" w:color="auto"/>
              <w:right w:val="single" w:sz="4" w:space="0" w:color="auto"/>
            </w:tcBorders>
          </w:tcPr>
          <w:p w14:paraId="1FA2287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AF7BFE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D89530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844605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231714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DD392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896CDB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1051.16</w:t>
            </w:r>
          </w:p>
        </w:tc>
        <w:tc>
          <w:tcPr>
            <w:tcW w:w="1019" w:type="dxa"/>
            <w:tcBorders>
              <w:top w:val="single" w:sz="4" w:space="0" w:color="auto"/>
              <w:left w:val="single" w:sz="4" w:space="0" w:color="auto"/>
              <w:bottom w:val="single" w:sz="4" w:space="0" w:color="auto"/>
              <w:right w:val="single" w:sz="4" w:space="0" w:color="auto"/>
            </w:tcBorders>
          </w:tcPr>
          <w:p w14:paraId="1C5EF33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1A684D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28111.27</w:t>
            </w:r>
          </w:p>
        </w:tc>
      </w:tr>
      <w:tr w:rsidR="00EF2043" w:rsidRPr="00EF2043" w14:paraId="225E6F0B"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FAA24B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D4F8C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FDA364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 эксплуатация машин и механизмов</w:t>
            </w:r>
          </w:p>
        </w:tc>
        <w:tc>
          <w:tcPr>
            <w:tcW w:w="878" w:type="dxa"/>
            <w:tcBorders>
              <w:top w:val="single" w:sz="4" w:space="0" w:color="auto"/>
              <w:left w:val="single" w:sz="4" w:space="0" w:color="auto"/>
              <w:bottom w:val="single" w:sz="4" w:space="0" w:color="auto"/>
              <w:right w:val="single" w:sz="4" w:space="0" w:color="auto"/>
            </w:tcBorders>
          </w:tcPr>
          <w:p w14:paraId="4161CB9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FCB37D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22B105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91EF1D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331625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8972A4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A3EC5B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43771.34</w:t>
            </w:r>
          </w:p>
        </w:tc>
        <w:tc>
          <w:tcPr>
            <w:tcW w:w="1019" w:type="dxa"/>
            <w:tcBorders>
              <w:top w:val="single" w:sz="4" w:space="0" w:color="auto"/>
              <w:left w:val="single" w:sz="4" w:space="0" w:color="auto"/>
              <w:bottom w:val="single" w:sz="4" w:space="0" w:color="auto"/>
              <w:right w:val="single" w:sz="4" w:space="0" w:color="auto"/>
            </w:tcBorders>
          </w:tcPr>
          <w:p w14:paraId="6534772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8CB829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68589.24</w:t>
            </w:r>
          </w:p>
        </w:tc>
      </w:tr>
      <w:tr w:rsidR="00EF2043" w:rsidRPr="00EF2043" w14:paraId="64BA694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1BD6C0B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8AB8CB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841FB5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зарплата машинистов</w:t>
            </w:r>
          </w:p>
        </w:tc>
        <w:tc>
          <w:tcPr>
            <w:tcW w:w="878" w:type="dxa"/>
            <w:tcBorders>
              <w:top w:val="single" w:sz="4" w:space="0" w:color="auto"/>
              <w:left w:val="single" w:sz="4" w:space="0" w:color="auto"/>
              <w:bottom w:val="single" w:sz="4" w:space="0" w:color="auto"/>
              <w:right w:val="single" w:sz="4" w:space="0" w:color="auto"/>
            </w:tcBorders>
          </w:tcPr>
          <w:p w14:paraId="6654B8B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B3EF21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8DB0DC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6ABD9C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9CE0B9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09EB1E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431D0C1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4196.11</w:t>
            </w:r>
          </w:p>
        </w:tc>
        <w:tc>
          <w:tcPr>
            <w:tcW w:w="1019" w:type="dxa"/>
            <w:tcBorders>
              <w:top w:val="single" w:sz="4" w:space="0" w:color="auto"/>
              <w:left w:val="single" w:sz="4" w:space="0" w:color="auto"/>
              <w:bottom w:val="single" w:sz="4" w:space="0" w:color="auto"/>
              <w:right w:val="single" w:sz="4" w:space="0" w:color="auto"/>
            </w:tcBorders>
          </w:tcPr>
          <w:p w14:paraId="4C66C32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1D586F8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30819.61</w:t>
            </w:r>
          </w:p>
        </w:tc>
      </w:tr>
      <w:tr w:rsidR="00EF2043" w:rsidRPr="00EF2043" w14:paraId="623B932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E65923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9A76ED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27544204"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 xml:space="preserve"> материальные ресурсы</w:t>
            </w:r>
          </w:p>
        </w:tc>
        <w:tc>
          <w:tcPr>
            <w:tcW w:w="878" w:type="dxa"/>
            <w:tcBorders>
              <w:top w:val="single" w:sz="4" w:space="0" w:color="auto"/>
              <w:left w:val="single" w:sz="4" w:space="0" w:color="auto"/>
              <w:bottom w:val="single" w:sz="4" w:space="0" w:color="auto"/>
              <w:right w:val="single" w:sz="4" w:space="0" w:color="auto"/>
            </w:tcBorders>
          </w:tcPr>
          <w:p w14:paraId="66755C5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F65052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18340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34D28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20D948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E08269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79BD01A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252189.90</w:t>
            </w:r>
          </w:p>
        </w:tc>
        <w:tc>
          <w:tcPr>
            <w:tcW w:w="1019" w:type="dxa"/>
            <w:tcBorders>
              <w:top w:val="single" w:sz="4" w:space="0" w:color="auto"/>
              <w:left w:val="single" w:sz="4" w:space="0" w:color="auto"/>
              <w:bottom w:val="single" w:sz="4" w:space="0" w:color="auto"/>
              <w:right w:val="single" w:sz="4" w:space="0" w:color="auto"/>
            </w:tcBorders>
          </w:tcPr>
          <w:p w14:paraId="62F5B7F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79E62A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252189.90</w:t>
            </w:r>
          </w:p>
        </w:tc>
      </w:tr>
      <w:tr w:rsidR="00EF2043" w:rsidRPr="00EF2043" w14:paraId="128F8C1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289545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0975CCF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74542DA"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перевозка</w:t>
            </w:r>
          </w:p>
        </w:tc>
        <w:tc>
          <w:tcPr>
            <w:tcW w:w="878" w:type="dxa"/>
            <w:tcBorders>
              <w:top w:val="single" w:sz="4" w:space="0" w:color="auto"/>
              <w:left w:val="single" w:sz="4" w:space="0" w:color="auto"/>
              <w:bottom w:val="single" w:sz="4" w:space="0" w:color="auto"/>
              <w:right w:val="single" w:sz="4" w:space="0" w:color="auto"/>
            </w:tcBorders>
          </w:tcPr>
          <w:p w14:paraId="0722693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E2BD39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26091C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DC493C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965D3A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276359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2BF1CB7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tcPr>
          <w:p w14:paraId="7617CBF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9F8382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100997.00</w:t>
            </w:r>
          </w:p>
        </w:tc>
      </w:tr>
      <w:tr w:rsidR="00EF2043" w:rsidRPr="00EF2043" w14:paraId="2391C17B"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7FDDFE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182F4A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27EFDDA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Всего ФОТ (справочно)</w:t>
            </w:r>
          </w:p>
        </w:tc>
        <w:tc>
          <w:tcPr>
            <w:tcW w:w="878" w:type="dxa"/>
            <w:tcBorders>
              <w:top w:val="single" w:sz="4" w:space="0" w:color="auto"/>
              <w:left w:val="single" w:sz="4" w:space="0" w:color="auto"/>
              <w:bottom w:val="single" w:sz="4" w:space="0" w:color="auto"/>
              <w:right w:val="single" w:sz="4" w:space="0" w:color="auto"/>
            </w:tcBorders>
          </w:tcPr>
          <w:p w14:paraId="3816C0E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BF3667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3ADAE9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90F401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91A10B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80000F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7331DE5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5B2ABA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113E71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58930.88</w:t>
            </w:r>
          </w:p>
        </w:tc>
      </w:tr>
      <w:tr w:rsidR="00EF2043" w:rsidRPr="00EF2043" w14:paraId="5573BE88"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9B85A9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077EA3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3361CD0D"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Всего накладные расходы</w:t>
            </w:r>
          </w:p>
        </w:tc>
        <w:tc>
          <w:tcPr>
            <w:tcW w:w="878" w:type="dxa"/>
            <w:tcBorders>
              <w:top w:val="single" w:sz="4" w:space="0" w:color="auto"/>
              <w:left w:val="single" w:sz="4" w:space="0" w:color="auto"/>
              <w:bottom w:val="single" w:sz="4" w:space="0" w:color="auto"/>
              <w:right w:val="single" w:sz="4" w:space="0" w:color="auto"/>
            </w:tcBorders>
          </w:tcPr>
          <w:p w14:paraId="4A04299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BD473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46231B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61A3BC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7743CA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1469F3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6D56D9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5221.00</w:t>
            </w:r>
          </w:p>
        </w:tc>
        <w:tc>
          <w:tcPr>
            <w:tcW w:w="1019" w:type="dxa"/>
            <w:tcBorders>
              <w:top w:val="single" w:sz="4" w:space="0" w:color="auto"/>
              <w:left w:val="single" w:sz="4" w:space="0" w:color="auto"/>
              <w:bottom w:val="single" w:sz="4" w:space="0" w:color="auto"/>
              <w:right w:val="single" w:sz="4" w:space="0" w:color="auto"/>
            </w:tcBorders>
          </w:tcPr>
          <w:p w14:paraId="37EA5DE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52131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60128.00</w:t>
            </w:r>
          </w:p>
        </w:tc>
      </w:tr>
      <w:tr w:rsidR="00EF2043" w:rsidRPr="00EF2043" w14:paraId="5C88430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4613D7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3181260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429C9BC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Всего сметная прибыль</w:t>
            </w:r>
          </w:p>
        </w:tc>
        <w:tc>
          <w:tcPr>
            <w:tcW w:w="878" w:type="dxa"/>
            <w:tcBorders>
              <w:top w:val="single" w:sz="4" w:space="0" w:color="auto"/>
              <w:left w:val="single" w:sz="4" w:space="0" w:color="auto"/>
              <w:bottom w:val="single" w:sz="4" w:space="0" w:color="auto"/>
              <w:right w:val="single" w:sz="4" w:space="0" w:color="auto"/>
            </w:tcBorders>
          </w:tcPr>
          <w:p w14:paraId="0D120F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8F0DBA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B288F0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E030FA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67D326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04132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635FA8A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2852.00</w:t>
            </w:r>
          </w:p>
        </w:tc>
        <w:tc>
          <w:tcPr>
            <w:tcW w:w="1019" w:type="dxa"/>
            <w:tcBorders>
              <w:top w:val="single" w:sz="4" w:space="0" w:color="auto"/>
              <w:left w:val="single" w:sz="4" w:space="0" w:color="auto"/>
              <w:bottom w:val="single" w:sz="4" w:space="0" w:color="auto"/>
              <w:right w:val="single" w:sz="4" w:space="0" w:color="auto"/>
            </w:tcBorders>
          </w:tcPr>
          <w:p w14:paraId="67D6785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29D49C9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31029.00</w:t>
            </w:r>
          </w:p>
        </w:tc>
      </w:tr>
      <w:tr w:rsidR="00EF2043" w:rsidRPr="00EF2043" w14:paraId="0ACFF341"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27FDB7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2E12B34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1E7579CD"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Всего оборудование</w:t>
            </w:r>
          </w:p>
        </w:tc>
        <w:tc>
          <w:tcPr>
            <w:tcW w:w="878" w:type="dxa"/>
            <w:tcBorders>
              <w:top w:val="single" w:sz="4" w:space="0" w:color="auto"/>
              <w:left w:val="single" w:sz="4" w:space="0" w:color="auto"/>
              <w:bottom w:val="single" w:sz="4" w:space="0" w:color="auto"/>
              <w:right w:val="single" w:sz="4" w:space="0" w:color="auto"/>
            </w:tcBorders>
          </w:tcPr>
          <w:p w14:paraId="1BCE655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813B45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6F97A3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BD2745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3C4DCD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259957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71C7391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02E5F8C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4B86BB6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18F448BD"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6B3BBC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836F5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F7C5694"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ВСЕГО по смете (в базисном и текущем уровнях цен)</w:t>
            </w:r>
          </w:p>
        </w:tc>
        <w:tc>
          <w:tcPr>
            <w:tcW w:w="878" w:type="dxa"/>
            <w:tcBorders>
              <w:top w:val="single" w:sz="4" w:space="0" w:color="auto"/>
              <w:left w:val="single" w:sz="4" w:space="0" w:color="auto"/>
              <w:bottom w:val="single" w:sz="4" w:space="0" w:color="auto"/>
              <w:right w:val="single" w:sz="4" w:space="0" w:color="auto"/>
            </w:tcBorders>
          </w:tcPr>
          <w:p w14:paraId="301225F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348138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F2314B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FDE7A0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4FD798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B2BEEF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7F7C033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387783.39</w:t>
            </w:r>
          </w:p>
        </w:tc>
        <w:tc>
          <w:tcPr>
            <w:tcW w:w="1019" w:type="dxa"/>
            <w:tcBorders>
              <w:top w:val="single" w:sz="4" w:space="0" w:color="auto"/>
              <w:left w:val="single" w:sz="4" w:space="0" w:color="auto"/>
              <w:bottom w:val="single" w:sz="4" w:space="0" w:color="auto"/>
              <w:right w:val="single" w:sz="4" w:space="0" w:color="auto"/>
            </w:tcBorders>
          </w:tcPr>
          <w:p w14:paraId="5393AA9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6303843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470866.59</w:t>
            </w:r>
          </w:p>
        </w:tc>
      </w:tr>
      <w:tr w:rsidR="00EF2043" w:rsidRPr="00EF2043" w14:paraId="6586BB2A"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E973FD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3B7827D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B9E3B8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i/>
                <w:iCs/>
                <w:szCs w:val="18"/>
              </w:rPr>
              <w:t>в том числе</w:t>
            </w:r>
          </w:p>
        </w:tc>
        <w:tc>
          <w:tcPr>
            <w:tcW w:w="878" w:type="dxa"/>
            <w:tcBorders>
              <w:top w:val="single" w:sz="4" w:space="0" w:color="auto"/>
              <w:left w:val="single" w:sz="4" w:space="0" w:color="auto"/>
              <w:bottom w:val="single" w:sz="4" w:space="0" w:color="auto"/>
              <w:right w:val="single" w:sz="4" w:space="0" w:color="auto"/>
            </w:tcBorders>
          </w:tcPr>
          <w:p w14:paraId="505F6A2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777995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2430D5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1631E1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2872D2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6DB28B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tcPr>
          <w:p w14:paraId="60B6240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19" w:type="dxa"/>
            <w:tcBorders>
              <w:top w:val="single" w:sz="4" w:space="0" w:color="auto"/>
              <w:left w:val="single" w:sz="4" w:space="0" w:color="auto"/>
              <w:bottom w:val="single" w:sz="4" w:space="0" w:color="auto"/>
              <w:right w:val="single" w:sz="4" w:space="0" w:color="auto"/>
            </w:tcBorders>
          </w:tcPr>
          <w:p w14:paraId="46915D8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1BD482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r>
      <w:tr w:rsidR="00EF2043" w:rsidRPr="00EF2043" w14:paraId="5A602C8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7CC72BC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FE72BE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28B7EF3"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материальные ресурсы, отсутствующие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14:paraId="1C92283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E1E7E9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2EAEC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97ECFB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0F2D58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3EF66B2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E7A234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tcPr>
          <w:p w14:paraId="7EA7CE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6BB4C0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2C071651"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6988F7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15C53F1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4B134F25"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szCs w:val="18"/>
              </w:rPr>
              <w:t>оборудование, отсутствующее в СНБ (в текущем уровне цен)</w:t>
            </w:r>
          </w:p>
        </w:tc>
        <w:tc>
          <w:tcPr>
            <w:tcW w:w="878" w:type="dxa"/>
            <w:tcBorders>
              <w:top w:val="single" w:sz="4" w:space="0" w:color="auto"/>
              <w:left w:val="single" w:sz="4" w:space="0" w:color="auto"/>
              <w:bottom w:val="single" w:sz="4" w:space="0" w:color="auto"/>
              <w:right w:val="single" w:sz="4" w:space="0" w:color="auto"/>
            </w:tcBorders>
          </w:tcPr>
          <w:p w14:paraId="3ED011D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F491EF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33532C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AEB039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4F4BFB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C6CD5C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65239D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c>
          <w:tcPr>
            <w:tcW w:w="1019" w:type="dxa"/>
            <w:tcBorders>
              <w:top w:val="single" w:sz="4" w:space="0" w:color="auto"/>
              <w:left w:val="single" w:sz="4" w:space="0" w:color="auto"/>
              <w:bottom w:val="single" w:sz="4" w:space="0" w:color="auto"/>
              <w:right w:val="single" w:sz="4" w:space="0" w:color="auto"/>
            </w:tcBorders>
          </w:tcPr>
          <w:p w14:paraId="1B82B5D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0085E74D"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0</w:t>
            </w:r>
          </w:p>
        </w:tc>
      </w:tr>
      <w:tr w:rsidR="00EF2043" w:rsidRPr="00EF2043" w14:paraId="1967B8A3"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26EFF4C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E8D282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684948EC"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ВСЕГО по смете:</w:t>
            </w:r>
          </w:p>
        </w:tc>
        <w:tc>
          <w:tcPr>
            <w:tcW w:w="878" w:type="dxa"/>
            <w:tcBorders>
              <w:top w:val="single" w:sz="4" w:space="0" w:color="auto"/>
              <w:left w:val="single" w:sz="4" w:space="0" w:color="auto"/>
              <w:bottom w:val="single" w:sz="4" w:space="0" w:color="auto"/>
              <w:right w:val="single" w:sz="4" w:space="0" w:color="auto"/>
            </w:tcBorders>
            <w:hideMark/>
          </w:tcPr>
          <w:p w14:paraId="5E7F808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руб.</w:t>
            </w:r>
          </w:p>
        </w:tc>
        <w:tc>
          <w:tcPr>
            <w:tcW w:w="1021" w:type="dxa"/>
            <w:tcBorders>
              <w:top w:val="single" w:sz="4" w:space="0" w:color="auto"/>
              <w:left w:val="single" w:sz="4" w:space="0" w:color="auto"/>
              <w:bottom w:val="single" w:sz="4" w:space="0" w:color="auto"/>
              <w:right w:val="single" w:sz="4" w:space="0" w:color="auto"/>
            </w:tcBorders>
          </w:tcPr>
          <w:p w14:paraId="5C73232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8191E2F"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6A7CAB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E17A51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C2462E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3AF4119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387783.39</w:t>
            </w:r>
          </w:p>
        </w:tc>
        <w:tc>
          <w:tcPr>
            <w:tcW w:w="1019" w:type="dxa"/>
            <w:tcBorders>
              <w:top w:val="single" w:sz="4" w:space="0" w:color="auto"/>
              <w:left w:val="single" w:sz="4" w:space="0" w:color="auto"/>
              <w:bottom w:val="single" w:sz="4" w:space="0" w:color="auto"/>
              <w:right w:val="single" w:sz="4" w:space="0" w:color="auto"/>
            </w:tcBorders>
          </w:tcPr>
          <w:p w14:paraId="405297A1"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B8FDEE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470866.59</w:t>
            </w:r>
          </w:p>
        </w:tc>
      </w:tr>
      <w:tr w:rsidR="00EF2043" w:rsidRPr="00EF2043" w14:paraId="7F366A14"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3B2301D5"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490A203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2481F382"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Итого:</w:t>
            </w:r>
          </w:p>
        </w:tc>
        <w:tc>
          <w:tcPr>
            <w:tcW w:w="878" w:type="dxa"/>
            <w:tcBorders>
              <w:top w:val="single" w:sz="4" w:space="0" w:color="auto"/>
              <w:left w:val="single" w:sz="4" w:space="0" w:color="auto"/>
              <w:bottom w:val="single" w:sz="4" w:space="0" w:color="auto"/>
              <w:right w:val="single" w:sz="4" w:space="0" w:color="auto"/>
            </w:tcBorders>
            <w:hideMark/>
          </w:tcPr>
          <w:p w14:paraId="286797CC"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руб.</w:t>
            </w:r>
          </w:p>
        </w:tc>
        <w:tc>
          <w:tcPr>
            <w:tcW w:w="1021" w:type="dxa"/>
            <w:tcBorders>
              <w:top w:val="single" w:sz="4" w:space="0" w:color="auto"/>
              <w:left w:val="single" w:sz="4" w:space="0" w:color="auto"/>
              <w:bottom w:val="single" w:sz="4" w:space="0" w:color="auto"/>
              <w:right w:val="single" w:sz="4" w:space="0" w:color="auto"/>
            </w:tcBorders>
          </w:tcPr>
          <w:p w14:paraId="2937313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5680F7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4425B46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5859B8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21AD071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05F54D2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387783.39</w:t>
            </w:r>
          </w:p>
        </w:tc>
        <w:tc>
          <w:tcPr>
            <w:tcW w:w="1019" w:type="dxa"/>
            <w:tcBorders>
              <w:top w:val="single" w:sz="4" w:space="0" w:color="auto"/>
              <w:left w:val="single" w:sz="4" w:space="0" w:color="auto"/>
              <w:bottom w:val="single" w:sz="4" w:space="0" w:color="auto"/>
              <w:right w:val="single" w:sz="4" w:space="0" w:color="auto"/>
            </w:tcBorders>
          </w:tcPr>
          <w:p w14:paraId="2E9E990E"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1562828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470866.59</w:t>
            </w:r>
          </w:p>
        </w:tc>
      </w:tr>
      <w:tr w:rsidR="00EF2043" w:rsidRPr="00EF2043" w14:paraId="5AC54D5E"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659076D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722B7CB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095BEF7E"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Расчет НДС при УСНО 5%</w:t>
            </w:r>
          </w:p>
        </w:tc>
        <w:tc>
          <w:tcPr>
            <w:tcW w:w="878" w:type="dxa"/>
            <w:tcBorders>
              <w:top w:val="single" w:sz="4" w:space="0" w:color="auto"/>
              <w:left w:val="single" w:sz="4" w:space="0" w:color="auto"/>
              <w:bottom w:val="single" w:sz="4" w:space="0" w:color="auto"/>
              <w:right w:val="single" w:sz="4" w:space="0" w:color="auto"/>
            </w:tcBorders>
            <w:hideMark/>
          </w:tcPr>
          <w:p w14:paraId="26FF700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руб.</w:t>
            </w:r>
          </w:p>
        </w:tc>
        <w:tc>
          <w:tcPr>
            <w:tcW w:w="1021" w:type="dxa"/>
            <w:tcBorders>
              <w:top w:val="single" w:sz="4" w:space="0" w:color="auto"/>
              <w:left w:val="single" w:sz="4" w:space="0" w:color="auto"/>
              <w:bottom w:val="single" w:sz="4" w:space="0" w:color="auto"/>
              <w:right w:val="single" w:sz="4" w:space="0" w:color="auto"/>
            </w:tcBorders>
            <w:hideMark/>
          </w:tcPr>
          <w:p w14:paraId="307A237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w:t>
            </w:r>
          </w:p>
        </w:tc>
        <w:tc>
          <w:tcPr>
            <w:tcW w:w="1021" w:type="dxa"/>
            <w:tcBorders>
              <w:top w:val="single" w:sz="4" w:space="0" w:color="auto"/>
              <w:left w:val="single" w:sz="4" w:space="0" w:color="auto"/>
              <w:bottom w:val="single" w:sz="4" w:space="0" w:color="auto"/>
              <w:right w:val="single" w:sz="4" w:space="0" w:color="auto"/>
            </w:tcBorders>
          </w:tcPr>
          <w:p w14:paraId="58AFABC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665CD9F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321A954"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D69A68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29264690"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19389.17</w:t>
            </w:r>
          </w:p>
        </w:tc>
        <w:tc>
          <w:tcPr>
            <w:tcW w:w="1019" w:type="dxa"/>
            <w:tcBorders>
              <w:top w:val="single" w:sz="4" w:space="0" w:color="auto"/>
              <w:left w:val="single" w:sz="4" w:space="0" w:color="auto"/>
              <w:bottom w:val="single" w:sz="4" w:space="0" w:color="auto"/>
              <w:right w:val="single" w:sz="4" w:space="0" w:color="auto"/>
            </w:tcBorders>
            <w:hideMark/>
          </w:tcPr>
          <w:p w14:paraId="3C6DBAA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5</w:t>
            </w:r>
          </w:p>
        </w:tc>
        <w:tc>
          <w:tcPr>
            <w:tcW w:w="1021" w:type="dxa"/>
            <w:tcBorders>
              <w:top w:val="single" w:sz="4" w:space="0" w:color="auto"/>
              <w:left w:val="single" w:sz="4" w:space="0" w:color="auto"/>
              <w:bottom w:val="single" w:sz="4" w:space="0" w:color="auto"/>
              <w:right w:val="single" w:sz="4" w:space="0" w:color="auto"/>
            </w:tcBorders>
            <w:hideMark/>
          </w:tcPr>
          <w:p w14:paraId="589EAFA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23543.33</w:t>
            </w:r>
          </w:p>
        </w:tc>
      </w:tr>
      <w:tr w:rsidR="00EF2043" w:rsidRPr="00EF2043" w14:paraId="6466EE46" w14:textId="77777777" w:rsidTr="00EF2043">
        <w:trPr>
          <w:tblHeader/>
          <w:jc w:val="center"/>
        </w:trPr>
        <w:tc>
          <w:tcPr>
            <w:tcW w:w="850" w:type="dxa"/>
            <w:tcBorders>
              <w:top w:val="single" w:sz="4" w:space="0" w:color="auto"/>
              <w:left w:val="single" w:sz="4" w:space="0" w:color="auto"/>
              <w:bottom w:val="single" w:sz="4" w:space="0" w:color="auto"/>
              <w:right w:val="single" w:sz="4" w:space="0" w:color="auto"/>
            </w:tcBorders>
          </w:tcPr>
          <w:p w14:paraId="5E35F5B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150" w:type="dxa"/>
            <w:tcBorders>
              <w:top w:val="single" w:sz="4" w:space="0" w:color="auto"/>
              <w:left w:val="single" w:sz="4" w:space="0" w:color="auto"/>
              <w:bottom w:val="single" w:sz="4" w:space="0" w:color="auto"/>
              <w:right w:val="single" w:sz="4" w:space="0" w:color="auto"/>
            </w:tcBorders>
          </w:tcPr>
          <w:p w14:paraId="5720AD98"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4655" w:type="dxa"/>
            <w:tcBorders>
              <w:top w:val="single" w:sz="4" w:space="0" w:color="auto"/>
              <w:left w:val="single" w:sz="4" w:space="0" w:color="auto"/>
              <w:bottom w:val="single" w:sz="4" w:space="0" w:color="auto"/>
              <w:right w:val="single" w:sz="4" w:space="0" w:color="auto"/>
            </w:tcBorders>
            <w:hideMark/>
          </w:tcPr>
          <w:p w14:paraId="1BB095EF" w14:textId="77777777" w:rsidR="00EF2043" w:rsidRPr="00EF2043" w:rsidRDefault="00EF2043">
            <w:pPr>
              <w:autoSpaceDE w:val="0"/>
              <w:autoSpaceDN w:val="0"/>
              <w:adjustRightInd w:val="0"/>
              <w:spacing w:line="256" w:lineRule="auto"/>
              <w:ind w:left="0" w:right="50" w:firstLine="0"/>
              <w:rPr>
                <w:rFonts w:ascii="Times New Roman" w:hAnsi="Times New Roman" w:cs="Times New Roman"/>
                <w:szCs w:val="18"/>
              </w:rPr>
            </w:pPr>
            <w:r w:rsidRPr="00EF2043">
              <w:rPr>
                <w:rFonts w:ascii="Times New Roman" w:hAnsi="Times New Roman" w:cs="Times New Roman"/>
                <w:b/>
                <w:bCs/>
                <w:szCs w:val="18"/>
              </w:rPr>
              <w:t xml:space="preserve">Итого по </w:t>
            </w:r>
            <w:proofErr w:type="spellStart"/>
            <w:proofErr w:type="gramStart"/>
            <w:r w:rsidRPr="00EF2043">
              <w:rPr>
                <w:rFonts w:ascii="Times New Roman" w:hAnsi="Times New Roman" w:cs="Times New Roman"/>
                <w:b/>
                <w:bCs/>
                <w:szCs w:val="18"/>
              </w:rPr>
              <w:t>по</w:t>
            </w:r>
            <w:proofErr w:type="spellEnd"/>
            <w:proofErr w:type="gramEnd"/>
            <w:r w:rsidRPr="00EF2043">
              <w:rPr>
                <w:rFonts w:ascii="Times New Roman" w:hAnsi="Times New Roman" w:cs="Times New Roman"/>
                <w:b/>
                <w:bCs/>
                <w:szCs w:val="18"/>
              </w:rPr>
              <w:t xml:space="preserve"> смете:</w:t>
            </w:r>
          </w:p>
        </w:tc>
        <w:tc>
          <w:tcPr>
            <w:tcW w:w="878" w:type="dxa"/>
            <w:tcBorders>
              <w:top w:val="single" w:sz="4" w:space="0" w:color="auto"/>
              <w:left w:val="single" w:sz="4" w:space="0" w:color="auto"/>
              <w:bottom w:val="single" w:sz="4" w:space="0" w:color="auto"/>
              <w:right w:val="single" w:sz="4" w:space="0" w:color="auto"/>
            </w:tcBorders>
            <w:hideMark/>
          </w:tcPr>
          <w:p w14:paraId="6074B303"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руб.</w:t>
            </w:r>
          </w:p>
        </w:tc>
        <w:tc>
          <w:tcPr>
            <w:tcW w:w="1021" w:type="dxa"/>
            <w:tcBorders>
              <w:top w:val="single" w:sz="4" w:space="0" w:color="auto"/>
              <w:left w:val="single" w:sz="4" w:space="0" w:color="auto"/>
              <w:bottom w:val="single" w:sz="4" w:space="0" w:color="auto"/>
              <w:right w:val="single" w:sz="4" w:space="0" w:color="auto"/>
            </w:tcBorders>
          </w:tcPr>
          <w:p w14:paraId="780454F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593CE152"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0F9CF33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132B3217"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tcPr>
          <w:p w14:paraId="7B2D5D2A"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2" w:type="dxa"/>
            <w:tcBorders>
              <w:top w:val="single" w:sz="4" w:space="0" w:color="auto"/>
              <w:left w:val="single" w:sz="4" w:space="0" w:color="auto"/>
              <w:bottom w:val="single" w:sz="4" w:space="0" w:color="auto"/>
              <w:right w:val="single" w:sz="4" w:space="0" w:color="auto"/>
            </w:tcBorders>
            <w:hideMark/>
          </w:tcPr>
          <w:p w14:paraId="165C1909"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407172.56</w:t>
            </w:r>
          </w:p>
        </w:tc>
        <w:tc>
          <w:tcPr>
            <w:tcW w:w="1019" w:type="dxa"/>
            <w:tcBorders>
              <w:top w:val="single" w:sz="4" w:space="0" w:color="auto"/>
              <w:left w:val="single" w:sz="4" w:space="0" w:color="auto"/>
              <w:bottom w:val="single" w:sz="4" w:space="0" w:color="auto"/>
              <w:right w:val="single" w:sz="4" w:space="0" w:color="auto"/>
            </w:tcBorders>
          </w:tcPr>
          <w:p w14:paraId="66391CA6"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p>
        </w:tc>
        <w:tc>
          <w:tcPr>
            <w:tcW w:w="1021" w:type="dxa"/>
            <w:tcBorders>
              <w:top w:val="single" w:sz="4" w:space="0" w:color="auto"/>
              <w:left w:val="single" w:sz="4" w:space="0" w:color="auto"/>
              <w:bottom w:val="single" w:sz="4" w:space="0" w:color="auto"/>
              <w:right w:val="single" w:sz="4" w:space="0" w:color="auto"/>
            </w:tcBorders>
            <w:hideMark/>
          </w:tcPr>
          <w:p w14:paraId="380CF6DB" w14:textId="77777777" w:rsidR="00EF2043" w:rsidRPr="00EF2043" w:rsidRDefault="00EF2043">
            <w:pPr>
              <w:autoSpaceDE w:val="0"/>
              <w:autoSpaceDN w:val="0"/>
              <w:adjustRightInd w:val="0"/>
              <w:spacing w:line="256" w:lineRule="auto"/>
              <w:ind w:left="0" w:right="50" w:firstLine="0"/>
              <w:jc w:val="right"/>
              <w:rPr>
                <w:rFonts w:ascii="Times New Roman" w:hAnsi="Times New Roman" w:cs="Times New Roman"/>
                <w:szCs w:val="18"/>
              </w:rPr>
            </w:pPr>
            <w:r w:rsidRPr="00EF2043">
              <w:rPr>
                <w:rFonts w:ascii="Times New Roman" w:hAnsi="Times New Roman" w:cs="Times New Roman"/>
                <w:szCs w:val="18"/>
              </w:rPr>
              <w:t>494409.92</w:t>
            </w:r>
          </w:p>
        </w:tc>
      </w:tr>
    </w:tbl>
    <w:p w14:paraId="6867E299" w14:textId="77777777" w:rsidR="001444E1" w:rsidRPr="001444E1" w:rsidRDefault="001444E1" w:rsidP="001444E1">
      <w:pPr>
        <w:autoSpaceDE w:val="0"/>
        <w:autoSpaceDN w:val="0"/>
        <w:adjustRightInd w:val="0"/>
        <w:spacing w:after="0" w:line="240" w:lineRule="auto"/>
        <w:ind w:left="0" w:right="0" w:firstLine="0"/>
        <w:jc w:val="left"/>
        <w:rPr>
          <w:rFonts w:ascii="Times New Roman" w:eastAsia="Times New Roman" w:hAnsi="Times New Roman" w:cs="Times New Roman"/>
          <w:color w:val="auto"/>
          <w:szCs w:val="18"/>
        </w:rPr>
      </w:pPr>
    </w:p>
    <w:sectPr w:rsidR="001444E1" w:rsidRPr="001444E1" w:rsidSect="007C1087">
      <w:pgSz w:w="16840" w:h="11900" w:orient="landscape"/>
      <w:pgMar w:top="1134" w:right="1128" w:bottom="805" w:left="851" w:header="720" w:footer="8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27729" w14:textId="77777777" w:rsidR="002C2A87" w:rsidRDefault="002C2A87">
      <w:pPr>
        <w:spacing w:after="0" w:line="240" w:lineRule="auto"/>
      </w:pPr>
      <w:r>
        <w:separator/>
      </w:r>
    </w:p>
  </w:endnote>
  <w:endnote w:type="continuationSeparator" w:id="0">
    <w:p w14:paraId="177DB920" w14:textId="77777777" w:rsidR="002C2A87" w:rsidRDefault="002C2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Narrow">
    <w:altName w:val="Helvetica Narrow"/>
    <w:panose1 w:val="020B0606020202030204"/>
    <w:charset w:val="00"/>
    <w:family w:val="auto"/>
    <w:pitch w:val="default"/>
    <w:sig w:usb0="00000001" w:usb1="00000000" w:usb2="00000000" w:usb3="00000000" w:csb0="00000005"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A5318" w14:textId="77777777" w:rsidR="00A60FBA" w:rsidRDefault="00A60FBA">
    <w:pPr>
      <w:spacing w:after="0" w:line="259" w:lineRule="auto"/>
      <w:ind w:left="0"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04E246" w14:textId="77777777" w:rsidR="00A60FBA" w:rsidRDefault="00A60FBA">
    <w:pPr>
      <w:spacing w:after="0" w:line="259" w:lineRule="auto"/>
      <w:ind w:left="0" w:firstLine="0"/>
      <w:jc w:val="right"/>
    </w:pPr>
    <w:r>
      <w:fldChar w:fldCharType="begin"/>
    </w:r>
    <w:r>
      <w:instrText xml:space="preserve"> PAGE   \* MERGEFORMAT </w:instrText>
    </w:r>
    <w:r>
      <w:fldChar w:fldCharType="separate"/>
    </w:r>
    <w:r w:rsidR="00EF2043" w:rsidRPr="00EF2043">
      <w:rPr>
        <w:rFonts w:ascii="Times New Roman" w:eastAsia="Times New Roman" w:hAnsi="Times New Roman" w:cs="Times New Roman"/>
        <w:noProof/>
        <w:sz w:val="24"/>
      </w:rPr>
      <w:t>12</w:t>
    </w:r>
    <w:r>
      <w:rPr>
        <w:rFonts w:ascii="Times New Roman" w:eastAsia="Times New Roman" w:hAnsi="Times New Roman" w:cs="Times New Roman"/>
        <w:sz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DC9452" w14:textId="77777777" w:rsidR="00A60FBA" w:rsidRDefault="00A60FBA">
    <w:pPr>
      <w:spacing w:after="0" w:line="259" w:lineRule="auto"/>
      <w:ind w:left="0"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D5E24" w14:textId="77777777" w:rsidR="002C2A87" w:rsidRDefault="002C2A87">
      <w:pPr>
        <w:spacing w:after="0" w:line="240" w:lineRule="auto"/>
      </w:pPr>
      <w:r>
        <w:separator/>
      </w:r>
    </w:p>
  </w:footnote>
  <w:footnote w:type="continuationSeparator" w:id="0">
    <w:p w14:paraId="0EE7ABD9" w14:textId="77777777" w:rsidR="002C2A87" w:rsidRDefault="002C2A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94EF1"/>
    <w:multiLevelType w:val="multilevel"/>
    <w:tmpl w:val="899A394C"/>
    <w:lvl w:ilvl="0">
      <w:start w:val="5"/>
      <w:numFmt w:val="decimal"/>
      <w:lvlText w:val="%1."/>
      <w:lvlJc w:val="left"/>
      <w:pPr>
        <w:ind w:left="0"/>
      </w:pPr>
      <w:rPr>
        <w:rFonts w:ascii="Times New Roman" w:eastAsia="Courier New"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Courier New"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1">
    <w:nsid w:val="37474C73"/>
    <w:multiLevelType w:val="multilevel"/>
    <w:tmpl w:val="01988D92"/>
    <w:lvl w:ilvl="0">
      <w:start w:val="8"/>
      <w:numFmt w:val="decimal"/>
      <w:lvlText w:val="%1"/>
      <w:lvlJc w:val="left"/>
      <w:pPr>
        <w:ind w:left="3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Courier New"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2">
    <w:nsid w:val="42CA0215"/>
    <w:multiLevelType w:val="multilevel"/>
    <w:tmpl w:val="FE6E7B54"/>
    <w:lvl w:ilvl="0">
      <w:start w:val="7"/>
      <w:numFmt w:val="decimal"/>
      <w:lvlText w:val="%1"/>
      <w:lvlJc w:val="left"/>
      <w:pPr>
        <w:ind w:left="3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Courier New"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3">
    <w:nsid w:val="54062027"/>
    <w:multiLevelType w:val="multilevel"/>
    <w:tmpl w:val="5F74432C"/>
    <w:lvl w:ilvl="0">
      <w:start w:val="1"/>
      <w:numFmt w:val="decimal"/>
      <w:lvlText w:val="%1."/>
      <w:lvlJc w:val="left"/>
      <w:pPr>
        <w:ind w:left="360" w:hanging="360"/>
      </w:pPr>
      <w:rPr>
        <w:rFonts w:hint="default"/>
      </w:rPr>
    </w:lvl>
    <w:lvl w:ilvl="1">
      <w:start w:val="1"/>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4">
    <w:nsid w:val="57790EE4"/>
    <w:multiLevelType w:val="multilevel"/>
    <w:tmpl w:val="1E8C430C"/>
    <w:lvl w:ilvl="0">
      <w:start w:val="11"/>
      <w:numFmt w:val="decimal"/>
      <w:lvlText w:val="%1."/>
      <w:lvlJc w:val="left"/>
      <w:pPr>
        <w:ind w:left="0"/>
      </w:pPr>
      <w:rPr>
        <w:rFonts w:ascii="Times New Roman" w:eastAsia="Courier New"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Courier New"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5">
    <w:nsid w:val="682E6BD4"/>
    <w:multiLevelType w:val="hybridMultilevel"/>
    <w:tmpl w:val="EDC646B8"/>
    <w:lvl w:ilvl="0" w:tplc="6FFEE452">
      <w:start w:val="1"/>
      <w:numFmt w:val="bullet"/>
      <w:lvlText w:val="-"/>
      <w:lvlJc w:val="left"/>
      <w:pPr>
        <w:ind w:left="1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E0465ED8">
      <w:start w:val="1"/>
      <w:numFmt w:val="bullet"/>
      <w:lvlText w:val="o"/>
      <w:lvlJc w:val="left"/>
      <w:pPr>
        <w:ind w:left="10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11985554">
      <w:start w:val="1"/>
      <w:numFmt w:val="bullet"/>
      <w:lvlText w:val="▪"/>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E9B8D042">
      <w:start w:val="1"/>
      <w:numFmt w:val="bullet"/>
      <w:lvlText w:val="•"/>
      <w:lvlJc w:val="left"/>
      <w:pPr>
        <w:ind w:left="25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FC1A04F4">
      <w:start w:val="1"/>
      <w:numFmt w:val="bullet"/>
      <w:lvlText w:val="o"/>
      <w:lvlJc w:val="left"/>
      <w:pPr>
        <w:ind w:left="324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771873BE">
      <w:start w:val="1"/>
      <w:numFmt w:val="bullet"/>
      <w:lvlText w:val="▪"/>
      <w:lvlJc w:val="left"/>
      <w:pPr>
        <w:ind w:left="39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BC689A76">
      <w:start w:val="1"/>
      <w:numFmt w:val="bullet"/>
      <w:lvlText w:val="•"/>
      <w:lvlJc w:val="left"/>
      <w:pPr>
        <w:ind w:left="468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236A2490">
      <w:start w:val="1"/>
      <w:numFmt w:val="bullet"/>
      <w:lvlText w:val="o"/>
      <w:lvlJc w:val="left"/>
      <w:pPr>
        <w:ind w:left="54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2842D9F8">
      <w:start w:val="1"/>
      <w:numFmt w:val="bullet"/>
      <w:lvlText w:val="▪"/>
      <w:lvlJc w:val="left"/>
      <w:pPr>
        <w:ind w:left="61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901"/>
    <w:rsid w:val="000004CA"/>
    <w:rsid w:val="000215EE"/>
    <w:rsid w:val="0009707A"/>
    <w:rsid w:val="000D3E65"/>
    <w:rsid w:val="000E1A83"/>
    <w:rsid w:val="00122F4D"/>
    <w:rsid w:val="001444E1"/>
    <w:rsid w:val="00190B3F"/>
    <w:rsid w:val="001C2805"/>
    <w:rsid w:val="001F05A3"/>
    <w:rsid w:val="00252124"/>
    <w:rsid w:val="00296FA5"/>
    <w:rsid w:val="002C2A87"/>
    <w:rsid w:val="002E0820"/>
    <w:rsid w:val="003017BB"/>
    <w:rsid w:val="003E318F"/>
    <w:rsid w:val="0040223A"/>
    <w:rsid w:val="004D7C41"/>
    <w:rsid w:val="005028FC"/>
    <w:rsid w:val="00504092"/>
    <w:rsid w:val="005725BB"/>
    <w:rsid w:val="005A0504"/>
    <w:rsid w:val="005A5F5E"/>
    <w:rsid w:val="005C2538"/>
    <w:rsid w:val="005E2EE8"/>
    <w:rsid w:val="005E5ED6"/>
    <w:rsid w:val="0063525B"/>
    <w:rsid w:val="00693609"/>
    <w:rsid w:val="00722D68"/>
    <w:rsid w:val="00746148"/>
    <w:rsid w:val="00771EA1"/>
    <w:rsid w:val="00792E1E"/>
    <w:rsid w:val="007C1087"/>
    <w:rsid w:val="007F3419"/>
    <w:rsid w:val="00803299"/>
    <w:rsid w:val="00812B80"/>
    <w:rsid w:val="00814854"/>
    <w:rsid w:val="008908DF"/>
    <w:rsid w:val="008E36AA"/>
    <w:rsid w:val="008F1585"/>
    <w:rsid w:val="009219EC"/>
    <w:rsid w:val="00956B88"/>
    <w:rsid w:val="0096205F"/>
    <w:rsid w:val="00996F53"/>
    <w:rsid w:val="009B0969"/>
    <w:rsid w:val="009C422F"/>
    <w:rsid w:val="009D788C"/>
    <w:rsid w:val="009E0BD1"/>
    <w:rsid w:val="00A13901"/>
    <w:rsid w:val="00A27D45"/>
    <w:rsid w:val="00A60FBA"/>
    <w:rsid w:val="00A84D34"/>
    <w:rsid w:val="00A867A1"/>
    <w:rsid w:val="00AD40E1"/>
    <w:rsid w:val="00AE474F"/>
    <w:rsid w:val="00B03089"/>
    <w:rsid w:val="00B207CE"/>
    <w:rsid w:val="00B4066C"/>
    <w:rsid w:val="00B74F4C"/>
    <w:rsid w:val="00BA4B76"/>
    <w:rsid w:val="00C50A86"/>
    <w:rsid w:val="00C6444F"/>
    <w:rsid w:val="00CB64C5"/>
    <w:rsid w:val="00CC3E43"/>
    <w:rsid w:val="00CE55B7"/>
    <w:rsid w:val="00D6474D"/>
    <w:rsid w:val="00DF0168"/>
    <w:rsid w:val="00EA1D75"/>
    <w:rsid w:val="00EE3422"/>
    <w:rsid w:val="00EF2043"/>
    <w:rsid w:val="00F31A36"/>
    <w:rsid w:val="00F46669"/>
    <w:rsid w:val="00FA43B9"/>
    <w:rsid w:val="00FB3812"/>
    <w:rsid w:val="00FC61B7"/>
    <w:rsid w:val="00FE3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6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1B7"/>
    <w:pPr>
      <w:spacing w:after="42" w:line="271" w:lineRule="auto"/>
      <w:ind w:left="10" w:right="43" w:hanging="10"/>
      <w:jc w:val="both"/>
    </w:pPr>
    <w:rPr>
      <w:rFonts w:ascii="Courier New" w:eastAsia="Courier New" w:hAnsi="Courier New" w:cs="Courier New"/>
      <w:color w:val="000000"/>
      <w:sz w:val="18"/>
    </w:rPr>
  </w:style>
  <w:style w:type="paragraph" w:styleId="1">
    <w:name w:val="heading 1"/>
    <w:next w:val="a"/>
    <w:link w:val="10"/>
    <w:uiPriority w:val="9"/>
    <w:unhideWhenUsed/>
    <w:qFormat/>
    <w:pPr>
      <w:keepNext/>
      <w:keepLines/>
      <w:spacing w:after="44" w:line="271" w:lineRule="auto"/>
      <w:ind w:left="10" w:right="43" w:hanging="10"/>
      <w:jc w:val="center"/>
      <w:outlineLvl w:val="0"/>
    </w:pPr>
    <w:rPr>
      <w:rFonts w:ascii="Courier New" w:eastAsia="Courier New" w:hAnsi="Courier New" w:cs="Courier New"/>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Courier New" w:eastAsia="Courier New" w:hAnsi="Courier New" w:cs="Courier New"/>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F31A36"/>
    <w:pPr>
      <w:ind w:left="720"/>
      <w:contextualSpacing/>
    </w:pPr>
  </w:style>
  <w:style w:type="table" w:styleId="a4">
    <w:name w:val="Table Grid"/>
    <w:basedOn w:val="a1"/>
    <w:uiPriority w:val="39"/>
    <w:rsid w:val="00F31A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D40E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40E1"/>
    <w:rPr>
      <w:rFonts w:ascii="Tahoma" w:eastAsia="Courier New" w:hAnsi="Tahoma" w:cs="Tahoma"/>
      <w:color w:val="000000"/>
      <w:sz w:val="16"/>
      <w:szCs w:val="16"/>
    </w:rPr>
  </w:style>
  <w:style w:type="numbering" w:customStyle="1" w:styleId="11">
    <w:name w:val="Нет списка1"/>
    <w:next w:val="a2"/>
    <w:uiPriority w:val="99"/>
    <w:semiHidden/>
    <w:unhideWhenUsed/>
    <w:rsid w:val="007C1087"/>
  </w:style>
  <w:style w:type="numbering" w:customStyle="1" w:styleId="2">
    <w:name w:val="Нет списка2"/>
    <w:next w:val="a2"/>
    <w:uiPriority w:val="99"/>
    <w:semiHidden/>
    <w:unhideWhenUsed/>
    <w:rsid w:val="00CE55B7"/>
  </w:style>
  <w:style w:type="table" w:customStyle="1" w:styleId="12">
    <w:name w:val="Сетка таблицы1"/>
    <w:basedOn w:val="a1"/>
    <w:next w:val="a4"/>
    <w:uiPriority w:val="99"/>
    <w:rsid w:val="00CE55B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
    <w:name w:val="Нет списка3"/>
    <w:next w:val="a2"/>
    <w:uiPriority w:val="99"/>
    <w:semiHidden/>
    <w:unhideWhenUsed/>
    <w:rsid w:val="00EA1D75"/>
  </w:style>
  <w:style w:type="numbering" w:customStyle="1" w:styleId="4">
    <w:name w:val="Нет списка4"/>
    <w:next w:val="a2"/>
    <w:uiPriority w:val="99"/>
    <w:semiHidden/>
    <w:unhideWhenUsed/>
    <w:rsid w:val="001444E1"/>
  </w:style>
  <w:style w:type="paragraph" w:styleId="a7">
    <w:name w:val="footer"/>
    <w:basedOn w:val="a"/>
    <w:link w:val="a8"/>
    <w:uiPriority w:val="99"/>
    <w:semiHidden/>
    <w:unhideWhenUsed/>
    <w:rsid w:val="001444E1"/>
    <w:pPr>
      <w:tabs>
        <w:tab w:val="center" w:pos="4677"/>
        <w:tab w:val="right" w:pos="9355"/>
      </w:tabs>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a8">
    <w:name w:val="Нижний колонтитул Знак"/>
    <w:basedOn w:val="a0"/>
    <w:link w:val="a7"/>
    <w:uiPriority w:val="99"/>
    <w:semiHidden/>
    <w:rsid w:val="001444E1"/>
    <w:rPr>
      <w:rFonts w:ascii="Times New Roman" w:eastAsia="Times New Roman" w:hAnsi="Times New Roman" w:cs="Times New Roman"/>
      <w:sz w:val="24"/>
      <w:szCs w:val="24"/>
    </w:rPr>
  </w:style>
  <w:style w:type="character" w:styleId="a9">
    <w:name w:val="page number"/>
    <w:basedOn w:val="a0"/>
    <w:uiPriority w:val="99"/>
    <w:semiHidden/>
    <w:unhideWhenUsed/>
    <w:rsid w:val="001444E1"/>
    <w:rPr>
      <w:rFonts w:ascii="Times New Roman" w:hAnsi="Times New Roman" w:cs="Times New Roman" w:hint="default"/>
    </w:rPr>
  </w:style>
  <w:style w:type="table" w:customStyle="1" w:styleId="20">
    <w:name w:val="Сетка таблицы2"/>
    <w:basedOn w:val="a1"/>
    <w:next w:val="a4"/>
    <w:uiPriority w:val="99"/>
    <w:rsid w:val="001444E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
    <w:name w:val="Нет списка5"/>
    <w:next w:val="a2"/>
    <w:uiPriority w:val="99"/>
    <w:semiHidden/>
    <w:unhideWhenUsed/>
    <w:rsid w:val="00EF20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1B7"/>
    <w:pPr>
      <w:spacing w:after="42" w:line="271" w:lineRule="auto"/>
      <w:ind w:left="10" w:right="43" w:hanging="10"/>
      <w:jc w:val="both"/>
    </w:pPr>
    <w:rPr>
      <w:rFonts w:ascii="Courier New" w:eastAsia="Courier New" w:hAnsi="Courier New" w:cs="Courier New"/>
      <w:color w:val="000000"/>
      <w:sz w:val="18"/>
    </w:rPr>
  </w:style>
  <w:style w:type="paragraph" w:styleId="1">
    <w:name w:val="heading 1"/>
    <w:next w:val="a"/>
    <w:link w:val="10"/>
    <w:uiPriority w:val="9"/>
    <w:unhideWhenUsed/>
    <w:qFormat/>
    <w:pPr>
      <w:keepNext/>
      <w:keepLines/>
      <w:spacing w:after="44" w:line="271" w:lineRule="auto"/>
      <w:ind w:left="10" w:right="43" w:hanging="10"/>
      <w:jc w:val="center"/>
      <w:outlineLvl w:val="0"/>
    </w:pPr>
    <w:rPr>
      <w:rFonts w:ascii="Courier New" w:eastAsia="Courier New" w:hAnsi="Courier New" w:cs="Courier New"/>
      <w:color w:val="000000"/>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Courier New" w:eastAsia="Courier New" w:hAnsi="Courier New" w:cs="Courier New"/>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F31A36"/>
    <w:pPr>
      <w:ind w:left="720"/>
      <w:contextualSpacing/>
    </w:pPr>
  </w:style>
  <w:style w:type="table" w:styleId="a4">
    <w:name w:val="Table Grid"/>
    <w:basedOn w:val="a1"/>
    <w:uiPriority w:val="39"/>
    <w:rsid w:val="00F31A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AD40E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40E1"/>
    <w:rPr>
      <w:rFonts w:ascii="Tahoma" w:eastAsia="Courier New" w:hAnsi="Tahoma" w:cs="Tahoma"/>
      <w:color w:val="000000"/>
      <w:sz w:val="16"/>
      <w:szCs w:val="16"/>
    </w:rPr>
  </w:style>
  <w:style w:type="numbering" w:customStyle="1" w:styleId="11">
    <w:name w:val="Нет списка1"/>
    <w:next w:val="a2"/>
    <w:uiPriority w:val="99"/>
    <w:semiHidden/>
    <w:unhideWhenUsed/>
    <w:rsid w:val="007C1087"/>
  </w:style>
  <w:style w:type="numbering" w:customStyle="1" w:styleId="2">
    <w:name w:val="Нет списка2"/>
    <w:next w:val="a2"/>
    <w:uiPriority w:val="99"/>
    <w:semiHidden/>
    <w:unhideWhenUsed/>
    <w:rsid w:val="00CE55B7"/>
  </w:style>
  <w:style w:type="table" w:customStyle="1" w:styleId="12">
    <w:name w:val="Сетка таблицы1"/>
    <w:basedOn w:val="a1"/>
    <w:next w:val="a4"/>
    <w:uiPriority w:val="99"/>
    <w:rsid w:val="00CE55B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
    <w:name w:val="Нет списка3"/>
    <w:next w:val="a2"/>
    <w:uiPriority w:val="99"/>
    <w:semiHidden/>
    <w:unhideWhenUsed/>
    <w:rsid w:val="00EA1D75"/>
  </w:style>
  <w:style w:type="numbering" w:customStyle="1" w:styleId="4">
    <w:name w:val="Нет списка4"/>
    <w:next w:val="a2"/>
    <w:uiPriority w:val="99"/>
    <w:semiHidden/>
    <w:unhideWhenUsed/>
    <w:rsid w:val="001444E1"/>
  </w:style>
  <w:style w:type="paragraph" w:styleId="a7">
    <w:name w:val="footer"/>
    <w:basedOn w:val="a"/>
    <w:link w:val="a8"/>
    <w:uiPriority w:val="99"/>
    <w:semiHidden/>
    <w:unhideWhenUsed/>
    <w:rsid w:val="001444E1"/>
    <w:pPr>
      <w:tabs>
        <w:tab w:val="center" w:pos="4677"/>
        <w:tab w:val="right" w:pos="9355"/>
      </w:tabs>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a8">
    <w:name w:val="Нижний колонтитул Знак"/>
    <w:basedOn w:val="a0"/>
    <w:link w:val="a7"/>
    <w:uiPriority w:val="99"/>
    <w:semiHidden/>
    <w:rsid w:val="001444E1"/>
    <w:rPr>
      <w:rFonts w:ascii="Times New Roman" w:eastAsia="Times New Roman" w:hAnsi="Times New Roman" w:cs="Times New Roman"/>
      <w:sz w:val="24"/>
      <w:szCs w:val="24"/>
    </w:rPr>
  </w:style>
  <w:style w:type="character" w:styleId="a9">
    <w:name w:val="page number"/>
    <w:basedOn w:val="a0"/>
    <w:uiPriority w:val="99"/>
    <w:semiHidden/>
    <w:unhideWhenUsed/>
    <w:rsid w:val="001444E1"/>
    <w:rPr>
      <w:rFonts w:ascii="Times New Roman" w:hAnsi="Times New Roman" w:cs="Times New Roman" w:hint="default"/>
    </w:rPr>
  </w:style>
  <w:style w:type="table" w:customStyle="1" w:styleId="20">
    <w:name w:val="Сетка таблицы2"/>
    <w:basedOn w:val="a1"/>
    <w:next w:val="a4"/>
    <w:uiPriority w:val="99"/>
    <w:rsid w:val="001444E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
    <w:name w:val="Нет списка5"/>
    <w:next w:val="a2"/>
    <w:uiPriority w:val="99"/>
    <w:semiHidden/>
    <w:unhideWhenUsed/>
    <w:rsid w:val="00EF2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5628">
      <w:bodyDiv w:val="1"/>
      <w:marLeft w:val="0"/>
      <w:marRight w:val="0"/>
      <w:marTop w:val="0"/>
      <w:marBottom w:val="0"/>
      <w:divBdr>
        <w:top w:val="none" w:sz="0" w:space="0" w:color="auto"/>
        <w:left w:val="none" w:sz="0" w:space="0" w:color="auto"/>
        <w:bottom w:val="none" w:sz="0" w:space="0" w:color="auto"/>
        <w:right w:val="none" w:sz="0" w:space="0" w:color="auto"/>
      </w:divBdr>
    </w:div>
    <w:div w:id="95105196">
      <w:bodyDiv w:val="1"/>
      <w:marLeft w:val="0"/>
      <w:marRight w:val="0"/>
      <w:marTop w:val="0"/>
      <w:marBottom w:val="0"/>
      <w:divBdr>
        <w:top w:val="none" w:sz="0" w:space="0" w:color="auto"/>
        <w:left w:val="none" w:sz="0" w:space="0" w:color="auto"/>
        <w:bottom w:val="none" w:sz="0" w:space="0" w:color="auto"/>
        <w:right w:val="none" w:sz="0" w:space="0" w:color="auto"/>
      </w:divBdr>
    </w:div>
    <w:div w:id="131286916">
      <w:bodyDiv w:val="1"/>
      <w:marLeft w:val="0"/>
      <w:marRight w:val="0"/>
      <w:marTop w:val="0"/>
      <w:marBottom w:val="0"/>
      <w:divBdr>
        <w:top w:val="none" w:sz="0" w:space="0" w:color="auto"/>
        <w:left w:val="none" w:sz="0" w:space="0" w:color="auto"/>
        <w:bottom w:val="none" w:sz="0" w:space="0" w:color="auto"/>
        <w:right w:val="none" w:sz="0" w:space="0" w:color="auto"/>
      </w:divBdr>
    </w:div>
    <w:div w:id="155272528">
      <w:bodyDiv w:val="1"/>
      <w:marLeft w:val="0"/>
      <w:marRight w:val="0"/>
      <w:marTop w:val="0"/>
      <w:marBottom w:val="0"/>
      <w:divBdr>
        <w:top w:val="none" w:sz="0" w:space="0" w:color="auto"/>
        <w:left w:val="none" w:sz="0" w:space="0" w:color="auto"/>
        <w:bottom w:val="none" w:sz="0" w:space="0" w:color="auto"/>
        <w:right w:val="none" w:sz="0" w:space="0" w:color="auto"/>
      </w:divBdr>
    </w:div>
    <w:div w:id="172768736">
      <w:bodyDiv w:val="1"/>
      <w:marLeft w:val="0"/>
      <w:marRight w:val="0"/>
      <w:marTop w:val="0"/>
      <w:marBottom w:val="0"/>
      <w:divBdr>
        <w:top w:val="none" w:sz="0" w:space="0" w:color="auto"/>
        <w:left w:val="none" w:sz="0" w:space="0" w:color="auto"/>
        <w:bottom w:val="none" w:sz="0" w:space="0" w:color="auto"/>
        <w:right w:val="none" w:sz="0" w:space="0" w:color="auto"/>
      </w:divBdr>
    </w:div>
    <w:div w:id="331445886">
      <w:bodyDiv w:val="1"/>
      <w:marLeft w:val="0"/>
      <w:marRight w:val="0"/>
      <w:marTop w:val="0"/>
      <w:marBottom w:val="0"/>
      <w:divBdr>
        <w:top w:val="none" w:sz="0" w:space="0" w:color="auto"/>
        <w:left w:val="none" w:sz="0" w:space="0" w:color="auto"/>
        <w:bottom w:val="none" w:sz="0" w:space="0" w:color="auto"/>
        <w:right w:val="none" w:sz="0" w:space="0" w:color="auto"/>
      </w:divBdr>
    </w:div>
    <w:div w:id="561143052">
      <w:bodyDiv w:val="1"/>
      <w:marLeft w:val="0"/>
      <w:marRight w:val="0"/>
      <w:marTop w:val="0"/>
      <w:marBottom w:val="0"/>
      <w:divBdr>
        <w:top w:val="none" w:sz="0" w:space="0" w:color="auto"/>
        <w:left w:val="none" w:sz="0" w:space="0" w:color="auto"/>
        <w:bottom w:val="none" w:sz="0" w:space="0" w:color="auto"/>
        <w:right w:val="none" w:sz="0" w:space="0" w:color="auto"/>
      </w:divBdr>
    </w:div>
    <w:div w:id="1320966907">
      <w:bodyDiv w:val="1"/>
      <w:marLeft w:val="0"/>
      <w:marRight w:val="0"/>
      <w:marTop w:val="0"/>
      <w:marBottom w:val="0"/>
      <w:divBdr>
        <w:top w:val="none" w:sz="0" w:space="0" w:color="auto"/>
        <w:left w:val="none" w:sz="0" w:space="0" w:color="auto"/>
        <w:bottom w:val="none" w:sz="0" w:space="0" w:color="auto"/>
        <w:right w:val="none" w:sz="0" w:space="0" w:color="auto"/>
      </w:divBdr>
    </w:div>
    <w:div w:id="1749375936">
      <w:bodyDiv w:val="1"/>
      <w:marLeft w:val="0"/>
      <w:marRight w:val="0"/>
      <w:marTop w:val="0"/>
      <w:marBottom w:val="0"/>
      <w:divBdr>
        <w:top w:val="none" w:sz="0" w:space="0" w:color="auto"/>
        <w:left w:val="none" w:sz="0" w:space="0" w:color="auto"/>
        <w:bottom w:val="none" w:sz="0" w:space="0" w:color="auto"/>
        <w:right w:val="none" w:sz="0" w:space="0" w:color="auto"/>
      </w:divBdr>
    </w:div>
    <w:div w:id="1951549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5556</Words>
  <Characters>31672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2026-03-16T10:51:00Z</cp:lastPrinted>
  <dcterms:created xsi:type="dcterms:W3CDTF">2026-10-01T09:28:00Z</dcterms:created>
  <dcterms:modified xsi:type="dcterms:W3CDTF">2026-10-01T09:28:00Z</dcterms:modified>
</cp:coreProperties>
</file>