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C94AF" w14:textId="77777777" w:rsidR="00D77047" w:rsidRPr="00462961" w:rsidRDefault="007438EA">
      <w:pPr>
        <w:jc w:val="center"/>
        <w:rPr>
          <w:rFonts w:ascii="Times New Roman" w:eastAsia="Arial Unicode MS" w:hAnsi="Times New Roman"/>
          <w:b/>
          <w:color w:val="000000" w:themeColor="text1"/>
          <w:sz w:val="24"/>
          <w:szCs w:val="24"/>
          <w:lang w:val="ru-RU"/>
        </w:rPr>
      </w:pPr>
      <w:r w:rsidRPr="00462961">
        <w:rPr>
          <w:rFonts w:ascii="Times New Roman" w:eastAsia="Arial Unicode MS" w:hAnsi="Times New Roman"/>
          <w:b/>
          <w:color w:val="000000" w:themeColor="text1"/>
          <w:sz w:val="24"/>
          <w:szCs w:val="24"/>
          <w:lang w:val="ru-RU"/>
        </w:rPr>
        <w:t>Техническое задание</w:t>
      </w:r>
    </w:p>
    <w:p w14:paraId="13B0B9F8" w14:textId="77777777" w:rsidR="00D77047" w:rsidRPr="00462961" w:rsidRDefault="00D77047">
      <w:pPr>
        <w:jc w:val="both"/>
        <w:rPr>
          <w:rFonts w:ascii="Times New Roman" w:eastAsia="Arial Unicode MS" w:hAnsi="Times New Roman"/>
          <w:b/>
          <w:color w:val="000000" w:themeColor="text1"/>
          <w:sz w:val="20"/>
          <w:szCs w:val="20"/>
        </w:rPr>
      </w:pPr>
    </w:p>
    <w:tbl>
      <w:tblPr>
        <w:tblW w:w="546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2"/>
        <w:gridCol w:w="1656"/>
        <w:gridCol w:w="4132"/>
        <w:gridCol w:w="2760"/>
        <w:gridCol w:w="1305"/>
      </w:tblGrid>
      <w:tr w:rsidR="00D272C4" w:rsidRPr="00462961" w14:paraId="3FB53239" w14:textId="77777777" w:rsidTr="00136907">
        <w:trPr>
          <w:trHeight w:val="20"/>
        </w:trPr>
        <w:tc>
          <w:tcPr>
            <w:tcW w:w="288" w:type="pct"/>
            <w:tcBorders>
              <w:top w:val="single" w:sz="4" w:space="0" w:color="auto"/>
              <w:left w:val="single" w:sz="4" w:space="0" w:color="auto"/>
              <w:bottom w:val="single" w:sz="4" w:space="0" w:color="auto"/>
              <w:right w:val="single" w:sz="4" w:space="0" w:color="auto"/>
            </w:tcBorders>
            <w:vAlign w:val="center"/>
          </w:tcPr>
          <w:p w14:paraId="7DDB2200" w14:textId="77777777" w:rsidR="00D77047" w:rsidRPr="00462961" w:rsidRDefault="007438EA" w:rsidP="00D272C4">
            <w:pPr>
              <w:ind w:left="57" w:right="57" w:firstLine="0"/>
              <w:jc w:val="center"/>
              <w:rPr>
                <w:rFonts w:ascii="Times New Roman" w:hAnsi="Times New Roman"/>
                <w:b/>
                <w:bCs/>
                <w:color w:val="000000" w:themeColor="text1"/>
                <w:sz w:val="18"/>
                <w:szCs w:val="18"/>
                <w:lang w:val="ru-RU"/>
              </w:rPr>
            </w:pPr>
            <w:r w:rsidRPr="00462961">
              <w:rPr>
                <w:rFonts w:ascii="Times New Roman" w:hAnsi="Times New Roman"/>
                <w:b/>
                <w:bCs/>
                <w:color w:val="000000" w:themeColor="text1"/>
                <w:sz w:val="18"/>
                <w:szCs w:val="18"/>
                <w:lang w:val="ru-RU"/>
              </w:rPr>
              <w:t>№ п/п</w:t>
            </w:r>
          </w:p>
        </w:tc>
        <w:tc>
          <w:tcPr>
            <w:tcW w:w="792" w:type="pct"/>
            <w:tcBorders>
              <w:top w:val="single" w:sz="4" w:space="0" w:color="auto"/>
              <w:left w:val="single" w:sz="4" w:space="0" w:color="auto"/>
              <w:bottom w:val="single" w:sz="4" w:space="0" w:color="auto"/>
              <w:right w:val="single" w:sz="4" w:space="0" w:color="auto"/>
            </w:tcBorders>
            <w:vAlign w:val="center"/>
          </w:tcPr>
          <w:p w14:paraId="5AB46212" w14:textId="77777777" w:rsidR="00D77047" w:rsidRPr="00462961" w:rsidRDefault="007438EA" w:rsidP="00D272C4">
            <w:pPr>
              <w:ind w:left="57" w:right="57" w:firstLine="0"/>
              <w:jc w:val="center"/>
              <w:rPr>
                <w:rFonts w:ascii="Times New Roman" w:hAnsi="Times New Roman"/>
                <w:b/>
                <w:bCs/>
                <w:color w:val="000000" w:themeColor="text1"/>
                <w:sz w:val="18"/>
                <w:szCs w:val="18"/>
                <w:lang w:val="ru-RU"/>
              </w:rPr>
            </w:pPr>
            <w:r w:rsidRPr="00462961">
              <w:rPr>
                <w:rFonts w:ascii="Times New Roman" w:hAnsi="Times New Roman"/>
                <w:b/>
                <w:bCs/>
                <w:color w:val="000000" w:themeColor="text1"/>
                <w:sz w:val="18"/>
                <w:szCs w:val="18"/>
                <w:lang w:val="ru-RU"/>
              </w:rPr>
              <w:t>Наименование товара</w:t>
            </w:r>
          </w:p>
        </w:tc>
        <w:tc>
          <w:tcPr>
            <w:tcW w:w="3920" w:type="pct"/>
            <w:gridSpan w:val="3"/>
            <w:tcBorders>
              <w:top w:val="single" w:sz="4" w:space="0" w:color="auto"/>
              <w:left w:val="single" w:sz="4" w:space="0" w:color="auto"/>
              <w:bottom w:val="single" w:sz="4" w:space="0" w:color="auto"/>
              <w:right w:val="single" w:sz="4" w:space="0" w:color="auto"/>
            </w:tcBorders>
            <w:vAlign w:val="center"/>
          </w:tcPr>
          <w:p w14:paraId="552320FB" w14:textId="77777777" w:rsidR="00D77047" w:rsidRPr="00462961" w:rsidRDefault="007438EA" w:rsidP="00D272C4">
            <w:pPr>
              <w:ind w:left="57" w:right="57" w:firstLine="0"/>
              <w:jc w:val="center"/>
              <w:rPr>
                <w:rFonts w:ascii="Times New Roman" w:hAnsi="Times New Roman"/>
                <w:b/>
                <w:bCs/>
                <w:color w:val="000000" w:themeColor="text1"/>
                <w:sz w:val="18"/>
                <w:szCs w:val="18"/>
                <w:lang w:val="ru-RU"/>
              </w:rPr>
            </w:pPr>
            <w:r w:rsidRPr="00462961">
              <w:rPr>
                <w:rFonts w:ascii="Times New Roman" w:hAnsi="Times New Roman"/>
                <w:b/>
                <w:bCs/>
                <w:color w:val="000000" w:themeColor="text1"/>
                <w:sz w:val="18"/>
                <w:szCs w:val="18"/>
                <w:lang w:val="ru-RU"/>
              </w:rPr>
              <w:t>Характеристики товара</w:t>
            </w:r>
          </w:p>
        </w:tc>
      </w:tr>
      <w:tr w:rsidR="00CB460B" w:rsidRPr="00462961" w14:paraId="4BC75FA4" w14:textId="77777777" w:rsidTr="00ED0A54">
        <w:trPr>
          <w:trHeight w:val="445"/>
        </w:trPr>
        <w:tc>
          <w:tcPr>
            <w:tcW w:w="288" w:type="pct"/>
            <w:vMerge w:val="restart"/>
            <w:tcBorders>
              <w:top w:val="single" w:sz="4" w:space="0" w:color="auto"/>
              <w:left w:val="single" w:sz="4" w:space="0" w:color="auto"/>
              <w:right w:val="single" w:sz="4" w:space="0" w:color="auto"/>
            </w:tcBorders>
            <w:vAlign w:val="center"/>
          </w:tcPr>
          <w:p w14:paraId="255483E8" w14:textId="77777777" w:rsidR="00CB460B" w:rsidRPr="00462961" w:rsidRDefault="00CB460B" w:rsidP="00D272C4">
            <w:pPr>
              <w:ind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1</w:t>
            </w:r>
          </w:p>
        </w:tc>
        <w:tc>
          <w:tcPr>
            <w:tcW w:w="792" w:type="pct"/>
            <w:vMerge w:val="restart"/>
            <w:tcBorders>
              <w:top w:val="single" w:sz="4" w:space="0" w:color="auto"/>
              <w:left w:val="single" w:sz="4" w:space="0" w:color="auto"/>
              <w:right w:val="single" w:sz="4" w:space="0" w:color="auto"/>
            </w:tcBorders>
            <w:vAlign w:val="center"/>
          </w:tcPr>
          <w:p w14:paraId="71475301" w14:textId="5764AA5C" w:rsidR="00CB460B" w:rsidRPr="00462961" w:rsidRDefault="00CB460B" w:rsidP="0007675B">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Интерактивная панель</w:t>
            </w:r>
            <w:r w:rsidR="001540E3">
              <w:rPr>
                <w:rFonts w:ascii="Times New Roman" w:hAnsi="Times New Roman"/>
                <w:bCs/>
                <w:color w:val="000000" w:themeColor="text1"/>
                <w:sz w:val="18"/>
                <w:szCs w:val="18"/>
                <w:lang w:val="ru-RU"/>
              </w:rPr>
              <w:t xml:space="preserve"> и стойка для панели</w:t>
            </w:r>
          </w:p>
          <w:p w14:paraId="365534E5" w14:textId="1732599B" w:rsidR="00CB460B" w:rsidRPr="00462961" w:rsidRDefault="00CB460B" w:rsidP="0007675B">
            <w:pPr>
              <w:ind w:left="57" w:right="57" w:firstLine="0"/>
              <w:jc w:val="center"/>
              <w:rPr>
                <w:rFonts w:ascii="Times New Roman" w:hAnsi="Times New Roman"/>
                <w:bCs/>
                <w:color w:val="000000" w:themeColor="text1"/>
                <w:sz w:val="18"/>
                <w:szCs w:val="18"/>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7DDB1851" w14:textId="77777777" w:rsidR="00CB460B" w:rsidRPr="00462961" w:rsidRDefault="00CB460B" w:rsidP="00D272C4">
            <w:pPr>
              <w:ind w:left="57" w:right="57" w:firstLine="0"/>
              <w:jc w:val="center"/>
              <w:rPr>
                <w:rFonts w:ascii="Times New Roman" w:hAnsi="Times New Roman"/>
                <w:b/>
                <w:bCs/>
                <w:color w:val="000000" w:themeColor="text1"/>
                <w:sz w:val="18"/>
                <w:szCs w:val="18"/>
              </w:rPr>
            </w:pPr>
            <w:proofErr w:type="spellStart"/>
            <w:r w:rsidRPr="00462961">
              <w:rPr>
                <w:rFonts w:ascii="Times New Roman" w:hAnsi="Times New Roman"/>
                <w:b/>
                <w:bCs/>
                <w:color w:val="000000" w:themeColor="text1"/>
                <w:sz w:val="18"/>
                <w:szCs w:val="18"/>
              </w:rPr>
              <w:t>Наименование</w:t>
            </w:r>
            <w:proofErr w:type="spellEnd"/>
            <w:r w:rsidRPr="00462961">
              <w:rPr>
                <w:rFonts w:ascii="Times New Roman" w:hAnsi="Times New Roman"/>
                <w:b/>
                <w:bCs/>
                <w:color w:val="000000" w:themeColor="text1"/>
                <w:sz w:val="18"/>
                <w:szCs w:val="18"/>
              </w:rPr>
              <w:t xml:space="preserve"> </w:t>
            </w:r>
            <w:proofErr w:type="spellStart"/>
            <w:r w:rsidRPr="00462961">
              <w:rPr>
                <w:rFonts w:ascii="Times New Roman" w:hAnsi="Times New Roman"/>
                <w:b/>
                <w:bCs/>
                <w:color w:val="000000" w:themeColor="text1"/>
                <w:sz w:val="18"/>
                <w:szCs w:val="18"/>
              </w:rPr>
              <w:t>показателя</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5940E78A" w14:textId="77777777" w:rsidR="00CB460B" w:rsidRPr="00462961" w:rsidRDefault="00CB460B" w:rsidP="00D272C4">
            <w:pPr>
              <w:ind w:left="57" w:right="57" w:firstLine="0"/>
              <w:jc w:val="center"/>
              <w:rPr>
                <w:rFonts w:ascii="Times New Roman" w:hAnsi="Times New Roman"/>
                <w:b/>
                <w:bCs/>
                <w:color w:val="000000" w:themeColor="text1"/>
                <w:sz w:val="18"/>
                <w:szCs w:val="18"/>
                <w:lang w:val="ru-RU"/>
              </w:rPr>
            </w:pPr>
            <w:r w:rsidRPr="00462961">
              <w:rPr>
                <w:rFonts w:ascii="Times New Roman" w:hAnsi="Times New Roman"/>
                <w:b/>
                <w:bCs/>
                <w:color w:val="000000" w:themeColor="text1"/>
                <w:sz w:val="18"/>
                <w:szCs w:val="18"/>
                <w:lang w:val="ru-RU"/>
              </w:rPr>
              <w:t xml:space="preserve">Показатели </w:t>
            </w:r>
          </w:p>
        </w:tc>
        <w:tc>
          <w:tcPr>
            <w:tcW w:w="624" w:type="pct"/>
            <w:tcBorders>
              <w:top w:val="single" w:sz="4" w:space="0" w:color="auto"/>
              <w:left w:val="single" w:sz="4" w:space="0" w:color="auto"/>
              <w:bottom w:val="single" w:sz="4" w:space="0" w:color="auto"/>
              <w:right w:val="single" w:sz="4" w:space="0" w:color="auto"/>
            </w:tcBorders>
            <w:vAlign w:val="center"/>
          </w:tcPr>
          <w:p w14:paraId="29FF8CC0" w14:textId="77777777" w:rsidR="00CB460B" w:rsidRPr="00462961" w:rsidRDefault="00CB460B" w:rsidP="00D272C4">
            <w:pPr>
              <w:ind w:left="57" w:right="57" w:firstLine="0"/>
              <w:jc w:val="center"/>
              <w:rPr>
                <w:rFonts w:ascii="Times New Roman" w:hAnsi="Times New Roman"/>
                <w:b/>
                <w:bCs/>
                <w:color w:val="000000" w:themeColor="text1"/>
                <w:sz w:val="18"/>
                <w:szCs w:val="18"/>
              </w:rPr>
            </w:pPr>
            <w:proofErr w:type="spellStart"/>
            <w:r w:rsidRPr="00462961">
              <w:rPr>
                <w:rFonts w:ascii="Times New Roman" w:hAnsi="Times New Roman"/>
                <w:b/>
                <w:bCs/>
                <w:color w:val="000000" w:themeColor="text1"/>
                <w:sz w:val="18"/>
                <w:szCs w:val="18"/>
              </w:rPr>
              <w:t>Единицы</w:t>
            </w:r>
            <w:proofErr w:type="spellEnd"/>
            <w:r w:rsidRPr="00462961">
              <w:rPr>
                <w:rFonts w:ascii="Times New Roman" w:hAnsi="Times New Roman"/>
                <w:b/>
                <w:bCs/>
                <w:color w:val="000000" w:themeColor="text1"/>
                <w:sz w:val="18"/>
                <w:szCs w:val="18"/>
              </w:rPr>
              <w:t xml:space="preserve"> </w:t>
            </w:r>
            <w:proofErr w:type="spellStart"/>
            <w:r w:rsidRPr="00462961">
              <w:rPr>
                <w:rFonts w:ascii="Times New Roman" w:hAnsi="Times New Roman"/>
                <w:b/>
                <w:bCs/>
                <w:color w:val="000000" w:themeColor="text1"/>
                <w:sz w:val="18"/>
                <w:szCs w:val="18"/>
              </w:rPr>
              <w:t>измерения</w:t>
            </w:r>
            <w:proofErr w:type="spellEnd"/>
          </w:p>
        </w:tc>
      </w:tr>
      <w:tr w:rsidR="00CB460B" w:rsidRPr="00462961" w14:paraId="2FC826C7" w14:textId="77777777" w:rsidTr="00ED0A54">
        <w:trPr>
          <w:trHeight w:val="435"/>
        </w:trPr>
        <w:tc>
          <w:tcPr>
            <w:tcW w:w="288" w:type="pct"/>
            <w:vMerge/>
            <w:tcBorders>
              <w:left w:val="single" w:sz="4" w:space="0" w:color="auto"/>
              <w:right w:val="single" w:sz="4" w:space="0" w:color="auto"/>
            </w:tcBorders>
            <w:vAlign w:val="center"/>
          </w:tcPr>
          <w:p w14:paraId="6FE29729"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62CDEAAA"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right w:val="single" w:sz="4" w:space="0" w:color="auto"/>
            </w:tcBorders>
            <w:vAlign w:val="center"/>
          </w:tcPr>
          <w:p w14:paraId="10B075D2" w14:textId="4E67D72C"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Версия оперативной памяти </w:t>
            </w:r>
            <w:r w:rsidRPr="00462961">
              <w:rPr>
                <w:rFonts w:ascii="Times New Roman" w:hAnsi="Times New Roman"/>
                <w:color w:val="000000" w:themeColor="text1"/>
                <w:sz w:val="18"/>
                <w:szCs w:val="18"/>
              </w:rPr>
              <w:t>DDR</w:t>
            </w:r>
            <w:r w:rsidRPr="00462961">
              <w:rPr>
                <w:rFonts w:ascii="Times New Roman" w:hAnsi="Times New Roman"/>
                <w:color w:val="000000" w:themeColor="text1"/>
                <w:sz w:val="18"/>
                <w:szCs w:val="18"/>
                <w:lang w:val="ru-RU"/>
              </w:rPr>
              <w:t xml:space="preserve"> встроенного вычислительного блока</w:t>
            </w:r>
          </w:p>
        </w:tc>
        <w:tc>
          <w:tcPr>
            <w:tcW w:w="1320" w:type="pct"/>
            <w:tcBorders>
              <w:top w:val="single" w:sz="4" w:space="0" w:color="auto"/>
              <w:left w:val="single" w:sz="4" w:space="0" w:color="auto"/>
              <w:right w:val="single" w:sz="4" w:space="0" w:color="auto"/>
            </w:tcBorders>
            <w:vAlign w:val="center"/>
          </w:tcPr>
          <w:p w14:paraId="5CA4A8A4" w14:textId="21D5D6B4"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Не менее </w:t>
            </w:r>
            <w:r w:rsidRPr="00462961">
              <w:rPr>
                <w:rFonts w:ascii="Times New Roman" w:hAnsi="Times New Roman"/>
                <w:color w:val="000000" w:themeColor="text1"/>
                <w:sz w:val="18"/>
                <w:szCs w:val="18"/>
              </w:rPr>
              <w:t>4</w:t>
            </w:r>
          </w:p>
        </w:tc>
        <w:tc>
          <w:tcPr>
            <w:tcW w:w="624" w:type="pct"/>
            <w:tcBorders>
              <w:top w:val="single" w:sz="4" w:space="0" w:color="auto"/>
              <w:left w:val="single" w:sz="4" w:space="0" w:color="auto"/>
              <w:right w:val="single" w:sz="4" w:space="0" w:color="auto"/>
            </w:tcBorders>
            <w:vAlign w:val="center"/>
          </w:tcPr>
          <w:p w14:paraId="33E693F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59BE3449" w14:textId="77777777" w:rsidTr="00ED0A54">
        <w:trPr>
          <w:trHeight w:val="20"/>
        </w:trPr>
        <w:tc>
          <w:tcPr>
            <w:tcW w:w="288" w:type="pct"/>
            <w:vMerge/>
            <w:tcBorders>
              <w:left w:val="single" w:sz="4" w:space="0" w:color="auto"/>
              <w:right w:val="single" w:sz="4" w:space="0" w:color="auto"/>
            </w:tcBorders>
            <w:vAlign w:val="center"/>
          </w:tcPr>
          <w:p w14:paraId="1FE7B71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766CD6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DE20A02"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Есть возможность игнорирования касаний экрана ладонью</w:t>
            </w:r>
          </w:p>
        </w:tc>
        <w:tc>
          <w:tcPr>
            <w:tcW w:w="1320" w:type="pct"/>
            <w:tcBorders>
              <w:top w:val="single" w:sz="4" w:space="0" w:color="auto"/>
              <w:left w:val="single" w:sz="4" w:space="0" w:color="auto"/>
              <w:bottom w:val="single" w:sz="4" w:space="0" w:color="auto"/>
              <w:right w:val="single" w:sz="4" w:space="0" w:color="auto"/>
            </w:tcBorders>
            <w:vAlign w:val="center"/>
          </w:tcPr>
          <w:p w14:paraId="43A6CDA9"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712CAB8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3DA58CC6" w14:textId="77777777" w:rsidTr="00ED0A54">
        <w:trPr>
          <w:trHeight w:val="20"/>
        </w:trPr>
        <w:tc>
          <w:tcPr>
            <w:tcW w:w="288" w:type="pct"/>
            <w:vMerge/>
            <w:tcBorders>
              <w:left w:val="single" w:sz="4" w:space="0" w:color="auto"/>
              <w:right w:val="single" w:sz="4" w:space="0" w:color="auto"/>
            </w:tcBorders>
            <w:vAlign w:val="center"/>
          </w:tcPr>
          <w:p w14:paraId="70E8BC4B"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B8C790A"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70C4EC5"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Есть возможность использования ладони в качестве инструмента стирания</w:t>
            </w:r>
          </w:p>
        </w:tc>
        <w:tc>
          <w:tcPr>
            <w:tcW w:w="1320" w:type="pct"/>
            <w:tcBorders>
              <w:top w:val="single" w:sz="4" w:space="0" w:color="auto"/>
              <w:left w:val="single" w:sz="4" w:space="0" w:color="auto"/>
              <w:bottom w:val="single" w:sz="4" w:space="0" w:color="auto"/>
              <w:right w:val="single" w:sz="4" w:space="0" w:color="auto"/>
            </w:tcBorders>
            <w:vAlign w:val="center"/>
          </w:tcPr>
          <w:p w14:paraId="3E36C91D"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6CE2670"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681AAFA8" w14:textId="77777777" w:rsidTr="00ED0A54">
        <w:trPr>
          <w:trHeight w:val="20"/>
        </w:trPr>
        <w:tc>
          <w:tcPr>
            <w:tcW w:w="288" w:type="pct"/>
            <w:vMerge/>
            <w:tcBorders>
              <w:left w:val="single" w:sz="4" w:space="0" w:color="auto"/>
              <w:right w:val="single" w:sz="4" w:space="0" w:color="auto"/>
            </w:tcBorders>
            <w:vAlign w:val="center"/>
          </w:tcPr>
          <w:p w14:paraId="13166BF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5E3882A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8F902AE"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Есть возможность подключения к сети </w:t>
            </w:r>
            <w:r w:rsidRPr="00462961">
              <w:rPr>
                <w:rFonts w:ascii="Times New Roman" w:hAnsi="Times New Roman"/>
                <w:color w:val="000000" w:themeColor="text1"/>
                <w:sz w:val="18"/>
                <w:szCs w:val="18"/>
              </w:rPr>
              <w:t>Ethernet</w:t>
            </w:r>
            <w:r w:rsidRPr="00462961">
              <w:rPr>
                <w:rFonts w:ascii="Times New Roman" w:hAnsi="Times New Roman"/>
                <w:color w:val="000000" w:themeColor="text1"/>
                <w:sz w:val="18"/>
                <w:szCs w:val="18"/>
                <w:lang w:val="ru-RU"/>
              </w:rPr>
              <w:t xml:space="preserve"> беспроводным способом (</w:t>
            </w:r>
            <w:r w:rsidRPr="00462961">
              <w:rPr>
                <w:rFonts w:ascii="Times New Roman" w:hAnsi="Times New Roman"/>
                <w:color w:val="000000" w:themeColor="text1"/>
                <w:sz w:val="18"/>
                <w:szCs w:val="18"/>
              </w:rPr>
              <w:t>Wi</w:t>
            </w:r>
            <w:r w:rsidRPr="00462961">
              <w:rPr>
                <w:rFonts w:ascii="Times New Roman" w:hAnsi="Times New Roman"/>
                <w:color w:val="000000" w:themeColor="text1"/>
                <w:sz w:val="18"/>
                <w:szCs w:val="18"/>
                <w:lang w:val="ru-RU"/>
              </w:rPr>
              <w:t>-</w:t>
            </w:r>
            <w:r w:rsidRPr="00462961">
              <w:rPr>
                <w:rFonts w:ascii="Times New Roman" w:hAnsi="Times New Roman"/>
                <w:color w:val="000000" w:themeColor="text1"/>
                <w:sz w:val="18"/>
                <w:szCs w:val="18"/>
              </w:rPr>
              <w:t>Fi</w:t>
            </w:r>
            <w:r w:rsidRPr="00462961">
              <w:rPr>
                <w:rFonts w:ascii="Times New Roman" w:hAnsi="Times New Roman"/>
                <w:color w:val="000000" w:themeColor="text1"/>
                <w:sz w:val="18"/>
                <w:szCs w:val="18"/>
                <w:lang w:val="ru-RU"/>
              </w:rPr>
              <w:t>)</w:t>
            </w:r>
          </w:p>
        </w:tc>
        <w:tc>
          <w:tcPr>
            <w:tcW w:w="1320" w:type="pct"/>
            <w:tcBorders>
              <w:top w:val="single" w:sz="4" w:space="0" w:color="auto"/>
              <w:left w:val="single" w:sz="4" w:space="0" w:color="auto"/>
              <w:bottom w:val="single" w:sz="4" w:space="0" w:color="auto"/>
              <w:right w:val="single" w:sz="4" w:space="0" w:color="auto"/>
            </w:tcBorders>
            <w:vAlign w:val="center"/>
          </w:tcPr>
          <w:p w14:paraId="43E8A806"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4F82CDB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538B76F9" w14:textId="77777777" w:rsidTr="00ED0A54">
        <w:trPr>
          <w:trHeight w:val="20"/>
        </w:trPr>
        <w:tc>
          <w:tcPr>
            <w:tcW w:w="288" w:type="pct"/>
            <w:vMerge/>
            <w:tcBorders>
              <w:left w:val="single" w:sz="4" w:space="0" w:color="auto"/>
              <w:right w:val="single" w:sz="4" w:space="0" w:color="auto"/>
            </w:tcBorders>
            <w:vAlign w:val="center"/>
          </w:tcPr>
          <w:p w14:paraId="62D1B97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2C5DB1C"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B738DD3"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Есть возможность подключения к сети </w:t>
            </w:r>
            <w:r w:rsidRPr="00462961">
              <w:rPr>
                <w:rFonts w:ascii="Times New Roman" w:hAnsi="Times New Roman"/>
                <w:color w:val="000000" w:themeColor="text1"/>
                <w:sz w:val="18"/>
                <w:szCs w:val="18"/>
              </w:rPr>
              <w:t>Ethernet</w:t>
            </w:r>
            <w:r w:rsidRPr="00462961">
              <w:rPr>
                <w:rFonts w:ascii="Times New Roman" w:hAnsi="Times New Roman"/>
                <w:color w:val="000000" w:themeColor="text1"/>
                <w:sz w:val="18"/>
                <w:szCs w:val="18"/>
                <w:lang w:val="ru-RU"/>
              </w:rPr>
              <w:t xml:space="preserve"> проводным способом</w:t>
            </w:r>
          </w:p>
        </w:tc>
        <w:tc>
          <w:tcPr>
            <w:tcW w:w="1320" w:type="pct"/>
            <w:tcBorders>
              <w:top w:val="single" w:sz="4" w:space="0" w:color="auto"/>
              <w:left w:val="single" w:sz="4" w:space="0" w:color="auto"/>
              <w:bottom w:val="single" w:sz="4" w:space="0" w:color="auto"/>
              <w:right w:val="single" w:sz="4" w:space="0" w:color="auto"/>
            </w:tcBorders>
            <w:vAlign w:val="center"/>
          </w:tcPr>
          <w:p w14:paraId="3B14AA86"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2DEAC7A"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28DF3978" w14:textId="77777777" w:rsidTr="00ED0A54">
        <w:trPr>
          <w:trHeight w:val="20"/>
        </w:trPr>
        <w:tc>
          <w:tcPr>
            <w:tcW w:w="288" w:type="pct"/>
            <w:vMerge/>
            <w:tcBorders>
              <w:left w:val="single" w:sz="4" w:space="0" w:color="auto"/>
              <w:right w:val="single" w:sz="4" w:space="0" w:color="auto"/>
            </w:tcBorders>
            <w:vAlign w:val="center"/>
          </w:tcPr>
          <w:p w14:paraId="2860003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5F4AB4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65A805B"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Есть</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возможность</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удаленного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включения</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28FAEF30"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DB6CCE5"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431A05F6" w14:textId="77777777" w:rsidTr="00ED0A54">
        <w:trPr>
          <w:trHeight w:val="20"/>
        </w:trPr>
        <w:tc>
          <w:tcPr>
            <w:tcW w:w="288" w:type="pct"/>
            <w:vMerge/>
            <w:tcBorders>
              <w:left w:val="single" w:sz="4" w:space="0" w:color="auto"/>
              <w:right w:val="single" w:sz="4" w:space="0" w:color="auto"/>
            </w:tcBorders>
            <w:vAlign w:val="center"/>
          </w:tcPr>
          <w:p w14:paraId="16AC86F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3C35BF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8AB2A0F"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Есть возможность удаленного управления и мониторинга через </w:t>
            </w:r>
            <w:r w:rsidRPr="00462961">
              <w:rPr>
                <w:rFonts w:ascii="Times New Roman" w:hAnsi="Times New Roman"/>
                <w:color w:val="000000" w:themeColor="text1"/>
                <w:sz w:val="18"/>
                <w:szCs w:val="18"/>
              </w:rPr>
              <w:t>Ethernet</w:t>
            </w:r>
          </w:p>
        </w:tc>
        <w:tc>
          <w:tcPr>
            <w:tcW w:w="1320" w:type="pct"/>
            <w:tcBorders>
              <w:top w:val="single" w:sz="4" w:space="0" w:color="auto"/>
              <w:left w:val="single" w:sz="4" w:space="0" w:color="auto"/>
              <w:bottom w:val="single" w:sz="4" w:space="0" w:color="auto"/>
              <w:right w:val="single" w:sz="4" w:space="0" w:color="auto"/>
            </w:tcBorders>
            <w:vAlign w:val="center"/>
          </w:tcPr>
          <w:p w14:paraId="49793E84"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4B602937"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0C51BF62" w14:textId="77777777" w:rsidTr="00ED0A54">
        <w:trPr>
          <w:trHeight w:val="20"/>
        </w:trPr>
        <w:tc>
          <w:tcPr>
            <w:tcW w:w="288" w:type="pct"/>
            <w:vMerge/>
            <w:tcBorders>
              <w:left w:val="single" w:sz="4" w:space="0" w:color="auto"/>
              <w:right w:val="single" w:sz="4" w:space="0" w:color="auto"/>
            </w:tcBorders>
            <w:vAlign w:val="center"/>
          </w:tcPr>
          <w:p w14:paraId="5863862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D1F8E6A"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EA77471"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Есть возможность удаленного управления и мониторинга через </w:t>
            </w:r>
            <w:r w:rsidRPr="00462961">
              <w:rPr>
                <w:rFonts w:ascii="Times New Roman" w:hAnsi="Times New Roman"/>
                <w:color w:val="000000" w:themeColor="text1"/>
                <w:sz w:val="18"/>
                <w:szCs w:val="18"/>
              </w:rPr>
              <w:t>RS</w:t>
            </w:r>
            <w:r w:rsidRPr="00462961">
              <w:rPr>
                <w:rFonts w:ascii="Times New Roman" w:hAnsi="Times New Roman"/>
                <w:color w:val="000000" w:themeColor="text1"/>
                <w:sz w:val="18"/>
                <w:szCs w:val="18"/>
                <w:lang w:val="ru-RU"/>
              </w:rPr>
              <w:t>-232</w:t>
            </w:r>
          </w:p>
        </w:tc>
        <w:tc>
          <w:tcPr>
            <w:tcW w:w="1320" w:type="pct"/>
            <w:tcBorders>
              <w:top w:val="single" w:sz="4" w:space="0" w:color="auto"/>
              <w:left w:val="single" w:sz="4" w:space="0" w:color="auto"/>
              <w:bottom w:val="single" w:sz="4" w:space="0" w:color="auto"/>
              <w:right w:val="single" w:sz="4" w:space="0" w:color="auto"/>
            </w:tcBorders>
            <w:vAlign w:val="center"/>
          </w:tcPr>
          <w:p w14:paraId="392AD750"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B92DDBF"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28AB9A0B" w14:textId="77777777" w:rsidTr="00ED0A54">
        <w:trPr>
          <w:trHeight w:val="20"/>
        </w:trPr>
        <w:tc>
          <w:tcPr>
            <w:tcW w:w="288" w:type="pct"/>
            <w:vMerge/>
            <w:tcBorders>
              <w:left w:val="single" w:sz="4" w:space="0" w:color="auto"/>
              <w:right w:val="single" w:sz="4" w:space="0" w:color="auto"/>
            </w:tcBorders>
            <w:vAlign w:val="center"/>
          </w:tcPr>
          <w:p w14:paraId="3727C1A8"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B3D269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3FD6F07"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Время отклика матрицы экрана (от серого к серому), мс</w:t>
            </w:r>
          </w:p>
        </w:tc>
        <w:tc>
          <w:tcPr>
            <w:tcW w:w="1320" w:type="pct"/>
            <w:tcBorders>
              <w:top w:val="single" w:sz="4" w:space="0" w:color="auto"/>
              <w:left w:val="single" w:sz="4" w:space="0" w:color="auto"/>
              <w:bottom w:val="single" w:sz="4" w:space="0" w:color="auto"/>
              <w:right w:val="single" w:sz="4" w:space="0" w:color="auto"/>
            </w:tcBorders>
            <w:vAlign w:val="center"/>
          </w:tcPr>
          <w:p w14:paraId="6C993E06"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 xml:space="preserve">Не более </w:t>
            </w:r>
            <w:r w:rsidRPr="00462961">
              <w:rPr>
                <w:rFonts w:ascii="Times New Roman" w:hAnsi="Times New Roman"/>
                <w:color w:val="000000" w:themeColor="text1"/>
                <w:sz w:val="18"/>
                <w:szCs w:val="18"/>
              </w:rPr>
              <w:t>8</w:t>
            </w:r>
          </w:p>
        </w:tc>
        <w:tc>
          <w:tcPr>
            <w:tcW w:w="624" w:type="pct"/>
            <w:tcBorders>
              <w:top w:val="single" w:sz="4" w:space="0" w:color="auto"/>
              <w:left w:val="single" w:sz="4" w:space="0" w:color="auto"/>
              <w:bottom w:val="single" w:sz="4" w:space="0" w:color="auto"/>
              <w:right w:val="single" w:sz="4" w:space="0" w:color="auto"/>
            </w:tcBorders>
            <w:vAlign w:val="center"/>
          </w:tcPr>
          <w:p w14:paraId="4DED6E4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мс</w:t>
            </w:r>
          </w:p>
        </w:tc>
      </w:tr>
      <w:tr w:rsidR="00CB460B" w:rsidRPr="00462961" w14:paraId="3A6432AC" w14:textId="77777777" w:rsidTr="00ED0A54">
        <w:trPr>
          <w:trHeight w:val="20"/>
        </w:trPr>
        <w:tc>
          <w:tcPr>
            <w:tcW w:w="288" w:type="pct"/>
            <w:vMerge/>
            <w:tcBorders>
              <w:left w:val="single" w:sz="4" w:space="0" w:color="auto"/>
              <w:right w:val="single" w:sz="4" w:space="0" w:color="auto"/>
            </w:tcBorders>
            <w:vAlign w:val="center"/>
          </w:tcPr>
          <w:p w14:paraId="5A41571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7B6BE9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8BA40EE"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Время отклика сенсора касания, мс</w:t>
            </w:r>
          </w:p>
        </w:tc>
        <w:tc>
          <w:tcPr>
            <w:tcW w:w="1320" w:type="pct"/>
            <w:tcBorders>
              <w:top w:val="single" w:sz="4" w:space="0" w:color="auto"/>
              <w:left w:val="single" w:sz="4" w:space="0" w:color="auto"/>
              <w:bottom w:val="single" w:sz="4" w:space="0" w:color="auto"/>
              <w:right w:val="single" w:sz="4" w:space="0" w:color="auto"/>
            </w:tcBorders>
            <w:vAlign w:val="center"/>
          </w:tcPr>
          <w:p w14:paraId="7C59CC64"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 xml:space="preserve">Не более </w:t>
            </w:r>
            <w:r w:rsidRPr="00462961">
              <w:rPr>
                <w:rFonts w:ascii="Times New Roman" w:hAnsi="Times New Roman"/>
                <w:color w:val="000000" w:themeColor="text1"/>
                <w:sz w:val="18"/>
                <w:szCs w:val="18"/>
              </w:rPr>
              <w:t>10</w:t>
            </w:r>
          </w:p>
        </w:tc>
        <w:tc>
          <w:tcPr>
            <w:tcW w:w="624" w:type="pct"/>
            <w:tcBorders>
              <w:top w:val="single" w:sz="4" w:space="0" w:color="auto"/>
              <w:left w:val="single" w:sz="4" w:space="0" w:color="auto"/>
              <w:bottom w:val="single" w:sz="4" w:space="0" w:color="auto"/>
              <w:right w:val="single" w:sz="4" w:space="0" w:color="auto"/>
            </w:tcBorders>
            <w:vAlign w:val="center"/>
          </w:tcPr>
          <w:p w14:paraId="1C0301A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мс</w:t>
            </w:r>
          </w:p>
        </w:tc>
      </w:tr>
      <w:tr w:rsidR="00CB460B" w:rsidRPr="00462961" w14:paraId="2F428332" w14:textId="77777777" w:rsidTr="00ED0A54">
        <w:trPr>
          <w:trHeight w:val="20"/>
        </w:trPr>
        <w:tc>
          <w:tcPr>
            <w:tcW w:w="288" w:type="pct"/>
            <w:vMerge/>
            <w:tcBorders>
              <w:left w:val="single" w:sz="4" w:space="0" w:color="auto"/>
              <w:right w:val="single" w:sz="4" w:space="0" w:color="auto"/>
            </w:tcBorders>
            <w:vAlign w:val="center"/>
          </w:tcPr>
          <w:p w14:paraId="30F8CEB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54203C3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3B21697"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Встроенные функции распознавания объектов касания</w:t>
            </w:r>
          </w:p>
        </w:tc>
        <w:tc>
          <w:tcPr>
            <w:tcW w:w="1320" w:type="pct"/>
            <w:tcBorders>
              <w:top w:val="single" w:sz="4" w:space="0" w:color="auto"/>
              <w:left w:val="single" w:sz="4" w:space="0" w:color="auto"/>
              <w:bottom w:val="single" w:sz="4" w:space="0" w:color="auto"/>
              <w:right w:val="single" w:sz="4" w:space="0" w:color="auto"/>
            </w:tcBorders>
            <w:vAlign w:val="center"/>
          </w:tcPr>
          <w:p w14:paraId="12198330" w14:textId="77777777" w:rsidR="00CB460B" w:rsidRPr="00462961" w:rsidRDefault="00CB460B" w:rsidP="00E86DF0">
            <w:pPr>
              <w:ind w:left="57" w:right="57" w:firstLine="0"/>
              <w:jc w:val="center"/>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Да</w:t>
            </w:r>
            <w:proofErr w:type="spellEnd"/>
          </w:p>
        </w:tc>
        <w:tc>
          <w:tcPr>
            <w:tcW w:w="624" w:type="pct"/>
            <w:tcBorders>
              <w:top w:val="single" w:sz="4" w:space="0" w:color="auto"/>
              <w:left w:val="single" w:sz="4" w:space="0" w:color="auto"/>
              <w:bottom w:val="single" w:sz="4" w:space="0" w:color="auto"/>
              <w:right w:val="single" w:sz="4" w:space="0" w:color="auto"/>
            </w:tcBorders>
            <w:vAlign w:val="center"/>
          </w:tcPr>
          <w:p w14:paraId="77CA844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0071BACE" w14:textId="77777777" w:rsidTr="00ED0A54">
        <w:trPr>
          <w:trHeight w:val="20"/>
        </w:trPr>
        <w:tc>
          <w:tcPr>
            <w:tcW w:w="288" w:type="pct"/>
            <w:vMerge/>
            <w:tcBorders>
              <w:left w:val="single" w:sz="4" w:space="0" w:color="auto"/>
              <w:right w:val="single" w:sz="4" w:space="0" w:color="auto"/>
            </w:tcBorders>
            <w:vAlign w:val="center"/>
          </w:tcPr>
          <w:p w14:paraId="25AFED8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69374D9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9A9ABD9"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Высота</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панели</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миллиметр</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4D326A90" w14:textId="02AFA448"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Не менее 890 и  не более 910</w:t>
            </w:r>
          </w:p>
        </w:tc>
        <w:tc>
          <w:tcPr>
            <w:tcW w:w="624" w:type="pct"/>
            <w:tcBorders>
              <w:top w:val="single" w:sz="4" w:space="0" w:color="auto"/>
              <w:left w:val="single" w:sz="4" w:space="0" w:color="auto"/>
              <w:bottom w:val="single" w:sz="4" w:space="0" w:color="auto"/>
              <w:right w:val="single" w:sz="4" w:space="0" w:color="auto"/>
            </w:tcBorders>
            <w:vAlign w:val="center"/>
          </w:tcPr>
          <w:p w14:paraId="222F022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мм</w:t>
            </w:r>
          </w:p>
        </w:tc>
      </w:tr>
      <w:tr w:rsidR="00CB460B" w:rsidRPr="00462961" w14:paraId="0F58AE7E" w14:textId="77777777" w:rsidTr="00ED0A54">
        <w:trPr>
          <w:trHeight w:val="20"/>
        </w:trPr>
        <w:tc>
          <w:tcPr>
            <w:tcW w:w="288" w:type="pct"/>
            <w:vMerge/>
            <w:tcBorders>
              <w:left w:val="single" w:sz="4" w:space="0" w:color="auto"/>
              <w:right w:val="single" w:sz="4" w:space="0" w:color="auto"/>
            </w:tcBorders>
            <w:vAlign w:val="center"/>
          </w:tcPr>
          <w:p w14:paraId="26182C4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8669508"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2700399"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Высота срабатывания сенсора от поверхности экрана, миллиметр</w:t>
            </w:r>
          </w:p>
        </w:tc>
        <w:tc>
          <w:tcPr>
            <w:tcW w:w="1320" w:type="pct"/>
            <w:tcBorders>
              <w:top w:val="single" w:sz="4" w:space="0" w:color="auto"/>
              <w:left w:val="single" w:sz="4" w:space="0" w:color="auto"/>
              <w:bottom w:val="single" w:sz="4" w:space="0" w:color="auto"/>
              <w:right w:val="single" w:sz="4" w:space="0" w:color="auto"/>
            </w:tcBorders>
            <w:vAlign w:val="center"/>
          </w:tcPr>
          <w:p w14:paraId="7E46E2CD"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 xml:space="preserve">Не более </w:t>
            </w:r>
            <w:r w:rsidRPr="00462961">
              <w:rPr>
                <w:rFonts w:ascii="Times New Roman" w:hAnsi="Times New Roman"/>
                <w:color w:val="000000" w:themeColor="text1"/>
                <w:sz w:val="18"/>
                <w:szCs w:val="18"/>
              </w:rPr>
              <w:t>3</w:t>
            </w:r>
          </w:p>
        </w:tc>
        <w:tc>
          <w:tcPr>
            <w:tcW w:w="624" w:type="pct"/>
            <w:tcBorders>
              <w:top w:val="single" w:sz="4" w:space="0" w:color="auto"/>
              <w:left w:val="single" w:sz="4" w:space="0" w:color="auto"/>
              <w:bottom w:val="single" w:sz="4" w:space="0" w:color="auto"/>
              <w:right w:val="single" w:sz="4" w:space="0" w:color="auto"/>
            </w:tcBorders>
            <w:vAlign w:val="center"/>
          </w:tcPr>
          <w:p w14:paraId="0077CF4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мм</w:t>
            </w:r>
          </w:p>
        </w:tc>
      </w:tr>
      <w:tr w:rsidR="00CB460B" w:rsidRPr="00462961" w14:paraId="13559C1C" w14:textId="77777777" w:rsidTr="00ED0A54">
        <w:trPr>
          <w:trHeight w:val="20"/>
        </w:trPr>
        <w:tc>
          <w:tcPr>
            <w:tcW w:w="288" w:type="pct"/>
            <w:vMerge/>
            <w:tcBorders>
              <w:left w:val="single" w:sz="4" w:space="0" w:color="auto"/>
              <w:right w:val="single" w:sz="4" w:space="0" w:color="auto"/>
            </w:tcBorders>
            <w:vAlign w:val="center"/>
          </w:tcPr>
          <w:p w14:paraId="2D0023E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96D6EB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63D459C"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Количество входов аудиосигнала линейного уровня, штука</w:t>
            </w:r>
          </w:p>
        </w:tc>
        <w:tc>
          <w:tcPr>
            <w:tcW w:w="1320" w:type="pct"/>
            <w:tcBorders>
              <w:top w:val="single" w:sz="4" w:space="0" w:color="auto"/>
              <w:left w:val="single" w:sz="4" w:space="0" w:color="auto"/>
              <w:bottom w:val="single" w:sz="4" w:space="0" w:color="auto"/>
              <w:right w:val="single" w:sz="4" w:space="0" w:color="auto"/>
            </w:tcBorders>
            <w:vAlign w:val="center"/>
          </w:tcPr>
          <w:p w14:paraId="27A45780"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 xml:space="preserve">Не менее </w:t>
            </w:r>
            <w:r w:rsidRPr="00462961">
              <w:rPr>
                <w:rFonts w:ascii="Times New Roman" w:hAnsi="Times New Roman"/>
                <w:color w:val="000000" w:themeColor="text1"/>
                <w:sz w:val="18"/>
                <w:szCs w:val="18"/>
              </w:rPr>
              <w:t>1</w:t>
            </w:r>
          </w:p>
        </w:tc>
        <w:tc>
          <w:tcPr>
            <w:tcW w:w="624" w:type="pct"/>
            <w:tcBorders>
              <w:top w:val="single" w:sz="4" w:space="0" w:color="auto"/>
              <w:left w:val="single" w:sz="4" w:space="0" w:color="auto"/>
              <w:bottom w:val="single" w:sz="4" w:space="0" w:color="auto"/>
              <w:right w:val="single" w:sz="4" w:space="0" w:color="auto"/>
            </w:tcBorders>
            <w:vAlign w:val="center"/>
          </w:tcPr>
          <w:p w14:paraId="66BD9DA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roofErr w:type="spellStart"/>
            <w:r w:rsidRPr="00462961">
              <w:rPr>
                <w:rFonts w:ascii="Times New Roman" w:hAnsi="Times New Roman"/>
                <w:bCs/>
                <w:color w:val="000000" w:themeColor="text1"/>
                <w:sz w:val="18"/>
                <w:szCs w:val="18"/>
                <w:lang w:val="ru-RU"/>
              </w:rPr>
              <w:t>шт</w:t>
            </w:r>
            <w:proofErr w:type="spellEnd"/>
          </w:p>
        </w:tc>
      </w:tr>
      <w:tr w:rsidR="00CB460B" w:rsidRPr="00462961" w14:paraId="1EBF1664" w14:textId="77777777" w:rsidTr="00ED0A54">
        <w:trPr>
          <w:trHeight w:val="20"/>
        </w:trPr>
        <w:tc>
          <w:tcPr>
            <w:tcW w:w="288" w:type="pct"/>
            <w:vMerge/>
            <w:tcBorders>
              <w:left w:val="single" w:sz="4" w:space="0" w:color="auto"/>
              <w:right w:val="single" w:sz="4" w:space="0" w:color="auto"/>
            </w:tcBorders>
            <w:vAlign w:val="center"/>
          </w:tcPr>
          <w:p w14:paraId="5652977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398A94E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47EB9AF"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Количество входов аудиосигнала микрофонного уровня, штука</w:t>
            </w:r>
          </w:p>
        </w:tc>
        <w:tc>
          <w:tcPr>
            <w:tcW w:w="1320" w:type="pct"/>
            <w:tcBorders>
              <w:top w:val="single" w:sz="4" w:space="0" w:color="auto"/>
              <w:left w:val="single" w:sz="4" w:space="0" w:color="auto"/>
              <w:bottom w:val="single" w:sz="4" w:space="0" w:color="auto"/>
              <w:right w:val="single" w:sz="4" w:space="0" w:color="auto"/>
            </w:tcBorders>
            <w:vAlign w:val="center"/>
          </w:tcPr>
          <w:p w14:paraId="5CA633A8"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 xml:space="preserve">Не менее </w:t>
            </w:r>
            <w:r w:rsidRPr="00462961">
              <w:rPr>
                <w:rFonts w:ascii="Times New Roman" w:hAnsi="Times New Roman"/>
                <w:color w:val="000000" w:themeColor="text1"/>
                <w:sz w:val="18"/>
                <w:szCs w:val="18"/>
              </w:rPr>
              <w:t>1</w:t>
            </w:r>
          </w:p>
        </w:tc>
        <w:tc>
          <w:tcPr>
            <w:tcW w:w="624" w:type="pct"/>
            <w:tcBorders>
              <w:top w:val="single" w:sz="4" w:space="0" w:color="auto"/>
              <w:left w:val="single" w:sz="4" w:space="0" w:color="auto"/>
              <w:bottom w:val="single" w:sz="4" w:space="0" w:color="auto"/>
              <w:right w:val="single" w:sz="4" w:space="0" w:color="auto"/>
            </w:tcBorders>
            <w:vAlign w:val="center"/>
          </w:tcPr>
          <w:p w14:paraId="6F18A000"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roofErr w:type="spellStart"/>
            <w:r w:rsidRPr="00462961">
              <w:rPr>
                <w:rFonts w:ascii="Times New Roman" w:hAnsi="Times New Roman"/>
                <w:bCs/>
                <w:color w:val="000000" w:themeColor="text1"/>
                <w:sz w:val="18"/>
                <w:szCs w:val="18"/>
                <w:lang w:val="ru-RU"/>
              </w:rPr>
              <w:t>шт</w:t>
            </w:r>
            <w:proofErr w:type="spellEnd"/>
          </w:p>
        </w:tc>
      </w:tr>
      <w:tr w:rsidR="00CB460B" w:rsidRPr="00462961" w14:paraId="260D1917" w14:textId="77777777" w:rsidTr="00ED0A54">
        <w:trPr>
          <w:trHeight w:val="20"/>
        </w:trPr>
        <w:tc>
          <w:tcPr>
            <w:tcW w:w="288" w:type="pct"/>
            <w:vMerge/>
            <w:tcBorders>
              <w:left w:val="single" w:sz="4" w:space="0" w:color="auto"/>
              <w:right w:val="single" w:sz="4" w:space="0" w:color="auto"/>
            </w:tcBorders>
            <w:vAlign w:val="center"/>
          </w:tcPr>
          <w:p w14:paraId="23CAAD8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316F0A0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BE0720F"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Количество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выходов</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аудиосигнала</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штука</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3C844FD0" w14:textId="2E190711"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w:t>
            </w:r>
            <w:r w:rsidRPr="00462961">
              <w:rPr>
                <w:rFonts w:ascii="Times New Roman" w:hAnsi="Times New Roman"/>
                <w:color w:val="000000" w:themeColor="text1"/>
                <w:sz w:val="18"/>
                <w:szCs w:val="18"/>
                <w:lang w:val="ru-RU"/>
              </w:rPr>
              <w:t>1</w:t>
            </w:r>
          </w:p>
        </w:tc>
        <w:tc>
          <w:tcPr>
            <w:tcW w:w="624" w:type="pct"/>
            <w:tcBorders>
              <w:top w:val="single" w:sz="4" w:space="0" w:color="auto"/>
              <w:left w:val="single" w:sz="4" w:space="0" w:color="auto"/>
              <w:bottom w:val="single" w:sz="4" w:space="0" w:color="auto"/>
              <w:right w:val="single" w:sz="4" w:space="0" w:color="auto"/>
            </w:tcBorders>
            <w:vAlign w:val="center"/>
          </w:tcPr>
          <w:p w14:paraId="3AF6B86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roofErr w:type="spellStart"/>
            <w:r w:rsidRPr="00462961">
              <w:rPr>
                <w:rFonts w:ascii="Times New Roman" w:hAnsi="Times New Roman"/>
                <w:bCs/>
                <w:color w:val="000000" w:themeColor="text1"/>
                <w:sz w:val="18"/>
                <w:szCs w:val="18"/>
                <w:lang w:val="ru-RU"/>
              </w:rPr>
              <w:t>шт</w:t>
            </w:r>
            <w:proofErr w:type="spellEnd"/>
          </w:p>
        </w:tc>
      </w:tr>
      <w:tr w:rsidR="00CB460B" w:rsidRPr="00462961" w14:paraId="059AD69A" w14:textId="77777777" w:rsidTr="00ED0A54">
        <w:trPr>
          <w:trHeight w:val="20"/>
        </w:trPr>
        <w:tc>
          <w:tcPr>
            <w:tcW w:w="288" w:type="pct"/>
            <w:vMerge/>
            <w:tcBorders>
              <w:left w:val="single" w:sz="4" w:space="0" w:color="auto"/>
              <w:right w:val="single" w:sz="4" w:space="0" w:color="auto"/>
            </w:tcBorders>
            <w:vAlign w:val="center"/>
          </w:tcPr>
          <w:p w14:paraId="5F8860B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DF44D9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0524BC9"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Наличие</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антибликового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защитного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стекла</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2032505D"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4541BA74"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51066785" w14:textId="77777777" w:rsidTr="00ED0A54">
        <w:trPr>
          <w:trHeight w:val="20"/>
        </w:trPr>
        <w:tc>
          <w:tcPr>
            <w:tcW w:w="288" w:type="pct"/>
            <w:vMerge/>
            <w:tcBorders>
              <w:left w:val="single" w:sz="4" w:space="0" w:color="auto"/>
              <w:right w:val="single" w:sz="4" w:space="0" w:color="auto"/>
            </w:tcBorders>
            <w:vAlign w:val="center"/>
          </w:tcPr>
          <w:p w14:paraId="202778FC"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792" w:type="pct"/>
            <w:vMerge/>
            <w:tcBorders>
              <w:left w:val="single" w:sz="4" w:space="0" w:color="auto"/>
              <w:right w:val="single" w:sz="4" w:space="0" w:color="auto"/>
            </w:tcBorders>
            <w:vAlign w:val="center"/>
          </w:tcPr>
          <w:p w14:paraId="25592760"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684860D2"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Наличие</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встроенного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вычислительного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блока</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3BB7350D"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7E7B089D"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0A9207BA" w14:textId="77777777" w:rsidTr="00ED0A54">
        <w:trPr>
          <w:trHeight w:val="20"/>
        </w:trPr>
        <w:tc>
          <w:tcPr>
            <w:tcW w:w="288" w:type="pct"/>
            <w:vMerge/>
            <w:tcBorders>
              <w:left w:val="single" w:sz="4" w:space="0" w:color="auto"/>
              <w:right w:val="single" w:sz="4" w:space="0" w:color="auto"/>
            </w:tcBorders>
            <w:vAlign w:val="center"/>
          </w:tcPr>
          <w:p w14:paraId="508D65AE"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792" w:type="pct"/>
            <w:vMerge/>
            <w:tcBorders>
              <w:left w:val="single" w:sz="4" w:space="0" w:color="auto"/>
              <w:right w:val="single" w:sz="4" w:space="0" w:color="auto"/>
            </w:tcBorders>
            <w:vAlign w:val="center"/>
          </w:tcPr>
          <w:p w14:paraId="5B8295CE"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3BB9F89F" w14:textId="2121D2C2"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Встроенная материнская плата входит в реестр Минпромторга</w:t>
            </w:r>
          </w:p>
        </w:tc>
        <w:tc>
          <w:tcPr>
            <w:tcW w:w="1320" w:type="pct"/>
            <w:tcBorders>
              <w:top w:val="single" w:sz="4" w:space="0" w:color="auto"/>
              <w:left w:val="single" w:sz="4" w:space="0" w:color="auto"/>
              <w:bottom w:val="single" w:sz="4" w:space="0" w:color="auto"/>
              <w:right w:val="single" w:sz="4" w:space="0" w:color="auto"/>
            </w:tcBorders>
            <w:vAlign w:val="center"/>
          </w:tcPr>
          <w:p w14:paraId="6883BE1B" w14:textId="649303C0"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121038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6B65A0FF" w14:textId="77777777" w:rsidTr="00ED0A54">
        <w:trPr>
          <w:trHeight w:val="20"/>
        </w:trPr>
        <w:tc>
          <w:tcPr>
            <w:tcW w:w="288" w:type="pct"/>
            <w:vMerge/>
            <w:tcBorders>
              <w:left w:val="single" w:sz="4" w:space="0" w:color="auto"/>
              <w:right w:val="single" w:sz="4" w:space="0" w:color="auto"/>
            </w:tcBorders>
            <w:vAlign w:val="center"/>
          </w:tcPr>
          <w:p w14:paraId="2777B9EA"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37241A0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F066F17"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Наличие</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встроенной</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акустической</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системы</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34E0BBE5"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C950175"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2BBF10A8" w14:textId="77777777" w:rsidTr="00ED0A54">
        <w:trPr>
          <w:trHeight w:val="20"/>
        </w:trPr>
        <w:tc>
          <w:tcPr>
            <w:tcW w:w="288" w:type="pct"/>
            <w:vMerge/>
            <w:tcBorders>
              <w:left w:val="single" w:sz="4" w:space="0" w:color="auto"/>
              <w:right w:val="single" w:sz="4" w:space="0" w:color="auto"/>
            </w:tcBorders>
            <w:vAlign w:val="center"/>
          </w:tcPr>
          <w:p w14:paraId="34DE390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4C3E3B5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A76B613"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Наличие</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закаленного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защитного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стекла</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07339EFE"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62673091"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6D6B05CF" w14:textId="77777777" w:rsidTr="00ED0A54">
        <w:trPr>
          <w:trHeight w:val="20"/>
        </w:trPr>
        <w:tc>
          <w:tcPr>
            <w:tcW w:w="288" w:type="pct"/>
            <w:vMerge/>
            <w:tcBorders>
              <w:left w:val="single" w:sz="4" w:space="0" w:color="auto"/>
              <w:right w:val="single" w:sz="4" w:space="0" w:color="auto"/>
            </w:tcBorders>
            <w:vAlign w:val="center"/>
          </w:tcPr>
          <w:p w14:paraId="5BEEB8AC"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02F8EC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B863306"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Наличие интегрированного датчика освещенности для автоматической коррекции яркости подсветки</w:t>
            </w:r>
          </w:p>
        </w:tc>
        <w:tc>
          <w:tcPr>
            <w:tcW w:w="1320" w:type="pct"/>
            <w:tcBorders>
              <w:top w:val="single" w:sz="4" w:space="0" w:color="auto"/>
              <w:left w:val="single" w:sz="4" w:space="0" w:color="auto"/>
              <w:bottom w:val="single" w:sz="4" w:space="0" w:color="auto"/>
              <w:right w:val="single" w:sz="4" w:space="0" w:color="auto"/>
            </w:tcBorders>
            <w:vAlign w:val="center"/>
          </w:tcPr>
          <w:p w14:paraId="16606465"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AF829D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28310B9D" w14:textId="77777777" w:rsidTr="00ED0A54">
        <w:trPr>
          <w:trHeight w:val="20"/>
        </w:trPr>
        <w:tc>
          <w:tcPr>
            <w:tcW w:w="288" w:type="pct"/>
            <w:vMerge/>
            <w:tcBorders>
              <w:left w:val="single" w:sz="4" w:space="0" w:color="auto"/>
              <w:right w:val="single" w:sz="4" w:space="0" w:color="auto"/>
            </w:tcBorders>
            <w:vAlign w:val="center"/>
          </w:tcPr>
          <w:p w14:paraId="3DCAC01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63765B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6458B33"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Наличие</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крепления</w:t>
            </w:r>
            <w:proofErr w:type="spellEnd"/>
            <w:r w:rsidRPr="00462961">
              <w:rPr>
                <w:rFonts w:ascii="Times New Roman" w:hAnsi="Times New Roman"/>
                <w:color w:val="000000" w:themeColor="text1"/>
                <w:sz w:val="18"/>
                <w:szCs w:val="18"/>
              </w:rPr>
              <w:t xml:space="preserve"> в </w:t>
            </w:r>
            <w:proofErr w:type="spellStart"/>
            <w:r w:rsidRPr="00462961">
              <w:rPr>
                <w:rFonts w:ascii="Times New Roman" w:hAnsi="Times New Roman"/>
                <w:color w:val="000000" w:themeColor="text1"/>
                <w:sz w:val="18"/>
                <w:szCs w:val="18"/>
              </w:rPr>
              <w:t>комплекте</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24F9F115"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3A26608"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7C8185E6" w14:textId="77777777" w:rsidTr="00ED0A54">
        <w:trPr>
          <w:trHeight w:val="20"/>
        </w:trPr>
        <w:tc>
          <w:tcPr>
            <w:tcW w:w="288" w:type="pct"/>
            <w:vMerge/>
            <w:tcBorders>
              <w:left w:val="single" w:sz="4" w:space="0" w:color="auto"/>
              <w:right w:val="single" w:sz="4" w:space="0" w:color="auto"/>
            </w:tcBorders>
            <w:vAlign w:val="center"/>
          </w:tcPr>
          <w:p w14:paraId="7C973D2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511301E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13DB072"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Наличие пульта дистанционного управления в комплекте</w:t>
            </w:r>
          </w:p>
        </w:tc>
        <w:tc>
          <w:tcPr>
            <w:tcW w:w="1320" w:type="pct"/>
            <w:tcBorders>
              <w:top w:val="single" w:sz="4" w:space="0" w:color="auto"/>
              <w:left w:val="single" w:sz="4" w:space="0" w:color="auto"/>
              <w:bottom w:val="single" w:sz="4" w:space="0" w:color="auto"/>
              <w:right w:val="single" w:sz="4" w:space="0" w:color="auto"/>
            </w:tcBorders>
            <w:vAlign w:val="center"/>
          </w:tcPr>
          <w:p w14:paraId="16A6ECF8"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CDD9A9F"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66FE20AC" w14:textId="77777777" w:rsidTr="00ED0A54">
        <w:trPr>
          <w:trHeight w:val="20"/>
        </w:trPr>
        <w:tc>
          <w:tcPr>
            <w:tcW w:w="288" w:type="pct"/>
            <w:vMerge/>
            <w:tcBorders>
              <w:left w:val="single" w:sz="4" w:space="0" w:color="auto"/>
              <w:right w:val="single" w:sz="4" w:space="0" w:color="auto"/>
            </w:tcBorders>
            <w:vAlign w:val="center"/>
          </w:tcPr>
          <w:p w14:paraId="0FFAB4FB"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FFDAE5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21713EE"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Наличие слота на корпусе для установки дополнительного вычислительного блока</w:t>
            </w:r>
          </w:p>
        </w:tc>
        <w:tc>
          <w:tcPr>
            <w:tcW w:w="1320" w:type="pct"/>
            <w:tcBorders>
              <w:top w:val="single" w:sz="4" w:space="0" w:color="auto"/>
              <w:left w:val="single" w:sz="4" w:space="0" w:color="auto"/>
              <w:bottom w:val="single" w:sz="4" w:space="0" w:color="auto"/>
              <w:right w:val="single" w:sz="4" w:space="0" w:color="auto"/>
            </w:tcBorders>
            <w:vAlign w:val="center"/>
          </w:tcPr>
          <w:p w14:paraId="2A646BC0"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698679DE"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04AD9AA4" w14:textId="77777777" w:rsidTr="00ED0A54">
        <w:trPr>
          <w:trHeight w:val="20"/>
        </w:trPr>
        <w:tc>
          <w:tcPr>
            <w:tcW w:w="288" w:type="pct"/>
            <w:vMerge/>
            <w:tcBorders>
              <w:left w:val="single" w:sz="4" w:space="0" w:color="auto"/>
              <w:right w:val="single" w:sz="4" w:space="0" w:color="auto"/>
            </w:tcBorders>
            <w:vAlign w:val="center"/>
          </w:tcPr>
          <w:p w14:paraId="3E385D5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360EFC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8DB68BB"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Наличие функции беспроводной передачи изображения с устройств на базе ОС </w:t>
            </w:r>
            <w:r w:rsidRPr="00462961">
              <w:rPr>
                <w:rFonts w:ascii="Times New Roman" w:hAnsi="Times New Roman"/>
                <w:color w:val="000000" w:themeColor="text1"/>
                <w:sz w:val="18"/>
                <w:szCs w:val="18"/>
              </w:rPr>
              <w:t>Android</w:t>
            </w:r>
          </w:p>
        </w:tc>
        <w:tc>
          <w:tcPr>
            <w:tcW w:w="1320" w:type="pct"/>
            <w:tcBorders>
              <w:top w:val="single" w:sz="4" w:space="0" w:color="auto"/>
              <w:left w:val="single" w:sz="4" w:space="0" w:color="auto"/>
              <w:bottom w:val="single" w:sz="4" w:space="0" w:color="auto"/>
              <w:right w:val="single" w:sz="4" w:space="0" w:color="auto"/>
            </w:tcBorders>
            <w:vAlign w:val="center"/>
          </w:tcPr>
          <w:p w14:paraId="644D93B1"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F27CB44"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5505C621" w14:textId="77777777" w:rsidTr="00ED0A54">
        <w:trPr>
          <w:trHeight w:val="20"/>
        </w:trPr>
        <w:tc>
          <w:tcPr>
            <w:tcW w:w="288" w:type="pct"/>
            <w:vMerge/>
            <w:tcBorders>
              <w:left w:val="single" w:sz="4" w:space="0" w:color="auto"/>
              <w:right w:val="single" w:sz="4" w:space="0" w:color="auto"/>
            </w:tcBorders>
            <w:vAlign w:val="center"/>
          </w:tcPr>
          <w:p w14:paraId="13123C2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3D997A7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3FBA462"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Наличие функции беспроводной передачи изображения с устройств на базе ОС </w:t>
            </w:r>
            <w:r w:rsidRPr="00462961">
              <w:rPr>
                <w:rFonts w:ascii="Times New Roman" w:hAnsi="Times New Roman"/>
                <w:color w:val="000000" w:themeColor="text1"/>
                <w:sz w:val="18"/>
                <w:szCs w:val="18"/>
              </w:rPr>
              <w:t>ChromeOS</w:t>
            </w:r>
          </w:p>
        </w:tc>
        <w:tc>
          <w:tcPr>
            <w:tcW w:w="1320" w:type="pct"/>
            <w:tcBorders>
              <w:top w:val="single" w:sz="4" w:space="0" w:color="auto"/>
              <w:left w:val="single" w:sz="4" w:space="0" w:color="auto"/>
              <w:bottom w:val="single" w:sz="4" w:space="0" w:color="auto"/>
              <w:right w:val="single" w:sz="4" w:space="0" w:color="auto"/>
            </w:tcBorders>
            <w:vAlign w:val="center"/>
          </w:tcPr>
          <w:p w14:paraId="27DE2130"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FAC0342"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17008263" w14:textId="77777777" w:rsidTr="00ED0A54">
        <w:trPr>
          <w:trHeight w:val="20"/>
        </w:trPr>
        <w:tc>
          <w:tcPr>
            <w:tcW w:w="288" w:type="pct"/>
            <w:vMerge/>
            <w:tcBorders>
              <w:left w:val="single" w:sz="4" w:space="0" w:color="auto"/>
              <w:right w:val="single" w:sz="4" w:space="0" w:color="auto"/>
            </w:tcBorders>
            <w:vAlign w:val="center"/>
          </w:tcPr>
          <w:p w14:paraId="598EC0F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548CDF6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B6343F1"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Наличие функции беспроводной передачи изображения с устройств на базе ОС </w:t>
            </w:r>
            <w:r w:rsidRPr="00462961">
              <w:rPr>
                <w:rFonts w:ascii="Times New Roman" w:hAnsi="Times New Roman"/>
                <w:color w:val="000000" w:themeColor="text1"/>
                <w:sz w:val="18"/>
                <w:szCs w:val="18"/>
              </w:rPr>
              <w:t>MacOS</w:t>
            </w:r>
          </w:p>
        </w:tc>
        <w:tc>
          <w:tcPr>
            <w:tcW w:w="1320" w:type="pct"/>
            <w:tcBorders>
              <w:top w:val="single" w:sz="4" w:space="0" w:color="auto"/>
              <w:left w:val="single" w:sz="4" w:space="0" w:color="auto"/>
              <w:bottom w:val="single" w:sz="4" w:space="0" w:color="auto"/>
              <w:right w:val="single" w:sz="4" w:space="0" w:color="auto"/>
            </w:tcBorders>
            <w:vAlign w:val="center"/>
          </w:tcPr>
          <w:p w14:paraId="6A324000"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4CE3CD5"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1D79CBC9" w14:textId="77777777" w:rsidTr="00ED0A54">
        <w:trPr>
          <w:trHeight w:val="20"/>
        </w:trPr>
        <w:tc>
          <w:tcPr>
            <w:tcW w:w="288" w:type="pct"/>
            <w:vMerge/>
            <w:tcBorders>
              <w:left w:val="single" w:sz="4" w:space="0" w:color="auto"/>
              <w:right w:val="single" w:sz="4" w:space="0" w:color="auto"/>
            </w:tcBorders>
            <w:vAlign w:val="center"/>
          </w:tcPr>
          <w:p w14:paraId="0996BCA0"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6CF037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EC5C98B"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Наличие функции беспроводной передачи изображения с устройств на базе ОС </w:t>
            </w:r>
            <w:r w:rsidRPr="00462961">
              <w:rPr>
                <w:rFonts w:ascii="Times New Roman" w:hAnsi="Times New Roman"/>
                <w:color w:val="000000" w:themeColor="text1"/>
                <w:sz w:val="18"/>
                <w:szCs w:val="18"/>
              </w:rPr>
              <w:t>Windows</w:t>
            </w:r>
          </w:p>
        </w:tc>
        <w:tc>
          <w:tcPr>
            <w:tcW w:w="1320" w:type="pct"/>
            <w:tcBorders>
              <w:top w:val="single" w:sz="4" w:space="0" w:color="auto"/>
              <w:left w:val="single" w:sz="4" w:space="0" w:color="auto"/>
              <w:bottom w:val="single" w:sz="4" w:space="0" w:color="auto"/>
              <w:right w:val="single" w:sz="4" w:space="0" w:color="auto"/>
            </w:tcBorders>
            <w:vAlign w:val="center"/>
          </w:tcPr>
          <w:p w14:paraId="04D1D282"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0858632"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41F3315F" w14:textId="77777777" w:rsidTr="00ED0A54">
        <w:trPr>
          <w:trHeight w:val="20"/>
        </w:trPr>
        <w:tc>
          <w:tcPr>
            <w:tcW w:w="288" w:type="pct"/>
            <w:vMerge/>
            <w:tcBorders>
              <w:left w:val="single" w:sz="4" w:space="0" w:color="auto"/>
              <w:right w:val="single" w:sz="4" w:space="0" w:color="auto"/>
            </w:tcBorders>
            <w:vAlign w:val="center"/>
          </w:tcPr>
          <w:p w14:paraId="648BAA85"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792" w:type="pct"/>
            <w:vMerge/>
            <w:tcBorders>
              <w:left w:val="single" w:sz="4" w:space="0" w:color="auto"/>
              <w:right w:val="single" w:sz="4" w:space="0" w:color="auto"/>
            </w:tcBorders>
            <w:vAlign w:val="center"/>
          </w:tcPr>
          <w:p w14:paraId="5D19A71D"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3C2CF02F"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Наличие функции беспроводной передачи изображения с устройств на базе ОС </w:t>
            </w:r>
            <w:r w:rsidRPr="00462961">
              <w:rPr>
                <w:rFonts w:ascii="Times New Roman" w:hAnsi="Times New Roman"/>
                <w:color w:val="000000" w:themeColor="text1"/>
                <w:sz w:val="18"/>
                <w:szCs w:val="18"/>
              </w:rPr>
              <w:t>iOS</w:t>
            </w:r>
          </w:p>
        </w:tc>
        <w:tc>
          <w:tcPr>
            <w:tcW w:w="1320" w:type="pct"/>
            <w:tcBorders>
              <w:top w:val="single" w:sz="4" w:space="0" w:color="auto"/>
              <w:left w:val="single" w:sz="4" w:space="0" w:color="auto"/>
              <w:bottom w:val="single" w:sz="4" w:space="0" w:color="auto"/>
              <w:right w:val="single" w:sz="4" w:space="0" w:color="auto"/>
            </w:tcBorders>
            <w:vAlign w:val="center"/>
          </w:tcPr>
          <w:p w14:paraId="2306FD17"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E280FCE"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4718E7E1" w14:textId="77777777" w:rsidTr="00ED0A54">
        <w:trPr>
          <w:trHeight w:val="20"/>
        </w:trPr>
        <w:tc>
          <w:tcPr>
            <w:tcW w:w="288" w:type="pct"/>
            <w:vMerge/>
            <w:tcBorders>
              <w:left w:val="single" w:sz="4" w:space="0" w:color="auto"/>
              <w:right w:val="single" w:sz="4" w:space="0" w:color="auto"/>
            </w:tcBorders>
            <w:vAlign w:val="center"/>
          </w:tcPr>
          <w:p w14:paraId="29B9D3B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58FB006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04B0D64" w14:textId="29E6EFD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Количество ядер процессора встроенного вычислительного блока, штука</w:t>
            </w:r>
          </w:p>
        </w:tc>
        <w:tc>
          <w:tcPr>
            <w:tcW w:w="1320" w:type="pct"/>
            <w:tcBorders>
              <w:top w:val="single" w:sz="4" w:space="0" w:color="auto"/>
              <w:left w:val="single" w:sz="4" w:space="0" w:color="auto"/>
              <w:bottom w:val="single" w:sz="4" w:space="0" w:color="auto"/>
              <w:right w:val="single" w:sz="4" w:space="0" w:color="auto"/>
            </w:tcBorders>
            <w:vAlign w:val="center"/>
          </w:tcPr>
          <w:p w14:paraId="4A4D81FB" w14:textId="426F0793"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color w:val="000000" w:themeColor="text1"/>
                <w:sz w:val="18"/>
                <w:szCs w:val="18"/>
                <w:lang w:val="ru-RU"/>
              </w:rPr>
              <w:t>Не менее 4</w:t>
            </w:r>
          </w:p>
        </w:tc>
        <w:tc>
          <w:tcPr>
            <w:tcW w:w="624" w:type="pct"/>
            <w:tcBorders>
              <w:top w:val="single" w:sz="4" w:space="0" w:color="auto"/>
              <w:left w:val="single" w:sz="4" w:space="0" w:color="auto"/>
              <w:bottom w:val="single" w:sz="4" w:space="0" w:color="auto"/>
              <w:right w:val="single" w:sz="4" w:space="0" w:color="auto"/>
            </w:tcBorders>
            <w:vAlign w:val="center"/>
          </w:tcPr>
          <w:p w14:paraId="1A804D0F" w14:textId="38825B29" w:rsidR="00CB460B" w:rsidRPr="00462961" w:rsidRDefault="00CB460B" w:rsidP="00E86DF0">
            <w:pPr>
              <w:ind w:left="57" w:right="57" w:firstLine="0"/>
              <w:jc w:val="center"/>
              <w:rPr>
                <w:rFonts w:ascii="Times New Roman" w:hAnsi="Times New Roman"/>
                <w:bCs/>
                <w:color w:val="000000" w:themeColor="text1"/>
                <w:sz w:val="18"/>
                <w:szCs w:val="18"/>
                <w:lang w:val="ru-RU"/>
              </w:rPr>
            </w:pPr>
            <w:proofErr w:type="spellStart"/>
            <w:r w:rsidRPr="00462961">
              <w:rPr>
                <w:rFonts w:ascii="Times New Roman" w:hAnsi="Times New Roman"/>
                <w:bCs/>
                <w:color w:val="000000" w:themeColor="text1"/>
                <w:sz w:val="18"/>
                <w:szCs w:val="18"/>
                <w:lang w:val="ru-RU"/>
              </w:rPr>
              <w:t>шт</w:t>
            </w:r>
            <w:proofErr w:type="spellEnd"/>
          </w:p>
        </w:tc>
      </w:tr>
      <w:tr w:rsidR="00CB460B" w:rsidRPr="00462961" w14:paraId="313FEDFB" w14:textId="77777777" w:rsidTr="00ED0A54">
        <w:trPr>
          <w:trHeight w:val="20"/>
        </w:trPr>
        <w:tc>
          <w:tcPr>
            <w:tcW w:w="288" w:type="pct"/>
            <w:vMerge/>
            <w:tcBorders>
              <w:left w:val="single" w:sz="4" w:space="0" w:color="auto"/>
              <w:right w:val="single" w:sz="4" w:space="0" w:color="auto"/>
            </w:tcBorders>
            <w:vAlign w:val="center"/>
          </w:tcPr>
          <w:p w14:paraId="21847BC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28C6CDB"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0391448" w14:textId="1B8BE1A6"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Количество потоков процессора встроенного вычислительного блока, штука</w:t>
            </w:r>
          </w:p>
        </w:tc>
        <w:tc>
          <w:tcPr>
            <w:tcW w:w="1320" w:type="pct"/>
            <w:tcBorders>
              <w:top w:val="single" w:sz="4" w:space="0" w:color="auto"/>
              <w:left w:val="single" w:sz="4" w:space="0" w:color="auto"/>
              <w:bottom w:val="single" w:sz="4" w:space="0" w:color="auto"/>
              <w:right w:val="single" w:sz="4" w:space="0" w:color="auto"/>
            </w:tcBorders>
            <w:vAlign w:val="center"/>
          </w:tcPr>
          <w:p w14:paraId="78CBD868" w14:textId="3FB1007C"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color w:val="000000" w:themeColor="text1"/>
                <w:sz w:val="18"/>
                <w:szCs w:val="18"/>
                <w:lang w:val="ru-RU"/>
              </w:rPr>
              <w:t xml:space="preserve">Не менее 8  </w:t>
            </w:r>
          </w:p>
        </w:tc>
        <w:tc>
          <w:tcPr>
            <w:tcW w:w="624" w:type="pct"/>
            <w:tcBorders>
              <w:top w:val="single" w:sz="4" w:space="0" w:color="auto"/>
              <w:left w:val="single" w:sz="4" w:space="0" w:color="auto"/>
              <w:bottom w:val="single" w:sz="4" w:space="0" w:color="auto"/>
              <w:right w:val="single" w:sz="4" w:space="0" w:color="auto"/>
            </w:tcBorders>
            <w:vAlign w:val="center"/>
          </w:tcPr>
          <w:p w14:paraId="3F3A0E35" w14:textId="046C5AA9" w:rsidR="00CB460B" w:rsidRPr="00462961" w:rsidRDefault="00CB460B" w:rsidP="00E86DF0">
            <w:pPr>
              <w:ind w:left="57" w:right="57" w:firstLine="0"/>
              <w:jc w:val="center"/>
              <w:rPr>
                <w:rFonts w:ascii="Times New Roman" w:hAnsi="Times New Roman"/>
                <w:bCs/>
                <w:color w:val="000000" w:themeColor="text1"/>
                <w:sz w:val="18"/>
                <w:szCs w:val="18"/>
                <w:lang w:val="ru-RU"/>
              </w:rPr>
            </w:pPr>
            <w:proofErr w:type="spellStart"/>
            <w:r w:rsidRPr="00462961">
              <w:rPr>
                <w:rFonts w:ascii="Times New Roman" w:hAnsi="Times New Roman"/>
                <w:bCs/>
                <w:color w:val="000000" w:themeColor="text1"/>
                <w:sz w:val="18"/>
                <w:szCs w:val="18"/>
                <w:lang w:val="ru-RU"/>
              </w:rPr>
              <w:t>шт</w:t>
            </w:r>
            <w:proofErr w:type="spellEnd"/>
          </w:p>
        </w:tc>
      </w:tr>
      <w:tr w:rsidR="00CB460B" w:rsidRPr="00462961" w14:paraId="3C0EE15E" w14:textId="77777777" w:rsidTr="00ED0A54">
        <w:trPr>
          <w:trHeight w:val="20"/>
        </w:trPr>
        <w:tc>
          <w:tcPr>
            <w:tcW w:w="288" w:type="pct"/>
            <w:vMerge/>
            <w:tcBorders>
              <w:left w:val="single" w:sz="4" w:space="0" w:color="auto"/>
              <w:right w:val="single" w:sz="4" w:space="0" w:color="auto"/>
            </w:tcBorders>
            <w:vAlign w:val="center"/>
          </w:tcPr>
          <w:p w14:paraId="142C2C9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DB7366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8AF0B4B" w14:textId="0341A76E"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Базовая тактовая частота процессора встроенного вычислительного блока, Гигагерц</w:t>
            </w:r>
          </w:p>
        </w:tc>
        <w:tc>
          <w:tcPr>
            <w:tcW w:w="1320" w:type="pct"/>
            <w:tcBorders>
              <w:top w:val="single" w:sz="4" w:space="0" w:color="auto"/>
              <w:left w:val="single" w:sz="4" w:space="0" w:color="auto"/>
              <w:bottom w:val="single" w:sz="4" w:space="0" w:color="auto"/>
              <w:right w:val="single" w:sz="4" w:space="0" w:color="auto"/>
            </w:tcBorders>
            <w:vAlign w:val="center"/>
          </w:tcPr>
          <w:p w14:paraId="6E514271" w14:textId="7594CA22"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color w:val="000000" w:themeColor="text1"/>
                <w:sz w:val="18"/>
                <w:szCs w:val="18"/>
                <w:lang w:val="ru-RU"/>
              </w:rPr>
              <w:t>Не менее 3.3</w:t>
            </w:r>
          </w:p>
        </w:tc>
        <w:tc>
          <w:tcPr>
            <w:tcW w:w="624" w:type="pct"/>
            <w:tcBorders>
              <w:top w:val="single" w:sz="4" w:space="0" w:color="auto"/>
              <w:left w:val="single" w:sz="4" w:space="0" w:color="auto"/>
              <w:bottom w:val="single" w:sz="4" w:space="0" w:color="auto"/>
              <w:right w:val="single" w:sz="4" w:space="0" w:color="auto"/>
            </w:tcBorders>
            <w:vAlign w:val="center"/>
          </w:tcPr>
          <w:p w14:paraId="3E6ECF2E" w14:textId="3189274A"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ГГц</w:t>
            </w:r>
          </w:p>
        </w:tc>
      </w:tr>
      <w:tr w:rsidR="00CB460B" w:rsidRPr="00462961" w14:paraId="218FC734" w14:textId="77777777" w:rsidTr="00ED0A54">
        <w:trPr>
          <w:trHeight w:val="20"/>
        </w:trPr>
        <w:tc>
          <w:tcPr>
            <w:tcW w:w="288" w:type="pct"/>
            <w:vMerge/>
            <w:tcBorders>
              <w:left w:val="single" w:sz="4" w:space="0" w:color="auto"/>
              <w:right w:val="single" w:sz="4" w:space="0" w:color="auto"/>
            </w:tcBorders>
            <w:vAlign w:val="center"/>
          </w:tcPr>
          <w:p w14:paraId="2E4A0DA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69FA999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DE2C1C5" w14:textId="74AB4E66"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Максимальная тактовая частота процессора встроенного вычислительного блока, Гигагерц</w:t>
            </w:r>
          </w:p>
        </w:tc>
        <w:tc>
          <w:tcPr>
            <w:tcW w:w="1320" w:type="pct"/>
            <w:tcBorders>
              <w:top w:val="single" w:sz="4" w:space="0" w:color="auto"/>
              <w:left w:val="single" w:sz="4" w:space="0" w:color="auto"/>
              <w:bottom w:val="single" w:sz="4" w:space="0" w:color="auto"/>
              <w:right w:val="single" w:sz="4" w:space="0" w:color="auto"/>
            </w:tcBorders>
            <w:vAlign w:val="center"/>
          </w:tcPr>
          <w:p w14:paraId="0F3077D7" w14:textId="197DA2BA"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color w:val="000000" w:themeColor="text1"/>
                <w:sz w:val="18"/>
                <w:szCs w:val="18"/>
                <w:lang w:val="ru-RU"/>
              </w:rPr>
              <w:t>Не менее 4.3\4.4</w:t>
            </w:r>
          </w:p>
        </w:tc>
        <w:tc>
          <w:tcPr>
            <w:tcW w:w="624" w:type="pct"/>
            <w:tcBorders>
              <w:top w:val="single" w:sz="4" w:space="0" w:color="auto"/>
              <w:left w:val="single" w:sz="4" w:space="0" w:color="auto"/>
              <w:bottom w:val="single" w:sz="4" w:space="0" w:color="auto"/>
              <w:right w:val="single" w:sz="4" w:space="0" w:color="auto"/>
            </w:tcBorders>
            <w:vAlign w:val="center"/>
          </w:tcPr>
          <w:p w14:paraId="51721B57" w14:textId="648EA2B5"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ГГц</w:t>
            </w:r>
          </w:p>
        </w:tc>
      </w:tr>
      <w:tr w:rsidR="00CB460B" w:rsidRPr="00462961" w14:paraId="4E68F4A3" w14:textId="77777777" w:rsidTr="00ED0A54">
        <w:trPr>
          <w:trHeight w:val="20"/>
        </w:trPr>
        <w:tc>
          <w:tcPr>
            <w:tcW w:w="288" w:type="pct"/>
            <w:vMerge/>
            <w:tcBorders>
              <w:left w:val="single" w:sz="4" w:space="0" w:color="auto"/>
              <w:right w:val="single" w:sz="4" w:space="0" w:color="auto"/>
            </w:tcBorders>
            <w:vAlign w:val="center"/>
          </w:tcPr>
          <w:p w14:paraId="5CCC6A0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90D6AA9"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2C1AB7E" w14:textId="3ABF8AEB"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Объем кэш памяти процессора встроенного </w:t>
            </w:r>
            <w:r w:rsidRPr="00462961">
              <w:rPr>
                <w:rFonts w:ascii="Times New Roman" w:hAnsi="Times New Roman"/>
                <w:color w:val="000000" w:themeColor="text1"/>
                <w:sz w:val="18"/>
                <w:szCs w:val="18"/>
                <w:lang w:val="ru-RU"/>
              </w:rPr>
              <w:lastRenderedPageBreak/>
              <w:t>вычислительного блока, Мегабайт</w:t>
            </w:r>
          </w:p>
        </w:tc>
        <w:tc>
          <w:tcPr>
            <w:tcW w:w="1320" w:type="pct"/>
            <w:tcBorders>
              <w:top w:val="single" w:sz="4" w:space="0" w:color="auto"/>
              <w:left w:val="single" w:sz="4" w:space="0" w:color="auto"/>
              <w:bottom w:val="single" w:sz="4" w:space="0" w:color="auto"/>
              <w:right w:val="single" w:sz="4" w:space="0" w:color="auto"/>
            </w:tcBorders>
            <w:vAlign w:val="center"/>
          </w:tcPr>
          <w:p w14:paraId="5ADCA8EF" w14:textId="3CDC0044"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color w:val="000000" w:themeColor="text1"/>
                <w:sz w:val="18"/>
                <w:szCs w:val="18"/>
                <w:lang w:val="ru-RU"/>
              </w:rPr>
              <w:lastRenderedPageBreak/>
              <w:t>Не менее</w:t>
            </w:r>
            <w:r w:rsidRPr="00462961">
              <w:rPr>
                <w:rFonts w:ascii="Times New Roman" w:hAnsi="Times New Roman"/>
                <w:bCs/>
                <w:color w:val="000000" w:themeColor="text1"/>
                <w:sz w:val="18"/>
                <w:szCs w:val="18"/>
              </w:rPr>
              <w:t xml:space="preserve"> </w:t>
            </w:r>
            <w:r w:rsidRPr="00462961">
              <w:rPr>
                <w:rFonts w:ascii="Times New Roman" w:hAnsi="Times New Roman"/>
                <w:bCs/>
                <w:color w:val="000000" w:themeColor="text1"/>
                <w:sz w:val="18"/>
                <w:szCs w:val="18"/>
                <w:lang w:val="ru-RU"/>
              </w:rPr>
              <w:t>12</w:t>
            </w:r>
          </w:p>
        </w:tc>
        <w:tc>
          <w:tcPr>
            <w:tcW w:w="624" w:type="pct"/>
            <w:tcBorders>
              <w:top w:val="single" w:sz="4" w:space="0" w:color="auto"/>
              <w:left w:val="single" w:sz="4" w:space="0" w:color="auto"/>
              <w:bottom w:val="single" w:sz="4" w:space="0" w:color="auto"/>
              <w:right w:val="single" w:sz="4" w:space="0" w:color="auto"/>
            </w:tcBorders>
            <w:vAlign w:val="center"/>
          </w:tcPr>
          <w:p w14:paraId="5E49C073" w14:textId="6016992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rPr>
              <w:t>MB</w:t>
            </w:r>
          </w:p>
        </w:tc>
      </w:tr>
      <w:tr w:rsidR="00CB460B" w:rsidRPr="00462961" w14:paraId="3FEDEEAF" w14:textId="77777777" w:rsidTr="00ED0A54">
        <w:trPr>
          <w:trHeight w:val="20"/>
        </w:trPr>
        <w:tc>
          <w:tcPr>
            <w:tcW w:w="288" w:type="pct"/>
            <w:vMerge/>
            <w:tcBorders>
              <w:left w:val="single" w:sz="4" w:space="0" w:color="auto"/>
              <w:right w:val="single" w:sz="4" w:space="0" w:color="auto"/>
            </w:tcBorders>
            <w:vAlign w:val="center"/>
          </w:tcPr>
          <w:p w14:paraId="7045049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2CF1B89"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E600D3D" w14:textId="6D2E97EE"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Объем накопителя встроенного вычислительного блока, Гигабайт</w:t>
            </w:r>
          </w:p>
        </w:tc>
        <w:tc>
          <w:tcPr>
            <w:tcW w:w="1320" w:type="pct"/>
            <w:tcBorders>
              <w:top w:val="single" w:sz="4" w:space="0" w:color="auto"/>
              <w:left w:val="single" w:sz="4" w:space="0" w:color="auto"/>
              <w:bottom w:val="single" w:sz="4" w:space="0" w:color="auto"/>
              <w:right w:val="single" w:sz="4" w:space="0" w:color="auto"/>
            </w:tcBorders>
            <w:vAlign w:val="center"/>
          </w:tcPr>
          <w:p w14:paraId="45E8DF63" w14:textId="28FD4DA7"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color w:val="000000" w:themeColor="text1"/>
                <w:sz w:val="18"/>
                <w:szCs w:val="18"/>
                <w:lang w:val="ru-RU"/>
              </w:rPr>
              <w:t>Не менее 120</w:t>
            </w:r>
          </w:p>
        </w:tc>
        <w:tc>
          <w:tcPr>
            <w:tcW w:w="624" w:type="pct"/>
            <w:tcBorders>
              <w:top w:val="single" w:sz="4" w:space="0" w:color="auto"/>
              <w:left w:val="single" w:sz="4" w:space="0" w:color="auto"/>
              <w:bottom w:val="single" w:sz="4" w:space="0" w:color="auto"/>
              <w:right w:val="single" w:sz="4" w:space="0" w:color="auto"/>
            </w:tcBorders>
            <w:vAlign w:val="center"/>
          </w:tcPr>
          <w:p w14:paraId="11CEA71E" w14:textId="7282CC04"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ГБ</w:t>
            </w:r>
          </w:p>
        </w:tc>
      </w:tr>
      <w:tr w:rsidR="00CB460B" w:rsidRPr="00462961" w14:paraId="7F221283" w14:textId="77777777" w:rsidTr="00ED0A54">
        <w:trPr>
          <w:trHeight w:val="20"/>
        </w:trPr>
        <w:tc>
          <w:tcPr>
            <w:tcW w:w="288" w:type="pct"/>
            <w:vMerge/>
            <w:tcBorders>
              <w:left w:val="single" w:sz="4" w:space="0" w:color="auto"/>
              <w:right w:val="single" w:sz="4" w:space="0" w:color="auto"/>
            </w:tcBorders>
            <w:vAlign w:val="center"/>
          </w:tcPr>
          <w:p w14:paraId="40850A4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4AE8FF8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79F5918" w14:textId="7B26FB76"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Объем оперативной памяти встроенного вычислительного блока, Гигабайт</w:t>
            </w:r>
          </w:p>
        </w:tc>
        <w:tc>
          <w:tcPr>
            <w:tcW w:w="1320" w:type="pct"/>
            <w:tcBorders>
              <w:top w:val="single" w:sz="4" w:space="0" w:color="auto"/>
              <w:left w:val="single" w:sz="4" w:space="0" w:color="auto"/>
              <w:bottom w:val="single" w:sz="4" w:space="0" w:color="auto"/>
              <w:right w:val="single" w:sz="4" w:space="0" w:color="auto"/>
            </w:tcBorders>
            <w:vAlign w:val="center"/>
          </w:tcPr>
          <w:p w14:paraId="6729EE5E" w14:textId="2F799753"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color w:val="000000" w:themeColor="text1"/>
                <w:sz w:val="18"/>
                <w:szCs w:val="18"/>
                <w:lang w:val="ru-RU"/>
              </w:rPr>
              <w:t>Не менее 8</w:t>
            </w:r>
          </w:p>
        </w:tc>
        <w:tc>
          <w:tcPr>
            <w:tcW w:w="624" w:type="pct"/>
            <w:tcBorders>
              <w:top w:val="single" w:sz="4" w:space="0" w:color="auto"/>
              <w:left w:val="single" w:sz="4" w:space="0" w:color="auto"/>
              <w:bottom w:val="single" w:sz="4" w:space="0" w:color="auto"/>
              <w:right w:val="single" w:sz="4" w:space="0" w:color="auto"/>
            </w:tcBorders>
            <w:vAlign w:val="center"/>
          </w:tcPr>
          <w:p w14:paraId="4EAA87A1" w14:textId="08272FB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ГБ</w:t>
            </w:r>
          </w:p>
        </w:tc>
      </w:tr>
      <w:tr w:rsidR="00CB460B" w:rsidRPr="00462961" w14:paraId="28A8EE6F" w14:textId="77777777" w:rsidTr="00ED0A54">
        <w:trPr>
          <w:trHeight w:val="20"/>
        </w:trPr>
        <w:tc>
          <w:tcPr>
            <w:tcW w:w="288" w:type="pct"/>
            <w:vMerge/>
            <w:tcBorders>
              <w:left w:val="single" w:sz="4" w:space="0" w:color="auto"/>
              <w:right w:val="single" w:sz="4" w:space="0" w:color="auto"/>
            </w:tcBorders>
            <w:vAlign w:val="center"/>
          </w:tcPr>
          <w:p w14:paraId="7C99912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A6225EA"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2554406"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Поддержка разрешения 3840х2160 пикселей (при 60 Гц)</w:t>
            </w:r>
          </w:p>
        </w:tc>
        <w:tc>
          <w:tcPr>
            <w:tcW w:w="1320" w:type="pct"/>
            <w:tcBorders>
              <w:top w:val="single" w:sz="4" w:space="0" w:color="auto"/>
              <w:left w:val="single" w:sz="4" w:space="0" w:color="auto"/>
              <w:bottom w:val="single" w:sz="4" w:space="0" w:color="auto"/>
              <w:right w:val="single" w:sz="4" w:space="0" w:color="auto"/>
            </w:tcBorders>
            <w:vAlign w:val="center"/>
          </w:tcPr>
          <w:p w14:paraId="6C1F4EA1"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bCs/>
                <w:color w:val="000000" w:themeColor="text1"/>
                <w:sz w:val="18"/>
                <w:szCs w:val="18"/>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8185607"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69C116CF" w14:textId="77777777" w:rsidTr="00ED0A54">
        <w:trPr>
          <w:trHeight w:val="20"/>
        </w:trPr>
        <w:tc>
          <w:tcPr>
            <w:tcW w:w="288" w:type="pct"/>
            <w:vMerge/>
            <w:tcBorders>
              <w:left w:val="single" w:sz="4" w:space="0" w:color="auto"/>
              <w:right w:val="single" w:sz="4" w:space="0" w:color="auto"/>
            </w:tcBorders>
            <w:vAlign w:val="center"/>
          </w:tcPr>
          <w:p w14:paraId="73CFF26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B92A68C"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40BEF9A"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Размер</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диагонали</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дюйм</w:t>
            </w:r>
            <w:proofErr w:type="spellEnd"/>
            <w:r w:rsidRPr="00462961">
              <w:rPr>
                <w:rFonts w:ascii="Times New Roman" w:hAnsi="Times New Roman"/>
                <w:color w:val="000000" w:themeColor="text1"/>
                <w:sz w:val="18"/>
                <w:szCs w:val="18"/>
              </w:rPr>
              <w:t xml:space="preserve"> (25,4 </w:t>
            </w:r>
            <w:proofErr w:type="spellStart"/>
            <w:r w:rsidRPr="00462961">
              <w:rPr>
                <w:rFonts w:ascii="Times New Roman" w:hAnsi="Times New Roman"/>
                <w:color w:val="000000" w:themeColor="text1"/>
                <w:sz w:val="18"/>
                <w:szCs w:val="18"/>
              </w:rPr>
              <w:t>мм</w:t>
            </w:r>
            <w:proofErr w:type="spellEnd"/>
            <w:r w:rsidRPr="00462961">
              <w:rPr>
                <w:rFonts w:ascii="Times New Roman" w:hAnsi="Times New Roman"/>
                <w:color w:val="000000" w:themeColor="text1"/>
                <w:sz w:val="18"/>
                <w:szCs w:val="18"/>
              </w:rPr>
              <w:t>)</w:t>
            </w:r>
          </w:p>
        </w:tc>
        <w:tc>
          <w:tcPr>
            <w:tcW w:w="1320" w:type="pct"/>
            <w:tcBorders>
              <w:top w:val="single" w:sz="4" w:space="0" w:color="auto"/>
              <w:left w:val="single" w:sz="4" w:space="0" w:color="auto"/>
              <w:bottom w:val="single" w:sz="4" w:space="0" w:color="auto"/>
              <w:right w:val="single" w:sz="4" w:space="0" w:color="auto"/>
            </w:tcBorders>
            <w:vAlign w:val="center"/>
          </w:tcPr>
          <w:p w14:paraId="28F396E7" w14:textId="75B13722"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Не менее 64 и не более 66</w:t>
            </w:r>
          </w:p>
        </w:tc>
        <w:tc>
          <w:tcPr>
            <w:tcW w:w="624" w:type="pct"/>
            <w:tcBorders>
              <w:top w:val="single" w:sz="4" w:space="0" w:color="auto"/>
              <w:left w:val="single" w:sz="4" w:space="0" w:color="auto"/>
              <w:bottom w:val="single" w:sz="4" w:space="0" w:color="auto"/>
              <w:right w:val="single" w:sz="4" w:space="0" w:color="auto"/>
            </w:tcBorders>
            <w:vAlign w:val="center"/>
          </w:tcPr>
          <w:p w14:paraId="23F0D8F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Дюйм</w:t>
            </w:r>
          </w:p>
        </w:tc>
      </w:tr>
      <w:tr w:rsidR="00CB460B" w:rsidRPr="00462961" w14:paraId="4FCE71A5" w14:textId="77777777" w:rsidTr="00ED0A54">
        <w:trPr>
          <w:trHeight w:val="20"/>
        </w:trPr>
        <w:tc>
          <w:tcPr>
            <w:tcW w:w="288" w:type="pct"/>
            <w:vMerge/>
            <w:tcBorders>
              <w:left w:val="single" w:sz="4" w:space="0" w:color="auto"/>
              <w:right w:val="single" w:sz="4" w:space="0" w:color="auto"/>
            </w:tcBorders>
            <w:vAlign w:val="center"/>
          </w:tcPr>
          <w:p w14:paraId="503AA02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41EA29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64FDA43" w14:textId="480523A4"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Количество</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мегапикселей</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на</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экране</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507515BB" w14:textId="083524B8"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bCs/>
                <w:sz w:val="16"/>
                <w:szCs w:val="16"/>
                <w:lang w:val="ru-RU" w:eastAsia="ru-RU" w:bidi="ar-SA"/>
              </w:rPr>
              <w:t>Не менее 8</w:t>
            </w:r>
          </w:p>
        </w:tc>
        <w:tc>
          <w:tcPr>
            <w:tcW w:w="624" w:type="pct"/>
            <w:tcBorders>
              <w:top w:val="single" w:sz="4" w:space="0" w:color="auto"/>
              <w:left w:val="single" w:sz="4" w:space="0" w:color="auto"/>
              <w:bottom w:val="single" w:sz="4" w:space="0" w:color="auto"/>
              <w:right w:val="single" w:sz="4" w:space="0" w:color="auto"/>
            </w:tcBorders>
            <w:vAlign w:val="center"/>
          </w:tcPr>
          <w:p w14:paraId="36CF7529" w14:textId="79CE6E06"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kern w:val="32"/>
                <w:sz w:val="16"/>
                <w:szCs w:val="16"/>
                <w:lang w:val="ru-RU" w:eastAsia="ru-RU" w:bidi="ar-SA"/>
              </w:rPr>
              <w:t xml:space="preserve"> Мегапикселей</w:t>
            </w:r>
          </w:p>
        </w:tc>
      </w:tr>
      <w:tr w:rsidR="00CB460B" w:rsidRPr="00462961" w14:paraId="724E3BBC" w14:textId="77777777" w:rsidTr="00ED0A54">
        <w:trPr>
          <w:trHeight w:val="20"/>
        </w:trPr>
        <w:tc>
          <w:tcPr>
            <w:tcW w:w="288" w:type="pct"/>
            <w:vMerge/>
            <w:tcBorders>
              <w:left w:val="single" w:sz="4" w:space="0" w:color="auto"/>
              <w:right w:val="single" w:sz="4" w:space="0" w:color="auto"/>
            </w:tcBorders>
            <w:vAlign w:val="center"/>
          </w:tcPr>
          <w:p w14:paraId="2F94E62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E4F4A8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2EAF263"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Разрешение</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сенсора</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касания</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миллиметр</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4A61959C"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более</w:t>
            </w:r>
            <w:r w:rsidRPr="00462961">
              <w:rPr>
                <w:rFonts w:ascii="Times New Roman" w:hAnsi="Times New Roman"/>
                <w:color w:val="000000" w:themeColor="text1"/>
                <w:sz w:val="18"/>
                <w:szCs w:val="18"/>
              </w:rPr>
              <w:t xml:space="preserve"> 1</w:t>
            </w:r>
          </w:p>
        </w:tc>
        <w:tc>
          <w:tcPr>
            <w:tcW w:w="624" w:type="pct"/>
            <w:tcBorders>
              <w:top w:val="single" w:sz="4" w:space="0" w:color="auto"/>
              <w:left w:val="single" w:sz="4" w:space="0" w:color="auto"/>
              <w:bottom w:val="single" w:sz="4" w:space="0" w:color="auto"/>
              <w:right w:val="single" w:sz="4" w:space="0" w:color="auto"/>
            </w:tcBorders>
            <w:vAlign w:val="center"/>
          </w:tcPr>
          <w:p w14:paraId="1CB54CC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мм</w:t>
            </w:r>
          </w:p>
        </w:tc>
      </w:tr>
      <w:tr w:rsidR="00CB460B" w:rsidRPr="00462961" w14:paraId="257E0A4D" w14:textId="77777777" w:rsidTr="00ED0A54">
        <w:trPr>
          <w:trHeight w:val="20"/>
        </w:trPr>
        <w:tc>
          <w:tcPr>
            <w:tcW w:w="288" w:type="pct"/>
            <w:vMerge/>
            <w:tcBorders>
              <w:left w:val="single" w:sz="4" w:space="0" w:color="auto"/>
              <w:right w:val="single" w:sz="4" w:space="0" w:color="auto"/>
            </w:tcBorders>
            <w:vAlign w:val="center"/>
          </w:tcPr>
          <w:p w14:paraId="3E56A14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C75A53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84FFDF4"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Разрешение экрана по вертикали, пиксель</w:t>
            </w:r>
          </w:p>
        </w:tc>
        <w:tc>
          <w:tcPr>
            <w:tcW w:w="1320" w:type="pct"/>
            <w:tcBorders>
              <w:top w:val="single" w:sz="4" w:space="0" w:color="auto"/>
              <w:left w:val="single" w:sz="4" w:space="0" w:color="auto"/>
              <w:bottom w:val="single" w:sz="4" w:space="0" w:color="auto"/>
              <w:right w:val="single" w:sz="4" w:space="0" w:color="auto"/>
            </w:tcBorders>
            <w:vAlign w:val="center"/>
          </w:tcPr>
          <w:p w14:paraId="5FCE64B6" w14:textId="07D29811"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Не менее </w:t>
            </w:r>
            <w:r w:rsidRPr="00462961">
              <w:rPr>
                <w:rFonts w:ascii="Times New Roman" w:hAnsi="Times New Roman"/>
                <w:color w:val="000000" w:themeColor="text1"/>
                <w:sz w:val="18"/>
                <w:szCs w:val="18"/>
              </w:rPr>
              <w:t>21</w:t>
            </w:r>
            <w:r w:rsidRPr="00462961">
              <w:rPr>
                <w:rFonts w:ascii="Times New Roman" w:hAnsi="Times New Roman"/>
                <w:color w:val="000000" w:themeColor="text1"/>
                <w:sz w:val="18"/>
                <w:szCs w:val="18"/>
                <w:lang w:val="ru-RU"/>
              </w:rPr>
              <w:t>60</w:t>
            </w:r>
          </w:p>
        </w:tc>
        <w:tc>
          <w:tcPr>
            <w:tcW w:w="624" w:type="pct"/>
            <w:tcBorders>
              <w:top w:val="single" w:sz="4" w:space="0" w:color="auto"/>
              <w:left w:val="single" w:sz="4" w:space="0" w:color="auto"/>
              <w:bottom w:val="single" w:sz="4" w:space="0" w:color="auto"/>
              <w:right w:val="single" w:sz="4" w:space="0" w:color="auto"/>
            </w:tcBorders>
            <w:vAlign w:val="center"/>
          </w:tcPr>
          <w:p w14:paraId="0BFA899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Пиксель</w:t>
            </w:r>
          </w:p>
        </w:tc>
      </w:tr>
      <w:tr w:rsidR="00CB460B" w:rsidRPr="00462961" w14:paraId="16C2D27C" w14:textId="77777777" w:rsidTr="00ED0A54">
        <w:trPr>
          <w:trHeight w:val="20"/>
        </w:trPr>
        <w:tc>
          <w:tcPr>
            <w:tcW w:w="288" w:type="pct"/>
            <w:vMerge/>
            <w:tcBorders>
              <w:left w:val="single" w:sz="4" w:space="0" w:color="auto"/>
              <w:right w:val="single" w:sz="4" w:space="0" w:color="auto"/>
            </w:tcBorders>
            <w:vAlign w:val="center"/>
          </w:tcPr>
          <w:p w14:paraId="6F5E03A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4BE71F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927AE6F"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Разрешение экрана по горизонтали, пиксель</w:t>
            </w:r>
          </w:p>
        </w:tc>
        <w:tc>
          <w:tcPr>
            <w:tcW w:w="1320" w:type="pct"/>
            <w:tcBorders>
              <w:top w:val="single" w:sz="4" w:space="0" w:color="auto"/>
              <w:left w:val="single" w:sz="4" w:space="0" w:color="auto"/>
              <w:bottom w:val="single" w:sz="4" w:space="0" w:color="auto"/>
              <w:right w:val="single" w:sz="4" w:space="0" w:color="auto"/>
            </w:tcBorders>
            <w:vAlign w:val="center"/>
          </w:tcPr>
          <w:p w14:paraId="225BA2A8" w14:textId="6F646E48"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3</w:t>
            </w:r>
            <w:r w:rsidRPr="00462961">
              <w:rPr>
                <w:rFonts w:ascii="Times New Roman" w:hAnsi="Times New Roman"/>
                <w:color w:val="000000" w:themeColor="text1"/>
                <w:sz w:val="18"/>
                <w:szCs w:val="18"/>
                <w:lang w:val="ru-RU"/>
              </w:rPr>
              <w:t>840</w:t>
            </w:r>
          </w:p>
        </w:tc>
        <w:tc>
          <w:tcPr>
            <w:tcW w:w="624" w:type="pct"/>
            <w:tcBorders>
              <w:top w:val="single" w:sz="4" w:space="0" w:color="auto"/>
              <w:left w:val="single" w:sz="4" w:space="0" w:color="auto"/>
              <w:bottom w:val="single" w:sz="4" w:space="0" w:color="auto"/>
              <w:right w:val="single" w:sz="4" w:space="0" w:color="auto"/>
            </w:tcBorders>
            <w:vAlign w:val="center"/>
          </w:tcPr>
          <w:p w14:paraId="307BC1B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Пиксель</w:t>
            </w:r>
          </w:p>
        </w:tc>
      </w:tr>
      <w:tr w:rsidR="00CB460B" w:rsidRPr="00462961" w14:paraId="3D909927" w14:textId="77777777" w:rsidTr="00ED0A54">
        <w:trPr>
          <w:trHeight w:val="20"/>
        </w:trPr>
        <w:tc>
          <w:tcPr>
            <w:tcW w:w="288" w:type="pct"/>
            <w:vMerge/>
            <w:tcBorders>
              <w:left w:val="single" w:sz="4" w:space="0" w:color="auto"/>
              <w:right w:val="single" w:sz="4" w:space="0" w:color="auto"/>
            </w:tcBorders>
            <w:vAlign w:val="center"/>
          </w:tcPr>
          <w:p w14:paraId="4B11AC7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011839C"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AF2A441"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Совместимость</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09942E61"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rPr>
              <w:t>Android, ChromeOS, MacOS, Windows</w:t>
            </w:r>
          </w:p>
        </w:tc>
        <w:tc>
          <w:tcPr>
            <w:tcW w:w="624" w:type="pct"/>
            <w:tcBorders>
              <w:top w:val="single" w:sz="4" w:space="0" w:color="auto"/>
              <w:left w:val="single" w:sz="4" w:space="0" w:color="auto"/>
              <w:bottom w:val="single" w:sz="4" w:space="0" w:color="auto"/>
              <w:right w:val="single" w:sz="4" w:space="0" w:color="auto"/>
            </w:tcBorders>
            <w:vAlign w:val="center"/>
          </w:tcPr>
          <w:p w14:paraId="14C3FB69"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21CA5464" w14:textId="77777777" w:rsidTr="00ED0A54">
        <w:trPr>
          <w:trHeight w:val="20"/>
        </w:trPr>
        <w:tc>
          <w:tcPr>
            <w:tcW w:w="288" w:type="pct"/>
            <w:vMerge/>
            <w:tcBorders>
              <w:left w:val="single" w:sz="4" w:space="0" w:color="auto"/>
              <w:right w:val="single" w:sz="4" w:space="0" w:color="auto"/>
            </w:tcBorders>
            <w:vAlign w:val="center"/>
          </w:tcPr>
          <w:p w14:paraId="6F5034D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30948B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636ADE7"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Статическая</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контрастность</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экрана</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3ABA5DA5" w14:textId="5042862B"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 xml:space="preserve">Строго  </w:t>
            </w:r>
            <w:r w:rsidRPr="00462961">
              <w:rPr>
                <w:rFonts w:ascii="Times New Roman" w:hAnsi="Times New Roman"/>
                <w:color w:val="000000" w:themeColor="text1"/>
                <w:sz w:val="18"/>
                <w:szCs w:val="18"/>
              </w:rPr>
              <w:t>4000:1</w:t>
            </w:r>
          </w:p>
        </w:tc>
        <w:tc>
          <w:tcPr>
            <w:tcW w:w="624" w:type="pct"/>
            <w:tcBorders>
              <w:top w:val="single" w:sz="4" w:space="0" w:color="auto"/>
              <w:left w:val="single" w:sz="4" w:space="0" w:color="auto"/>
              <w:bottom w:val="single" w:sz="4" w:space="0" w:color="auto"/>
              <w:right w:val="single" w:sz="4" w:space="0" w:color="auto"/>
            </w:tcBorders>
            <w:vAlign w:val="center"/>
          </w:tcPr>
          <w:p w14:paraId="1AA75DE8"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0137A3AA" w14:textId="77777777" w:rsidTr="00ED0A54">
        <w:trPr>
          <w:trHeight w:val="20"/>
        </w:trPr>
        <w:tc>
          <w:tcPr>
            <w:tcW w:w="288" w:type="pct"/>
            <w:vMerge/>
            <w:tcBorders>
              <w:left w:val="single" w:sz="4" w:space="0" w:color="auto"/>
              <w:right w:val="single" w:sz="4" w:space="0" w:color="auto"/>
            </w:tcBorders>
            <w:vAlign w:val="center"/>
          </w:tcPr>
          <w:p w14:paraId="6A14424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63EFE8D"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9B82483"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Тип</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подсветки</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085DA5C3" w14:textId="77777777" w:rsidR="00CB460B" w:rsidRPr="00462961" w:rsidRDefault="00CB460B" w:rsidP="00E86DF0">
            <w:pPr>
              <w:ind w:left="57" w:right="57" w:firstLine="0"/>
              <w:jc w:val="center"/>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прямая</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светодиодная</w:t>
            </w:r>
            <w:proofErr w:type="spellEnd"/>
          </w:p>
        </w:tc>
        <w:tc>
          <w:tcPr>
            <w:tcW w:w="624" w:type="pct"/>
            <w:tcBorders>
              <w:top w:val="single" w:sz="4" w:space="0" w:color="auto"/>
              <w:left w:val="single" w:sz="4" w:space="0" w:color="auto"/>
              <w:bottom w:val="single" w:sz="4" w:space="0" w:color="auto"/>
              <w:right w:val="single" w:sz="4" w:space="0" w:color="auto"/>
            </w:tcBorders>
            <w:vAlign w:val="center"/>
          </w:tcPr>
          <w:p w14:paraId="0BACDA19" w14:textId="77777777" w:rsidR="00CB460B" w:rsidRPr="00462961" w:rsidRDefault="00CB460B" w:rsidP="00E86DF0">
            <w:pPr>
              <w:ind w:left="57" w:right="57" w:firstLine="0"/>
              <w:jc w:val="center"/>
              <w:rPr>
                <w:rFonts w:ascii="Times New Roman" w:hAnsi="Times New Roman"/>
                <w:bCs/>
                <w:color w:val="000000" w:themeColor="text1"/>
                <w:sz w:val="18"/>
                <w:szCs w:val="18"/>
              </w:rPr>
            </w:pPr>
          </w:p>
        </w:tc>
      </w:tr>
      <w:tr w:rsidR="00CB460B" w:rsidRPr="00462961" w14:paraId="25E44E63" w14:textId="77777777" w:rsidTr="00ED0A54">
        <w:trPr>
          <w:trHeight w:val="20"/>
        </w:trPr>
        <w:tc>
          <w:tcPr>
            <w:tcW w:w="288" w:type="pct"/>
            <w:vMerge/>
            <w:tcBorders>
              <w:left w:val="single" w:sz="4" w:space="0" w:color="auto"/>
              <w:right w:val="single" w:sz="4" w:space="0" w:color="auto"/>
            </w:tcBorders>
            <w:vAlign w:val="center"/>
          </w:tcPr>
          <w:p w14:paraId="4E8E552C"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45665D7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31C736E"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Тип</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сенсорной</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технологии</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7584E43A" w14:textId="77777777" w:rsidR="00CB460B" w:rsidRPr="00462961" w:rsidRDefault="00CB460B" w:rsidP="00E86DF0">
            <w:pPr>
              <w:ind w:left="57" w:right="57" w:firstLine="0"/>
              <w:jc w:val="center"/>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инфракрасная</w:t>
            </w:r>
            <w:proofErr w:type="spellEnd"/>
          </w:p>
        </w:tc>
        <w:tc>
          <w:tcPr>
            <w:tcW w:w="624" w:type="pct"/>
            <w:tcBorders>
              <w:top w:val="single" w:sz="4" w:space="0" w:color="auto"/>
              <w:left w:val="single" w:sz="4" w:space="0" w:color="auto"/>
              <w:bottom w:val="single" w:sz="4" w:space="0" w:color="auto"/>
              <w:right w:val="single" w:sz="4" w:space="0" w:color="auto"/>
            </w:tcBorders>
            <w:vAlign w:val="center"/>
          </w:tcPr>
          <w:p w14:paraId="063477CB"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57776EA8" w14:textId="77777777" w:rsidTr="00ED0A54">
        <w:trPr>
          <w:trHeight w:val="20"/>
        </w:trPr>
        <w:tc>
          <w:tcPr>
            <w:tcW w:w="288" w:type="pct"/>
            <w:vMerge/>
            <w:tcBorders>
              <w:left w:val="single" w:sz="4" w:space="0" w:color="auto"/>
              <w:right w:val="single" w:sz="4" w:space="0" w:color="auto"/>
            </w:tcBorders>
            <w:vAlign w:val="center"/>
          </w:tcPr>
          <w:p w14:paraId="188DBF9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0FBAEB8"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26A786D" w14:textId="7EE9CE28" w:rsidR="00CB460B" w:rsidRPr="00462961" w:rsidRDefault="00CB460B" w:rsidP="00E86DF0">
            <w:pPr>
              <w:ind w:left="57" w:right="57" w:firstLine="0"/>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Количество поддерживаемых касаний пользователя</w:t>
            </w:r>
            <w:r w:rsidRPr="00462961">
              <w:rPr>
                <w:rFonts w:ascii="Times New Roman" w:hAnsi="Times New Roman"/>
                <w:kern w:val="32"/>
                <w:sz w:val="16"/>
                <w:szCs w:val="16"/>
                <w:lang w:val="ru-RU"/>
              </w:rPr>
              <w:t xml:space="preserve"> </w:t>
            </w:r>
          </w:p>
        </w:tc>
        <w:tc>
          <w:tcPr>
            <w:tcW w:w="1320" w:type="pct"/>
            <w:tcBorders>
              <w:top w:val="single" w:sz="4" w:space="0" w:color="auto"/>
              <w:left w:val="single" w:sz="4" w:space="0" w:color="auto"/>
              <w:bottom w:val="single" w:sz="4" w:space="0" w:color="auto"/>
              <w:right w:val="single" w:sz="4" w:space="0" w:color="auto"/>
            </w:tcBorders>
            <w:vAlign w:val="center"/>
          </w:tcPr>
          <w:p w14:paraId="699AAE2F" w14:textId="6A96DB8D" w:rsidR="00CB460B" w:rsidRPr="00462961" w:rsidRDefault="00CB460B" w:rsidP="00E4044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менее 20</w:t>
            </w:r>
          </w:p>
        </w:tc>
        <w:tc>
          <w:tcPr>
            <w:tcW w:w="624" w:type="pct"/>
            <w:tcBorders>
              <w:top w:val="single" w:sz="4" w:space="0" w:color="auto"/>
              <w:left w:val="single" w:sz="4" w:space="0" w:color="auto"/>
              <w:bottom w:val="single" w:sz="4" w:space="0" w:color="auto"/>
              <w:right w:val="single" w:sz="4" w:space="0" w:color="auto"/>
            </w:tcBorders>
            <w:vAlign w:val="center"/>
          </w:tcPr>
          <w:p w14:paraId="6E1930F1"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3D3F6F47" w14:textId="77777777" w:rsidTr="00ED0A54">
        <w:trPr>
          <w:trHeight w:val="20"/>
        </w:trPr>
        <w:tc>
          <w:tcPr>
            <w:tcW w:w="288" w:type="pct"/>
            <w:vMerge/>
            <w:tcBorders>
              <w:left w:val="single" w:sz="4" w:space="0" w:color="auto"/>
              <w:right w:val="single" w:sz="4" w:space="0" w:color="auto"/>
            </w:tcBorders>
            <w:vAlign w:val="center"/>
          </w:tcPr>
          <w:p w14:paraId="429FE2D0"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ACD1DE8"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A0106AC"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Тип стилусов для работы с панелью</w:t>
            </w:r>
          </w:p>
        </w:tc>
        <w:tc>
          <w:tcPr>
            <w:tcW w:w="1320" w:type="pct"/>
            <w:tcBorders>
              <w:top w:val="single" w:sz="4" w:space="0" w:color="auto"/>
              <w:left w:val="single" w:sz="4" w:space="0" w:color="auto"/>
              <w:bottom w:val="single" w:sz="4" w:space="0" w:color="auto"/>
              <w:right w:val="single" w:sz="4" w:space="0" w:color="auto"/>
            </w:tcBorders>
            <w:vAlign w:val="center"/>
          </w:tcPr>
          <w:p w14:paraId="1469F9EF" w14:textId="77777777" w:rsidR="00CB460B" w:rsidRPr="00462961" w:rsidRDefault="00CB460B" w:rsidP="00E86DF0">
            <w:pPr>
              <w:ind w:left="57" w:right="57" w:firstLine="0"/>
              <w:jc w:val="center"/>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безбатарейный</w:t>
            </w:r>
            <w:proofErr w:type="spellEnd"/>
          </w:p>
        </w:tc>
        <w:tc>
          <w:tcPr>
            <w:tcW w:w="624" w:type="pct"/>
            <w:tcBorders>
              <w:top w:val="single" w:sz="4" w:space="0" w:color="auto"/>
              <w:left w:val="single" w:sz="4" w:space="0" w:color="auto"/>
              <w:bottom w:val="single" w:sz="4" w:space="0" w:color="auto"/>
              <w:right w:val="single" w:sz="4" w:space="0" w:color="auto"/>
            </w:tcBorders>
            <w:vAlign w:val="center"/>
          </w:tcPr>
          <w:p w14:paraId="40A60CA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2D2A1DB1" w14:textId="77777777" w:rsidTr="00ED0A54">
        <w:trPr>
          <w:trHeight w:val="20"/>
        </w:trPr>
        <w:tc>
          <w:tcPr>
            <w:tcW w:w="288" w:type="pct"/>
            <w:vMerge/>
            <w:tcBorders>
              <w:left w:val="single" w:sz="4" w:space="0" w:color="auto"/>
              <w:right w:val="single" w:sz="4" w:space="0" w:color="auto"/>
            </w:tcBorders>
            <w:vAlign w:val="center"/>
          </w:tcPr>
          <w:p w14:paraId="459CDB1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D8F166B"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55BDEC3"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Толщина</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панели</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миллиметр</w:t>
            </w:r>
            <w:proofErr w:type="spellEnd"/>
          </w:p>
          <w:p w14:paraId="107DBB28" w14:textId="77777777" w:rsidR="00CB460B" w:rsidRPr="00462961" w:rsidRDefault="00CB460B" w:rsidP="00E86DF0">
            <w:pPr>
              <w:ind w:left="57" w:right="57" w:firstLine="0"/>
              <w:rPr>
                <w:rFonts w:ascii="Times New Roman" w:hAnsi="Times New Roman"/>
                <w:color w:val="000000" w:themeColor="text1"/>
                <w:sz w:val="18"/>
                <w:szCs w:val="18"/>
              </w:rPr>
            </w:pPr>
          </w:p>
        </w:tc>
        <w:tc>
          <w:tcPr>
            <w:tcW w:w="1320" w:type="pct"/>
            <w:tcBorders>
              <w:top w:val="single" w:sz="4" w:space="0" w:color="auto"/>
              <w:left w:val="single" w:sz="4" w:space="0" w:color="auto"/>
              <w:bottom w:val="single" w:sz="4" w:space="0" w:color="auto"/>
              <w:right w:val="single" w:sz="4" w:space="0" w:color="auto"/>
            </w:tcBorders>
            <w:vAlign w:val="center"/>
          </w:tcPr>
          <w:p w14:paraId="4281989D" w14:textId="2877D369"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Не менее 98 и не более 100</w:t>
            </w:r>
          </w:p>
        </w:tc>
        <w:tc>
          <w:tcPr>
            <w:tcW w:w="624" w:type="pct"/>
            <w:tcBorders>
              <w:top w:val="single" w:sz="4" w:space="0" w:color="auto"/>
              <w:left w:val="single" w:sz="4" w:space="0" w:color="auto"/>
              <w:bottom w:val="single" w:sz="4" w:space="0" w:color="auto"/>
              <w:right w:val="single" w:sz="4" w:space="0" w:color="auto"/>
            </w:tcBorders>
            <w:vAlign w:val="center"/>
          </w:tcPr>
          <w:p w14:paraId="00C8A9E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мм</w:t>
            </w:r>
          </w:p>
        </w:tc>
      </w:tr>
      <w:tr w:rsidR="00CB460B" w:rsidRPr="00462961" w14:paraId="481C4C5A" w14:textId="77777777" w:rsidTr="00ED0A54">
        <w:trPr>
          <w:trHeight w:val="20"/>
        </w:trPr>
        <w:tc>
          <w:tcPr>
            <w:tcW w:w="288" w:type="pct"/>
            <w:vMerge/>
            <w:tcBorders>
              <w:left w:val="single" w:sz="4" w:space="0" w:color="auto"/>
              <w:right w:val="single" w:sz="4" w:space="0" w:color="auto"/>
            </w:tcBorders>
            <w:vAlign w:val="center"/>
          </w:tcPr>
          <w:p w14:paraId="43C1D9E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ED26180"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7F37285"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Условия</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эксплуатации</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017D3E73"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rPr>
              <w:t xml:space="preserve">в </w:t>
            </w:r>
            <w:proofErr w:type="spellStart"/>
            <w:r w:rsidRPr="00462961">
              <w:rPr>
                <w:rFonts w:ascii="Times New Roman" w:hAnsi="Times New Roman"/>
                <w:color w:val="000000" w:themeColor="text1"/>
                <w:sz w:val="18"/>
                <w:szCs w:val="18"/>
              </w:rPr>
              <w:t>помещении</w:t>
            </w:r>
            <w:proofErr w:type="spellEnd"/>
          </w:p>
        </w:tc>
        <w:tc>
          <w:tcPr>
            <w:tcW w:w="624" w:type="pct"/>
            <w:tcBorders>
              <w:top w:val="single" w:sz="4" w:space="0" w:color="auto"/>
              <w:left w:val="single" w:sz="4" w:space="0" w:color="auto"/>
              <w:bottom w:val="single" w:sz="4" w:space="0" w:color="auto"/>
              <w:right w:val="single" w:sz="4" w:space="0" w:color="auto"/>
            </w:tcBorders>
            <w:vAlign w:val="center"/>
          </w:tcPr>
          <w:p w14:paraId="3CD164F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4E51D080" w14:textId="77777777" w:rsidTr="00ED0A54">
        <w:trPr>
          <w:trHeight w:val="20"/>
        </w:trPr>
        <w:tc>
          <w:tcPr>
            <w:tcW w:w="288" w:type="pct"/>
            <w:vMerge/>
            <w:tcBorders>
              <w:left w:val="single" w:sz="4" w:space="0" w:color="auto"/>
              <w:right w:val="single" w:sz="4" w:space="0" w:color="auto"/>
            </w:tcBorders>
            <w:vAlign w:val="center"/>
          </w:tcPr>
          <w:p w14:paraId="771449FC"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60672E8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170ACC2"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Ширина</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панели</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миллиметр</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0AA085C4" w14:textId="69BD9F34"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Не менее 1480 и не более 1490</w:t>
            </w:r>
          </w:p>
        </w:tc>
        <w:tc>
          <w:tcPr>
            <w:tcW w:w="624" w:type="pct"/>
            <w:tcBorders>
              <w:top w:val="single" w:sz="4" w:space="0" w:color="auto"/>
              <w:left w:val="single" w:sz="4" w:space="0" w:color="auto"/>
              <w:bottom w:val="single" w:sz="4" w:space="0" w:color="auto"/>
              <w:right w:val="single" w:sz="4" w:space="0" w:color="auto"/>
            </w:tcBorders>
            <w:vAlign w:val="center"/>
          </w:tcPr>
          <w:p w14:paraId="4B386A4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мм</w:t>
            </w:r>
          </w:p>
        </w:tc>
      </w:tr>
      <w:tr w:rsidR="00CB460B" w:rsidRPr="00462961" w14:paraId="6EB67DE9" w14:textId="77777777" w:rsidTr="00ED0A54">
        <w:trPr>
          <w:trHeight w:val="20"/>
        </w:trPr>
        <w:tc>
          <w:tcPr>
            <w:tcW w:w="288" w:type="pct"/>
            <w:vMerge/>
            <w:tcBorders>
              <w:left w:val="single" w:sz="4" w:space="0" w:color="auto"/>
              <w:right w:val="single" w:sz="4" w:space="0" w:color="auto"/>
            </w:tcBorders>
            <w:vAlign w:val="center"/>
          </w:tcPr>
          <w:p w14:paraId="33B8ACDF"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4ECCAFD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D82BA3A" w14:textId="77777777" w:rsidR="00CB460B" w:rsidRPr="00462961" w:rsidRDefault="00CB460B" w:rsidP="00E86DF0">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Яркость</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экрана</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кд</w:t>
            </w:r>
            <w:proofErr w:type="spellEnd"/>
            <w:r w:rsidRPr="00462961">
              <w:rPr>
                <w:rFonts w:ascii="Times New Roman" w:hAnsi="Times New Roman"/>
                <w:color w:val="000000" w:themeColor="text1"/>
                <w:sz w:val="18"/>
                <w:szCs w:val="18"/>
              </w:rPr>
              <w:t>/м2</w:t>
            </w:r>
          </w:p>
        </w:tc>
        <w:tc>
          <w:tcPr>
            <w:tcW w:w="1320" w:type="pct"/>
            <w:tcBorders>
              <w:top w:val="single" w:sz="4" w:space="0" w:color="auto"/>
              <w:left w:val="single" w:sz="4" w:space="0" w:color="auto"/>
              <w:bottom w:val="single" w:sz="4" w:space="0" w:color="auto"/>
              <w:right w:val="single" w:sz="4" w:space="0" w:color="auto"/>
            </w:tcBorders>
            <w:vAlign w:val="center"/>
          </w:tcPr>
          <w:p w14:paraId="3B2F04DC" w14:textId="034F8583"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менее 700</w:t>
            </w:r>
          </w:p>
        </w:tc>
        <w:tc>
          <w:tcPr>
            <w:tcW w:w="624" w:type="pct"/>
            <w:tcBorders>
              <w:top w:val="single" w:sz="4" w:space="0" w:color="auto"/>
              <w:left w:val="single" w:sz="4" w:space="0" w:color="auto"/>
              <w:bottom w:val="single" w:sz="4" w:space="0" w:color="auto"/>
              <w:right w:val="single" w:sz="4" w:space="0" w:color="auto"/>
            </w:tcBorders>
            <w:vAlign w:val="center"/>
          </w:tcPr>
          <w:p w14:paraId="15DA31D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Кд/м2</w:t>
            </w:r>
          </w:p>
        </w:tc>
      </w:tr>
      <w:tr w:rsidR="00CB460B" w:rsidRPr="00462961" w14:paraId="599937A6" w14:textId="77777777" w:rsidTr="00ED0A54">
        <w:trPr>
          <w:trHeight w:val="20"/>
        </w:trPr>
        <w:tc>
          <w:tcPr>
            <w:tcW w:w="288" w:type="pct"/>
            <w:vMerge/>
            <w:tcBorders>
              <w:left w:val="single" w:sz="4" w:space="0" w:color="auto"/>
              <w:right w:val="single" w:sz="4" w:space="0" w:color="auto"/>
            </w:tcBorders>
            <w:vAlign w:val="center"/>
          </w:tcPr>
          <w:p w14:paraId="15B66C2C"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792" w:type="pct"/>
            <w:vMerge/>
            <w:tcBorders>
              <w:left w:val="single" w:sz="4" w:space="0" w:color="auto"/>
              <w:right w:val="single" w:sz="4" w:space="0" w:color="auto"/>
            </w:tcBorders>
            <w:vAlign w:val="center"/>
          </w:tcPr>
          <w:p w14:paraId="12608C42" w14:textId="77777777" w:rsidR="00CB460B" w:rsidRPr="00462961" w:rsidRDefault="00CB460B" w:rsidP="00E86DF0">
            <w:pPr>
              <w:ind w:left="57" w:right="57" w:firstLine="0"/>
              <w:jc w:val="center"/>
              <w:rPr>
                <w:rFonts w:ascii="Times New Roman" w:hAnsi="Times New Roman"/>
                <w:color w:val="000000" w:themeColor="text1"/>
                <w:sz w:val="18"/>
                <w:szCs w:val="18"/>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1CF18344"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Прочность защитного стекла экрана, ед. по шкале Мооса</w:t>
            </w:r>
          </w:p>
        </w:tc>
        <w:tc>
          <w:tcPr>
            <w:tcW w:w="1320" w:type="pct"/>
            <w:tcBorders>
              <w:top w:val="single" w:sz="4" w:space="0" w:color="auto"/>
              <w:left w:val="single" w:sz="4" w:space="0" w:color="auto"/>
              <w:bottom w:val="single" w:sz="4" w:space="0" w:color="auto"/>
              <w:right w:val="single" w:sz="4" w:space="0" w:color="auto"/>
            </w:tcBorders>
            <w:vAlign w:val="center"/>
          </w:tcPr>
          <w:p w14:paraId="78457F86"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7</w:t>
            </w:r>
          </w:p>
        </w:tc>
        <w:tc>
          <w:tcPr>
            <w:tcW w:w="624" w:type="pct"/>
            <w:tcBorders>
              <w:top w:val="single" w:sz="4" w:space="0" w:color="auto"/>
              <w:left w:val="single" w:sz="4" w:space="0" w:color="auto"/>
              <w:bottom w:val="single" w:sz="4" w:space="0" w:color="auto"/>
              <w:right w:val="single" w:sz="4" w:space="0" w:color="auto"/>
            </w:tcBorders>
            <w:vAlign w:val="center"/>
          </w:tcPr>
          <w:p w14:paraId="1D3A1DE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1BB61CA1" w14:textId="77777777" w:rsidTr="00ED0A54">
        <w:trPr>
          <w:trHeight w:val="20"/>
        </w:trPr>
        <w:tc>
          <w:tcPr>
            <w:tcW w:w="288" w:type="pct"/>
            <w:vMerge/>
            <w:tcBorders>
              <w:left w:val="single" w:sz="4" w:space="0" w:color="auto"/>
              <w:right w:val="single" w:sz="4" w:space="0" w:color="auto"/>
            </w:tcBorders>
            <w:vAlign w:val="center"/>
          </w:tcPr>
          <w:p w14:paraId="65F8BF4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2CE2CA8"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A93EF2B"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Толщина закаленного защитного стекла, миллиметр</w:t>
            </w:r>
          </w:p>
        </w:tc>
        <w:tc>
          <w:tcPr>
            <w:tcW w:w="1320" w:type="pct"/>
            <w:tcBorders>
              <w:top w:val="single" w:sz="4" w:space="0" w:color="auto"/>
              <w:left w:val="single" w:sz="4" w:space="0" w:color="auto"/>
              <w:bottom w:val="single" w:sz="4" w:space="0" w:color="auto"/>
              <w:right w:val="single" w:sz="4" w:space="0" w:color="auto"/>
            </w:tcBorders>
            <w:vAlign w:val="center"/>
          </w:tcPr>
          <w:p w14:paraId="684AF8B2" w14:textId="35D57F57" w:rsidR="00CB460B" w:rsidRPr="00462961" w:rsidRDefault="00CB460B" w:rsidP="00E86DF0">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w:t>
            </w:r>
            <w:r w:rsidRPr="00462961">
              <w:rPr>
                <w:rFonts w:ascii="Times New Roman" w:hAnsi="Times New Roman"/>
                <w:color w:val="000000" w:themeColor="text1"/>
                <w:sz w:val="18"/>
                <w:szCs w:val="18"/>
                <w:lang w:val="ru-RU"/>
              </w:rPr>
              <w:t>3</w:t>
            </w:r>
          </w:p>
        </w:tc>
        <w:tc>
          <w:tcPr>
            <w:tcW w:w="624" w:type="pct"/>
            <w:tcBorders>
              <w:top w:val="single" w:sz="4" w:space="0" w:color="auto"/>
              <w:left w:val="single" w:sz="4" w:space="0" w:color="auto"/>
              <w:bottom w:val="single" w:sz="4" w:space="0" w:color="auto"/>
              <w:right w:val="single" w:sz="4" w:space="0" w:color="auto"/>
            </w:tcBorders>
            <w:vAlign w:val="center"/>
          </w:tcPr>
          <w:p w14:paraId="1F33A7B9"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мм</w:t>
            </w:r>
          </w:p>
        </w:tc>
      </w:tr>
      <w:tr w:rsidR="00CB460B" w:rsidRPr="00462961" w14:paraId="511E1287" w14:textId="77777777" w:rsidTr="00ED0A54">
        <w:trPr>
          <w:trHeight w:val="20"/>
        </w:trPr>
        <w:tc>
          <w:tcPr>
            <w:tcW w:w="288" w:type="pct"/>
            <w:vMerge/>
            <w:tcBorders>
              <w:left w:val="single" w:sz="4" w:space="0" w:color="auto"/>
              <w:right w:val="single" w:sz="4" w:space="0" w:color="auto"/>
            </w:tcBorders>
            <w:vAlign w:val="center"/>
          </w:tcPr>
          <w:p w14:paraId="34751DB6"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C01A510"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6261767"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Угол обзора экрана по горизонтали, градус</w:t>
            </w:r>
          </w:p>
        </w:tc>
        <w:tc>
          <w:tcPr>
            <w:tcW w:w="1320" w:type="pct"/>
            <w:tcBorders>
              <w:top w:val="single" w:sz="4" w:space="0" w:color="auto"/>
              <w:left w:val="single" w:sz="4" w:space="0" w:color="auto"/>
              <w:bottom w:val="single" w:sz="4" w:space="0" w:color="auto"/>
              <w:right w:val="single" w:sz="4" w:space="0" w:color="auto"/>
            </w:tcBorders>
            <w:vAlign w:val="center"/>
          </w:tcPr>
          <w:p w14:paraId="6E5C93EC"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178</w:t>
            </w:r>
          </w:p>
        </w:tc>
        <w:tc>
          <w:tcPr>
            <w:tcW w:w="624" w:type="pct"/>
            <w:tcBorders>
              <w:top w:val="single" w:sz="4" w:space="0" w:color="auto"/>
              <w:left w:val="single" w:sz="4" w:space="0" w:color="auto"/>
              <w:bottom w:val="single" w:sz="4" w:space="0" w:color="auto"/>
              <w:right w:val="single" w:sz="4" w:space="0" w:color="auto"/>
            </w:tcBorders>
            <w:vAlign w:val="center"/>
          </w:tcPr>
          <w:p w14:paraId="70A3A5D7"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градус</w:t>
            </w:r>
          </w:p>
        </w:tc>
      </w:tr>
      <w:tr w:rsidR="00CB460B" w:rsidRPr="00462961" w14:paraId="232254EA" w14:textId="77777777" w:rsidTr="00ED0A54">
        <w:trPr>
          <w:trHeight w:val="20"/>
        </w:trPr>
        <w:tc>
          <w:tcPr>
            <w:tcW w:w="288" w:type="pct"/>
            <w:vMerge/>
            <w:tcBorders>
              <w:left w:val="single" w:sz="4" w:space="0" w:color="auto"/>
              <w:right w:val="single" w:sz="4" w:space="0" w:color="auto"/>
            </w:tcBorders>
            <w:vAlign w:val="center"/>
          </w:tcPr>
          <w:p w14:paraId="09B9B4C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34587003"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FCDEE65"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Угол обзора экрана по вертикали, градус</w:t>
            </w:r>
          </w:p>
        </w:tc>
        <w:tc>
          <w:tcPr>
            <w:tcW w:w="1320" w:type="pct"/>
            <w:tcBorders>
              <w:top w:val="single" w:sz="4" w:space="0" w:color="auto"/>
              <w:left w:val="single" w:sz="4" w:space="0" w:color="auto"/>
              <w:bottom w:val="single" w:sz="4" w:space="0" w:color="auto"/>
              <w:right w:val="single" w:sz="4" w:space="0" w:color="auto"/>
            </w:tcBorders>
            <w:vAlign w:val="center"/>
          </w:tcPr>
          <w:p w14:paraId="5A3F6139"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178</w:t>
            </w:r>
          </w:p>
        </w:tc>
        <w:tc>
          <w:tcPr>
            <w:tcW w:w="624" w:type="pct"/>
            <w:tcBorders>
              <w:top w:val="single" w:sz="4" w:space="0" w:color="auto"/>
              <w:left w:val="single" w:sz="4" w:space="0" w:color="auto"/>
              <w:bottom w:val="single" w:sz="4" w:space="0" w:color="auto"/>
              <w:right w:val="single" w:sz="4" w:space="0" w:color="auto"/>
            </w:tcBorders>
            <w:vAlign w:val="center"/>
          </w:tcPr>
          <w:p w14:paraId="4C819AF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градус</w:t>
            </w:r>
          </w:p>
        </w:tc>
      </w:tr>
      <w:tr w:rsidR="00CB460B" w:rsidRPr="00462961" w14:paraId="060930A9" w14:textId="77777777" w:rsidTr="00ED0A54">
        <w:trPr>
          <w:trHeight w:val="20"/>
        </w:trPr>
        <w:tc>
          <w:tcPr>
            <w:tcW w:w="288" w:type="pct"/>
            <w:vMerge/>
            <w:tcBorders>
              <w:left w:val="single" w:sz="4" w:space="0" w:color="auto"/>
              <w:right w:val="single" w:sz="4" w:space="0" w:color="auto"/>
            </w:tcBorders>
            <w:vAlign w:val="center"/>
          </w:tcPr>
          <w:p w14:paraId="7720596A"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2F13317E"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E5E7D87"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Суммарная мощность встроенной акустической системы, Ватт</w:t>
            </w:r>
          </w:p>
        </w:tc>
        <w:tc>
          <w:tcPr>
            <w:tcW w:w="1320" w:type="pct"/>
            <w:tcBorders>
              <w:top w:val="single" w:sz="4" w:space="0" w:color="auto"/>
              <w:left w:val="single" w:sz="4" w:space="0" w:color="auto"/>
              <w:bottom w:val="single" w:sz="4" w:space="0" w:color="auto"/>
              <w:right w:val="single" w:sz="4" w:space="0" w:color="auto"/>
            </w:tcBorders>
            <w:vAlign w:val="center"/>
          </w:tcPr>
          <w:p w14:paraId="5A0253D9" w14:textId="77777777" w:rsidR="00CB460B" w:rsidRPr="00462961" w:rsidRDefault="00CB460B" w:rsidP="00E86DF0">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30</w:t>
            </w:r>
          </w:p>
        </w:tc>
        <w:tc>
          <w:tcPr>
            <w:tcW w:w="624" w:type="pct"/>
            <w:tcBorders>
              <w:top w:val="single" w:sz="4" w:space="0" w:color="auto"/>
              <w:left w:val="single" w:sz="4" w:space="0" w:color="auto"/>
              <w:bottom w:val="single" w:sz="4" w:space="0" w:color="auto"/>
              <w:right w:val="single" w:sz="4" w:space="0" w:color="auto"/>
            </w:tcBorders>
            <w:vAlign w:val="center"/>
          </w:tcPr>
          <w:p w14:paraId="2657815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Ватт</w:t>
            </w:r>
          </w:p>
        </w:tc>
      </w:tr>
      <w:tr w:rsidR="00CB460B" w:rsidRPr="00462961" w14:paraId="501774DD" w14:textId="77777777" w:rsidTr="00ED0A54">
        <w:trPr>
          <w:trHeight w:val="20"/>
        </w:trPr>
        <w:tc>
          <w:tcPr>
            <w:tcW w:w="288" w:type="pct"/>
            <w:vMerge/>
            <w:tcBorders>
              <w:left w:val="single" w:sz="4" w:space="0" w:color="auto"/>
              <w:right w:val="single" w:sz="4" w:space="0" w:color="auto"/>
            </w:tcBorders>
            <w:vAlign w:val="center"/>
          </w:tcPr>
          <w:p w14:paraId="299C7F44"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73CB0C32" w14:textId="77777777" w:rsidR="00CB460B" w:rsidRPr="00462961" w:rsidRDefault="00CB460B" w:rsidP="00E86DF0">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F9FD8B8" w14:textId="77777777" w:rsidR="00CB460B" w:rsidRPr="00462961" w:rsidRDefault="00CB460B" w:rsidP="00E86DF0">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 xml:space="preserve">Адаптер беспроводной связи </w:t>
            </w:r>
            <w:r w:rsidRPr="00462961">
              <w:rPr>
                <w:rFonts w:ascii="Times New Roman" w:hAnsi="Times New Roman"/>
                <w:color w:val="000000" w:themeColor="text1"/>
                <w:sz w:val="18"/>
                <w:szCs w:val="18"/>
              </w:rPr>
              <w:t>Wi</w:t>
            </w:r>
            <w:r w:rsidRPr="00462961">
              <w:rPr>
                <w:rFonts w:ascii="Times New Roman" w:hAnsi="Times New Roman"/>
                <w:color w:val="000000" w:themeColor="text1"/>
                <w:sz w:val="18"/>
                <w:szCs w:val="18"/>
                <w:lang w:val="ru-RU"/>
              </w:rPr>
              <w:t>-</w:t>
            </w:r>
            <w:r w:rsidRPr="00462961">
              <w:rPr>
                <w:rFonts w:ascii="Times New Roman" w:hAnsi="Times New Roman"/>
                <w:color w:val="000000" w:themeColor="text1"/>
                <w:sz w:val="18"/>
                <w:szCs w:val="18"/>
              </w:rPr>
              <w:t>Fi</w:t>
            </w:r>
            <w:r w:rsidRPr="00462961">
              <w:rPr>
                <w:rFonts w:ascii="Times New Roman" w:hAnsi="Times New Roman"/>
                <w:color w:val="000000" w:themeColor="text1"/>
                <w:sz w:val="18"/>
                <w:szCs w:val="18"/>
                <w:lang w:val="ru-RU"/>
              </w:rPr>
              <w:t xml:space="preserve"> стандарта 802.11</w:t>
            </w:r>
            <w:r w:rsidRPr="00462961">
              <w:rPr>
                <w:rFonts w:ascii="Times New Roman" w:hAnsi="Times New Roman"/>
                <w:color w:val="000000" w:themeColor="text1"/>
                <w:sz w:val="18"/>
                <w:szCs w:val="18"/>
              </w:rPr>
              <w:t>a</w:t>
            </w:r>
            <w:r w:rsidRPr="00462961">
              <w:rPr>
                <w:rFonts w:ascii="Times New Roman" w:hAnsi="Times New Roman"/>
                <w:color w:val="000000" w:themeColor="text1"/>
                <w:sz w:val="18"/>
                <w:szCs w:val="18"/>
                <w:lang w:val="ru-RU"/>
              </w:rPr>
              <w:t>/</w:t>
            </w:r>
            <w:r w:rsidRPr="00462961">
              <w:rPr>
                <w:rFonts w:ascii="Times New Roman" w:hAnsi="Times New Roman"/>
                <w:color w:val="000000" w:themeColor="text1"/>
                <w:sz w:val="18"/>
                <w:szCs w:val="18"/>
              </w:rPr>
              <w:t>b</w:t>
            </w:r>
            <w:r w:rsidRPr="00462961">
              <w:rPr>
                <w:rFonts w:ascii="Times New Roman" w:hAnsi="Times New Roman"/>
                <w:color w:val="000000" w:themeColor="text1"/>
                <w:sz w:val="18"/>
                <w:szCs w:val="18"/>
                <w:lang w:val="ru-RU"/>
              </w:rPr>
              <w:t>/</w:t>
            </w:r>
            <w:r w:rsidRPr="00462961">
              <w:rPr>
                <w:rFonts w:ascii="Times New Roman" w:hAnsi="Times New Roman"/>
                <w:color w:val="000000" w:themeColor="text1"/>
                <w:sz w:val="18"/>
                <w:szCs w:val="18"/>
              </w:rPr>
              <w:t>g</w:t>
            </w:r>
            <w:r w:rsidRPr="00462961">
              <w:rPr>
                <w:rFonts w:ascii="Times New Roman" w:hAnsi="Times New Roman"/>
                <w:color w:val="000000" w:themeColor="text1"/>
                <w:sz w:val="18"/>
                <w:szCs w:val="18"/>
                <w:lang w:val="ru-RU"/>
              </w:rPr>
              <w:t>/</w:t>
            </w:r>
            <w:r w:rsidRPr="00462961">
              <w:rPr>
                <w:rFonts w:ascii="Times New Roman" w:hAnsi="Times New Roman"/>
                <w:color w:val="000000" w:themeColor="text1"/>
                <w:sz w:val="18"/>
                <w:szCs w:val="18"/>
              </w:rPr>
              <w:t>n</w:t>
            </w:r>
            <w:r w:rsidRPr="00462961">
              <w:rPr>
                <w:rFonts w:ascii="Times New Roman" w:hAnsi="Times New Roman"/>
                <w:color w:val="000000" w:themeColor="text1"/>
                <w:sz w:val="18"/>
                <w:szCs w:val="18"/>
                <w:lang w:val="ru-RU"/>
              </w:rPr>
              <w:t>/</w:t>
            </w:r>
            <w:r w:rsidRPr="00462961">
              <w:rPr>
                <w:rFonts w:ascii="Times New Roman" w:hAnsi="Times New Roman"/>
                <w:color w:val="000000" w:themeColor="text1"/>
                <w:sz w:val="18"/>
                <w:szCs w:val="18"/>
              </w:rPr>
              <w:t>ac</w:t>
            </w:r>
            <w:r w:rsidRPr="00462961">
              <w:rPr>
                <w:rFonts w:ascii="Times New Roman" w:hAnsi="Times New Roman"/>
                <w:color w:val="000000" w:themeColor="text1"/>
                <w:sz w:val="18"/>
                <w:szCs w:val="18"/>
                <w:lang w:val="ru-RU"/>
              </w:rPr>
              <w:t>, работающий на частоте 2.4 и 5 ГГц</w:t>
            </w:r>
          </w:p>
        </w:tc>
        <w:tc>
          <w:tcPr>
            <w:tcW w:w="1320" w:type="pct"/>
            <w:tcBorders>
              <w:top w:val="single" w:sz="4" w:space="0" w:color="auto"/>
              <w:left w:val="single" w:sz="4" w:space="0" w:color="auto"/>
              <w:bottom w:val="single" w:sz="4" w:space="0" w:color="auto"/>
              <w:right w:val="single" w:sz="4" w:space="0" w:color="auto"/>
            </w:tcBorders>
            <w:vAlign w:val="center"/>
          </w:tcPr>
          <w:p w14:paraId="4249DCBE" w14:textId="77777777" w:rsidR="00CB460B" w:rsidRPr="00462961" w:rsidRDefault="00CB460B" w:rsidP="00E86DF0">
            <w:pPr>
              <w:ind w:left="57" w:right="57" w:firstLine="0"/>
              <w:jc w:val="center"/>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Наличие</w:t>
            </w:r>
            <w:proofErr w:type="spellEnd"/>
          </w:p>
        </w:tc>
        <w:tc>
          <w:tcPr>
            <w:tcW w:w="624" w:type="pct"/>
            <w:tcBorders>
              <w:top w:val="single" w:sz="4" w:space="0" w:color="auto"/>
              <w:left w:val="single" w:sz="4" w:space="0" w:color="auto"/>
              <w:bottom w:val="single" w:sz="4" w:space="0" w:color="auto"/>
              <w:right w:val="single" w:sz="4" w:space="0" w:color="auto"/>
            </w:tcBorders>
            <w:vAlign w:val="center"/>
          </w:tcPr>
          <w:p w14:paraId="26A62CF5" w14:textId="77777777" w:rsidR="00CB460B" w:rsidRPr="00462961" w:rsidRDefault="00CB460B" w:rsidP="00E86DF0">
            <w:pPr>
              <w:ind w:left="57" w:right="57" w:firstLine="0"/>
              <w:jc w:val="center"/>
              <w:rPr>
                <w:rFonts w:ascii="Times New Roman" w:hAnsi="Times New Roman"/>
                <w:bCs/>
                <w:color w:val="000000" w:themeColor="text1"/>
                <w:sz w:val="18"/>
                <w:szCs w:val="18"/>
                <w:lang w:val="ru-RU"/>
              </w:rPr>
            </w:pPr>
          </w:p>
        </w:tc>
      </w:tr>
      <w:tr w:rsidR="00CB460B" w:rsidRPr="00462961" w14:paraId="12D71811" w14:textId="77777777" w:rsidTr="00ED0A54">
        <w:trPr>
          <w:trHeight w:val="20"/>
        </w:trPr>
        <w:tc>
          <w:tcPr>
            <w:tcW w:w="288" w:type="pct"/>
            <w:vMerge/>
            <w:tcBorders>
              <w:left w:val="single" w:sz="4" w:space="0" w:color="auto"/>
              <w:right w:val="single" w:sz="4" w:space="0" w:color="auto"/>
            </w:tcBorders>
            <w:vAlign w:val="center"/>
          </w:tcPr>
          <w:p w14:paraId="2EEB3587" w14:textId="77777777" w:rsidR="00CB460B" w:rsidRPr="00462961" w:rsidRDefault="00CB460B" w:rsidP="0007675B">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0713D75" w14:textId="77777777" w:rsidR="00CB460B" w:rsidRPr="00462961" w:rsidRDefault="00CB460B" w:rsidP="0007675B">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34F7AEF" w14:textId="77777777" w:rsidR="00CB460B" w:rsidRPr="00462961" w:rsidRDefault="00CB460B" w:rsidP="0007675B">
            <w:pPr>
              <w:ind w:left="57" w:right="57" w:firstLine="0"/>
              <w:rPr>
                <w:rFonts w:ascii="Times New Roman" w:hAnsi="Times New Roman"/>
                <w:color w:val="000000" w:themeColor="text1"/>
                <w:sz w:val="18"/>
                <w:szCs w:val="18"/>
              </w:rPr>
            </w:pPr>
            <w:proofErr w:type="spellStart"/>
            <w:r w:rsidRPr="00462961">
              <w:rPr>
                <w:rFonts w:ascii="Times New Roman" w:hAnsi="Times New Roman"/>
                <w:color w:val="000000" w:themeColor="text1"/>
                <w:sz w:val="18"/>
                <w:szCs w:val="18"/>
              </w:rPr>
              <w:t>Расположение</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динамиков</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акустической</w:t>
            </w:r>
            <w:proofErr w:type="spellEnd"/>
            <w:r w:rsidRPr="00462961">
              <w:rPr>
                <w:rFonts w:ascii="Times New Roman" w:hAnsi="Times New Roman"/>
                <w:color w:val="000000" w:themeColor="text1"/>
                <w:sz w:val="18"/>
                <w:szCs w:val="18"/>
              </w:rPr>
              <w:t xml:space="preserve"> </w:t>
            </w:r>
            <w:proofErr w:type="spellStart"/>
            <w:r w:rsidRPr="00462961">
              <w:rPr>
                <w:rFonts w:ascii="Times New Roman" w:hAnsi="Times New Roman"/>
                <w:color w:val="000000" w:themeColor="text1"/>
                <w:sz w:val="18"/>
                <w:szCs w:val="18"/>
              </w:rPr>
              <w:t>системы</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7B2BFCF6" w14:textId="77777777" w:rsidR="00CB460B" w:rsidRPr="00462961" w:rsidRDefault="00CB460B" w:rsidP="0007675B">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встроены в корпус панели (не имеют выступающих частей относительно габаритов корпуса)</w:t>
            </w:r>
          </w:p>
        </w:tc>
        <w:tc>
          <w:tcPr>
            <w:tcW w:w="624" w:type="pct"/>
            <w:tcBorders>
              <w:top w:val="single" w:sz="4" w:space="0" w:color="auto"/>
              <w:left w:val="single" w:sz="4" w:space="0" w:color="auto"/>
              <w:bottom w:val="single" w:sz="4" w:space="0" w:color="auto"/>
              <w:right w:val="single" w:sz="4" w:space="0" w:color="auto"/>
            </w:tcBorders>
            <w:vAlign w:val="center"/>
          </w:tcPr>
          <w:p w14:paraId="619456E9" w14:textId="77777777" w:rsidR="00CB460B" w:rsidRPr="00462961" w:rsidRDefault="00CB460B" w:rsidP="0007675B">
            <w:pPr>
              <w:ind w:left="57" w:right="57" w:firstLine="0"/>
              <w:jc w:val="center"/>
              <w:rPr>
                <w:rFonts w:ascii="Times New Roman" w:hAnsi="Times New Roman"/>
                <w:bCs/>
                <w:color w:val="000000" w:themeColor="text1"/>
                <w:sz w:val="18"/>
                <w:szCs w:val="18"/>
                <w:lang w:val="ru-RU"/>
              </w:rPr>
            </w:pPr>
          </w:p>
        </w:tc>
      </w:tr>
      <w:tr w:rsidR="00CB460B" w:rsidRPr="00462961" w14:paraId="469B32D7" w14:textId="77777777" w:rsidTr="00ED0A54">
        <w:trPr>
          <w:trHeight w:val="20"/>
        </w:trPr>
        <w:tc>
          <w:tcPr>
            <w:tcW w:w="288" w:type="pct"/>
            <w:vMerge/>
            <w:tcBorders>
              <w:left w:val="single" w:sz="4" w:space="0" w:color="auto"/>
              <w:right w:val="single" w:sz="4" w:space="0" w:color="auto"/>
            </w:tcBorders>
            <w:vAlign w:val="center"/>
          </w:tcPr>
          <w:p w14:paraId="60C2FB79" w14:textId="77777777" w:rsidR="00CB460B" w:rsidRPr="00462961" w:rsidRDefault="00CB460B" w:rsidP="0007675B">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33362CBF" w14:textId="77777777" w:rsidR="00CB460B" w:rsidRPr="00462961" w:rsidRDefault="00CB460B" w:rsidP="0007675B">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05F626B" w14:textId="77777777" w:rsidR="00CB460B" w:rsidRPr="00462961" w:rsidRDefault="00CB460B" w:rsidP="0007675B">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Количество динамиков акустической системы, штука</w:t>
            </w:r>
          </w:p>
        </w:tc>
        <w:tc>
          <w:tcPr>
            <w:tcW w:w="1320" w:type="pct"/>
            <w:tcBorders>
              <w:top w:val="single" w:sz="4" w:space="0" w:color="auto"/>
              <w:left w:val="single" w:sz="4" w:space="0" w:color="auto"/>
              <w:bottom w:val="single" w:sz="4" w:space="0" w:color="auto"/>
              <w:right w:val="single" w:sz="4" w:space="0" w:color="auto"/>
            </w:tcBorders>
            <w:vAlign w:val="center"/>
          </w:tcPr>
          <w:p w14:paraId="264F8434" w14:textId="123E4A61" w:rsidR="00CB460B" w:rsidRPr="00462961" w:rsidRDefault="00CB460B" w:rsidP="0007675B">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Более 1</w:t>
            </w:r>
          </w:p>
        </w:tc>
        <w:tc>
          <w:tcPr>
            <w:tcW w:w="624" w:type="pct"/>
            <w:tcBorders>
              <w:top w:val="single" w:sz="4" w:space="0" w:color="auto"/>
              <w:left w:val="single" w:sz="4" w:space="0" w:color="auto"/>
              <w:bottom w:val="single" w:sz="4" w:space="0" w:color="auto"/>
              <w:right w:val="single" w:sz="4" w:space="0" w:color="auto"/>
            </w:tcBorders>
            <w:vAlign w:val="center"/>
          </w:tcPr>
          <w:p w14:paraId="538F96DB" w14:textId="77777777" w:rsidR="00CB460B" w:rsidRPr="00462961" w:rsidRDefault="00CB460B" w:rsidP="0007675B">
            <w:pPr>
              <w:ind w:left="57" w:right="57" w:firstLine="0"/>
              <w:jc w:val="center"/>
              <w:rPr>
                <w:rFonts w:ascii="Times New Roman" w:hAnsi="Times New Roman"/>
                <w:bCs/>
                <w:color w:val="000000" w:themeColor="text1"/>
                <w:sz w:val="18"/>
                <w:szCs w:val="18"/>
                <w:lang w:val="ru-RU"/>
              </w:rPr>
            </w:pPr>
            <w:proofErr w:type="spellStart"/>
            <w:r w:rsidRPr="00462961">
              <w:rPr>
                <w:rFonts w:ascii="Times New Roman" w:hAnsi="Times New Roman"/>
                <w:bCs/>
                <w:color w:val="000000" w:themeColor="text1"/>
                <w:sz w:val="18"/>
                <w:szCs w:val="18"/>
                <w:lang w:val="ru-RU"/>
              </w:rPr>
              <w:t>шт</w:t>
            </w:r>
            <w:proofErr w:type="spellEnd"/>
          </w:p>
        </w:tc>
      </w:tr>
      <w:tr w:rsidR="00CB460B" w:rsidRPr="00462961" w14:paraId="5D613A52" w14:textId="77777777" w:rsidTr="00ED0A54">
        <w:trPr>
          <w:trHeight w:val="20"/>
        </w:trPr>
        <w:tc>
          <w:tcPr>
            <w:tcW w:w="288" w:type="pct"/>
            <w:vMerge/>
            <w:tcBorders>
              <w:left w:val="single" w:sz="4" w:space="0" w:color="auto"/>
              <w:right w:val="single" w:sz="4" w:space="0" w:color="auto"/>
            </w:tcBorders>
            <w:vAlign w:val="center"/>
          </w:tcPr>
          <w:p w14:paraId="4AFA2F6E" w14:textId="77777777" w:rsidR="00CB460B" w:rsidRPr="00462961" w:rsidRDefault="00CB460B" w:rsidP="0007675B">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7AFA7A2E" w14:textId="77777777" w:rsidR="00CB460B" w:rsidRPr="00462961" w:rsidRDefault="00CB460B" w:rsidP="0007675B">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62E3423" w14:textId="77777777" w:rsidR="00CB460B" w:rsidRPr="00462961" w:rsidRDefault="00CB460B" w:rsidP="0007675B">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Мощность каждого динамика акустической системы, Ватт</w:t>
            </w:r>
          </w:p>
        </w:tc>
        <w:tc>
          <w:tcPr>
            <w:tcW w:w="1320" w:type="pct"/>
            <w:tcBorders>
              <w:top w:val="single" w:sz="4" w:space="0" w:color="auto"/>
              <w:left w:val="single" w:sz="4" w:space="0" w:color="auto"/>
              <w:bottom w:val="single" w:sz="4" w:space="0" w:color="auto"/>
              <w:right w:val="single" w:sz="4" w:space="0" w:color="auto"/>
            </w:tcBorders>
            <w:vAlign w:val="center"/>
          </w:tcPr>
          <w:p w14:paraId="6593259D" w14:textId="77777777" w:rsidR="00CB460B" w:rsidRPr="00462961" w:rsidRDefault="00CB460B" w:rsidP="0007675B">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Не менее</w:t>
            </w:r>
            <w:r w:rsidRPr="00462961">
              <w:rPr>
                <w:rFonts w:ascii="Times New Roman" w:hAnsi="Times New Roman"/>
                <w:color w:val="000000" w:themeColor="text1"/>
                <w:sz w:val="18"/>
                <w:szCs w:val="18"/>
              </w:rPr>
              <w:t xml:space="preserve"> 15</w:t>
            </w:r>
          </w:p>
        </w:tc>
        <w:tc>
          <w:tcPr>
            <w:tcW w:w="624" w:type="pct"/>
            <w:tcBorders>
              <w:top w:val="single" w:sz="4" w:space="0" w:color="auto"/>
              <w:left w:val="single" w:sz="4" w:space="0" w:color="auto"/>
              <w:bottom w:val="single" w:sz="4" w:space="0" w:color="auto"/>
              <w:right w:val="single" w:sz="4" w:space="0" w:color="auto"/>
            </w:tcBorders>
            <w:vAlign w:val="center"/>
          </w:tcPr>
          <w:p w14:paraId="58558D81" w14:textId="77777777" w:rsidR="00CB460B" w:rsidRPr="00462961" w:rsidRDefault="00CB460B" w:rsidP="0007675B">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Ватт</w:t>
            </w:r>
          </w:p>
          <w:p w14:paraId="5916DE76" w14:textId="780AFB3F" w:rsidR="00CB460B" w:rsidRPr="00462961" w:rsidRDefault="00CB460B" w:rsidP="0007675B">
            <w:pPr>
              <w:ind w:left="57" w:right="57" w:firstLine="0"/>
              <w:jc w:val="center"/>
              <w:rPr>
                <w:rFonts w:ascii="Times New Roman" w:hAnsi="Times New Roman"/>
                <w:bCs/>
                <w:color w:val="000000" w:themeColor="text1"/>
                <w:sz w:val="18"/>
                <w:szCs w:val="18"/>
                <w:lang w:val="ru-RU"/>
              </w:rPr>
            </w:pPr>
          </w:p>
        </w:tc>
      </w:tr>
      <w:tr w:rsidR="00CB460B" w:rsidRPr="00462961" w14:paraId="45DCFFDD" w14:textId="77777777" w:rsidTr="00ED0A54">
        <w:trPr>
          <w:trHeight w:val="20"/>
        </w:trPr>
        <w:tc>
          <w:tcPr>
            <w:tcW w:w="288" w:type="pct"/>
            <w:vMerge/>
            <w:tcBorders>
              <w:left w:val="single" w:sz="4" w:space="0" w:color="auto"/>
              <w:right w:val="single" w:sz="4" w:space="0" w:color="auto"/>
            </w:tcBorders>
            <w:vAlign w:val="center"/>
          </w:tcPr>
          <w:p w14:paraId="76073361" w14:textId="77777777" w:rsidR="00CB460B" w:rsidRPr="00462961" w:rsidRDefault="00CB460B" w:rsidP="0007675B">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0D4AF70B" w14:textId="77777777" w:rsidR="00CB460B" w:rsidRPr="00462961" w:rsidRDefault="00CB460B" w:rsidP="0007675B">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FF41C91" w14:textId="77777777" w:rsidR="00CB460B" w:rsidRPr="00462961" w:rsidRDefault="00CB460B" w:rsidP="0007675B">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Номинальная потребляемая мощность панели, Ватт</w:t>
            </w:r>
          </w:p>
        </w:tc>
        <w:tc>
          <w:tcPr>
            <w:tcW w:w="1320" w:type="pct"/>
            <w:tcBorders>
              <w:top w:val="single" w:sz="4" w:space="0" w:color="auto"/>
              <w:left w:val="single" w:sz="4" w:space="0" w:color="auto"/>
              <w:bottom w:val="single" w:sz="4" w:space="0" w:color="auto"/>
              <w:right w:val="single" w:sz="4" w:space="0" w:color="auto"/>
            </w:tcBorders>
            <w:vAlign w:val="center"/>
          </w:tcPr>
          <w:p w14:paraId="22F8A9AA" w14:textId="77777777" w:rsidR="00CB460B" w:rsidRPr="00462961" w:rsidRDefault="00CB460B" w:rsidP="0007675B">
            <w:pPr>
              <w:ind w:left="57" w:right="57" w:firstLine="0"/>
              <w:jc w:val="center"/>
              <w:rPr>
                <w:rFonts w:ascii="Times New Roman" w:hAnsi="Times New Roman"/>
                <w:color w:val="000000" w:themeColor="text1"/>
                <w:sz w:val="18"/>
                <w:szCs w:val="18"/>
              </w:rPr>
            </w:pPr>
            <w:r w:rsidRPr="00462961">
              <w:rPr>
                <w:rFonts w:ascii="Times New Roman" w:hAnsi="Times New Roman"/>
                <w:color w:val="000000" w:themeColor="text1"/>
                <w:sz w:val="18"/>
                <w:szCs w:val="18"/>
                <w:lang w:val="ru-RU"/>
              </w:rPr>
              <w:t xml:space="preserve">Не более </w:t>
            </w:r>
            <w:r w:rsidRPr="00462961">
              <w:rPr>
                <w:rFonts w:ascii="Times New Roman" w:hAnsi="Times New Roman"/>
                <w:color w:val="000000" w:themeColor="text1"/>
                <w:sz w:val="18"/>
                <w:szCs w:val="18"/>
              </w:rPr>
              <w:t>320</w:t>
            </w:r>
          </w:p>
        </w:tc>
        <w:tc>
          <w:tcPr>
            <w:tcW w:w="624" w:type="pct"/>
            <w:tcBorders>
              <w:top w:val="single" w:sz="4" w:space="0" w:color="auto"/>
              <w:left w:val="single" w:sz="4" w:space="0" w:color="auto"/>
              <w:bottom w:val="single" w:sz="4" w:space="0" w:color="auto"/>
              <w:right w:val="single" w:sz="4" w:space="0" w:color="auto"/>
            </w:tcBorders>
            <w:vAlign w:val="center"/>
          </w:tcPr>
          <w:p w14:paraId="3891A112" w14:textId="77777777" w:rsidR="00CB460B" w:rsidRPr="00462961" w:rsidRDefault="00CB460B" w:rsidP="0007675B">
            <w:pPr>
              <w:ind w:left="57" w:right="57" w:firstLine="0"/>
              <w:jc w:val="center"/>
              <w:rPr>
                <w:rFonts w:ascii="Times New Roman" w:hAnsi="Times New Roman"/>
                <w:bCs/>
                <w:color w:val="000000" w:themeColor="text1"/>
                <w:sz w:val="18"/>
                <w:szCs w:val="18"/>
                <w:lang w:val="ru-RU"/>
              </w:rPr>
            </w:pPr>
            <w:r w:rsidRPr="00462961">
              <w:rPr>
                <w:rFonts w:ascii="Times New Roman" w:hAnsi="Times New Roman"/>
                <w:bCs/>
                <w:color w:val="000000" w:themeColor="text1"/>
                <w:sz w:val="18"/>
                <w:szCs w:val="18"/>
                <w:lang w:val="ru-RU"/>
              </w:rPr>
              <w:t>Ватт</w:t>
            </w:r>
          </w:p>
        </w:tc>
      </w:tr>
      <w:tr w:rsidR="00CB460B" w:rsidRPr="00462961" w14:paraId="56EE398C" w14:textId="77777777" w:rsidTr="00ED0A54">
        <w:trPr>
          <w:trHeight w:val="20"/>
        </w:trPr>
        <w:tc>
          <w:tcPr>
            <w:tcW w:w="288" w:type="pct"/>
            <w:vMerge/>
            <w:tcBorders>
              <w:left w:val="single" w:sz="4" w:space="0" w:color="auto"/>
              <w:right w:val="single" w:sz="4" w:space="0" w:color="auto"/>
            </w:tcBorders>
            <w:vAlign w:val="center"/>
          </w:tcPr>
          <w:p w14:paraId="617DD7B6" w14:textId="77777777" w:rsidR="00CB460B" w:rsidRPr="00462961" w:rsidRDefault="00CB460B" w:rsidP="0007675B">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3C94E37" w14:textId="77777777" w:rsidR="00CB460B" w:rsidRPr="00462961" w:rsidRDefault="00CB460B" w:rsidP="0007675B">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CCA5970" w14:textId="7CABA60D" w:rsidR="00CB460B" w:rsidRPr="00462961" w:rsidRDefault="00CB460B" w:rsidP="0007675B">
            <w:pPr>
              <w:ind w:left="57" w:right="57" w:firstLine="0"/>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Наличие реестрового номера в реестре Минпромторг</w:t>
            </w:r>
          </w:p>
        </w:tc>
        <w:tc>
          <w:tcPr>
            <w:tcW w:w="1320" w:type="pct"/>
            <w:tcBorders>
              <w:top w:val="single" w:sz="4" w:space="0" w:color="auto"/>
              <w:left w:val="single" w:sz="4" w:space="0" w:color="auto"/>
              <w:bottom w:val="single" w:sz="4" w:space="0" w:color="auto"/>
              <w:right w:val="single" w:sz="4" w:space="0" w:color="auto"/>
            </w:tcBorders>
            <w:vAlign w:val="center"/>
          </w:tcPr>
          <w:p w14:paraId="09D60624" w14:textId="6EF2A3B3" w:rsidR="00CB460B" w:rsidRPr="00462961" w:rsidRDefault="00CB460B" w:rsidP="0007675B">
            <w:pPr>
              <w:ind w:left="57" w:right="57" w:firstLine="0"/>
              <w:jc w:val="center"/>
              <w:rPr>
                <w:rFonts w:ascii="Times New Roman" w:hAnsi="Times New Roman"/>
                <w:color w:val="000000" w:themeColor="text1"/>
                <w:sz w:val="18"/>
                <w:szCs w:val="18"/>
                <w:lang w:val="ru-RU"/>
              </w:rPr>
            </w:pPr>
            <w:r w:rsidRPr="00462961">
              <w:rPr>
                <w:rFonts w:ascii="Times New Roman" w:hAnsi="Times New Roman"/>
                <w:color w:val="000000" w:themeColor="text1"/>
                <w:sz w:val="18"/>
                <w:szCs w:val="18"/>
                <w:lang w:val="ru-RU"/>
              </w:rPr>
              <w:t>участник закупки в составе заявки предоставляет номер реестровой записи</w:t>
            </w:r>
          </w:p>
        </w:tc>
        <w:tc>
          <w:tcPr>
            <w:tcW w:w="624" w:type="pct"/>
            <w:tcBorders>
              <w:top w:val="single" w:sz="4" w:space="0" w:color="auto"/>
              <w:left w:val="single" w:sz="4" w:space="0" w:color="auto"/>
              <w:bottom w:val="single" w:sz="4" w:space="0" w:color="auto"/>
              <w:right w:val="single" w:sz="4" w:space="0" w:color="auto"/>
            </w:tcBorders>
            <w:vAlign w:val="center"/>
          </w:tcPr>
          <w:p w14:paraId="72B64E7E" w14:textId="77777777" w:rsidR="00CB460B" w:rsidRPr="00462961" w:rsidRDefault="00CB460B" w:rsidP="0007675B">
            <w:pPr>
              <w:ind w:left="57" w:right="57" w:firstLine="0"/>
              <w:jc w:val="center"/>
              <w:rPr>
                <w:rFonts w:ascii="Times New Roman" w:hAnsi="Times New Roman"/>
                <w:bCs/>
                <w:color w:val="000000" w:themeColor="text1"/>
                <w:sz w:val="18"/>
                <w:szCs w:val="18"/>
                <w:lang w:val="ru-RU"/>
              </w:rPr>
            </w:pPr>
          </w:p>
        </w:tc>
      </w:tr>
      <w:tr w:rsidR="00CB460B" w:rsidRPr="00462961" w14:paraId="608791E8" w14:textId="77777777" w:rsidTr="00ED0A54">
        <w:trPr>
          <w:trHeight w:val="20"/>
        </w:trPr>
        <w:tc>
          <w:tcPr>
            <w:tcW w:w="288" w:type="pct"/>
            <w:vMerge/>
            <w:tcBorders>
              <w:left w:val="single" w:sz="4" w:space="0" w:color="auto"/>
              <w:right w:val="single" w:sz="4" w:space="0" w:color="auto"/>
            </w:tcBorders>
            <w:vAlign w:val="center"/>
          </w:tcPr>
          <w:p w14:paraId="3B6E0AEC" w14:textId="77777777" w:rsidR="00CB460B" w:rsidRPr="00462961" w:rsidRDefault="00CB460B" w:rsidP="00431C72">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7A5E531" w14:textId="77777777" w:rsidR="00CB460B" w:rsidRPr="00462961" w:rsidRDefault="00CB460B" w:rsidP="00431C72">
            <w:pPr>
              <w:ind w:left="57" w:right="57" w:firstLine="0"/>
              <w:jc w:val="center"/>
              <w:rPr>
                <w:rFonts w:ascii="Times New Roman" w:hAnsi="Times New Roman"/>
                <w:bCs/>
                <w:color w:val="000000" w:themeColor="text1"/>
                <w:sz w:val="18"/>
                <w:szCs w:val="18"/>
                <w:lang w:val="ru-RU"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2563A08" w14:textId="1607FEE0" w:rsidR="00CB460B" w:rsidRPr="00462961" w:rsidRDefault="00CB460B" w:rsidP="00431C72">
            <w:pPr>
              <w:ind w:left="57" w:right="57" w:firstLine="0"/>
              <w:rPr>
                <w:rFonts w:ascii="Times New Roman" w:hAnsi="Times New Roman"/>
                <w:color w:val="000000" w:themeColor="text1"/>
                <w:sz w:val="18"/>
                <w:szCs w:val="18"/>
                <w:lang w:val="ru-RU"/>
              </w:rPr>
            </w:pPr>
            <w:r w:rsidRPr="00462961">
              <w:rPr>
                <w:rFonts w:ascii="Times New Roman" w:hAnsi="Times New Roman"/>
                <w:sz w:val="16"/>
                <w:szCs w:val="16"/>
                <w:lang w:val="ru-RU"/>
              </w:rPr>
              <w:t>Программное обеспечение «Интерактивная рабочая среда» (далее сокращённо «среда») состоит в реестре российского программного обеспечения Министерства цифрового развития, связи и массовых коммуникаций Российской Федерации</w:t>
            </w:r>
          </w:p>
        </w:tc>
        <w:tc>
          <w:tcPr>
            <w:tcW w:w="1320" w:type="pct"/>
            <w:tcBorders>
              <w:top w:val="single" w:sz="4" w:space="0" w:color="auto"/>
              <w:left w:val="single" w:sz="4" w:space="0" w:color="auto"/>
              <w:bottom w:val="single" w:sz="4" w:space="0" w:color="auto"/>
              <w:right w:val="single" w:sz="4" w:space="0" w:color="auto"/>
            </w:tcBorders>
            <w:vAlign w:val="center"/>
          </w:tcPr>
          <w:p w14:paraId="40FD0558" w14:textId="4BC995A4" w:rsidR="00CB460B" w:rsidRPr="00462961" w:rsidRDefault="00CB460B" w:rsidP="00431C72">
            <w:pPr>
              <w:ind w:left="57" w:right="57" w:firstLine="0"/>
              <w:jc w:val="center"/>
              <w:rPr>
                <w:rFonts w:ascii="Times New Roman" w:hAnsi="Times New Roman"/>
                <w:color w:val="000000" w:themeColor="text1"/>
                <w:sz w:val="18"/>
                <w:szCs w:val="18"/>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45C2E2E7"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8674D06" w14:textId="77777777" w:rsidTr="00ED0A54">
        <w:trPr>
          <w:trHeight w:val="20"/>
        </w:trPr>
        <w:tc>
          <w:tcPr>
            <w:tcW w:w="288" w:type="pct"/>
            <w:vMerge/>
            <w:tcBorders>
              <w:left w:val="single" w:sz="4" w:space="0" w:color="auto"/>
              <w:right w:val="single" w:sz="4" w:space="0" w:color="auto"/>
            </w:tcBorders>
            <w:vAlign w:val="center"/>
          </w:tcPr>
          <w:p w14:paraId="07716481"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24295A2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174EB07" w14:textId="0F7E8C3F" w:rsidR="00CB460B" w:rsidRPr="00462961" w:rsidRDefault="00CB460B" w:rsidP="00431C72">
            <w:pPr>
              <w:ind w:left="57" w:right="57" w:firstLine="0"/>
              <w:rPr>
                <w:rFonts w:ascii="Times New Roman" w:hAnsi="Times New Roman"/>
                <w:color w:val="000000" w:themeColor="text1"/>
                <w:sz w:val="18"/>
                <w:szCs w:val="18"/>
                <w:lang w:val="ru-RU"/>
              </w:rPr>
            </w:pPr>
            <w:r w:rsidRPr="00462961">
              <w:rPr>
                <w:rFonts w:ascii="Times New Roman" w:hAnsi="Times New Roman"/>
                <w:sz w:val="16"/>
                <w:szCs w:val="16"/>
                <w:lang w:val="ru-RU"/>
              </w:rPr>
              <w:t xml:space="preserve">Интерактивная рабочая среда содержит виртуальный помощник (на основе искусственного интеллекта) с возможностью демонстрации изображений и текстовой информации </w:t>
            </w:r>
          </w:p>
        </w:tc>
        <w:tc>
          <w:tcPr>
            <w:tcW w:w="1320" w:type="pct"/>
            <w:tcBorders>
              <w:top w:val="single" w:sz="4" w:space="0" w:color="auto"/>
              <w:left w:val="single" w:sz="4" w:space="0" w:color="auto"/>
              <w:bottom w:val="single" w:sz="4" w:space="0" w:color="auto"/>
              <w:right w:val="single" w:sz="4" w:space="0" w:color="auto"/>
            </w:tcBorders>
            <w:vAlign w:val="center"/>
          </w:tcPr>
          <w:p w14:paraId="5D69495A" w14:textId="04D7144C" w:rsidR="00CB460B" w:rsidRPr="00462961" w:rsidRDefault="00CB460B" w:rsidP="00431C72">
            <w:pPr>
              <w:ind w:left="57" w:right="57" w:firstLine="0"/>
              <w:jc w:val="center"/>
              <w:rPr>
                <w:rFonts w:ascii="Times New Roman" w:hAnsi="Times New Roman"/>
                <w:color w:val="000000" w:themeColor="text1"/>
                <w:sz w:val="18"/>
                <w:szCs w:val="18"/>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B2FEB6C"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7F86B656" w14:textId="77777777" w:rsidTr="00ED0A54">
        <w:trPr>
          <w:trHeight w:val="20"/>
        </w:trPr>
        <w:tc>
          <w:tcPr>
            <w:tcW w:w="288" w:type="pct"/>
            <w:vMerge/>
            <w:tcBorders>
              <w:left w:val="single" w:sz="4" w:space="0" w:color="auto"/>
              <w:right w:val="single" w:sz="4" w:space="0" w:color="auto"/>
            </w:tcBorders>
            <w:vAlign w:val="center"/>
          </w:tcPr>
          <w:p w14:paraId="05012A4A"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8BFFF7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8B88D57" w14:textId="6E0E0244" w:rsidR="00CB460B" w:rsidRPr="00462961" w:rsidRDefault="00CB460B" w:rsidP="00431C72">
            <w:pPr>
              <w:ind w:left="57" w:right="57" w:firstLine="0"/>
              <w:rPr>
                <w:rFonts w:ascii="Times New Roman" w:hAnsi="Times New Roman"/>
                <w:sz w:val="16"/>
                <w:szCs w:val="16"/>
                <w:lang w:val="ru-RU"/>
              </w:rPr>
            </w:pPr>
            <w:r w:rsidRPr="00462961">
              <w:rPr>
                <w:rFonts w:ascii="Times New Roman" w:hAnsi="Times New Roman"/>
                <w:sz w:val="16"/>
                <w:szCs w:val="16"/>
                <w:lang w:val="ru-RU"/>
              </w:rPr>
              <w:t>Виртуальный помощник работает на основе искусственного интеллекта и способен анализировать содержание сообщений и предлагать наиболее релевантные и информативные ответы.</w:t>
            </w:r>
          </w:p>
        </w:tc>
        <w:tc>
          <w:tcPr>
            <w:tcW w:w="1320" w:type="pct"/>
            <w:tcBorders>
              <w:top w:val="single" w:sz="4" w:space="0" w:color="auto"/>
              <w:left w:val="single" w:sz="4" w:space="0" w:color="auto"/>
              <w:bottom w:val="single" w:sz="4" w:space="0" w:color="auto"/>
              <w:right w:val="single" w:sz="4" w:space="0" w:color="auto"/>
            </w:tcBorders>
            <w:vAlign w:val="center"/>
          </w:tcPr>
          <w:p w14:paraId="7B1307E9" w14:textId="2A79E2D1"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4237686"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1608F6B4" w14:textId="77777777" w:rsidTr="00ED0A54">
        <w:trPr>
          <w:trHeight w:val="20"/>
        </w:trPr>
        <w:tc>
          <w:tcPr>
            <w:tcW w:w="288" w:type="pct"/>
            <w:vMerge/>
            <w:tcBorders>
              <w:left w:val="single" w:sz="4" w:space="0" w:color="auto"/>
              <w:right w:val="single" w:sz="4" w:space="0" w:color="auto"/>
            </w:tcBorders>
            <w:vAlign w:val="center"/>
          </w:tcPr>
          <w:p w14:paraId="150DF4E4"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537890F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35F22A9" w14:textId="70ED18E0" w:rsidR="00CB460B" w:rsidRPr="00462961" w:rsidRDefault="00CB460B" w:rsidP="00431C72">
            <w:pPr>
              <w:ind w:left="57" w:right="57" w:firstLine="0"/>
              <w:rPr>
                <w:rFonts w:ascii="Times New Roman" w:hAnsi="Times New Roman"/>
                <w:sz w:val="16"/>
                <w:szCs w:val="16"/>
                <w:lang w:val="ru-RU"/>
              </w:rPr>
            </w:pPr>
            <w:r w:rsidRPr="00462961">
              <w:rPr>
                <w:rFonts w:ascii="Times New Roman" w:hAnsi="Times New Roman"/>
                <w:sz w:val="16"/>
                <w:szCs w:val="16"/>
                <w:lang w:val="ru-RU"/>
              </w:rPr>
              <w:t xml:space="preserve">Виртуальный помощник генерирует тексты в разных жанрах и форматах. Составляет языковые модели. </w:t>
            </w:r>
          </w:p>
        </w:tc>
        <w:tc>
          <w:tcPr>
            <w:tcW w:w="1320" w:type="pct"/>
            <w:tcBorders>
              <w:top w:val="single" w:sz="4" w:space="0" w:color="auto"/>
              <w:left w:val="single" w:sz="4" w:space="0" w:color="auto"/>
              <w:bottom w:val="single" w:sz="4" w:space="0" w:color="auto"/>
              <w:right w:val="single" w:sz="4" w:space="0" w:color="auto"/>
            </w:tcBorders>
            <w:vAlign w:val="center"/>
          </w:tcPr>
          <w:p w14:paraId="03C184B1" w14:textId="52E04023"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20C1EDE"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02E6F8C6" w14:textId="77777777" w:rsidTr="00ED0A54">
        <w:trPr>
          <w:trHeight w:val="20"/>
        </w:trPr>
        <w:tc>
          <w:tcPr>
            <w:tcW w:w="288" w:type="pct"/>
            <w:vMerge/>
            <w:tcBorders>
              <w:left w:val="single" w:sz="4" w:space="0" w:color="auto"/>
              <w:right w:val="single" w:sz="4" w:space="0" w:color="auto"/>
            </w:tcBorders>
            <w:vAlign w:val="center"/>
          </w:tcPr>
          <w:p w14:paraId="5D7DCD9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E44D918"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1E26BC8"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Виртуальный помощник может пересказать данные из загруженных файлов, структурировать их в виде списков, чек-листов и таблиц, описать увиденное на картинке или дополнить текст из файла информацией из базы данных.</w:t>
            </w:r>
          </w:p>
          <w:p w14:paraId="7249533E" w14:textId="77777777" w:rsidR="00CB460B" w:rsidRPr="00462961" w:rsidRDefault="00CB460B" w:rsidP="00431C72">
            <w:pPr>
              <w:ind w:left="57" w:right="57" w:firstLine="0"/>
              <w:rPr>
                <w:rFonts w:ascii="Times New Roman" w:hAnsi="Times New Roman"/>
                <w:sz w:val="16"/>
                <w:szCs w:val="16"/>
                <w:lang w:val="ru-RU"/>
              </w:rPr>
            </w:pPr>
          </w:p>
        </w:tc>
        <w:tc>
          <w:tcPr>
            <w:tcW w:w="1320" w:type="pct"/>
            <w:tcBorders>
              <w:top w:val="single" w:sz="4" w:space="0" w:color="auto"/>
              <w:left w:val="single" w:sz="4" w:space="0" w:color="auto"/>
              <w:bottom w:val="single" w:sz="4" w:space="0" w:color="auto"/>
              <w:right w:val="single" w:sz="4" w:space="0" w:color="auto"/>
            </w:tcBorders>
            <w:vAlign w:val="center"/>
          </w:tcPr>
          <w:p w14:paraId="020B7673" w14:textId="164DBA85"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lastRenderedPageBreak/>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CCBD63F"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5DFF5D46" w14:textId="77777777" w:rsidTr="00ED0A54">
        <w:trPr>
          <w:trHeight w:val="20"/>
        </w:trPr>
        <w:tc>
          <w:tcPr>
            <w:tcW w:w="288" w:type="pct"/>
            <w:vMerge/>
            <w:tcBorders>
              <w:left w:val="single" w:sz="4" w:space="0" w:color="auto"/>
              <w:right w:val="single" w:sz="4" w:space="0" w:color="auto"/>
            </w:tcBorders>
            <w:vAlign w:val="center"/>
          </w:tcPr>
          <w:p w14:paraId="36DBF9A0"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0043F00"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8AA231E"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Виртуальный помощник может искать актуальную информацию, делает это автоматически. </w:t>
            </w:r>
          </w:p>
          <w:p w14:paraId="2DF1AE9B" w14:textId="77777777" w:rsidR="00CB460B" w:rsidRPr="00462961" w:rsidRDefault="00CB460B" w:rsidP="00431C72">
            <w:pPr>
              <w:ind w:left="2" w:right="57"/>
              <w:rPr>
                <w:rFonts w:ascii="Times New Roman" w:hAnsi="Times New Roman"/>
                <w:sz w:val="16"/>
                <w:szCs w:val="16"/>
                <w:lang w:val="ru-RU"/>
              </w:rPr>
            </w:pPr>
          </w:p>
        </w:tc>
        <w:tc>
          <w:tcPr>
            <w:tcW w:w="1320" w:type="pct"/>
            <w:tcBorders>
              <w:top w:val="single" w:sz="4" w:space="0" w:color="auto"/>
              <w:left w:val="single" w:sz="4" w:space="0" w:color="auto"/>
              <w:bottom w:val="single" w:sz="4" w:space="0" w:color="auto"/>
              <w:right w:val="single" w:sz="4" w:space="0" w:color="auto"/>
            </w:tcBorders>
            <w:vAlign w:val="center"/>
          </w:tcPr>
          <w:p w14:paraId="2BC42E5A" w14:textId="221203D3"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032F575"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4130F39" w14:textId="77777777" w:rsidTr="00ED0A54">
        <w:trPr>
          <w:trHeight w:val="20"/>
        </w:trPr>
        <w:tc>
          <w:tcPr>
            <w:tcW w:w="288" w:type="pct"/>
            <w:vMerge/>
            <w:tcBorders>
              <w:left w:val="single" w:sz="4" w:space="0" w:color="auto"/>
              <w:right w:val="single" w:sz="4" w:space="0" w:color="auto"/>
            </w:tcBorders>
            <w:vAlign w:val="center"/>
          </w:tcPr>
          <w:p w14:paraId="03ADC92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D0A6423"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2B0686F" w14:textId="5A3BCB55"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Виртуальный помощник помогает настроить работу гаджетов, тренирует навыки креативного письма, работает над дизайном презентаций, логотипов и публикаций в соцсетях.</w:t>
            </w:r>
          </w:p>
        </w:tc>
        <w:tc>
          <w:tcPr>
            <w:tcW w:w="1320" w:type="pct"/>
            <w:tcBorders>
              <w:top w:val="single" w:sz="4" w:space="0" w:color="auto"/>
              <w:left w:val="single" w:sz="4" w:space="0" w:color="auto"/>
              <w:bottom w:val="single" w:sz="4" w:space="0" w:color="auto"/>
              <w:right w:val="single" w:sz="4" w:space="0" w:color="auto"/>
            </w:tcBorders>
            <w:vAlign w:val="center"/>
          </w:tcPr>
          <w:p w14:paraId="54A33C5F" w14:textId="42F45C9D"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54FDE62"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4E715849" w14:textId="77777777" w:rsidTr="00ED0A54">
        <w:trPr>
          <w:trHeight w:val="20"/>
        </w:trPr>
        <w:tc>
          <w:tcPr>
            <w:tcW w:w="288" w:type="pct"/>
            <w:vMerge/>
            <w:tcBorders>
              <w:left w:val="single" w:sz="4" w:space="0" w:color="auto"/>
              <w:right w:val="single" w:sz="4" w:space="0" w:color="auto"/>
            </w:tcBorders>
            <w:vAlign w:val="center"/>
          </w:tcPr>
          <w:p w14:paraId="1F64D54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7A578C50"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BAED2C0" w14:textId="6D54DA1C"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Виртуальный помощник поддерживает цепочки размышлений — дробит пользовательский запрос на части и пошагово разбирают каждую. За «мыслительным» процессом можно наблюдать в режиме реального времени: на месте будущего ответа появляются надписи. </w:t>
            </w:r>
          </w:p>
        </w:tc>
        <w:tc>
          <w:tcPr>
            <w:tcW w:w="1320" w:type="pct"/>
            <w:tcBorders>
              <w:top w:val="single" w:sz="4" w:space="0" w:color="auto"/>
              <w:left w:val="single" w:sz="4" w:space="0" w:color="auto"/>
              <w:bottom w:val="single" w:sz="4" w:space="0" w:color="auto"/>
              <w:right w:val="single" w:sz="4" w:space="0" w:color="auto"/>
            </w:tcBorders>
            <w:vAlign w:val="center"/>
          </w:tcPr>
          <w:p w14:paraId="4CD7C2A0" w14:textId="6B404C18"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C525AC8"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14FA8749" w14:textId="77777777" w:rsidTr="00ED0A54">
        <w:trPr>
          <w:trHeight w:val="20"/>
        </w:trPr>
        <w:tc>
          <w:tcPr>
            <w:tcW w:w="288" w:type="pct"/>
            <w:vMerge/>
            <w:tcBorders>
              <w:left w:val="single" w:sz="4" w:space="0" w:color="auto"/>
              <w:right w:val="single" w:sz="4" w:space="0" w:color="auto"/>
            </w:tcBorders>
            <w:vAlign w:val="center"/>
          </w:tcPr>
          <w:p w14:paraId="254EBDD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58D63154"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C2F5B41" w14:textId="6A24AF38"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Среда имеет функционал создания экрана «визитки»</w:t>
            </w:r>
          </w:p>
        </w:tc>
        <w:tc>
          <w:tcPr>
            <w:tcW w:w="1320" w:type="pct"/>
            <w:tcBorders>
              <w:top w:val="single" w:sz="4" w:space="0" w:color="auto"/>
              <w:left w:val="single" w:sz="4" w:space="0" w:color="auto"/>
              <w:bottom w:val="single" w:sz="4" w:space="0" w:color="auto"/>
              <w:right w:val="single" w:sz="4" w:space="0" w:color="auto"/>
            </w:tcBorders>
            <w:vAlign w:val="center"/>
          </w:tcPr>
          <w:p w14:paraId="2FCC8A21" w14:textId="1C62DDEC"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4DBF2B2"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1A071C15" w14:textId="77777777" w:rsidTr="00ED0A54">
        <w:trPr>
          <w:trHeight w:val="20"/>
        </w:trPr>
        <w:tc>
          <w:tcPr>
            <w:tcW w:w="288" w:type="pct"/>
            <w:vMerge/>
            <w:tcBorders>
              <w:left w:val="single" w:sz="4" w:space="0" w:color="auto"/>
              <w:right w:val="single" w:sz="4" w:space="0" w:color="auto"/>
            </w:tcBorders>
            <w:vAlign w:val="center"/>
          </w:tcPr>
          <w:p w14:paraId="18A2401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2381AC31"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DCD1059"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В «визитке доступны следующие функции:</w:t>
            </w:r>
          </w:p>
          <w:p w14:paraId="5EF8DB14"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Размещение виджетов - размещает на экране визитки виджет с новостями, календарём или погодой.</w:t>
            </w:r>
          </w:p>
          <w:p w14:paraId="0BF989AD"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 Добавление кнопки – </w:t>
            </w:r>
            <w:proofErr w:type="gramStart"/>
            <w:r w:rsidRPr="00462961">
              <w:rPr>
                <w:rFonts w:ascii="Times New Roman" w:hAnsi="Times New Roman"/>
                <w:sz w:val="16"/>
                <w:szCs w:val="16"/>
                <w:lang w:val="ru-RU"/>
              </w:rPr>
              <w:t>с</w:t>
            </w:r>
            <w:proofErr w:type="gramEnd"/>
            <w:r w:rsidRPr="00462961">
              <w:rPr>
                <w:rFonts w:ascii="Times New Roman" w:hAnsi="Times New Roman"/>
                <w:sz w:val="16"/>
                <w:szCs w:val="16"/>
                <w:lang w:val="ru-RU"/>
              </w:rPr>
              <w:t xml:space="preserve"> переходам на любую веб-страницу.</w:t>
            </w:r>
          </w:p>
          <w:p w14:paraId="7F236B8A"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Интеграция видео на визитку. Видео можно проигрывать в трех режимах: зацикленное воспроизведение, автоматическое включение после загрузки, включение по нажатию.</w:t>
            </w:r>
          </w:p>
          <w:p w14:paraId="0CE18818"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Перемещение элементов - позволяет перемещать элементы на странице и менять их масштаб.</w:t>
            </w:r>
          </w:p>
          <w:p w14:paraId="432EB70B"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Трансляция рекламы. Реклама может быть представлена в виде слайд-шоу картинок или серии видео.</w:t>
            </w:r>
          </w:p>
          <w:p w14:paraId="7230EEEB"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Добавление текста на экран визитки (статичный текст или бегущая строка)</w:t>
            </w:r>
          </w:p>
          <w:p w14:paraId="5A4AA9FA"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 Настройка шрифта (цвет шрифта, размер стиль) </w:t>
            </w:r>
          </w:p>
          <w:p w14:paraId="7D67B85A"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Создание слайд-шоу (картинки и / или видео)</w:t>
            </w:r>
          </w:p>
          <w:p w14:paraId="0F18616A"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Выбор обоев визитки</w:t>
            </w:r>
          </w:p>
          <w:p w14:paraId="40B7949D" w14:textId="77777777" w:rsidR="00CB460B" w:rsidRPr="00462961" w:rsidRDefault="00CB460B" w:rsidP="00431C72">
            <w:pPr>
              <w:ind w:left="2" w:right="57"/>
              <w:rPr>
                <w:rFonts w:ascii="Times New Roman" w:hAnsi="Times New Roman"/>
                <w:sz w:val="16"/>
                <w:szCs w:val="16"/>
                <w:lang w:val="ru-RU"/>
              </w:rPr>
            </w:pPr>
          </w:p>
        </w:tc>
        <w:tc>
          <w:tcPr>
            <w:tcW w:w="1320" w:type="pct"/>
            <w:tcBorders>
              <w:top w:val="single" w:sz="4" w:space="0" w:color="auto"/>
              <w:left w:val="single" w:sz="4" w:space="0" w:color="auto"/>
              <w:bottom w:val="single" w:sz="4" w:space="0" w:color="auto"/>
              <w:right w:val="single" w:sz="4" w:space="0" w:color="auto"/>
            </w:tcBorders>
            <w:vAlign w:val="center"/>
          </w:tcPr>
          <w:p w14:paraId="5DCD2971" w14:textId="355DD7C8"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2BBCF29"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A7C7FE0" w14:textId="77777777" w:rsidTr="00ED0A54">
        <w:trPr>
          <w:trHeight w:val="20"/>
        </w:trPr>
        <w:tc>
          <w:tcPr>
            <w:tcW w:w="288" w:type="pct"/>
            <w:vMerge/>
            <w:tcBorders>
              <w:left w:val="single" w:sz="4" w:space="0" w:color="auto"/>
              <w:right w:val="single" w:sz="4" w:space="0" w:color="auto"/>
            </w:tcBorders>
            <w:vAlign w:val="center"/>
          </w:tcPr>
          <w:p w14:paraId="52D1BCF1"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534A528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54CCAE0" w14:textId="554293AF"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Среда имеет режим автоматического обновления после выхода последней версии среды (с центрального сервера).</w:t>
            </w:r>
          </w:p>
        </w:tc>
        <w:tc>
          <w:tcPr>
            <w:tcW w:w="1320" w:type="pct"/>
            <w:tcBorders>
              <w:top w:val="single" w:sz="4" w:space="0" w:color="auto"/>
              <w:left w:val="single" w:sz="4" w:space="0" w:color="auto"/>
              <w:bottom w:val="single" w:sz="4" w:space="0" w:color="auto"/>
              <w:right w:val="single" w:sz="4" w:space="0" w:color="auto"/>
            </w:tcBorders>
            <w:vAlign w:val="center"/>
          </w:tcPr>
          <w:p w14:paraId="4E0FD84E" w14:textId="76287C35"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0E9F583"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5E09BB64" w14:textId="77777777" w:rsidTr="00ED0A54">
        <w:trPr>
          <w:trHeight w:val="20"/>
        </w:trPr>
        <w:tc>
          <w:tcPr>
            <w:tcW w:w="288" w:type="pct"/>
            <w:vMerge/>
            <w:tcBorders>
              <w:left w:val="single" w:sz="4" w:space="0" w:color="auto"/>
              <w:right w:val="single" w:sz="4" w:space="0" w:color="auto"/>
            </w:tcBorders>
            <w:vAlign w:val="center"/>
          </w:tcPr>
          <w:p w14:paraId="4185AEEA"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409413F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BCE8CC0" w14:textId="3666C5FE"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Среда открывает и запускает файлы следующих расширений: mp3,  </w:t>
            </w:r>
            <w:proofErr w:type="spellStart"/>
            <w:r w:rsidRPr="00462961">
              <w:rPr>
                <w:rFonts w:ascii="Times New Roman" w:hAnsi="Times New Roman"/>
                <w:sz w:val="16"/>
                <w:szCs w:val="16"/>
                <w:lang w:val="ru-RU"/>
              </w:rPr>
              <w:t>avi</w:t>
            </w:r>
            <w:proofErr w:type="spellEnd"/>
            <w:r w:rsidRPr="00462961">
              <w:rPr>
                <w:rFonts w:ascii="Times New Roman" w:hAnsi="Times New Roman"/>
                <w:sz w:val="16"/>
                <w:szCs w:val="16"/>
                <w:lang w:val="ru-RU"/>
              </w:rPr>
              <w:t xml:space="preserve">, </w:t>
            </w:r>
            <w:proofErr w:type="spellStart"/>
            <w:r w:rsidRPr="00462961">
              <w:rPr>
                <w:rFonts w:ascii="Times New Roman" w:hAnsi="Times New Roman"/>
                <w:sz w:val="16"/>
                <w:szCs w:val="16"/>
                <w:lang w:val="ru-RU"/>
              </w:rPr>
              <w:t>jpeg</w:t>
            </w:r>
            <w:proofErr w:type="spellEnd"/>
            <w:r w:rsidRPr="00462961">
              <w:rPr>
                <w:rFonts w:ascii="Times New Roman" w:hAnsi="Times New Roman"/>
                <w:sz w:val="16"/>
                <w:szCs w:val="16"/>
                <w:lang w:val="ru-RU"/>
              </w:rPr>
              <w:t xml:space="preserve">, mp4, </w:t>
            </w:r>
            <w:proofErr w:type="spellStart"/>
            <w:r w:rsidRPr="00462961">
              <w:rPr>
                <w:rFonts w:ascii="Times New Roman" w:hAnsi="Times New Roman"/>
                <w:sz w:val="16"/>
                <w:szCs w:val="16"/>
                <w:lang w:val="ru-RU"/>
              </w:rPr>
              <w:t>bmp</w:t>
            </w:r>
            <w:proofErr w:type="spellEnd"/>
            <w:r w:rsidRPr="00462961">
              <w:rPr>
                <w:rFonts w:ascii="Times New Roman" w:hAnsi="Times New Roman"/>
                <w:sz w:val="16"/>
                <w:szCs w:val="16"/>
                <w:lang w:val="ru-RU"/>
              </w:rPr>
              <w:t xml:space="preserve">. </w:t>
            </w:r>
          </w:p>
        </w:tc>
        <w:tc>
          <w:tcPr>
            <w:tcW w:w="1320" w:type="pct"/>
            <w:tcBorders>
              <w:top w:val="single" w:sz="4" w:space="0" w:color="auto"/>
              <w:left w:val="single" w:sz="4" w:space="0" w:color="auto"/>
              <w:bottom w:val="single" w:sz="4" w:space="0" w:color="auto"/>
              <w:right w:val="single" w:sz="4" w:space="0" w:color="auto"/>
            </w:tcBorders>
            <w:vAlign w:val="center"/>
          </w:tcPr>
          <w:p w14:paraId="0DFA6710" w14:textId="1FC672DF"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A5084F6"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6A644CD" w14:textId="77777777" w:rsidTr="00ED0A54">
        <w:trPr>
          <w:trHeight w:val="20"/>
        </w:trPr>
        <w:tc>
          <w:tcPr>
            <w:tcW w:w="288" w:type="pct"/>
            <w:vMerge/>
            <w:tcBorders>
              <w:left w:val="single" w:sz="4" w:space="0" w:color="auto"/>
              <w:right w:val="single" w:sz="4" w:space="0" w:color="auto"/>
            </w:tcBorders>
            <w:vAlign w:val="center"/>
          </w:tcPr>
          <w:p w14:paraId="3965ECF5"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6405623"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D353C1B" w14:textId="53AA215F"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Среда имеет функцию «белая доска», с режимом аннотации на открытых изображениях, функцию демонстрации презентаций, заметки, календарь.</w:t>
            </w:r>
          </w:p>
        </w:tc>
        <w:tc>
          <w:tcPr>
            <w:tcW w:w="1320" w:type="pct"/>
            <w:tcBorders>
              <w:top w:val="single" w:sz="4" w:space="0" w:color="auto"/>
              <w:left w:val="single" w:sz="4" w:space="0" w:color="auto"/>
              <w:bottom w:val="single" w:sz="4" w:space="0" w:color="auto"/>
              <w:right w:val="single" w:sz="4" w:space="0" w:color="auto"/>
            </w:tcBorders>
            <w:vAlign w:val="center"/>
          </w:tcPr>
          <w:p w14:paraId="3E4FA4E9" w14:textId="40CF1C7E"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07654F7"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FFB9937" w14:textId="77777777" w:rsidTr="00ED0A54">
        <w:trPr>
          <w:trHeight w:val="20"/>
        </w:trPr>
        <w:tc>
          <w:tcPr>
            <w:tcW w:w="288" w:type="pct"/>
            <w:vMerge/>
            <w:tcBorders>
              <w:left w:val="single" w:sz="4" w:space="0" w:color="auto"/>
              <w:right w:val="single" w:sz="4" w:space="0" w:color="auto"/>
            </w:tcBorders>
            <w:vAlign w:val="center"/>
          </w:tcPr>
          <w:p w14:paraId="2D6A9EE1"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6E5DF27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52C433C" w14:textId="3231B3CA"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На ПО среды имеется режим маркера любого цвета по </w:t>
            </w:r>
            <w:proofErr w:type="spellStart"/>
            <w:r w:rsidRPr="00462961">
              <w:rPr>
                <w:rFonts w:ascii="Times New Roman" w:hAnsi="Times New Roman"/>
                <w:sz w:val="16"/>
                <w:szCs w:val="16"/>
                <w:lang w:val="ru-RU"/>
              </w:rPr>
              <w:t>многоцветовой</w:t>
            </w:r>
            <w:proofErr w:type="spellEnd"/>
            <w:r w:rsidRPr="00462961">
              <w:rPr>
                <w:rFonts w:ascii="Times New Roman" w:hAnsi="Times New Roman"/>
                <w:sz w:val="16"/>
                <w:szCs w:val="16"/>
                <w:lang w:val="ru-RU"/>
              </w:rPr>
              <w:t xml:space="preserve"> шкале, режим «</w:t>
            </w:r>
            <w:proofErr w:type="spellStart"/>
            <w:r w:rsidRPr="00462961">
              <w:rPr>
                <w:rFonts w:ascii="Times New Roman" w:hAnsi="Times New Roman"/>
                <w:sz w:val="16"/>
                <w:szCs w:val="16"/>
                <w:lang w:val="ru-RU"/>
              </w:rPr>
              <w:t>стёрки</w:t>
            </w:r>
            <w:proofErr w:type="spellEnd"/>
            <w:r w:rsidRPr="00462961">
              <w:rPr>
                <w:rFonts w:ascii="Times New Roman" w:hAnsi="Times New Roman"/>
                <w:sz w:val="16"/>
                <w:szCs w:val="16"/>
                <w:lang w:val="ru-RU"/>
              </w:rPr>
              <w:t>», функция «скриншота экрана»</w:t>
            </w:r>
          </w:p>
        </w:tc>
        <w:tc>
          <w:tcPr>
            <w:tcW w:w="1320" w:type="pct"/>
            <w:tcBorders>
              <w:top w:val="single" w:sz="4" w:space="0" w:color="auto"/>
              <w:left w:val="single" w:sz="4" w:space="0" w:color="auto"/>
              <w:bottom w:val="single" w:sz="4" w:space="0" w:color="auto"/>
              <w:right w:val="single" w:sz="4" w:space="0" w:color="auto"/>
            </w:tcBorders>
            <w:vAlign w:val="center"/>
          </w:tcPr>
          <w:p w14:paraId="2E1C13AA" w14:textId="37CB19EF"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062B2373"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CFB038F" w14:textId="77777777" w:rsidTr="00ED0A54">
        <w:trPr>
          <w:trHeight w:val="20"/>
        </w:trPr>
        <w:tc>
          <w:tcPr>
            <w:tcW w:w="288" w:type="pct"/>
            <w:vMerge/>
            <w:tcBorders>
              <w:left w:val="single" w:sz="4" w:space="0" w:color="auto"/>
              <w:right w:val="single" w:sz="4" w:space="0" w:color="auto"/>
            </w:tcBorders>
            <w:vAlign w:val="center"/>
          </w:tcPr>
          <w:p w14:paraId="1C09FA7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45DB1FB1"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25BAF6F" w14:textId="04C46BE8"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Находясь в ПО среды – можно работать со всеми доступными приложениями, файлами.</w:t>
            </w:r>
          </w:p>
        </w:tc>
        <w:tc>
          <w:tcPr>
            <w:tcW w:w="1320" w:type="pct"/>
            <w:tcBorders>
              <w:top w:val="single" w:sz="4" w:space="0" w:color="auto"/>
              <w:left w:val="single" w:sz="4" w:space="0" w:color="auto"/>
              <w:bottom w:val="single" w:sz="4" w:space="0" w:color="auto"/>
              <w:right w:val="single" w:sz="4" w:space="0" w:color="auto"/>
            </w:tcBorders>
            <w:vAlign w:val="center"/>
          </w:tcPr>
          <w:p w14:paraId="1265D88B" w14:textId="7E6C466B"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68310E35"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145DE43A" w14:textId="77777777" w:rsidTr="00ED0A54">
        <w:trPr>
          <w:trHeight w:val="20"/>
        </w:trPr>
        <w:tc>
          <w:tcPr>
            <w:tcW w:w="288" w:type="pct"/>
            <w:vMerge/>
            <w:tcBorders>
              <w:left w:val="single" w:sz="4" w:space="0" w:color="auto"/>
              <w:right w:val="single" w:sz="4" w:space="0" w:color="auto"/>
            </w:tcBorders>
            <w:vAlign w:val="center"/>
          </w:tcPr>
          <w:p w14:paraId="66037F84"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2F3FE81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1B75481" w14:textId="710951DF"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У среды имеется для выхода в интернет браузер с защитными функциями (препятствует переходам на небезопасные страницы по заражённым фишинговым ссылкам</w:t>
            </w:r>
          </w:p>
        </w:tc>
        <w:tc>
          <w:tcPr>
            <w:tcW w:w="1320" w:type="pct"/>
            <w:tcBorders>
              <w:top w:val="single" w:sz="4" w:space="0" w:color="auto"/>
              <w:left w:val="single" w:sz="4" w:space="0" w:color="auto"/>
              <w:bottom w:val="single" w:sz="4" w:space="0" w:color="auto"/>
              <w:right w:val="single" w:sz="4" w:space="0" w:color="auto"/>
            </w:tcBorders>
            <w:vAlign w:val="center"/>
          </w:tcPr>
          <w:p w14:paraId="3131C1C4" w14:textId="0D96B8D3"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CE33B11"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7C69E05C" w14:textId="77777777" w:rsidTr="00ED0A54">
        <w:trPr>
          <w:trHeight w:val="20"/>
        </w:trPr>
        <w:tc>
          <w:tcPr>
            <w:tcW w:w="288" w:type="pct"/>
            <w:vMerge/>
            <w:tcBorders>
              <w:left w:val="single" w:sz="4" w:space="0" w:color="auto"/>
              <w:right w:val="single" w:sz="4" w:space="0" w:color="auto"/>
            </w:tcBorders>
            <w:vAlign w:val="center"/>
          </w:tcPr>
          <w:p w14:paraId="44D754E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3E0DC24"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46A09BA" w14:textId="04D13518"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Добавление / удаление файлов происходит внутри среды</w:t>
            </w:r>
          </w:p>
        </w:tc>
        <w:tc>
          <w:tcPr>
            <w:tcW w:w="1320" w:type="pct"/>
            <w:tcBorders>
              <w:top w:val="single" w:sz="4" w:space="0" w:color="auto"/>
              <w:left w:val="single" w:sz="4" w:space="0" w:color="auto"/>
              <w:bottom w:val="single" w:sz="4" w:space="0" w:color="auto"/>
              <w:right w:val="single" w:sz="4" w:space="0" w:color="auto"/>
            </w:tcBorders>
            <w:vAlign w:val="center"/>
          </w:tcPr>
          <w:p w14:paraId="6303E455" w14:textId="68EE7D02"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75B80D3"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36E350C" w14:textId="77777777" w:rsidTr="00ED0A54">
        <w:trPr>
          <w:trHeight w:val="20"/>
        </w:trPr>
        <w:tc>
          <w:tcPr>
            <w:tcW w:w="288" w:type="pct"/>
            <w:vMerge/>
            <w:tcBorders>
              <w:left w:val="single" w:sz="4" w:space="0" w:color="auto"/>
              <w:right w:val="single" w:sz="4" w:space="0" w:color="auto"/>
            </w:tcBorders>
            <w:vAlign w:val="center"/>
          </w:tcPr>
          <w:p w14:paraId="174F50C5"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58DA491E"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5F5EB19" w14:textId="77777777"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Среда имеет блоки, отображающие картинки для визуализации.</w:t>
            </w:r>
          </w:p>
          <w:p w14:paraId="4933DC8A" w14:textId="6648DA79"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Пользователь может изменять расположение иконок, изменять их размер и способ отображения</w:t>
            </w:r>
          </w:p>
        </w:tc>
        <w:tc>
          <w:tcPr>
            <w:tcW w:w="1320" w:type="pct"/>
            <w:tcBorders>
              <w:top w:val="single" w:sz="4" w:space="0" w:color="auto"/>
              <w:left w:val="single" w:sz="4" w:space="0" w:color="auto"/>
              <w:bottom w:val="single" w:sz="4" w:space="0" w:color="auto"/>
              <w:right w:val="single" w:sz="4" w:space="0" w:color="auto"/>
            </w:tcBorders>
            <w:vAlign w:val="center"/>
          </w:tcPr>
          <w:p w14:paraId="65A06F66" w14:textId="13F23D3C"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6DE9104"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1227C532" w14:textId="77777777" w:rsidTr="00ED0A54">
        <w:trPr>
          <w:trHeight w:val="20"/>
        </w:trPr>
        <w:tc>
          <w:tcPr>
            <w:tcW w:w="288" w:type="pct"/>
            <w:vMerge/>
            <w:tcBorders>
              <w:left w:val="single" w:sz="4" w:space="0" w:color="auto"/>
              <w:right w:val="single" w:sz="4" w:space="0" w:color="auto"/>
            </w:tcBorders>
            <w:vAlign w:val="center"/>
          </w:tcPr>
          <w:p w14:paraId="495DE0F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18D094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AAA9C14" w14:textId="1AC4CBEF"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Клавиатура среды виртуально защищена. Имеет мультиязычную раскладку</w:t>
            </w:r>
          </w:p>
        </w:tc>
        <w:tc>
          <w:tcPr>
            <w:tcW w:w="1320" w:type="pct"/>
            <w:tcBorders>
              <w:top w:val="single" w:sz="4" w:space="0" w:color="auto"/>
              <w:left w:val="single" w:sz="4" w:space="0" w:color="auto"/>
              <w:bottom w:val="single" w:sz="4" w:space="0" w:color="auto"/>
              <w:right w:val="single" w:sz="4" w:space="0" w:color="auto"/>
            </w:tcBorders>
            <w:vAlign w:val="center"/>
          </w:tcPr>
          <w:p w14:paraId="4E325B38" w14:textId="0AD04F38"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7CE256C5"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785B5ED" w14:textId="77777777" w:rsidTr="00ED0A54">
        <w:trPr>
          <w:trHeight w:val="20"/>
        </w:trPr>
        <w:tc>
          <w:tcPr>
            <w:tcW w:w="288" w:type="pct"/>
            <w:vMerge/>
            <w:tcBorders>
              <w:left w:val="single" w:sz="4" w:space="0" w:color="auto"/>
              <w:right w:val="single" w:sz="4" w:space="0" w:color="auto"/>
            </w:tcBorders>
            <w:vAlign w:val="center"/>
          </w:tcPr>
          <w:p w14:paraId="35BC8353"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C06DC80"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E45C9B4" w14:textId="4FA119C4"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Среда работает на процессорах с архитектурой x 64 и выше.</w:t>
            </w:r>
          </w:p>
        </w:tc>
        <w:tc>
          <w:tcPr>
            <w:tcW w:w="1320" w:type="pct"/>
            <w:tcBorders>
              <w:top w:val="single" w:sz="4" w:space="0" w:color="auto"/>
              <w:left w:val="single" w:sz="4" w:space="0" w:color="auto"/>
              <w:bottom w:val="single" w:sz="4" w:space="0" w:color="auto"/>
              <w:right w:val="single" w:sz="4" w:space="0" w:color="auto"/>
            </w:tcBorders>
            <w:vAlign w:val="center"/>
          </w:tcPr>
          <w:p w14:paraId="6657E8DD" w14:textId="726657C8"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58D4465"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507E71B6" w14:textId="77777777" w:rsidTr="00ED0A54">
        <w:trPr>
          <w:trHeight w:val="20"/>
        </w:trPr>
        <w:tc>
          <w:tcPr>
            <w:tcW w:w="288" w:type="pct"/>
            <w:vMerge/>
            <w:tcBorders>
              <w:left w:val="single" w:sz="4" w:space="0" w:color="auto"/>
              <w:right w:val="single" w:sz="4" w:space="0" w:color="auto"/>
            </w:tcBorders>
            <w:vAlign w:val="center"/>
          </w:tcPr>
          <w:p w14:paraId="477A4267"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852419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6ABE67F" w14:textId="1DDD3773"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В среде имеется «Форма обратной связи». Пользователь отправляет форму обратной связи для решения технической / программной проблемы и своих вопросов</w:t>
            </w:r>
          </w:p>
        </w:tc>
        <w:tc>
          <w:tcPr>
            <w:tcW w:w="1320" w:type="pct"/>
            <w:tcBorders>
              <w:top w:val="single" w:sz="4" w:space="0" w:color="auto"/>
              <w:left w:val="single" w:sz="4" w:space="0" w:color="auto"/>
              <w:bottom w:val="single" w:sz="4" w:space="0" w:color="auto"/>
              <w:right w:val="single" w:sz="4" w:space="0" w:color="auto"/>
            </w:tcBorders>
            <w:vAlign w:val="center"/>
          </w:tcPr>
          <w:p w14:paraId="4BB67465" w14:textId="4AA4F292"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19C33DD"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1FE047BF" w14:textId="77777777" w:rsidTr="00ED0A54">
        <w:trPr>
          <w:trHeight w:val="20"/>
        </w:trPr>
        <w:tc>
          <w:tcPr>
            <w:tcW w:w="288" w:type="pct"/>
            <w:vMerge/>
            <w:tcBorders>
              <w:left w:val="single" w:sz="4" w:space="0" w:color="auto"/>
              <w:right w:val="single" w:sz="4" w:space="0" w:color="auto"/>
            </w:tcBorders>
            <w:vAlign w:val="center"/>
          </w:tcPr>
          <w:p w14:paraId="520709B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730D6E33"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54992DC" w14:textId="7A2D2906"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Для доступа к среде пользователю предоставляется логин и пароль для </w:t>
            </w:r>
            <w:proofErr w:type="spellStart"/>
            <w:r w:rsidRPr="00462961">
              <w:rPr>
                <w:rFonts w:ascii="Times New Roman" w:hAnsi="Times New Roman"/>
                <w:sz w:val="16"/>
                <w:szCs w:val="16"/>
                <w:lang w:val="ru-RU"/>
              </w:rPr>
              <w:t>входаПользователь</w:t>
            </w:r>
            <w:proofErr w:type="spellEnd"/>
            <w:r w:rsidRPr="00462961">
              <w:rPr>
                <w:rFonts w:ascii="Times New Roman" w:hAnsi="Times New Roman"/>
                <w:sz w:val="16"/>
                <w:szCs w:val="16"/>
                <w:lang w:val="ru-RU"/>
              </w:rPr>
              <w:t xml:space="preserve">, зарегистрированный под своим логином и паролем, получает доступ </w:t>
            </w:r>
            <w:proofErr w:type="gramStart"/>
            <w:r w:rsidRPr="00462961">
              <w:rPr>
                <w:rFonts w:ascii="Times New Roman" w:hAnsi="Times New Roman"/>
                <w:sz w:val="16"/>
                <w:szCs w:val="16"/>
                <w:lang w:val="ru-RU"/>
              </w:rPr>
              <w:t>к</w:t>
            </w:r>
            <w:proofErr w:type="gramEnd"/>
            <w:r w:rsidRPr="00462961">
              <w:rPr>
                <w:rFonts w:ascii="Times New Roman" w:hAnsi="Times New Roman"/>
                <w:sz w:val="16"/>
                <w:szCs w:val="16"/>
                <w:lang w:val="ru-RU"/>
              </w:rPr>
              <w:t xml:space="preserve"> ПО среды, работающие на мобильных устройствах с ОС  </w:t>
            </w:r>
            <w:proofErr w:type="spellStart"/>
            <w:r w:rsidRPr="00462961">
              <w:rPr>
                <w:rFonts w:ascii="Times New Roman" w:hAnsi="Times New Roman"/>
                <w:sz w:val="16"/>
                <w:szCs w:val="16"/>
                <w:lang w:val="ru-RU"/>
              </w:rPr>
              <w:t>iOS</w:t>
            </w:r>
            <w:proofErr w:type="spellEnd"/>
            <w:r w:rsidRPr="00462961">
              <w:rPr>
                <w:rFonts w:ascii="Times New Roman" w:hAnsi="Times New Roman"/>
                <w:sz w:val="16"/>
                <w:szCs w:val="16"/>
                <w:lang w:val="ru-RU"/>
              </w:rPr>
              <w:t xml:space="preserve"> , </w:t>
            </w:r>
            <w:proofErr w:type="spellStart"/>
            <w:r w:rsidRPr="00462961">
              <w:rPr>
                <w:rFonts w:ascii="Times New Roman" w:hAnsi="Times New Roman"/>
                <w:sz w:val="16"/>
                <w:szCs w:val="16"/>
                <w:lang w:val="ru-RU"/>
              </w:rPr>
              <w:t>Android</w:t>
            </w:r>
            <w:proofErr w:type="spellEnd"/>
          </w:p>
        </w:tc>
        <w:tc>
          <w:tcPr>
            <w:tcW w:w="1320" w:type="pct"/>
            <w:tcBorders>
              <w:top w:val="single" w:sz="4" w:space="0" w:color="auto"/>
              <w:left w:val="single" w:sz="4" w:space="0" w:color="auto"/>
              <w:bottom w:val="single" w:sz="4" w:space="0" w:color="auto"/>
              <w:right w:val="single" w:sz="4" w:space="0" w:color="auto"/>
            </w:tcBorders>
            <w:vAlign w:val="center"/>
          </w:tcPr>
          <w:p w14:paraId="5293F755" w14:textId="318BC5B0"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18469EC"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57A1938F" w14:textId="77777777" w:rsidTr="00ED0A54">
        <w:trPr>
          <w:trHeight w:val="20"/>
        </w:trPr>
        <w:tc>
          <w:tcPr>
            <w:tcW w:w="288" w:type="pct"/>
            <w:vMerge/>
            <w:tcBorders>
              <w:left w:val="single" w:sz="4" w:space="0" w:color="auto"/>
              <w:right w:val="single" w:sz="4" w:space="0" w:color="auto"/>
            </w:tcBorders>
            <w:vAlign w:val="center"/>
          </w:tcPr>
          <w:p w14:paraId="17E0BBF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23988472"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D1DD159" w14:textId="6CA6AC50"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ПО среды может функционировать на русском, английском, испанском, китайском, арабском, немецком  языках </w:t>
            </w:r>
          </w:p>
        </w:tc>
        <w:tc>
          <w:tcPr>
            <w:tcW w:w="1320" w:type="pct"/>
            <w:tcBorders>
              <w:top w:val="single" w:sz="4" w:space="0" w:color="auto"/>
              <w:left w:val="single" w:sz="4" w:space="0" w:color="auto"/>
              <w:bottom w:val="single" w:sz="4" w:space="0" w:color="auto"/>
              <w:right w:val="single" w:sz="4" w:space="0" w:color="auto"/>
            </w:tcBorders>
            <w:vAlign w:val="center"/>
          </w:tcPr>
          <w:p w14:paraId="6BF50531" w14:textId="512D7152"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1D51C0B"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CC60735" w14:textId="77777777" w:rsidTr="00ED0A54">
        <w:trPr>
          <w:trHeight w:val="20"/>
        </w:trPr>
        <w:tc>
          <w:tcPr>
            <w:tcW w:w="288" w:type="pct"/>
            <w:vMerge/>
            <w:tcBorders>
              <w:left w:val="single" w:sz="4" w:space="0" w:color="auto"/>
              <w:right w:val="single" w:sz="4" w:space="0" w:color="auto"/>
            </w:tcBorders>
            <w:vAlign w:val="center"/>
          </w:tcPr>
          <w:p w14:paraId="0DEDD26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77AE424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331EE8A" w14:textId="140F50DA"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xml:space="preserve">На ПО среды можно настроить 5 и более горячих клавиш, активация которых выполняет заданные </w:t>
            </w:r>
            <w:r w:rsidRPr="00462961">
              <w:rPr>
                <w:rFonts w:ascii="Times New Roman" w:hAnsi="Times New Roman"/>
                <w:sz w:val="16"/>
                <w:szCs w:val="16"/>
                <w:lang w:val="ru-RU"/>
              </w:rPr>
              <w:lastRenderedPageBreak/>
              <w:t>пользователем функции / открытие приложений. Можно выбрать их размер и цвет</w:t>
            </w:r>
          </w:p>
        </w:tc>
        <w:tc>
          <w:tcPr>
            <w:tcW w:w="1320" w:type="pct"/>
            <w:tcBorders>
              <w:top w:val="single" w:sz="4" w:space="0" w:color="auto"/>
              <w:left w:val="single" w:sz="4" w:space="0" w:color="auto"/>
              <w:bottom w:val="single" w:sz="4" w:space="0" w:color="auto"/>
              <w:right w:val="single" w:sz="4" w:space="0" w:color="auto"/>
            </w:tcBorders>
            <w:vAlign w:val="center"/>
          </w:tcPr>
          <w:p w14:paraId="5D99266E" w14:textId="2A9D7172"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lastRenderedPageBreak/>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764455E"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01F128F5" w14:textId="77777777" w:rsidTr="00ED0A54">
        <w:trPr>
          <w:trHeight w:val="20"/>
        </w:trPr>
        <w:tc>
          <w:tcPr>
            <w:tcW w:w="288" w:type="pct"/>
            <w:vMerge/>
            <w:tcBorders>
              <w:left w:val="single" w:sz="4" w:space="0" w:color="auto"/>
              <w:right w:val="single" w:sz="4" w:space="0" w:color="auto"/>
            </w:tcBorders>
            <w:vAlign w:val="center"/>
          </w:tcPr>
          <w:p w14:paraId="1F18BCE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313ED32"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7E7F53A1" w14:textId="1BBCE286"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На ПО среды возможно создавать, папки и файлы, перемещать, удалять, переименовывать, копировать.</w:t>
            </w:r>
          </w:p>
        </w:tc>
        <w:tc>
          <w:tcPr>
            <w:tcW w:w="1320" w:type="pct"/>
            <w:tcBorders>
              <w:top w:val="single" w:sz="4" w:space="0" w:color="auto"/>
              <w:left w:val="single" w:sz="4" w:space="0" w:color="auto"/>
              <w:bottom w:val="single" w:sz="4" w:space="0" w:color="auto"/>
              <w:right w:val="single" w:sz="4" w:space="0" w:color="auto"/>
            </w:tcBorders>
            <w:vAlign w:val="center"/>
          </w:tcPr>
          <w:p w14:paraId="75B837BA" w14:textId="384AE5E8"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73EDEAB"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5DFC89E" w14:textId="77777777" w:rsidTr="00ED0A54">
        <w:trPr>
          <w:trHeight w:val="20"/>
        </w:trPr>
        <w:tc>
          <w:tcPr>
            <w:tcW w:w="288" w:type="pct"/>
            <w:vMerge/>
            <w:tcBorders>
              <w:left w:val="single" w:sz="4" w:space="0" w:color="auto"/>
              <w:right w:val="single" w:sz="4" w:space="0" w:color="auto"/>
            </w:tcBorders>
            <w:vAlign w:val="center"/>
          </w:tcPr>
          <w:p w14:paraId="3E5B6227"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52D1486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1D3C09B" w14:textId="55203F59"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У среды не менее четырёх цветовых схем визуализации</w:t>
            </w:r>
          </w:p>
        </w:tc>
        <w:tc>
          <w:tcPr>
            <w:tcW w:w="1320" w:type="pct"/>
            <w:tcBorders>
              <w:top w:val="single" w:sz="4" w:space="0" w:color="auto"/>
              <w:left w:val="single" w:sz="4" w:space="0" w:color="auto"/>
              <w:bottom w:val="single" w:sz="4" w:space="0" w:color="auto"/>
              <w:right w:val="single" w:sz="4" w:space="0" w:color="auto"/>
            </w:tcBorders>
            <w:vAlign w:val="center"/>
          </w:tcPr>
          <w:p w14:paraId="7390D9B1" w14:textId="512B0D0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6FC3DE9"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4E774A46" w14:textId="77777777" w:rsidTr="00ED0A54">
        <w:trPr>
          <w:trHeight w:val="20"/>
        </w:trPr>
        <w:tc>
          <w:tcPr>
            <w:tcW w:w="288" w:type="pct"/>
            <w:vMerge/>
            <w:tcBorders>
              <w:left w:val="single" w:sz="4" w:space="0" w:color="auto"/>
              <w:right w:val="single" w:sz="4" w:space="0" w:color="auto"/>
            </w:tcBorders>
            <w:vAlign w:val="center"/>
          </w:tcPr>
          <w:p w14:paraId="351E6B15"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6AFEC7B0"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16936F2" w14:textId="77777777" w:rsidR="00CB460B" w:rsidRPr="00462961" w:rsidRDefault="00CB460B" w:rsidP="00431C72">
            <w:pPr>
              <w:tabs>
                <w:tab w:val="left" w:pos="286"/>
              </w:tabs>
              <w:ind w:left="2"/>
              <w:rPr>
                <w:rFonts w:ascii="Times New Roman" w:hAnsi="Times New Roman"/>
                <w:sz w:val="16"/>
                <w:szCs w:val="16"/>
                <w:lang w:val="ru-RU"/>
              </w:rPr>
            </w:pPr>
            <w:r w:rsidRPr="00462961">
              <w:rPr>
                <w:rFonts w:ascii="Times New Roman" w:hAnsi="Times New Roman"/>
                <w:sz w:val="16"/>
                <w:szCs w:val="16"/>
                <w:lang w:val="ru-RU"/>
              </w:rPr>
              <w:t>Наличие модуля для людей с ограниченными возможностями:</w:t>
            </w:r>
          </w:p>
          <w:p w14:paraId="4C6DC1BF" w14:textId="77777777" w:rsidR="00CB460B" w:rsidRPr="00462961" w:rsidRDefault="00CB460B" w:rsidP="00431C72">
            <w:pPr>
              <w:tabs>
                <w:tab w:val="left" w:pos="286"/>
              </w:tabs>
              <w:ind w:left="2"/>
              <w:rPr>
                <w:rFonts w:ascii="Times New Roman" w:hAnsi="Times New Roman"/>
                <w:sz w:val="16"/>
                <w:szCs w:val="16"/>
                <w:lang w:val="ru-RU"/>
              </w:rPr>
            </w:pPr>
            <w:r w:rsidRPr="00462961">
              <w:rPr>
                <w:rFonts w:ascii="Times New Roman" w:hAnsi="Times New Roman"/>
                <w:sz w:val="16"/>
                <w:szCs w:val="16"/>
                <w:lang w:val="ru-RU"/>
              </w:rPr>
              <w:t>•  цветовая инверсия;</w:t>
            </w:r>
          </w:p>
          <w:p w14:paraId="29AEA271" w14:textId="77777777" w:rsidR="00CB460B" w:rsidRPr="00462961" w:rsidRDefault="00CB460B" w:rsidP="00431C72">
            <w:pPr>
              <w:tabs>
                <w:tab w:val="left" w:pos="286"/>
              </w:tabs>
              <w:ind w:left="2"/>
              <w:rPr>
                <w:rFonts w:ascii="Times New Roman" w:hAnsi="Times New Roman"/>
                <w:sz w:val="16"/>
                <w:szCs w:val="16"/>
                <w:lang w:val="ru-RU"/>
              </w:rPr>
            </w:pPr>
            <w:r w:rsidRPr="00462961">
              <w:rPr>
                <w:rFonts w:ascii="Times New Roman" w:hAnsi="Times New Roman"/>
                <w:sz w:val="16"/>
                <w:szCs w:val="16"/>
                <w:lang w:val="ru-RU"/>
              </w:rPr>
              <w:t>•  увеличение текста («экранная лупа»);</w:t>
            </w:r>
          </w:p>
          <w:p w14:paraId="4B3F9A95" w14:textId="2B9A8BAA" w:rsidR="00CB460B" w:rsidRPr="00462961" w:rsidRDefault="00CB460B" w:rsidP="00431C72">
            <w:pPr>
              <w:ind w:left="2" w:right="57"/>
              <w:rPr>
                <w:rFonts w:ascii="Times New Roman" w:hAnsi="Times New Roman"/>
                <w:sz w:val="16"/>
                <w:szCs w:val="16"/>
                <w:lang w:val="ru-RU"/>
              </w:rPr>
            </w:pPr>
            <w:r w:rsidRPr="00462961">
              <w:rPr>
                <w:rFonts w:ascii="Times New Roman" w:hAnsi="Times New Roman"/>
                <w:sz w:val="16"/>
                <w:szCs w:val="16"/>
                <w:lang w:val="ru-RU"/>
              </w:rPr>
              <w:t>•  смещение контента вниз для удобного восприятия в положении «сидя».</w:t>
            </w:r>
          </w:p>
        </w:tc>
        <w:tc>
          <w:tcPr>
            <w:tcW w:w="1320" w:type="pct"/>
            <w:tcBorders>
              <w:top w:val="single" w:sz="4" w:space="0" w:color="auto"/>
              <w:left w:val="single" w:sz="4" w:space="0" w:color="auto"/>
              <w:bottom w:val="single" w:sz="4" w:space="0" w:color="auto"/>
              <w:right w:val="single" w:sz="4" w:space="0" w:color="auto"/>
            </w:tcBorders>
            <w:vAlign w:val="center"/>
          </w:tcPr>
          <w:p w14:paraId="621A127B" w14:textId="62ECBE9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D43D60C"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6882BAD" w14:textId="77777777" w:rsidTr="009465CC">
        <w:trPr>
          <w:trHeight w:val="20"/>
        </w:trPr>
        <w:tc>
          <w:tcPr>
            <w:tcW w:w="288" w:type="pct"/>
            <w:vMerge/>
            <w:tcBorders>
              <w:left w:val="single" w:sz="4" w:space="0" w:color="auto"/>
              <w:right w:val="single" w:sz="4" w:space="0" w:color="auto"/>
            </w:tcBorders>
            <w:vAlign w:val="center"/>
          </w:tcPr>
          <w:p w14:paraId="252EE9D7"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3CDA0B2"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529A79FF" w14:textId="11006BD6" w:rsidR="00CB460B" w:rsidRPr="00462961" w:rsidRDefault="00CB460B" w:rsidP="00431C72">
            <w:pPr>
              <w:tabs>
                <w:tab w:val="left" w:pos="286"/>
              </w:tabs>
              <w:ind w:left="2"/>
              <w:rPr>
                <w:rFonts w:ascii="Times New Roman" w:hAnsi="Times New Roman"/>
                <w:sz w:val="16"/>
                <w:szCs w:val="16"/>
                <w:lang w:val="ru-RU"/>
              </w:rPr>
            </w:pPr>
            <w:r w:rsidRPr="00462961">
              <w:rPr>
                <w:rFonts w:ascii="Times New Roman" w:hAnsi="Times New Roman"/>
                <w:sz w:val="16"/>
                <w:szCs w:val="16"/>
                <w:lang w:val="ru-RU"/>
              </w:rPr>
              <w:t>Возможность создавать интерактивное приложение</w:t>
            </w:r>
          </w:p>
        </w:tc>
        <w:tc>
          <w:tcPr>
            <w:tcW w:w="1320" w:type="pct"/>
            <w:tcBorders>
              <w:top w:val="single" w:sz="4" w:space="0" w:color="auto"/>
              <w:left w:val="single" w:sz="4" w:space="0" w:color="auto"/>
              <w:bottom w:val="single" w:sz="4" w:space="0" w:color="auto"/>
              <w:right w:val="single" w:sz="4" w:space="0" w:color="auto"/>
            </w:tcBorders>
            <w:vAlign w:val="center"/>
          </w:tcPr>
          <w:p w14:paraId="0B47015C" w14:textId="58359801"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E0BD21B"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F976AD3" w14:textId="77777777" w:rsidTr="009465CC">
        <w:trPr>
          <w:trHeight w:val="20"/>
        </w:trPr>
        <w:tc>
          <w:tcPr>
            <w:tcW w:w="288" w:type="pct"/>
            <w:vMerge/>
            <w:tcBorders>
              <w:left w:val="single" w:sz="4" w:space="0" w:color="auto"/>
              <w:right w:val="single" w:sz="4" w:space="0" w:color="auto"/>
            </w:tcBorders>
            <w:vAlign w:val="center"/>
          </w:tcPr>
          <w:p w14:paraId="715F388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6D08D388"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5EE9EFB3" w14:textId="77777777"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Возможность создавать интерактивное приложение с помощью шаблонов.</w:t>
            </w:r>
          </w:p>
          <w:p w14:paraId="06A7FAAD" w14:textId="77777777" w:rsidR="00CB460B" w:rsidRPr="00462961" w:rsidRDefault="00CB460B" w:rsidP="00431C72">
            <w:pPr>
              <w:tabs>
                <w:tab w:val="left" w:pos="286"/>
              </w:tabs>
              <w:ind w:left="2"/>
              <w:rPr>
                <w:rFonts w:ascii="Times New Roman" w:hAnsi="Times New Roman"/>
                <w:sz w:val="16"/>
                <w:szCs w:val="16"/>
                <w:lang w:val="ru-RU"/>
              </w:rPr>
            </w:pPr>
          </w:p>
        </w:tc>
        <w:tc>
          <w:tcPr>
            <w:tcW w:w="1320" w:type="pct"/>
            <w:tcBorders>
              <w:top w:val="single" w:sz="4" w:space="0" w:color="auto"/>
              <w:left w:val="single" w:sz="4" w:space="0" w:color="auto"/>
              <w:bottom w:val="single" w:sz="4" w:space="0" w:color="auto"/>
              <w:right w:val="single" w:sz="4" w:space="0" w:color="auto"/>
            </w:tcBorders>
            <w:vAlign w:val="center"/>
          </w:tcPr>
          <w:p w14:paraId="75487278" w14:textId="4F9D9811"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775C6B90"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CBDAEA8" w14:textId="77777777" w:rsidTr="009465CC">
        <w:trPr>
          <w:trHeight w:val="20"/>
        </w:trPr>
        <w:tc>
          <w:tcPr>
            <w:tcW w:w="288" w:type="pct"/>
            <w:vMerge/>
            <w:tcBorders>
              <w:left w:val="single" w:sz="4" w:space="0" w:color="auto"/>
              <w:right w:val="single" w:sz="4" w:space="0" w:color="auto"/>
            </w:tcBorders>
            <w:vAlign w:val="center"/>
          </w:tcPr>
          <w:p w14:paraId="79E3C0B4"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164AAF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7E00471B" w14:textId="03E223A0"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Конструктор позволяет пользователям создавать интерактивные приложения без написания кода</w:t>
            </w:r>
          </w:p>
        </w:tc>
        <w:tc>
          <w:tcPr>
            <w:tcW w:w="1320" w:type="pct"/>
            <w:tcBorders>
              <w:top w:val="single" w:sz="4" w:space="0" w:color="auto"/>
              <w:left w:val="single" w:sz="4" w:space="0" w:color="auto"/>
              <w:bottom w:val="single" w:sz="4" w:space="0" w:color="auto"/>
              <w:right w:val="single" w:sz="4" w:space="0" w:color="auto"/>
            </w:tcBorders>
            <w:vAlign w:val="center"/>
          </w:tcPr>
          <w:p w14:paraId="6BB4D489" w14:textId="157D5445"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34A842F"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34DC64A" w14:textId="77777777" w:rsidTr="009465CC">
        <w:trPr>
          <w:trHeight w:val="20"/>
        </w:trPr>
        <w:tc>
          <w:tcPr>
            <w:tcW w:w="288" w:type="pct"/>
            <w:vMerge/>
            <w:tcBorders>
              <w:left w:val="single" w:sz="4" w:space="0" w:color="auto"/>
              <w:right w:val="single" w:sz="4" w:space="0" w:color="auto"/>
            </w:tcBorders>
            <w:vAlign w:val="center"/>
          </w:tcPr>
          <w:p w14:paraId="2FB22D65"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61845335"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2C78F817" w14:textId="39BCE9D0"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Конструктор имеет интуитивно понятный интерфейс, понятный для пользователей с различным уровнем технической грамотности</w:t>
            </w:r>
          </w:p>
        </w:tc>
        <w:tc>
          <w:tcPr>
            <w:tcW w:w="1320" w:type="pct"/>
            <w:tcBorders>
              <w:top w:val="single" w:sz="4" w:space="0" w:color="auto"/>
              <w:left w:val="single" w:sz="4" w:space="0" w:color="auto"/>
              <w:bottom w:val="single" w:sz="4" w:space="0" w:color="auto"/>
              <w:right w:val="single" w:sz="4" w:space="0" w:color="auto"/>
            </w:tcBorders>
            <w:vAlign w:val="center"/>
          </w:tcPr>
          <w:p w14:paraId="37D24A0C" w14:textId="1F629DBE"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96F70F9"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815BA9E" w14:textId="77777777" w:rsidTr="009465CC">
        <w:trPr>
          <w:trHeight w:val="20"/>
        </w:trPr>
        <w:tc>
          <w:tcPr>
            <w:tcW w:w="288" w:type="pct"/>
            <w:vMerge/>
            <w:tcBorders>
              <w:left w:val="single" w:sz="4" w:space="0" w:color="auto"/>
              <w:right w:val="single" w:sz="4" w:space="0" w:color="auto"/>
            </w:tcBorders>
            <w:vAlign w:val="center"/>
          </w:tcPr>
          <w:p w14:paraId="41B98233"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04C4C8D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0C5A235F" w14:textId="24A52B72"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Конструктор работает в браузере и совместим с различными операционными системами и устройствами</w:t>
            </w:r>
          </w:p>
        </w:tc>
        <w:tc>
          <w:tcPr>
            <w:tcW w:w="1320" w:type="pct"/>
            <w:tcBorders>
              <w:top w:val="single" w:sz="4" w:space="0" w:color="auto"/>
              <w:left w:val="single" w:sz="4" w:space="0" w:color="auto"/>
              <w:bottom w:val="single" w:sz="4" w:space="0" w:color="auto"/>
              <w:right w:val="single" w:sz="4" w:space="0" w:color="auto"/>
            </w:tcBorders>
            <w:vAlign w:val="center"/>
          </w:tcPr>
          <w:p w14:paraId="790BB49F" w14:textId="6F808B6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11D320B"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EF5BB43" w14:textId="77777777" w:rsidTr="009465CC">
        <w:trPr>
          <w:trHeight w:val="20"/>
        </w:trPr>
        <w:tc>
          <w:tcPr>
            <w:tcW w:w="288" w:type="pct"/>
            <w:vMerge/>
            <w:tcBorders>
              <w:left w:val="single" w:sz="4" w:space="0" w:color="auto"/>
              <w:right w:val="single" w:sz="4" w:space="0" w:color="auto"/>
            </w:tcBorders>
            <w:vAlign w:val="center"/>
          </w:tcPr>
          <w:p w14:paraId="71A636B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08E3CB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3BBCD6EF" w14:textId="241DC9E4"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Конструктор представлен в виде панели управления, которая включает в себя инструменты для создания интерактивного приложения</w:t>
            </w:r>
          </w:p>
        </w:tc>
        <w:tc>
          <w:tcPr>
            <w:tcW w:w="1320" w:type="pct"/>
            <w:tcBorders>
              <w:top w:val="single" w:sz="4" w:space="0" w:color="auto"/>
              <w:left w:val="single" w:sz="4" w:space="0" w:color="auto"/>
              <w:bottom w:val="single" w:sz="4" w:space="0" w:color="auto"/>
              <w:right w:val="single" w:sz="4" w:space="0" w:color="auto"/>
            </w:tcBorders>
            <w:vAlign w:val="center"/>
          </w:tcPr>
          <w:p w14:paraId="568E521C" w14:textId="25D6ED6C"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CF0DA5C"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3C95EAC" w14:textId="77777777" w:rsidTr="009465CC">
        <w:trPr>
          <w:trHeight w:val="20"/>
        </w:trPr>
        <w:tc>
          <w:tcPr>
            <w:tcW w:w="288" w:type="pct"/>
            <w:vMerge/>
            <w:tcBorders>
              <w:left w:val="single" w:sz="4" w:space="0" w:color="auto"/>
              <w:right w:val="single" w:sz="4" w:space="0" w:color="auto"/>
            </w:tcBorders>
            <w:vAlign w:val="center"/>
          </w:tcPr>
          <w:p w14:paraId="0C3C599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024665A1"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61B58E8E" w14:textId="3F41E904"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Имеется возможность создания интерактивного приложения в вертикальной и горизонтальной ориентации</w:t>
            </w:r>
          </w:p>
        </w:tc>
        <w:tc>
          <w:tcPr>
            <w:tcW w:w="1320" w:type="pct"/>
            <w:tcBorders>
              <w:top w:val="single" w:sz="4" w:space="0" w:color="auto"/>
              <w:left w:val="single" w:sz="4" w:space="0" w:color="auto"/>
              <w:bottom w:val="single" w:sz="4" w:space="0" w:color="auto"/>
              <w:right w:val="single" w:sz="4" w:space="0" w:color="auto"/>
            </w:tcBorders>
            <w:vAlign w:val="center"/>
          </w:tcPr>
          <w:p w14:paraId="0D2AB8DB" w14:textId="5E9513F2"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3B0256D1"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1580AF2" w14:textId="77777777" w:rsidTr="009465CC">
        <w:trPr>
          <w:trHeight w:val="20"/>
        </w:trPr>
        <w:tc>
          <w:tcPr>
            <w:tcW w:w="288" w:type="pct"/>
            <w:vMerge/>
            <w:tcBorders>
              <w:left w:val="single" w:sz="4" w:space="0" w:color="auto"/>
              <w:right w:val="single" w:sz="4" w:space="0" w:color="auto"/>
            </w:tcBorders>
            <w:vAlign w:val="center"/>
          </w:tcPr>
          <w:p w14:paraId="0C65AE7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33E38CE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tcPr>
          <w:p w14:paraId="3BA19386" w14:textId="49A8AD18"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В программном обеспечении  имеется возможность выбора шаблона с дальнейшим его наполнением</w:t>
            </w:r>
          </w:p>
        </w:tc>
        <w:tc>
          <w:tcPr>
            <w:tcW w:w="1320" w:type="pct"/>
            <w:tcBorders>
              <w:top w:val="single" w:sz="4" w:space="0" w:color="auto"/>
              <w:left w:val="single" w:sz="4" w:space="0" w:color="auto"/>
              <w:bottom w:val="single" w:sz="4" w:space="0" w:color="auto"/>
              <w:right w:val="single" w:sz="4" w:space="0" w:color="auto"/>
            </w:tcBorders>
            <w:vAlign w:val="center"/>
          </w:tcPr>
          <w:p w14:paraId="40A53D18" w14:textId="670560FC"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E258B27"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4E5EA9CA" w14:textId="77777777" w:rsidTr="009465CC">
        <w:trPr>
          <w:trHeight w:val="20"/>
        </w:trPr>
        <w:tc>
          <w:tcPr>
            <w:tcW w:w="288" w:type="pct"/>
            <w:vMerge/>
            <w:tcBorders>
              <w:left w:val="single" w:sz="4" w:space="0" w:color="auto"/>
              <w:right w:val="single" w:sz="4" w:space="0" w:color="auto"/>
            </w:tcBorders>
            <w:vAlign w:val="center"/>
          </w:tcPr>
          <w:p w14:paraId="1BC2192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004C518E"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AE15A47" w14:textId="20A49CA7" w:rsidR="00CB460B" w:rsidRPr="00462961" w:rsidRDefault="00CB460B" w:rsidP="00431C72">
            <w:pPr>
              <w:widowControl w:val="0"/>
              <w:spacing w:line="276" w:lineRule="auto"/>
              <w:jc w:val="both"/>
              <w:rPr>
                <w:rFonts w:ascii="Times New Roman" w:hAnsi="Times New Roman"/>
                <w:sz w:val="16"/>
                <w:szCs w:val="16"/>
                <w:lang w:val="ru-RU"/>
              </w:rPr>
            </w:pPr>
            <w:r w:rsidRPr="00462961">
              <w:rPr>
                <w:rFonts w:ascii="Times New Roman" w:hAnsi="Times New Roman"/>
                <w:sz w:val="16"/>
                <w:szCs w:val="16"/>
                <w:lang w:val="ru-RU"/>
              </w:rPr>
              <w:t>Шаблоны легко настраиваемые и гибкие</w:t>
            </w:r>
          </w:p>
        </w:tc>
        <w:tc>
          <w:tcPr>
            <w:tcW w:w="1320" w:type="pct"/>
            <w:tcBorders>
              <w:top w:val="single" w:sz="4" w:space="0" w:color="auto"/>
              <w:left w:val="single" w:sz="4" w:space="0" w:color="auto"/>
              <w:bottom w:val="single" w:sz="4" w:space="0" w:color="auto"/>
              <w:right w:val="single" w:sz="4" w:space="0" w:color="auto"/>
            </w:tcBorders>
            <w:vAlign w:val="center"/>
          </w:tcPr>
          <w:p w14:paraId="02511749" w14:textId="661A663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7BF703EE"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797BD9EB" w14:textId="77777777" w:rsidTr="009465CC">
        <w:trPr>
          <w:trHeight w:val="20"/>
        </w:trPr>
        <w:tc>
          <w:tcPr>
            <w:tcW w:w="288" w:type="pct"/>
            <w:vMerge/>
            <w:tcBorders>
              <w:left w:val="single" w:sz="4" w:space="0" w:color="auto"/>
              <w:right w:val="single" w:sz="4" w:space="0" w:color="auto"/>
            </w:tcBorders>
            <w:vAlign w:val="center"/>
          </w:tcPr>
          <w:p w14:paraId="1FB2D217"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2A32863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1F640E39" w14:textId="77777777" w:rsidR="00CB460B" w:rsidRPr="00462961" w:rsidRDefault="00CB460B" w:rsidP="00431C72">
            <w:pPr>
              <w:spacing w:line="305" w:lineRule="auto"/>
              <w:rPr>
                <w:rFonts w:ascii="Times New Roman" w:hAnsi="Times New Roman"/>
                <w:sz w:val="16"/>
                <w:szCs w:val="16"/>
                <w:lang w:val="ru-RU"/>
              </w:rPr>
            </w:pPr>
            <w:r w:rsidRPr="00462961">
              <w:rPr>
                <w:rFonts w:ascii="Times New Roman" w:hAnsi="Times New Roman"/>
                <w:sz w:val="16"/>
                <w:szCs w:val="16"/>
                <w:lang w:val="ru-RU"/>
              </w:rPr>
              <w:t>В панели управления имеется инвалидный модуль</w:t>
            </w:r>
          </w:p>
          <w:p w14:paraId="6F548961" w14:textId="77777777" w:rsidR="00CB460B" w:rsidRPr="00462961" w:rsidRDefault="00CB460B" w:rsidP="00431C72">
            <w:pPr>
              <w:widowControl w:val="0"/>
              <w:spacing w:line="276" w:lineRule="auto"/>
              <w:jc w:val="both"/>
              <w:rPr>
                <w:rFonts w:ascii="Times New Roman" w:hAnsi="Times New Roman"/>
                <w:sz w:val="16"/>
                <w:szCs w:val="16"/>
                <w:lang w:val="ru-RU"/>
              </w:rPr>
            </w:pPr>
          </w:p>
        </w:tc>
        <w:tc>
          <w:tcPr>
            <w:tcW w:w="1320" w:type="pct"/>
            <w:tcBorders>
              <w:top w:val="single" w:sz="4" w:space="0" w:color="auto"/>
              <w:left w:val="single" w:sz="4" w:space="0" w:color="auto"/>
              <w:bottom w:val="single" w:sz="4" w:space="0" w:color="auto"/>
              <w:right w:val="single" w:sz="4" w:space="0" w:color="auto"/>
            </w:tcBorders>
            <w:vAlign w:val="center"/>
          </w:tcPr>
          <w:p w14:paraId="1927496C" w14:textId="5C82724D"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3387F64"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7BE9BCAF" w14:textId="77777777" w:rsidTr="009465CC">
        <w:trPr>
          <w:trHeight w:val="20"/>
        </w:trPr>
        <w:tc>
          <w:tcPr>
            <w:tcW w:w="288" w:type="pct"/>
            <w:vMerge/>
            <w:tcBorders>
              <w:left w:val="single" w:sz="4" w:space="0" w:color="auto"/>
              <w:right w:val="single" w:sz="4" w:space="0" w:color="auto"/>
            </w:tcBorders>
            <w:vAlign w:val="center"/>
          </w:tcPr>
          <w:p w14:paraId="0FF42EEE"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25B9215A"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A4138B6" w14:textId="50F87272" w:rsidR="00CB460B" w:rsidRPr="00462961" w:rsidRDefault="00CB460B" w:rsidP="00431C72">
            <w:pPr>
              <w:spacing w:line="305" w:lineRule="auto"/>
              <w:rPr>
                <w:rFonts w:ascii="Times New Roman" w:hAnsi="Times New Roman"/>
                <w:sz w:val="16"/>
                <w:szCs w:val="16"/>
                <w:lang w:val="ru-RU"/>
              </w:rPr>
            </w:pPr>
            <w:r w:rsidRPr="00462961">
              <w:rPr>
                <w:rFonts w:ascii="Times New Roman" w:hAnsi="Times New Roman"/>
                <w:sz w:val="16"/>
                <w:szCs w:val="16"/>
                <w:lang w:val="ru-RU"/>
              </w:rPr>
              <w:t>Имеется возможность использования фирменных цветов и логотипа компании</w:t>
            </w:r>
          </w:p>
        </w:tc>
        <w:tc>
          <w:tcPr>
            <w:tcW w:w="1320" w:type="pct"/>
            <w:tcBorders>
              <w:top w:val="single" w:sz="4" w:space="0" w:color="auto"/>
              <w:left w:val="single" w:sz="4" w:space="0" w:color="auto"/>
              <w:bottom w:val="single" w:sz="4" w:space="0" w:color="auto"/>
              <w:right w:val="single" w:sz="4" w:space="0" w:color="auto"/>
            </w:tcBorders>
          </w:tcPr>
          <w:p w14:paraId="43296EBD" w14:textId="664B566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78A3396"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F15D07C" w14:textId="77777777" w:rsidTr="009465CC">
        <w:trPr>
          <w:trHeight w:val="20"/>
        </w:trPr>
        <w:tc>
          <w:tcPr>
            <w:tcW w:w="288" w:type="pct"/>
            <w:vMerge/>
            <w:tcBorders>
              <w:left w:val="single" w:sz="4" w:space="0" w:color="auto"/>
              <w:right w:val="single" w:sz="4" w:space="0" w:color="auto"/>
            </w:tcBorders>
            <w:vAlign w:val="center"/>
          </w:tcPr>
          <w:p w14:paraId="4AB059E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6A76BB07"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7F1E4E4" w14:textId="32EC1717" w:rsidR="00CB460B" w:rsidRPr="00462961" w:rsidRDefault="00CB460B" w:rsidP="00431C72">
            <w:pPr>
              <w:spacing w:line="305" w:lineRule="auto"/>
              <w:rPr>
                <w:rFonts w:ascii="Times New Roman" w:hAnsi="Times New Roman"/>
                <w:sz w:val="16"/>
                <w:szCs w:val="16"/>
                <w:lang w:val="ru-RU"/>
              </w:rPr>
            </w:pPr>
            <w:r w:rsidRPr="00462961">
              <w:rPr>
                <w:rFonts w:ascii="Times New Roman" w:hAnsi="Times New Roman"/>
                <w:sz w:val="16"/>
                <w:szCs w:val="16"/>
                <w:lang w:val="ru-RU"/>
              </w:rPr>
              <w:t>Интерфейсы и дизайн единообразны во всех разделах и страницах</w:t>
            </w:r>
          </w:p>
        </w:tc>
        <w:tc>
          <w:tcPr>
            <w:tcW w:w="1320" w:type="pct"/>
            <w:tcBorders>
              <w:top w:val="single" w:sz="4" w:space="0" w:color="auto"/>
              <w:left w:val="single" w:sz="4" w:space="0" w:color="auto"/>
              <w:bottom w:val="single" w:sz="4" w:space="0" w:color="auto"/>
              <w:right w:val="single" w:sz="4" w:space="0" w:color="auto"/>
            </w:tcBorders>
          </w:tcPr>
          <w:p w14:paraId="45E6E781" w14:textId="263E9284"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464C1030"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5219B439" w14:textId="77777777" w:rsidTr="009465CC">
        <w:trPr>
          <w:trHeight w:val="20"/>
        </w:trPr>
        <w:tc>
          <w:tcPr>
            <w:tcW w:w="288" w:type="pct"/>
            <w:vMerge/>
            <w:tcBorders>
              <w:left w:val="single" w:sz="4" w:space="0" w:color="auto"/>
              <w:right w:val="single" w:sz="4" w:space="0" w:color="auto"/>
            </w:tcBorders>
            <w:vAlign w:val="center"/>
          </w:tcPr>
          <w:p w14:paraId="5264D17F"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00C5E3B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2BE5AAB" w14:textId="3F23D8CE" w:rsidR="00CB460B" w:rsidRPr="00462961" w:rsidRDefault="00CB460B" w:rsidP="00431C72">
            <w:pPr>
              <w:spacing w:line="305" w:lineRule="auto"/>
              <w:rPr>
                <w:rFonts w:ascii="Times New Roman" w:hAnsi="Times New Roman"/>
                <w:sz w:val="16"/>
                <w:szCs w:val="16"/>
                <w:lang w:val="ru-RU"/>
              </w:rPr>
            </w:pPr>
            <w:r w:rsidRPr="00462961">
              <w:rPr>
                <w:rFonts w:ascii="Times New Roman" w:hAnsi="Times New Roman"/>
                <w:sz w:val="16"/>
                <w:szCs w:val="16"/>
                <w:lang w:val="ru-RU"/>
              </w:rPr>
              <w:t>Пользователь имеет возможность создавать новый проект в программном обеспечении и настраивать его параметры: размер экрана, цветовую схему, тип устройства.</w:t>
            </w:r>
          </w:p>
        </w:tc>
        <w:tc>
          <w:tcPr>
            <w:tcW w:w="1320" w:type="pct"/>
            <w:tcBorders>
              <w:top w:val="single" w:sz="4" w:space="0" w:color="auto"/>
              <w:left w:val="single" w:sz="4" w:space="0" w:color="auto"/>
              <w:bottom w:val="single" w:sz="4" w:space="0" w:color="auto"/>
              <w:right w:val="single" w:sz="4" w:space="0" w:color="auto"/>
            </w:tcBorders>
          </w:tcPr>
          <w:p w14:paraId="1BA934E1" w14:textId="5D41387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455E6A1D"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4466C3B8" w14:textId="77777777" w:rsidTr="009465CC">
        <w:trPr>
          <w:trHeight w:val="20"/>
        </w:trPr>
        <w:tc>
          <w:tcPr>
            <w:tcW w:w="288" w:type="pct"/>
            <w:vMerge/>
            <w:tcBorders>
              <w:left w:val="single" w:sz="4" w:space="0" w:color="auto"/>
              <w:right w:val="single" w:sz="4" w:space="0" w:color="auto"/>
            </w:tcBorders>
            <w:vAlign w:val="center"/>
          </w:tcPr>
          <w:p w14:paraId="650C6934"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282CCEA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5A019412" w14:textId="356F4B07" w:rsidR="00CB460B" w:rsidRPr="00462961" w:rsidRDefault="00CB460B" w:rsidP="00431C72">
            <w:pPr>
              <w:spacing w:line="305" w:lineRule="auto"/>
              <w:rPr>
                <w:rFonts w:ascii="Times New Roman" w:hAnsi="Times New Roman"/>
                <w:sz w:val="16"/>
                <w:szCs w:val="16"/>
                <w:lang w:val="ru-RU"/>
              </w:rPr>
            </w:pPr>
            <w:r w:rsidRPr="00462961">
              <w:rPr>
                <w:rFonts w:ascii="Times New Roman" w:hAnsi="Times New Roman"/>
                <w:sz w:val="16"/>
                <w:szCs w:val="16"/>
                <w:lang w:val="ru-RU"/>
              </w:rPr>
              <w:t>Конструктор предоставляет библиотеку готовых элементов, которые пользователь использует для создания своего приложения. Элементы разделены по категориям и доступны для поиска</w:t>
            </w:r>
          </w:p>
        </w:tc>
        <w:tc>
          <w:tcPr>
            <w:tcW w:w="1320" w:type="pct"/>
            <w:tcBorders>
              <w:top w:val="single" w:sz="4" w:space="0" w:color="auto"/>
              <w:left w:val="single" w:sz="4" w:space="0" w:color="auto"/>
              <w:bottom w:val="single" w:sz="4" w:space="0" w:color="auto"/>
              <w:right w:val="single" w:sz="4" w:space="0" w:color="auto"/>
            </w:tcBorders>
          </w:tcPr>
          <w:p w14:paraId="099A4C7C" w14:textId="099E1593"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7F74F1A2"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D4B9A92" w14:textId="77777777" w:rsidTr="009465CC">
        <w:trPr>
          <w:trHeight w:val="20"/>
        </w:trPr>
        <w:tc>
          <w:tcPr>
            <w:tcW w:w="288" w:type="pct"/>
            <w:vMerge/>
            <w:tcBorders>
              <w:left w:val="single" w:sz="4" w:space="0" w:color="auto"/>
              <w:right w:val="single" w:sz="4" w:space="0" w:color="auto"/>
            </w:tcBorders>
            <w:vAlign w:val="center"/>
          </w:tcPr>
          <w:p w14:paraId="2C73EE3A"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7686F5A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28B8FB7" w14:textId="1875B4C0" w:rsidR="00CB460B" w:rsidRPr="00462961" w:rsidRDefault="00CB460B" w:rsidP="00431C72">
            <w:pPr>
              <w:spacing w:line="305" w:lineRule="auto"/>
              <w:rPr>
                <w:rFonts w:ascii="Times New Roman" w:hAnsi="Times New Roman"/>
                <w:sz w:val="16"/>
                <w:szCs w:val="16"/>
                <w:lang w:val="ru-RU"/>
              </w:rPr>
            </w:pPr>
            <w:r w:rsidRPr="00462961">
              <w:rPr>
                <w:rFonts w:ascii="Times New Roman" w:hAnsi="Times New Roman"/>
                <w:sz w:val="16"/>
                <w:szCs w:val="16"/>
                <w:lang w:val="ru-RU"/>
              </w:rPr>
              <w:t>Пользователь имеет возможность настраивать каждый элемент своего приложения, изменять его размеры, цвета, шрифты.</w:t>
            </w:r>
          </w:p>
        </w:tc>
        <w:tc>
          <w:tcPr>
            <w:tcW w:w="1320" w:type="pct"/>
            <w:tcBorders>
              <w:top w:val="single" w:sz="4" w:space="0" w:color="auto"/>
              <w:left w:val="single" w:sz="4" w:space="0" w:color="auto"/>
              <w:bottom w:val="single" w:sz="4" w:space="0" w:color="auto"/>
              <w:right w:val="single" w:sz="4" w:space="0" w:color="auto"/>
            </w:tcBorders>
          </w:tcPr>
          <w:p w14:paraId="2F153D38" w14:textId="76A3D7D4"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CDA49BC"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32874D8B" w14:textId="77777777" w:rsidTr="009465CC">
        <w:trPr>
          <w:trHeight w:val="20"/>
        </w:trPr>
        <w:tc>
          <w:tcPr>
            <w:tcW w:w="288" w:type="pct"/>
            <w:vMerge/>
            <w:tcBorders>
              <w:left w:val="single" w:sz="4" w:space="0" w:color="auto"/>
              <w:right w:val="single" w:sz="4" w:space="0" w:color="auto"/>
            </w:tcBorders>
            <w:vAlign w:val="center"/>
          </w:tcPr>
          <w:p w14:paraId="7C20668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020A1C84"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BB6AC5C"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Пользователь имеет возможность создавать взаимодействия между элементами своего приложения: нажатие на кнопку, переход на другой экран.</w:t>
            </w:r>
          </w:p>
          <w:p w14:paraId="58F4B4EA" w14:textId="79FEF73F" w:rsidR="00CB460B" w:rsidRPr="00462961" w:rsidRDefault="00CB460B" w:rsidP="00431C72">
            <w:pPr>
              <w:spacing w:line="305" w:lineRule="auto"/>
              <w:rPr>
                <w:rFonts w:ascii="Times New Roman" w:hAnsi="Times New Roman"/>
                <w:sz w:val="16"/>
                <w:szCs w:val="16"/>
                <w:lang w:val="ru-RU"/>
              </w:rPr>
            </w:pPr>
            <w:r w:rsidRPr="00462961">
              <w:rPr>
                <w:rFonts w:ascii="Times New Roman" w:hAnsi="Times New Roman"/>
                <w:sz w:val="16"/>
                <w:szCs w:val="16"/>
                <w:lang w:val="ru-RU"/>
              </w:rPr>
              <w:t>Для этого пользователь имеет возможность добавлять события и действия к элементам.</w:t>
            </w:r>
          </w:p>
        </w:tc>
        <w:tc>
          <w:tcPr>
            <w:tcW w:w="1320" w:type="pct"/>
            <w:tcBorders>
              <w:top w:val="single" w:sz="4" w:space="0" w:color="auto"/>
              <w:left w:val="single" w:sz="4" w:space="0" w:color="auto"/>
              <w:bottom w:val="single" w:sz="4" w:space="0" w:color="auto"/>
              <w:right w:val="single" w:sz="4" w:space="0" w:color="auto"/>
            </w:tcBorders>
          </w:tcPr>
          <w:p w14:paraId="3ECD615B" w14:textId="45602412"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681CC390"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847BABB" w14:textId="77777777" w:rsidTr="009465CC">
        <w:trPr>
          <w:trHeight w:val="20"/>
        </w:trPr>
        <w:tc>
          <w:tcPr>
            <w:tcW w:w="288" w:type="pct"/>
            <w:vMerge/>
            <w:tcBorders>
              <w:left w:val="single" w:sz="4" w:space="0" w:color="auto"/>
              <w:right w:val="single" w:sz="4" w:space="0" w:color="auto"/>
            </w:tcBorders>
            <w:vAlign w:val="center"/>
          </w:tcPr>
          <w:p w14:paraId="6050B5F7"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3619D8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2E4DA86" w14:textId="62D3517A"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Пользователь имеет возможность пред просматривать своё приложение в реальном времени и на различных устройствах</w:t>
            </w:r>
          </w:p>
        </w:tc>
        <w:tc>
          <w:tcPr>
            <w:tcW w:w="1320" w:type="pct"/>
            <w:tcBorders>
              <w:top w:val="single" w:sz="4" w:space="0" w:color="auto"/>
              <w:left w:val="single" w:sz="4" w:space="0" w:color="auto"/>
              <w:bottom w:val="single" w:sz="4" w:space="0" w:color="auto"/>
              <w:right w:val="single" w:sz="4" w:space="0" w:color="auto"/>
            </w:tcBorders>
          </w:tcPr>
          <w:p w14:paraId="40A00D0A" w14:textId="5FE9A25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5721019D"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58B51CB6" w14:textId="77777777" w:rsidTr="009465CC">
        <w:trPr>
          <w:trHeight w:val="20"/>
        </w:trPr>
        <w:tc>
          <w:tcPr>
            <w:tcW w:w="288" w:type="pct"/>
            <w:vMerge/>
            <w:tcBorders>
              <w:left w:val="single" w:sz="4" w:space="0" w:color="auto"/>
              <w:right w:val="single" w:sz="4" w:space="0" w:color="auto"/>
            </w:tcBorders>
            <w:vAlign w:val="center"/>
          </w:tcPr>
          <w:p w14:paraId="6F007ACA"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00737F1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69DF3174" w14:textId="371B45BD"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Пользователь имеет возможность экспортировать своё приложение в виде архива с резервной копией.</w:t>
            </w:r>
          </w:p>
        </w:tc>
        <w:tc>
          <w:tcPr>
            <w:tcW w:w="1320" w:type="pct"/>
            <w:tcBorders>
              <w:top w:val="single" w:sz="4" w:space="0" w:color="auto"/>
              <w:left w:val="single" w:sz="4" w:space="0" w:color="auto"/>
              <w:bottom w:val="single" w:sz="4" w:space="0" w:color="auto"/>
              <w:right w:val="single" w:sz="4" w:space="0" w:color="auto"/>
            </w:tcBorders>
          </w:tcPr>
          <w:p w14:paraId="32790D67" w14:textId="2C4F3269"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6903FAB0"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0D2DC86F" w14:textId="77777777" w:rsidTr="009465CC">
        <w:trPr>
          <w:trHeight w:val="20"/>
        </w:trPr>
        <w:tc>
          <w:tcPr>
            <w:tcW w:w="288" w:type="pct"/>
            <w:vMerge/>
            <w:tcBorders>
              <w:left w:val="single" w:sz="4" w:space="0" w:color="auto"/>
              <w:right w:val="single" w:sz="4" w:space="0" w:color="auto"/>
            </w:tcBorders>
            <w:vAlign w:val="center"/>
          </w:tcPr>
          <w:p w14:paraId="30554317"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51FB97CE"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06F0897"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Перечень инструментов в панели управления конструктора:</w:t>
            </w:r>
          </w:p>
          <w:p w14:paraId="2EA96086" w14:textId="77777777" w:rsidR="00CB460B" w:rsidRPr="00462961" w:rsidRDefault="00CB460B" w:rsidP="00431C72">
            <w:pPr>
              <w:pStyle w:val="af9"/>
              <w:numPr>
                <w:ilvl w:val="0"/>
                <w:numId w:val="34"/>
              </w:numPr>
              <w:tabs>
                <w:tab w:val="left" w:pos="300"/>
              </w:tabs>
              <w:suppressAutoHyphens/>
              <w:spacing w:after="0" w:line="240" w:lineRule="auto"/>
              <w:ind w:left="17" w:hanging="17"/>
              <w:rPr>
                <w:rFonts w:ascii="Times New Roman" w:eastAsia="Times New Roman" w:hAnsi="Times New Roman" w:cs="Times New Roman"/>
                <w:sz w:val="16"/>
                <w:szCs w:val="16"/>
                <w:lang w:bidi="en-US"/>
              </w:rPr>
            </w:pPr>
            <w:r w:rsidRPr="00462961">
              <w:rPr>
                <w:rFonts w:ascii="Times New Roman" w:eastAsia="Times New Roman" w:hAnsi="Times New Roman" w:cs="Times New Roman"/>
                <w:sz w:val="16"/>
                <w:szCs w:val="16"/>
                <w:lang w:bidi="en-US"/>
              </w:rPr>
              <w:t>Создание нового проекта -  приводит пользователя к форме создания нового проекта.</w:t>
            </w:r>
          </w:p>
          <w:p w14:paraId="32E8BC16" w14:textId="77777777" w:rsidR="00CB460B" w:rsidRPr="00462961" w:rsidRDefault="00CB460B" w:rsidP="00431C72">
            <w:pPr>
              <w:pStyle w:val="af9"/>
              <w:numPr>
                <w:ilvl w:val="0"/>
                <w:numId w:val="34"/>
              </w:numPr>
              <w:tabs>
                <w:tab w:val="left" w:pos="300"/>
              </w:tabs>
              <w:suppressAutoHyphens/>
              <w:spacing w:after="0" w:line="240" w:lineRule="auto"/>
              <w:ind w:left="17" w:firstLine="0"/>
              <w:rPr>
                <w:rFonts w:ascii="Times New Roman" w:eastAsia="Times New Roman" w:hAnsi="Times New Roman" w:cs="Times New Roman"/>
                <w:sz w:val="16"/>
                <w:szCs w:val="16"/>
                <w:lang w:bidi="en-US"/>
              </w:rPr>
            </w:pPr>
            <w:r w:rsidRPr="00462961">
              <w:rPr>
                <w:rFonts w:ascii="Times New Roman" w:eastAsia="Times New Roman" w:hAnsi="Times New Roman" w:cs="Times New Roman"/>
                <w:sz w:val="16"/>
                <w:szCs w:val="16"/>
                <w:lang w:bidi="en-US"/>
              </w:rPr>
              <w:t>Шаблоны проектов -  используются как отправная точка для нового проекта.</w:t>
            </w:r>
          </w:p>
          <w:p w14:paraId="258475CE" w14:textId="77777777" w:rsidR="00CB460B" w:rsidRPr="00462961" w:rsidRDefault="00CB460B" w:rsidP="00431C72">
            <w:pPr>
              <w:pStyle w:val="af9"/>
              <w:numPr>
                <w:ilvl w:val="0"/>
                <w:numId w:val="34"/>
              </w:numPr>
              <w:tabs>
                <w:tab w:val="left" w:pos="300"/>
              </w:tabs>
              <w:suppressAutoHyphens/>
              <w:spacing w:after="0" w:line="240" w:lineRule="auto"/>
              <w:ind w:left="17" w:firstLine="0"/>
              <w:rPr>
                <w:rFonts w:ascii="Times New Roman" w:eastAsia="Times New Roman" w:hAnsi="Times New Roman" w:cs="Times New Roman"/>
                <w:sz w:val="16"/>
                <w:szCs w:val="16"/>
                <w:lang w:bidi="en-US"/>
              </w:rPr>
            </w:pPr>
            <w:r w:rsidRPr="00462961">
              <w:rPr>
                <w:rFonts w:ascii="Times New Roman" w:eastAsia="Times New Roman" w:hAnsi="Times New Roman" w:cs="Times New Roman"/>
                <w:sz w:val="16"/>
                <w:szCs w:val="16"/>
                <w:lang w:bidi="en-US"/>
              </w:rPr>
              <w:t>Редактор дизайна -  инструмент для создания и редактирования дизайна приложения.</w:t>
            </w:r>
          </w:p>
          <w:p w14:paraId="65A82332" w14:textId="77777777" w:rsidR="00CB460B" w:rsidRPr="00462961" w:rsidRDefault="00CB460B" w:rsidP="00431C72">
            <w:pPr>
              <w:pStyle w:val="af9"/>
              <w:numPr>
                <w:ilvl w:val="0"/>
                <w:numId w:val="34"/>
              </w:numPr>
              <w:tabs>
                <w:tab w:val="left" w:pos="300"/>
              </w:tabs>
              <w:suppressAutoHyphens/>
              <w:spacing w:after="0" w:line="240" w:lineRule="auto"/>
              <w:ind w:left="17" w:hanging="703"/>
              <w:rPr>
                <w:rFonts w:ascii="Times New Roman" w:eastAsia="Times New Roman" w:hAnsi="Times New Roman" w:cs="Times New Roman"/>
                <w:sz w:val="16"/>
                <w:szCs w:val="16"/>
                <w:lang w:bidi="en-US"/>
              </w:rPr>
            </w:pPr>
            <w:r w:rsidRPr="00462961">
              <w:rPr>
                <w:rFonts w:ascii="Times New Roman" w:eastAsia="Times New Roman" w:hAnsi="Times New Roman" w:cs="Times New Roman"/>
                <w:sz w:val="16"/>
                <w:szCs w:val="16"/>
                <w:lang w:bidi="en-US"/>
              </w:rPr>
              <w:t>4) Редактор контента -  инструмент для создания и редактирования контента, который будет отображаться в приложении.</w:t>
            </w:r>
          </w:p>
          <w:p w14:paraId="3BFB9A7E" w14:textId="7E5B1A50"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lastRenderedPageBreak/>
              <w:t>Настройки проекта - инструмент для настройки параметров проекта (язык интерфейса, размер экрана, ориентация экрана, настройки авторизации, публичный доступ).</w:t>
            </w:r>
          </w:p>
        </w:tc>
        <w:tc>
          <w:tcPr>
            <w:tcW w:w="1320" w:type="pct"/>
            <w:tcBorders>
              <w:top w:val="single" w:sz="4" w:space="0" w:color="auto"/>
              <w:left w:val="single" w:sz="4" w:space="0" w:color="auto"/>
              <w:bottom w:val="single" w:sz="4" w:space="0" w:color="auto"/>
              <w:right w:val="single" w:sz="4" w:space="0" w:color="auto"/>
            </w:tcBorders>
          </w:tcPr>
          <w:p w14:paraId="3E62B9C0" w14:textId="080D7783"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lastRenderedPageBreak/>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6C7CDCC1"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55699529" w14:textId="77777777" w:rsidTr="009465CC">
        <w:trPr>
          <w:trHeight w:val="20"/>
        </w:trPr>
        <w:tc>
          <w:tcPr>
            <w:tcW w:w="288" w:type="pct"/>
            <w:vMerge/>
            <w:tcBorders>
              <w:left w:val="single" w:sz="4" w:space="0" w:color="auto"/>
              <w:right w:val="single" w:sz="4" w:space="0" w:color="auto"/>
            </w:tcBorders>
            <w:vAlign w:val="center"/>
          </w:tcPr>
          <w:p w14:paraId="092EF9C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6A3157AD"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4E8C358A"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Интерактивный модуль викторины с двумя версиями и функциями отображения картинок и видео.</w:t>
            </w:r>
          </w:p>
          <w:p w14:paraId="73EEBB55"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Функционал модуля:</w:t>
            </w:r>
          </w:p>
          <w:p w14:paraId="2895A1AB"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1) 30 вопросов с 4 вариантами ответов;</w:t>
            </w:r>
          </w:p>
          <w:p w14:paraId="0F67E548"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2) Индивидуальный дизайн;</w:t>
            </w:r>
          </w:p>
          <w:p w14:paraId="1FD3AB90"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3) Отображение правильных/неправильных ответов зеленым/красным цветом;</w:t>
            </w:r>
          </w:p>
          <w:p w14:paraId="166973D4"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4) Поочередная проверка ответов;</w:t>
            </w:r>
          </w:p>
          <w:p w14:paraId="668D4E8D"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5) Кнопки "далее" для перехода к следующему вопросу;</w:t>
            </w:r>
          </w:p>
          <w:p w14:paraId="560B5C73"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6) Отображение картинок к вопросам (опционально);</w:t>
            </w:r>
          </w:p>
          <w:p w14:paraId="0CE690D5"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7) Отображение информации о верном ответе при ошибке;</w:t>
            </w:r>
          </w:p>
          <w:p w14:paraId="044EE1D2"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8) Кнопки "далее" для перехода к следующему вопросу;</w:t>
            </w:r>
          </w:p>
          <w:p w14:paraId="6139EFBB"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 xml:space="preserve">9) Форма для заполнения персональных данных (ФИО, </w:t>
            </w:r>
            <w:proofErr w:type="spellStart"/>
            <w:r w:rsidRPr="00462961">
              <w:rPr>
                <w:rFonts w:ascii="Times New Roman" w:hAnsi="Times New Roman"/>
                <w:sz w:val="16"/>
                <w:szCs w:val="16"/>
                <w:lang w:val="ru-RU"/>
              </w:rPr>
              <w:t>email</w:t>
            </w:r>
            <w:proofErr w:type="spellEnd"/>
            <w:r w:rsidRPr="00462961">
              <w:rPr>
                <w:rFonts w:ascii="Times New Roman" w:hAnsi="Times New Roman"/>
                <w:sz w:val="16"/>
                <w:szCs w:val="16"/>
                <w:lang w:val="ru-RU"/>
              </w:rPr>
              <w:t>, телефон) после завершения викторины;</w:t>
            </w:r>
          </w:p>
          <w:p w14:paraId="06AECCDA"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10) Кнопка для разрешения обработки персональных данных;</w:t>
            </w:r>
          </w:p>
          <w:p w14:paraId="7AF57A98"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11) Отображение QR-кодов для соцсетей заказчика после отправки данных;</w:t>
            </w:r>
          </w:p>
          <w:p w14:paraId="366D0A49"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12) Возможность выгрузки таблицы с персональными данными и результатами викторины;</w:t>
            </w:r>
          </w:p>
          <w:p w14:paraId="1030701C"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13) Отображение картинок к вопросам;</w:t>
            </w:r>
          </w:p>
          <w:p w14:paraId="01FD88E1" w14:textId="2D4990A1"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14) Отображение видео к вопросам.</w:t>
            </w:r>
          </w:p>
        </w:tc>
        <w:tc>
          <w:tcPr>
            <w:tcW w:w="1320" w:type="pct"/>
            <w:tcBorders>
              <w:top w:val="single" w:sz="4" w:space="0" w:color="auto"/>
              <w:left w:val="single" w:sz="4" w:space="0" w:color="auto"/>
              <w:bottom w:val="single" w:sz="4" w:space="0" w:color="auto"/>
              <w:right w:val="single" w:sz="4" w:space="0" w:color="auto"/>
            </w:tcBorders>
          </w:tcPr>
          <w:p w14:paraId="7678CAF8" w14:textId="7A3E3BA3"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130F84E2"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4FF63E1A" w14:textId="77777777" w:rsidTr="009465CC">
        <w:trPr>
          <w:trHeight w:val="20"/>
        </w:trPr>
        <w:tc>
          <w:tcPr>
            <w:tcW w:w="288" w:type="pct"/>
            <w:vMerge/>
            <w:tcBorders>
              <w:left w:val="single" w:sz="4" w:space="0" w:color="auto"/>
              <w:right w:val="single" w:sz="4" w:space="0" w:color="auto"/>
            </w:tcBorders>
            <w:vAlign w:val="center"/>
          </w:tcPr>
          <w:p w14:paraId="73DBEEB1"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5760F396"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34B95A91" w14:textId="7777777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Возможность перевода содержимого текстовых блоков, кнопок, заголовков и других</w:t>
            </w:r>
          </w:p>
          <w:p w14:paraId="3D6DA1ED" w14:textId="45D42E76"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элементов на 5 языков: английский, китайский, арабский, немецкий и испанский</w:t>
            </w:r>
          </w:p>
        </w:tc>
        <w:tc>
          <w:tcPr>
            <w:tcW w:w="1320" w:type="pct"/>
            <w:tcBorders>
              <w:top w:val="single" w:sz="4" w:space="0" w:color="auto"/>
              <w:left w:val="single" w:sz="4" w:space="0" w:color="auto"/>
              <w:bottom w:val="single" w:sz="4" w:space="0" w:color="auto"/>
              <w:right w:val="single" w:sz="4" w:space="0" w:color="auto"/>
            </w:tcBorders>
          </w:tcPr>
          <w:p w14:paraId="31E9D22C" w14:textId="78075123"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7230A9FD"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69A77DED" w14:textId="77777777" w:rsidTr="009465CC">
        <w:trPr>
          <w:trHeight w:val="20"/>
        </w:trPr>
        <w:tc>
          <w:tcPr>
            <w:tcW w:w="288" w:type="pct"/>
            <w:vMerge/>
            <w:tcBorders>
              <w:left w:val="single" w:sz="4" w:space="0" w:color="auto"/>
              <w:right w:val="single" w:sz="4" w:space="0" w:color="auto"/>
            </w:tcBorders>
            <w:vAlign w:val="center"/>
          </w:tcPr>
          <w:p w14:paraId="5D74DDE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67725869"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28B69E65" w14:textId="5996E6B4"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Переключение языка через кнопку/меню в интерфейсе.</w:t>
            </w:r>
          </w:p>
        </w:tc>
        <w:tc>
          <w:tcPr>
            <w:tcW w:w="1320" w:type="pct"/>
            <w:tcBorders>
              <w:top w:val="single" w:sz="4" w:space="0" w:color="auto"/>
              <w:left w:val="single" w:sz="4" w:space="0" w:color="auto"/>
              <w:bottom w:val="single" w:sz="4" w:space="0" w:color="auto"/>
              <w:right w:val="single" w:sz="4" w:space="0" w:color="auto"/>
            </w:tcBorders>
          </w:tcPr>
          <w:p w14:paraId="00E751E7" w14:textId="0D1D8007"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453DA9CA"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74E82F7A" w14:textId="77777777" w:rsidTr="009465CC">
        <w:trPr>
          <w:trHeight w:val="20"/>
        </w:trPr>
        <w:tc>
          <w:tcPr>
            <w:tcW w:w="288" w:type="pct"/>
            <w:vMerge/>
            <w:tcBorders>
              <w:left w:val="single" w:sz="4" w:space="0" w:color="auto"/>
              <w:right w:val="single" w:sz="4" w:space="0" w:color="auto"/>
            </w:tcBorders>
            <w:vAlign w:val="center"/>
          </w:tcPr>
          <w:p w14:paraId="74A8F67C"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1104FBA5"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736A184" w14:textId="0A724426"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Возможность ручной корректировки перевода через панель администратора (редактора</w:t>
            </w:r>
            <w:proofErr w:type="gramStart"/>
            <w:r w:rsidRPr="00462961">
              <w:rPr>
                <w:rFonts w:ascii="Times New Roman" w:hAnsi="Times New Roman"/>
                <w:sz w:val="16"/>
                <w:szCs w:val="16"/>
                <w:lang w:val="ru-RU"/>
              </w:rPr>
              <w:t>)(</w:t>
            </w:r>
            <w:proofErr w:type="gramEnd"/>
            <w:r w:rsidRPr="00462961">
              <w:rPr>
                <w:rFonts w:ascii="Times New Roman" w:hAnsi="Times New Roman"/>
                <w:sz w:val="16"/>
                <w:szCs w:val="16"/>
                <w:lang w:val="ru-RU"/>
              </w:rPr>
              <w:t>для экрана-визитки).</w:t>
            </w:r>
          </w:p>
        </w:tc>
        <w:tc>
          <w:tcPr>
            <w:tcW w:w="1320" w:type="pct"/>
            <w:tcBorders>
              <w:top w:val="single" w:sz="4" w:space="0" w:color="auto"/>
              <w:left w:val="single" w:sz="4" w:space="0" w:color="auto"/>
              <w:bottom w:val="single" w:sz="4" w:space="0" w:color="auto"/>
              <w:right w:val="single" w:sz="4" w:space="0" w:color="auto"/>
            </w:tcBorders>
          </w:tcPr>
          <w:p w14:paraId="55DEFDBF" w14:textId="5CAD1DC6"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66B97C73"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A512EC4" w14:textId="77777777" w:rsidTr="009465CC">
        <w:trPr>
          <w:trHeight w:val="20"/>
        </w:trPr>
        <w:tc>
          <w:tcPr>
            <w:tcW w:w="288" w:type="pct"/>
            <w:vMerge/>
            <w:tcBorders>
              <w:left w:val="single" w:sz="4" w:space="0" w:color="auto"/>
              <w:right w:val="single" w:sz="4" w:space="0" w:color="auto"/>
            </w:tcBorders>
            <w:vAlign w:val="center"/>
          </w:tcPr>
          <w:p w14:paraId="509B68CA"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792" w:type="pct"/>
            <w:vMerge/>
            <w:tcBorders>
              <w:left w:val="single" w:sz="4" w:space="0" w:color="auto"/>
              <w:right w:val="single" w:sz="4" w:space="0" w:color="auto"/>
            </w:tcBorders>
            <w:vAlign w:val="center"/>
          </w:tcPr>
          <w:p w14:paraId="750FF4DB" w14:textId="77777777" w:rsidR="00CB460B" w:rsidRPr="00462961" w:rsidRDefault="00CB460B" w:rsidP="00431C72">
            <w:pPr>
              <w:ind w:left="57" w:right="57" w:firstLine="0"/>
              <w:jc w:val="center"/>
              <w:rPr>
                <w:rFonts w:ascii="Times New Roman" w:hAnsi="Times New Roman"/>
                <w:bCs/>
                <w:color w:val="000000" w:themeColor="text1"/>
                <w:sz w:val="18"/>
                <w:szCs w:val="18"/>
                <w:lang w:eastAsia="ru-RU"/>
              </w:rPr>
            </w:pPr>
          </w:p>
        </w:tc>
        <w:tc>
          <w:tcPr>
            <w:tcW w:w="1976" w:type="pct"/>
            <w:tcBorders>
              <w:top w:val="single" w:sz="4" w:space="0" w:color="auto"/>
              <w:left w:val="single" w:sz="4" w:space="0" w:color="auto"/>
              <w:bottom w:val="single" w:sz="4" w:space="0" w:color="auto"/>
              <w:right w:val="single" w:sz="4" w:space="0" w:color="auto"/>
            </w:tcBorders>
            <w:vAlign w:val="center"/>
          </w:tcPr>
          <w:p w14:paraId="00316FD9" w14:textId="06648E5C" w:rsidR="00CB460B" w:rsidRPr="00462961" w:rsidRDefault="00CB460B" w:rsidP="002B5A61">
            <w:pPr>
              <w:ind w:firstLine="0"/>
              <w:rPr>
                <w:rFonts w:ascii="Times New Roman" w:hAnsi="Times New Roman"/>
                <w:sz w:val="16"/>
                <w:szCs w:val="16"/>
                <w:lang w:val="ru-RU"/>
              </w:rPr>
            </w:pPr>
            <w:r w:rsidRPr="00462961">
              <w:rPr>
                <w:rFonts w:ascii="Times New Roman" w:hAnsi="Times New Roman"/>
                <w:sz w:val="16"/>
                <w:szCs w:val="16"/>
                <w:lang w:val="ru-RU"/>
              </w:rPr>
              <w:t>программное обеспечение находится в реестре РПО</w:t>
            </w:r>
          </w:p>
        </w:tc>
        <w:tc>
          <w:tcPr>
            <w:tcW w:w="1320" w:type="pct"/>
            <w:tcBorders>
              <w:top w:val="single" w:sz="4" w:space="0" w:color="auto"/>
              <w:left w:val="single" w:sz="4" w:space="0" w:color="auto"/>
              <w:bottom w:val="single" w:sz="4" w:space="0" w:color="auto"/>
              <w:right w:val="single" w:sz="4" w:space="0" w:color="auto"/>
            </w:tcBorders>
          </w:tcPr>
          <w:p w14:paraId="039C75BC" w14:textId="3E4BECA1" w:rsidR="00CB460B" w:rsidRPr="00462961" w:rsidRDefault="00CB460B" w:rsidP="00256DD5">
            <w:pPr>
              <w:rPr>
                <w:rFonts w:ascii="Times New Roman" w:hAnsi="Times New Roman"/>
                <w:sz w:val="16"/>
                <w:szCs w:val="16"/>
                <w:lang w:val="ru-RU"/>
              </w:rPr>
            </w:pPr>
            <w:r w:rsidRPr="00462961">
              <w:rPr>
                <w:rFonts w:ascii="Times New Roman" w:hAnsi="Times New Roman"/>
                <w:sz w:val="16"/>
                <w:szCs w:val="16"/>
                <w:lang w:val="ru-RU"/>
              </w:rPr>
              <w:t>участник закупки в составе заявки предоставляет номер реестровой записи</w:t>
            </w:r>
          </w:p>
        </w:tc>
        <w:tc>
          <w:tcPr>
            <w:tcW w:w="624" w:type="pct"/>
            <w:tcBorders>
              <w:top w:val="single" w:sz="4" w:space="0" w:color="auto"/>
              <w:left w:val="single" w:sz="4" w:space="0" w:color="auto"/>
              <w:bottom w:val="single" w:sz="4" w:space="0" w:color="auto"/>
              <w:right w:val="single" w:sz="4" w:space="0" w:color="auto"/>
            </w:tcBorders>
            <w:vAlign w:val="center"/>
          </w:tcPr>
          <w:p w14:paraId="245D4C9F" w14:textId="77777777" w:rsidR="00CB460B" w:rsidRPr="00462961" w:rsidRDefault="00CB460B" w:rsidP="00431C72">
            <w:pPr>
              <w:ind w:left="57" w:right="57" w:firstLine="0"/>
              <w:jc w:val="center"/>
              <w:rPr>
                <w:rFonts w:ascii="Times New Roman" w:hAnsi="Times New Roman"/>
                <w:bCs/>
                <w:color w:val="000000" w:themeColor="text1"/>
                <w:sz w:val="18"/>
                <w:szCs w:val="18"/>
                <w:lang w:val="ru-RU"/>
              </w:rPr>
            </w:pPr>
          </w:p>
        </w:tc>
      </w:tr>
      <w:tr w:rsidR="00CB460B" w:rsidRPr="00462961" w14:paraId="23DD97BA" w14:textId="77777777" w:rsidTr="009465CC">
        <w:trPr>
          <w:trHeight w:val="20"/>
        </w:trPr>
        <w:tc>
          <w:tcPr>
            <w:tcW w:w="288" w:type="pct"/>
            <w:vMerge w:val="restart"/>
            <w:tcBorders>
              <w:left w:val="single" w:sz="4" w:space="0" w:color="auto"/>
              <w:right w:val="single" w:sz="4" w:space="0" w:color="auto"/>
            </w:tcBorders>
            <w:vAlign w:val="center"/>
          </w:tcPr>
          <w:p w14:paraId="31BBD3B8" w14:textId="1C7C81EA" w:rsidR="00CB460B" w:rsidRPr="00462961" w:rsidRDefault="00CB460B" w:rsidP="00431C72">
            <w:pPr>
              <w:ind w:left="57" w:right="57" w:firstLine="0"/>
              <w:jc w:val="center"/>
              <w:rPr>
                <w:rFonts w:ascii="Times New Roman" w:hAnsi="Times New Roman"/>
                <w:bCs/>
                <w:color w:val="000000" w:themeColor="text1"/>
                <w:sz w:val="18"/>
                <w:szCs w:val="18"/>
                <w:lang w:val="ru-RU" w:eastAsia="ru-RU"/>
              </w:rPr>
            </w:pPr>
          </w:p>
        </w:tc>
        <w:tc>
          <w:tcPr>
            <w:tcW w:w="792" w:type="pct"/>
            <w:vMerge w:val="restart"/>
            <w:tcBorders>
              <w:left w:val="single" w:sz="4" w:space="0" w:color="auto"/>
              <w:right w:val="single" w:sz="4" w:space="0" w:color="auto"/>
            </w:tcBorders>
            <w:vAlign w:val="center"/>
          </w:tcPr>
          <w:p w14:paraId="0DB5FF02" w14:textId="30F4054F" w:rsidR="00CB460B" w:rsidRPr="00462961" w:rsidRDefault="00CB460B" w:rsidP="001540E3">
            <w:pPr>
              <w:ind w:left="57" w:right="57" w:firstLine="0"/>
              <w:jc w:val="center"/>
              <w:rPr>
                <w:rFonts w:ascii="Times New Roman" w:hAnsi="Times New Roman"/>
                <w:sz w:val="16"/>
                <w:szCs w:val="16"/>
                <w:lang w:val="ru-RU"/>
              </w:rPr>
            </w:pPr>
            <w:bookmarkStart w:id="0" w:name="_GoBack"/>
            <w:bookmarkEnd w:id="0"/>
          </w:p>
        </w:tc>
        <w:tc>
          <w:tcPr>
            <w:tcW w:w="1976" w:type="pct"/>
            <w:tcBorders>
              <w:top w:val="single" w:sz="4" w:space="0" w:color="auto"/>
              <w:left w:val="single" w:sz="4" w:space="0" w:color="auto"/>
              <w:bottom w:val="single" w:sz="4" w:space="0" w:color="auto"/>
              <w:right w:val="single" w:sz="4" w:space="0" w:color="auto"/>
            </w:tcBorders>
            <w:vAlign w:val="center"/>
          </w:tcPr>
          <w:p w14:paraId="1A0495F1" w14:textId="5F9BAA39"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Материал сталь</w:t>
            </w:r>
          </w:p>
        </w:tc>
        <w:tc>
          <w:tcPr>
            <w:tcW w:w="1320" w:type="pct"/>
            <w:tcBorders>
              <w:top w:val="single" w:sz="4" w:space="0" w:color="auto"/>
              <w:left w:val="single" w:sz="4" w:space="0" w:color="auto"/>
              <w:bottom w:val="single" w:sz="4" w:space="0" w:color="auto"/>
              <w:right w:val="single" w:sz="4" w:space="0" w:color="auto"/>
            </w:tcBorders>
          </w:tcPr>
          <w:p w14:paraId="3CF90A74" w14:textId="50EBF7F5"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Соответствие</w:t>
            </w:r>
          </w:p>
        </w:tc>
        <w:tc>
          <w:tcPr>
            <w:tcW w:w="624" w:type="pct"/>
            <w:tcBorders>
              <w:top w:val="single" w:sz="4" w:space="0" w:color="auto"/>
              <w:left w:val="single" w:sz="4" w:space="0" w:color="auto"/>
              <w:bottom w:val="single" w:sz="4" w:space="0" w:color="auto"/>
              <w:right w:val="single" w:sz="4" w:space="0" w:color="auto"/>
            </w:tcBorders>
            <w:vAlign w:val="center"/>
          </w:tcPr>
          <w:p w14:paraId="3912DE0E" w14:textId="77777777" w:rsidR="00CB460B" w:rsidRPr="00462961" w:rsidRDefault="00CB460B" w:rsidP="00431C72">
            <w:pPr>
              <w:ind w:left="57" w:right="57" w:firstLine="0"/>
              <w:jc w:val="center"/>
              <w:rPr>
                <w:rFonts w:ascii="Times New Roman" w:hAnsi="Times New Roman"/>
                <w:sz w:val="16"/>
                <w:szCs w:val="16"/>
                <w:lang w:val="ru-RU"/>
              </w:rPr>
            </w:pPr>
          </w:p>
        </w:tc>
      </w:tr>
      <w:tr w:rsidR="00CB460B" w:rsidRPr="00462961" w14:paraId="72F3D4AD" w14:textId="77777777" w:rsidTr="009465CC">
        <w:trPr>
          <w:trHeight w:val="20"/>
        </w:trPr>
        <w:tc>
          <w:tcPr>
            <w:tcW w:w="288" w:type="pct"/>
            <w:vMerge/>
            <w:tcBorders>
              <w:left w:val="single" w:sz="4" w:space="0" w:color="auto"/>
              <w:right w:val="single" w:sz="4" w:space="0" w:color="auto"/>
            </w:tcBorders>
            <w:vAlign w:val="center"/>
          </w:tcPr>
          <w:p w14:paraId="4FF361F2" w14:textId="77777777" w:rsidR="00CB460B" w:rsidRPr="00462961" w:rsidRDefault="00CB460B" w:rsidP="00431C72">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47016086" w14:textId="77777777" w:rsidR="00CB460B" w:rsidRPr="00462961" w:rsidRDefault="00CB460B" w:rsidP="00431C72">
            <w:pPr>
              <w:ind w:left="57" w:right="57" w:firstLine="0"/>
              <w:jc w:val="center"/>
              <w:rPr>
                <w:rFonts w:ascii="Times New Roman" w:hAnsi="Times New Roman"/>
                <w:sz w:val="16"/>
                <w:szCs w:val="16"/>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1AE0C5D4" w14:textId="1DCA1A37"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Поддерживаемые диагонали</w:t>
            </w:r>
          </w:p>
        </w:tc>
        <w:tc>
          <w:tcPr>
            <w:tcW w:w="1320" w:type="pct"/>
            <w:tcBorders>
              <w:top w:val="single" w:sz="4" w:space="0" w:color="auto"/>
              <w:left w:val="single" w:sz="4" w:space="0" w:color="auto"/>
              <w:bottom w:val="single" w:sz="4" w:space="0" w:color="auto"/>
              <w:right w:val="single" w:sz="4" w:space="0" w:color="auto"/>
            </w:tcBorders>
          </w:tcPr>
          <w:p w14:paraId="3C1224FE" w14:textId="0198DFAE"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 xml:space="preserve">в диапазоне от 50 до 86 </w:t>
            </w:r>
          </w:p>
        </w:tc>
        <w:tc>
          <w:tcPr>
            <w:tcW w:w="624" w:type="pct"/>
            <w:tcBorders>
              <w:top w:val="single" w:sz="4" w:space="0" w:color="auto"/>
              <w:left w:val="single" w:sz="4" w:space="0" w:color="auto"/>
              <w:bottom w:val="single" w:sz="4" w:space="0" w:color="auto"/>
              <w:right w:val="single" w:sz="4" w:space="0" w:color="auto"/>
            </w:tcBorders>
            <w:vAlign w:val="center"/>
          </w:tcPr>
          <w:p w14:paraId="1F21E8FC" w14:textId="7A073568"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дюйм</w:t>
            </w:r>
          </w:p>
        </w:tc>
      </w:tr>
      <w:tr w:rsidR="00CB460B" w:rsidRPr="00462961" w14:paraId="14C2D4A2" w14:textId="77777777" w:rsidTr="009465CC">
        <w:trPr>
          <w:trHeight w:val="20"/>
        </w:trPr>
        <w:tc>
          <w:tcPr>
            <w:tcW w:w="288" w:type="pct"/>
            <w:vMerge/>
            <w:tcBorders>
              <w:left w:val="single" w:sz="4" w:space="0" w:color="auto"/>
              <w:right w:val="single" w:sz="4" w:space="0" w:color="auto"/>
            </w:tcBorders>
            <w:vAlign w:val="center"/>
          </w:tcPr>
          <w:p w14:paraId="700433B5" w14:textId="77777777" w:rsidR="00CB460B" w:rsidRPr="00462961" w:rsidRDefault="00CB460B" w:rsidP="00431C72">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6C409678" w14:textId="77777777" w:rsidR="00CB460B" w:rsidRPr="00462961" w:rsidRDefault="00CB460B" w:rsidP="00431C72">
            <w:pPr>
              <w:ind w:left="57" w:right="57" w:firstLine="0"/>
              <w:jc w:val="center"/>
              <w:rPr>
                <w:rFonts w:ascii="Times New Roman" w:hAnsi="Times New Roman"/>
                <w:sz w:val="16"/>
                <w:szCs w:val="16"/>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04D97335" w14:textId="7C1166A0"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Колесные опоры с фиксатором</w:t>
            </w:r>
          </w:p>
        </w:tc>
        <w:tc>
          <w:tcPr>
            <w:tcW w:w="1320" w:type="pct"/>
            <w:tcBorders>
              <w:top w:val="single" w:sz="4" w:space="0" w:color="auto"/>
              <w:left w:val="single" w:sz="4" w:space="0" w:color="auto"/>
              <w:bottom w:val="single" w:sz="4" w:space="0" w:color="auto"/>
              <w:right w:val="single" w:sz="4" w:space="0" w:color="auto"/>
            </w:tcBorders>
          </w:tcPr>
          <w:p w14:paraId="2525643D" w14:textId="10F84DAE"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Наличие</w:t>
            </w:r>
          </w:p>
        </w:tc>
        <w:tc>
          <w:tcPr>
            <w:tcW w:w="624" w:type="pct"/>
            <w:tcBorders>
              <w:top w:val="single" w:sz="4" w:space="0" w:color="auto"/>
              <w:left w:val="single" w:sz="4" w:space="0" w:color="auto"/>
              <w:bottom w:val="single" w:sz="4" w:space="0" w:color="auto"/>
              <w:right w:val="single" w:sz="4" w:space="0" w:color="auto"/>
            </w:tcBorders>
            <w:vAlign w:val="center"/>
          </w:tcPr>
          <w:p w14:paraId="2683438A" w14:textId="77777777" w:rsidR="00CB460B" w:rsidRPr="00462961" w:rsidRDefault="00CB460B" w:rsidP="00431C72">
            <w:pPr>
              <w:ind w:left="57" w:right="57" w:firstLine="0"/>
              <w:jc w:val="center"/>
              <w:rPr>
                <w:rFonts w:ascii="Times New Roman" w:hAnsi="Times New Roman"/>
                <w:sz w:val="16"/>
                <w:szCs w:val="16"/>
                <w:lang w:val="ru-RU"/>
              </w:rPr>
            </w:pPr>
          </w:p>
        </w:tc>
      </w:tr>
      <w:tr w:rsidR="00CB460B" w:rsidRPr="00462961" w14:paraId="01E689E0" w14:textId="77777777" w:rsidTr="009465CC">
        <w:trPr>
          <w:trHeight w:val="20"/>
        </w:trPr>
        <w:tc>
          <w:tcPr>
            <w:tcW w:w="288" w:type="pct"/>
            <w:vMerge/>
            <w:tcBorders>
              <w:left w:val="single" w:sz="4" w:space="0" w:color="auto"/>
              <w:right w:val="single" w:sz="4" w:space="0" w:color="auto"/>
            </w:tcBorders>
            <w:vAlign w:val="center"/>
          </w:tcPr>
          <w:p w14:paraId="7232893F" w14:textId="77777777" w:rsidR="00CB460B" w:rsidRPr="00462961" w:rsidRDefault="00CB460B" w:rsidP="00431C72">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17C81785" w14:textId="77777777" w:rsidR="00CB460B" w:rsidRPr="00462961" w:rsidRDefault="00CB460B" w:rsidP="00431C72">
            <w:pPr>
              <w:ind w:left="57" w:right="57" w:firstLine="0"/>
              <w:jc w:val="center"/>
              <w:rPr>
                <w:rFonts w:ascii="Times New Roman" w:hAnsi="Times New Roman"/>
                <w:sz w:val="16"/>
                <w:szCs w:val="16"/>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723B16DD" w14:textId="02668F8C" w:rsidR="00CB460B" w:rsidRPr="00462961" w:rsidRDefault="00CB460B" w:rsidP="00431C72">
            <w:pPr>
              <w:rPr>
                <w:rFonts w:ascii="Times New Roman" w:hAnsi="Times New Roman"/>
                <w:sz w:val="16"/>
                <w:szCs w:val="16"/>
                <w:lang w:val="ru-RU"/>
              </w:rPr>
            </w:pPr>
            <w:r w:rsidRPr="00462961">
              <w:rPr>
                <w:rFonts w:ascii="Times New Roman" w:hAnsi="Times New Roman"/>
                <w:sz w:val="16"/>
                <w:szCs w:val="16"/>
                <w:lang w:val="ru-RU"/>
              </w:rPr>
              <w:t>Максимальный вес интерактивной панели</w:t>
            </w:r>
          </w:p>
        </w:tc>
        <w:tc>
          <w:tcPr>
            <w:tcW w:w="1320" w:type="pct"/>
            <w:tcBorders>
              <w:top w:val="single" w:sz="4" w:space="0" w:color="auto"/>
              <w:left w:val="single" w:sz="4" w:space="0" w:color="auto"/>
              <w:bottom w:val="single" w:sz="4" w:space="0" w:color="auto"/>
              <w:right w:val="single" w:sz="4" w:space="0" w:color="auto"/>
            </w:tcBorders>
          </w:tcPr>
          <w:p w14:paraId="5FE91C69" w14:textId="160BB1FC" w:rsidR="00CB460B" w:rsidRPr="00462961" w:rsidRDefault="00CB460B" w:rsidP="00431C72">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не более 110 кг</w:t>
            </w:r>
          </w:p>
        </w:tc>
        <w:tc>
          <w:tcPr>
            <w:tcW w:w="624" w:type="pct"/>
            <w:tcBorders>
              <w:top w:val="single" w:sz="4" w:space="0" w:color="auto"/>
              <w:left w:val="single" w:sz="4" w:space="0" w:color="auto"/>
              <w:bottom w:val="single" w:sz="4" w:space="0" w:color="auto"/>
              <w:right w:val="single" w:sz="4" w:space="0" w:color="auto"/>
            </w:tcBorders>
            <w:vAlign w:val="center"/>
          </w:tcPr>
          <w:p w14:paraId="0CF3D95D" w14:textId="77777777" w:rsidR="00CB460B" w:rsidRPr="00462961" w:rsidRDefault="00CB460B" w:rsidP="00431C72">
            <w:pPr>
              <w:ind w:left="57" w:right="57" w:firstLine="0"/>
              <w:jc w:val="center"/>
              <w:rPr>
                <w:rFonts w:ascii="Times New Roman" w:hAnsi="Times New Roman"/>
                <w:sz w:val="16"/>
                <w:szCs w:val="16"/>
                <w:lang w:val="ru-RU"/>
              </w:rPr>
            </w:pPr>
          </w:p>
        </w:tc>
      </w:tr>
      <w:tr w:rsidR="00CB460B" w:rsidRPr="00462961" w14:paraId="6F55D4C9" w14:textId="77777777" w:rsidTr="002A497A">
        <w:trPr>
          <w:trHeight w:val="20"/>
        </w:trPr>
        <w:tc>
          <w:tcPr>
            <w:tcW w:w="288" w:type="pct"/>
            <w:vMerge/>
            <w:tcBorders>
              <w:left w:val="single" w:sz="4" w:space="0" w:color="auto"/>
              <w:right w:val="single" w:sz="4" w:space="0" w:color="auto"/>
            </w:tcBorders>
            <w:vAlign w:val="center"/>
          </w:tcPr>
          <w:p w14:paraId="3D01F885" w14:textId="77777777" w:rsidR="00CB460B" w:rsidRPr="00462961" w:rsidRDefault="00CB460B" w:rsidP="00256DD5">
            <w:pPr>
              <w:ind w:left="57" w:right="57" w:firstLine="0"/>
              <w:jc w:val="center"/>
              <w:rPr>
                <w:rFonts w:ascii="Times New Roman" w:hAnsi="Times New Roman"/>
                <w:bCs/>
                <w:color w:val="000000" w:themeColor="text1"/>
                <w:sz w:val="18"/>
                <w:szCs w:val="18"/>
                <w:lang w:val="ru-RU" w:eastAsia="ru-RU"/>
              </w:rPr>
            </w:pPr>
          </w:p>
        </w:tc>
        <w:tc>
          <w:tcPr>
            <w:tcW w:w="792" w:type="pct"/>
            <w:vMerge/>
            <w:tcBorders>
              <w:left w:val="single" w:sz="4" w:space="0" w:color="auto"/>
              <w:right w:val="single" w:sz="4" w:space="0" w:color="auto"/>
            </w:tcBorders>
            <w:vAlign w:val="center"/>
          </w:tcPr>
          <w:p w14:paraId="0FA7DAC4" w14:textId="77777777" w:rsidR="00CB460B" w:rsidRPr="00462961" w:rsidRDefault="00CB460B" w:rsidP="00256DD5">
            <w:pPr>
              <w:ind w:left="57" w:right="57" w:firstLine="0"/>
              <w:jc w:val="center"/>
              <w:rPr>
                <w:rFonts w:ascii="Times New Roman" w:hAnsi="Times New Roman"/>
                <w:sz w:val="16"/>
                <w:szCs w:val="16"/>
                <w:lang w:val="ru-RU"/>
              </w:rPr>
            </w:pPr>
          </w:p>
        </w:tc>
        <w:tc>
          <w:tcPr>
            <w:tcW w:w="1976" w:type="pct"/>
            <w:tcBorders>
              <w:top w:val="single" w:sz="4" w:space="0" w:color="auto"/>
              <w:left w:val="single" w:sz="4" w:space="0" w:color="auto"/>
              <w:bottom w:val="single" w:sz="4" w:space="0" w:color="auto"/>
              <w:right w:val="single" w:sz="4" w:space="0" w:color="auto"/>
            </w:tcBorders>
            <w:vAlign w:val="center"/>
          </w:tcPr>
          <w:p w14:paraId="35803984" w14:textId="203C70A1" w:rsidR="00CB460B" w:rsidRPr="00462961" w:rsidRDefault="00CB460B" w:rsidP="00256DD5">
            <w:pPr>
              <w:rPr>
                <w:rFonts w:ascii="Times New Roman" w:hAnsi="Times New Roman"/>
                <w:sz w:val="16"/>
                <w:szCs w:val="16"/>
                <w:lang w:val="ru-RU"/>
              </w:rPr>
            </w:pPr>
            <w:r w:rsidRPr="00462961">
              <w:rPr>
                <w:rFonts w:ascii="Times New Roman" w:hAnsi="Times New Roman"/>
                <w:sz w:val="16"/>
                <w:szCs w:val="16"/>
                <w:lang w:val="ru-RU"/>
              </w:rPr>
              <w:t>Наличие реестрового номера в реестре Минпромторг</w:t>
            </w:r>
          </w:p>
        </w:tc>
        <w:tc>
          <w:tcPr>
            <w:tcW w:w="1320" w:type="pct"/>
            <w:tcBorders>
              <w:top w:val="single" w:sz="4" w:space="0" w:color="auto"/>
              <w:left w:val="single" w:sz="4" w:space="0" w:color="auto"/>
              <w:bottom w:val="single" w:sz="4" w:space="0" w:color="auto"/>
              <w:right w:val="single" w:sz="4" w:space="0" w:color="auto"/>
            </w:tcBorders>
            <w:vAlign w:val="center"/>
          </w:tcPr>
          <w:p w14:paraId="132B4C28" w14:textId="49B9A502" w:rsidR="00CB460B" w:rsidRPr="00462961" w:rsidRDefault="00CB460B" w:rsidP="00256DD5">
            <w:pPr>
              <w:ind w:left="57" w:right="57" w:firstLine="0"/>
              <w:jc w:val="center"/>
              <w:rPr>
                <w:rFonts w:ascii="Times New Roman" w:hAnsi="Times New Roman"/>
                <w:sz w:val="16"/>
                <w:szCs w:val="16"/>
                <w:lang w:val="ru-RU"/>
              </w:rPr>
            </w:pPr>
            <w:r w:rsidRPr="00462961">
              <w:rPr>
                <w:rFonts w:ascii="Times New Roman" w:hAnsi="Times New Roman"/>
                <w:sz w:val="16"/>
                <w:szCs w:val="16"/>
                <w:lang w:val="ru-RU"/>
              </w:rPr>
              <w:t>участник закупки в составе заявки предоставляет номер реестровой записи</w:t>
            </w:r>
          </w:p>
        </w:tc>
        <w:tc>
          <w:tcPr>
            <w:tcW w:w="624" w:type="pct"/>
            <w:tcBorders>
              <w:top w:val="single" w:sz="4" w:space="0" w:color="auto"/>
              <w:left w:val="single" w:sz="4" w:space="0" w:color="auto"/>
              <w:bottom w:val="single" w:sz="4" w:space="0" w:color="auto"/>
              <w:right w:val="single" w:sz="4" w:space="0" w:color="auto"/>
            </w:tcBorders>
            <w:vAlign w:val="center"/>
          </w:tcPr>
          <w:p w14:paraId="7F154DC7" w14:textId="77777777" w:rsidR="00CB460B" w:rsidRPr="00462961" w:rsidRDefault="00CB460B" w:rsidP="00256DD5">
            <w:pPr>
              <w:ind w:left="57" w:right="57" w:firstLine="0"/>
              <w:jc w:val="center"/>
              <w:rPr>
                <w:rFonts w:ascii="Times New Roman" w:hAnsi="Times New Roman"/>
                <w:sz w:val="16"/>
                <w:szCs w:val="16"/>
                <w:lang w:val="ru-RU"/>
              </w:rPr>
            </w:pPr>
          </w:p>
        </w:tc>
      </w:tr>
    </w:tbl>
    <w:p w14:paraId="2E4C5660" w14:textId="77777777" w:rsidR="00136907" w:rsidRPr="00462961" w:rsidRDefault="00136907" w:rsidP="00EB1F27">
      <w:pPr>
        <w:ind w:left="57" w:right="57" w:firstLine="0"/>
        <w:rPr>
          <w:rFonts w:ascii="Times New Roman" w:hAnsi="Times New Roman"/>
          <w:bCs/>
          <w:color w:val="000000" w:themeColor="text1"/>
          <w:sz w:val="18"/>
          <w:szCs w:val="18"/>
          <w:lang w:val="ru-RU" w:eastAsia="ru-RU"/>
        </w:rPr>
      </w:pPr>
    </w:p>
    <w:p w14:paraId="5169BBD2" w14:textId="77777777" w:rsidR="00303527" w:rsidRPr="00462961" w:rsidRDefault="00303527" w:rsidP="00303527">
      <w:pPr>
        <w:rPr>
          <w:color w:val="000000" w:themeColor="text1"/>
          <w:lang w:val="ru-RU"/>
        </w:rPr>
      </w:pPr>
    </w:p>
    <w:p w14:paraId="4DB06D55" w14:textId="77777777" w:rsidR="00C922A4" w:rsidRPr="00462961" w:rsidRDefault="00C922A4" w:rsidP="00C922A4">
      <w:pPr>
        <w:rPr>
          <w:color w:val="000000" w:themeColor="text1"/>
          <w:lang w:val="ru-RU"/>
        </w:rPr>
      </w:pPr>
    </w:p>
    <w:p w14:paraId="045F3E7C" w14:textId="77777777" w:rsidR="00C922A4" w:rsidRPr="00462961" w:rsidRDefault="00C922A4" w:rsidP="00CB460B">
      <w:pPr>
        <w:jc w:val="both"/>
        <w:rPr>
          <w:color w:val="000000" w:themeColor="text1"/>
          <w:lang w:val="ru-RU"/>
        </w:rPr>
      </w:pPr>
      <w:r w:rsidRPr="00462961">
        <w:rPr>
          <w:color w:val="000000" w:themeColor="text1"/>
          <w:lang w:val="ru-RU"/>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p w14:paraId="54ECBE0A" w14:textId="77777777" w:rsidR="00C922A4" w:rsidRPr="00462961" w:rsidRDefault="00C922A4" w:rsidP="00CB460B">
      <w:pPr>
        <w:jc w:val="both"/>
        <w:rPr>
          <w:color w:val="000000" w:themeColor="text1"/>
          <w:lang w:val="ru-RU"/>
        </w:rPr>
      </w:pPr>
    </w:p>
    <w:p w14:paraId="194358CE" w14:textId="77777777" w:rsidR="00C922A4" w:rsidRPr="00462961" w:rsidRDefault="00C922A4" w:rsidP="00CB460B">
      <w:pPr>
        <w:jc w:val="both"/>
        <w:rPr>
          <w:color w:val="000000" w:themeColor="text1"/>
          <w:lang w:val="ru-RU"/>
        </w:rPr>
      </w:pPr>
      <w:r w:rsidRPr="00462961">
        <w:rPr>
          <w:color w:val="000000" w:themeColor="text1"/>
          <w:lang w:val="ru-RU"/>
        </w:rPr>
        <w:t>1.1. Если значения показателей предлагаемого к поставке товара, являющихся предметом контракта, сопровождается словами «или», «и/или», «требуется», «необходимо», «допускается», «должен быть», «должен иметь», «не должен быть», «должен соответствовать», «желательно», «предпочтительно», «предпочтительно наличие», «предпочтительно отсутствие», «например», «допустим (-а, -о), «возможно», «возможные», «возможный (-</w:t>
      </w:r>
      <w:proofErr w:type="spellStart"/>
      <w:r w:rsidRPr="00462961">
        <w:rPr>
          <w:color w:val="000000" w:themeColor="text1"/>
          <w:lang w:val="ru-RU"/>
        </w:rPr>
        <w:t>ные</w:t>
      </w:r>
      <w:proofErr w:type="spellEnd"/>
      <w:r w:rsidRPr="00462961">
        <w:rPr>
          <w:color w:val="000000" w:themeColor="text1"/>
          <w:lang w:val="ru-RU"/>
        </w:rPr>
        <w:t>) вариант (-ы)», «допускается», «не допускается», «необходимо», «ожидается (-ют)», «не ожидается (-ют)», «ожидаемый (-</w:t>
      </w:r>
      <w:proofErr w:type="spellStart"/>
      <w:r w:rsidRPr="00462961">
        <w:rPr>
          <w:color w:val="000000" w:themeColor="text1"/>
          <w:lang w:val="ru-RU"/>
        </w:rPr>
        <w:t>ая</w:t>
      </w:r>
      <w:proofErr w:type="spellEnd"/>
      <w:r w:rsidRPr="00462961">
        <w:rPr>
          <w:color w:val="000000" w:themeColor="text1"/>
          <w:lang w:val="ru-RU"/>
        </w:rPr>
        <w:t>, -</w:t>
      </w:r>
      <w:proofErr w:type="spellStart"/>
      <w:r w:rsidRPr="00462961">
        <w:rPr>
          <w:color w:val="000000" w:themeColor="text1"/>
          <w:lang w:val="ru-RU"/>
        </w:rPr>
        <w:t>ое</w:t>
      </w:r>
      <w:proofErr w:type="spellEnd"/>
      <w:r w:rsidRPr="00462961">
        <w:rPr>
          <w:color w:val="000000" w:themeColor="text1"/>
          <w:lang w:val="ru-RU"/>
        </w:rPr>
        <w:t>, -</w:t>
      </w:r>
      <w:proofErr w:type="spellStart"/>
      <w:r w:rsidRPr="00462961">
        <w:rPr>
          <w:color w:val="000000" w:themeColor="text1"/>
          <w:lang w:val="ru-RU"/>
        </w:rPr>
        <w:t>ые</w:t>
      </w:r>
      <w:proofErr w:type="spellEnd"/>
      <w:r w:rsidRPr="00462961">
        <w:rPr>
          <w:color w:val="000000" w:themeColor="text1"/>
          <w:lang w:val="ru-RU"/>
        </w:rPr>
        <w:t>), «обязательно», «обязательное требование», «предполагается», «может», «могут», «не может», «не могут», «следует», «следует предоставить», «максимально (-</w:t>
      </w:r>
      <w:proofErr w:type="spellStart"/>
      <w:r w:rsidRPr="00462961">
        <w:rPr>
          <w:color w:val="000000" w:themeColor="text1"/>
          <w:lang w:val="ru-RU"/>
        </w:rPr>
        <w:t>ая</w:t>
      </w:r>
      <w:proofErr w:type="spellEnd"/>
      <w:r w:rsidRPr="00462961">
        <w:rPr>
          <w:color w:val="000000" w:themeColor="text1"/>
          <w:lang w:val="ru-RU"/>
        </w:rPr>
        <w:t>, -</w:t>
      </w:r>
      <w:proofErr w:type="spellStart"/>
      <w:r w:rsidRPr="00462961">
        <w:rPr>
          <w:color w:val="000000" w:themeColor="text1"/>
          <w:lang w:val="ru-RU"/>
        </w:rPr>
        <w:t>ое</w:t>
      </w:r>
      <w:proofErr w:type="spellEnd"/>
      <w:r w:rsidRPr="00462961">
        <w:rPr>
          <w:color w:val="000000" w:themeColor="text1"/>
          <w:lang w:val="ru-RU"/>
        </w:rPr>
        <w:t>, -</w:t>
      </w:r>
      <w:proofErr w:type="spellStart"/>
      <w:r w:rsidRPr="00462961">
        <w:rPr>
          <w:color w:val="000000" w:themeColor="text1"/>
          <w:lang w:val="ru-RU"/>
        </w:rPr>
        <w:t>ые</w:t>
      </w:r>
      <w:proofErr w:type="spellEnd"/>
      <w:r w:rsidRPr="00462961">
        <w:rPr>
          <w:color w:val="000000" w:themeColor="text1"/>
          <w:lang w:val="ru-RU"/>
        </w:rPr>
        <w:t>)»  и т.п., участник закупки указывает конкретные (точные) значения показателей без слов «или», «и/или», «требуется», «необходимо», «допускается», «должен быть», «должен иметь», «не должен быть», «должен соответствовать», «желательно», «предпочтительно», «предпочтительно наличие», «предпочтительно отсутствие», «например», «допустим (-а, -о), «возможно», «возможные», «возможный (-</w:t>
      </w:r>
      <w:proofErr w:type="spellStart"/>
      <w:r w:rsidRPr="00462961">
        <w:rPr>
          <w:color w:val="000000" w:themeColor="text1"/>
          <w:lang w:val="ru-RU"/>
        </w:rPr>
        <w:t>ные</w:t>
      </w:r>
      <w:proofErr w:type="spellEnd"/>
      <w:r w:rsidRPr="00462961">
        <w:rPr>
          <w:color w:val="000000" w:themeColor="text1"/>
          <w:lang w:val="ru-RU"/>
        </w:rPr>
        <w:t>) вариант (-ы)», «допускается», «не допускается», «необходимо», «ожидается (-</w:t>
      </w:r>
      <w:r w:rsidRPr="00462961">
        <w:rPr>
          <w:color w:val="000000" w:themeColor="text1"/>
          <w:lang w:val="ru-RU"/>
        </w:rPr>
        <w:lastRenderedPageBreak/>
        <w:t>ют)», «не ожидается (-ют)», «ожидаемый (-</w:t>
      </w:r>
      <w:proofErr w:type="spellStart"/>
      <w:r w:rsidRPr="00462961">
        <w:rPr>
          <w:color w:val="000000" w:themeColor="text1"/>
          <w:lang w:val="ru-RU"/>
        </w:rPr>
        <w:t>ая</w:t>
      </w:r>
      <w:proofErr w:type="spellEnd"/>
      <w:r w:rsidRPr="00462961">
        <w:rPr>
          <w:color w:val="000000" w:themeColor="text1"/>
          <w:lang w:val="ru-RU"/>
        </w:rPr>
        <w:t>, -</w:t>
      </w:r>
      <w:proofErr w:type="spellStart"/>
      <w:r w:rsidRPr="00462961">
        <w:rPr>
          <w:color w:val="000000" w:themeColor="text1"/>
          <w:lang w:val="ru-RU"/>
        </w:rPr>
        <w:t>ое</w:t>
      </w:r>
      <w:proofErr w:type="spellEnd"/>
      <w:r w:rsidRPr="00462961">
        <w:rPr>
          <w:color w:val="000000" w:themeColor="text1"/>
          <w:lang w:val="ru-RU"/>
        </w:rPr>
        <w:t>, -</w:t>
      </w:r>
      <w:proofErr w:type="spellStart"/>
      <w:r w:rsidRPr="00462961">
        <w:rPr>
          <w:color w:val="000000" w:themeColor="text1"/>
          <w:lang w:val="ru-RU"/>
        </w:rPr>
        <w:t>ые</w:t>
      </w:r>
      <w:proofErr w:type="spellEnd"/>
      <w:r w:rsidRPr="00462961">
        <w:rPr>
          <w:color w:val="000000" w:themeColor="text1"/>
          <w:lang w:val="ru-RU"/>
        </w:rPr>
        <w:t>), «обязательно», «обязательное требование», «предполагается», «может», «могут», «не может», «не могут», «следует», «следует предоставить», «максимально (-</w:t>
      </w:r>
      <w:proofErr w:type="spellStart"/>
      <w:r w:rsidRPr="00462961">
        <w:rPr>
          <w:color w:val="000000" w:themeColor="text1"/>
          <w:lang w:val="ru-RU"/>
        </w:rPr>
        <w:t>ая</w:t>
      </w:r>
      <w:proofErr w:type="spellEnd"/>
      <w:r w:rsidRPr="00462961">
        <w:rPr>
          <w:color w:val="000000" w:themeColor="text1"/>
          <w:lang w:val="ru-RU"/>
        </w:rPr>
        <w:t>, -</w:t>
      </w:r>
      <w:proofErr w:type="spellStart"/>
      <w:r w:rsidRPr="00462961">
        <w:rPr>
          <w:color w:val="000000" w:themeColor="text1"/>
          <w:lang w:val="ru-RU"/>
        </w:rPr>
        <w:t>ое</w:t>
      </w:r>
      <w:proofErr w:type="spellEnd"/>
      <w:r w:rsidRPr="00462961">
        <w:rPr>
          <w:color w:val="000000" w:themeColor="text1"/>
          <w:lang w:val="ru-RU"/>
        </w:rPr>
        <w:t>, -</w:t>
      </w:r>
      <w:proofErr w:type="spellStart"/>
      <w:r w:rsidRPr="00462961">
        <w:rPr>
          <w:color w:val="000000" w:themeColor="text1"/>
          <w:lang w:val="ru-RU"/>
        </w:rPr>
        <w:t>ые</w:t>
      </w:r>
      <w:proofErr w:type="spellEnd"/>
      <w:r w:rsidRPr="00462961">
        <w:rPr>
          <w:color w:val="000000" w:themeColor="text1"/>
          <w:lang w:val="ru-RU"/>
        </w:rPr>
        <w:t xml:space="preserve">)» и т.п., и иных  слов и словосочетаний, не позволяющих определить точное значение характеристик товаров. При наличии в описании характеристик товара в первой части заявки на участие в аукционе данных слов, показатель не является указанием конкретных показателей товара. </w:t>
      </w:r>
    </w:p>
    <w:p w14:paraId="47B2A224" w14:textId="77777777" w:rsidR="00C922A4" w:rsidRPr="00462961" w:rsidRDefault="00C922A4" w:rsidP="00CB460B">
      <w:pPr>
        <w:jc w:val="both"/>
        <w:rPr>
          <w:color w:val="000000" w:themeColor="text1"/>
          <w:lang w:val="ru-RU"/>
        </w:rPr>
      </w:pPr>
      <w:r w:rsidRPr="00462961">
        <w:rPr>
          <w:color w:val="000000" w:themeColor="text1"/>
          <w:lang w:val="ru-RU"/>
        </w:rPr>
        <w:t>1.2. Если значения показателей предлагаемого к поставке товара, являющихся предметом контракта, сопровождается словами «не менее», «более», «не более», «менее», «не выше», «выше», «не короче», «короче», «не ниже», «ниже», «не хуже», «типа», «больше», «меньше», «около», «строго», «примерно», «или», «и/или», «либо» «должен быть», «должен иметь», «не должен быть», «должен соответствовать», «минимум», «максимум», «от», «до» и иных слов и словосочетаний, не позволяющих определить точное значение характеристик товаров, участник закупки указывает конкретные (точные) значения показателей с указанием единицы измерения без слов «не менее», «более», «не более», «менее», «не выше», «выше», «не короче», «короче», «не ниже», «ниже», «не хуже», «типа», «больше», «меньше», «около», «строго», «примерно», «или», «и/или», «либо» «должен быть», «должен иметь», «не должен быть», «должен соответствовать», «минимум», «максимум», «не менее … и не более», «от», «до» и иных слов и словосочетаний, не позволяющих определить точное значение характеристик товаров, за исключением случаев, указанных в пункте 2 инструкции, показатели не являются указанием конкретных показателей товара. При наличии в описании характеристик товара в первой части заявки на участие в аукционе данных слов, показатель не является указанием конкретных показателей товара.</w:t>
      </w:r>
    </w:p>
    <w:p w14:paraId="2B03079C" w14:textId="77777777" w:rsidR="00C922A4" w:rsidRPr="00462961" w:rsidRDefault="00C922A4" w:rsidP="00CB460B">
      <w:pPr>
        <w:jc w:val="both"/>
        <w:rPr>
          <w:color w:val="000000" w:themeColor="text1"/>
          <w:lang w:val="ru-RU"/>
        </w:rPr>
      </w:pPr>
      <w:r w:rsidRPr="00462961">
        <w:rPr>
          <w:color w:val="000000" w:themeColor="text1"/>
          <w:lang w:val="ru-RU"/>
        </w:rPr>
        <w:t>в случае если Заказчиком установлен показатель со словом «</w:t>
      </w:r>
      <w:proofErr w:type="spellStart"/>
      <w:r w:rsidRPr="00462961">
        <w:rPr>
          <w:color w:val="000000" w:themeColor="text1"/>
          <w:lang w:val="ru-RU"/>
        </w:rPr>
        <w:t>max</w:t>
      </w:r>
      <w:proofErr w:type="spellEnd"/>
      <w:r w:rsidRPr="00462961">
        <w:rPr>
          <w:color w:val="000000" w:themeColor="text1"/>
          <w:lang w:val="ru-RU"/>
        </w:rPr>
        <w:t>», Участнику необходимо указать конкретное значение данного показателя, которое должно быть не больше значения, установленного Заказчиком, с использованием слова «</w:t>
      </w:r>
      <w:proofErr w:type="spellStart"/>
      <w:r w:rsidRPr="00462961">
        <w:rPr>
          <w:color w:val="000000" w:themeColor="text1"/>
          <w:lang w:val="ru-RU"/>
        </w:rPr>
        <w:t>max</w:t>
      </w:r>
      <w:proofErr w:type="spellEnd"/>
      <w:r w:rsidRPr="00462961">
        <w:rPr>
          <w:color w:val="000000" w:themeColor="text1"/>
          <w:lang w:val="ru-RU"/>
        </w:rPr>
        <w:t>».</w:t>
      </w:r>
    </w:p>
    <w:p w14:paraId="2E47BEEB" w14:textId="77777777" w:rsidR="00C922A4" w:rsidRPr="00462961" w:rsidRDefault="00C922A4" w:rsidP="00CB460B">
      <w:pPr>
        <w:jc w:val="both"/>
        <w:rPr>
          <w:color w:val="000000" w:themeColor="text1"/>
          <w:lang w:val="ru-RU"/>
        </w:rPr>
      </w:pPr>
      <w:r w:rsidRPr="00462961">
        <w:rPr>
          <w:color w:val="000000" w:themeColor="text1"/>
          <w:lang w:val="ru-RU"/>
        </w:rPr>
        <w:t>в случае если Заказчиком установлен показатель со словом «</w:t>
      </w:r>
      <w:proofErr w:type="spellStart"/>
      <w:r w:rsidRPr="00462961">
        <w:rPr>
          <w:color w:val="000000" w:themeColor="text1"/>
          <w:lang w:val="ru-RU"/>
        </w:rPr>
        <w:t>min</w:t>
      </w:r>
      <w:proofErr w:type="spellEnd"/>
      <w:r w:rsidRPr="00462961">
        <w:rPr>
          <w:color w:val="000000" w:themeColor="text1"/>
          <w:lang w:val="ru-RU"/>
        </w:rPr>
        <w:t>», Участнику необходимо указать конкретное значение данного показателя, которое должно быть не меньше значения, установленного Заказчиком, с использованием слова «</w:t>
      </w:r>
      <w:proofErr w:type="spellStart"/>
      <w:r w:rsidRPr="00462961">
        <w:rPr>
          <w:color w:val="000000" w:themeColor="text1"/>
          <w:lang w:val="ru-RU"/>
        </w:rPr>
        <w:t>min</w:t>
      </w:r>
      <w:proofErr w:type="spellEnd"/>
      <w:r w:rsidRPr="00462961">
        <w:rPr>
          <w:color w:val="000000" w:themeColor="text1"/>
          <w:lang w:val="ru-RU"/>
        </w:rPr>
        <w:t>».</w:t>
      </w:r>
    </w:p>
    <w:p w14:paraId="11740FA5" w14:textId="77777777" w:rsidR="00C922A4" w:rsidRPr="00462961" w:rsidRDefault="00C922A4" w:rsidP="00CB460B">
      <w:pPr>
        <w:jc w:val="both"/>
        <w:rPr>
          <w:color w:val="000000" w:themeColor="text1"/>
          <w:lang w:val="ru-RU"/>
        </w:rPr>
      </w:pPr>
      <w:r w:rsidRPr="00462961">
        <w:rPr>
          <w:color w:val="000000" w:themeColor="text1"/>
          <w:lang w:val="ru-RU"/>
        </w:rPr>
        <w:t>в случае если Заказчиком установлен показатель со словами и символами «˂», Участнику необходимо указать конкретное значение данного показателя, которое должно быть не меньше значения, установленного Заказчиком, без использования слов и символов «˂»;</w:t>
      </w:r>
    </w:p>
    <w:p w14:paraId="2C88F15A" w14:textId="77777777" w:rsidR="00C922A4" w:rsidRPr="00462961" w:rsidRDefault="00C922A4" w:rsidP="00CB460B">
      <w:pPr>
        <w:jc w:val="both"/>
        <w:rPr>
          <w:color w:val="000000" w:themeColor="text1"/>
          <w:lang w:val="ru-RU"/>
        </w:rPr>
      </w:pPr>
      <w:r w:rsidRPr="00462961">
        <w:rPr>
          <w:color w:val="000000" w:themeColor="text1"/>
          <w:lang w:val="ru-RU"/>
        </w:rPr>
        <w:t xml:space="preserve">в случае если Заказчиком установлен показатель со словами и символами «˃», Участнику необходимо указать конкретное значение данного показателя, которое должно быть не больше значения, установленного Заказчиком, без использования слов и символов  «˃». </w:t>
      </w:r>
    </w:p>
    <w:p w14:paraId="1C9FDD51" w14:textId="77777777" w:rsidR="00C922A4" w:rsidRPr="00462961" w:rsidRDefault="00C922A4" w:rsidP="00CB460B">
      <w:pPr>
        <w:jc w:val="both"/>
        <w:rPr>
          <w:color w:val="000000" w:themeColor="text1"/>
          <w:lang w:val="ru-RU"/>
        </w:rPr>
      </w:pPr>
      <w:r w:rsidRPr="00462961">
        <w:rPr>
          <w:color w:val="000000" w:themeColor="text1"/>
          <w:lang w:val="ru-RU"/>
        </w:rPr>
        <w:t>Символ «≥» - означает что, Участнику следует предоставить в заявке конкретный показатель, более указанного значения или равный ему без использования слов и символов «≥».</w:t>
      </w:r>
    </w:p>
    <w:p w14:paraId="3BFA3B2D" w14:textId="77777777" w:rsidR="00C922A4" w:rsidRPr="00462961" w:rsidRDefault="00C922A4" w:rsidP="00CB460B">
      <w:pPr>
        <w:jc w:val="both"/>
        <w:rPr>
          <w:color w:val="000000" w:themeColor="text1"/>
          <w:lang w:val="ru-RU"/>
        </w:rPr>
      </w:pPr>
      <w:r w:rsidRPr="00462961">
        <w:rPr>
          <w:color w:val="000000" w:themeColor="text1"/>
          <w:lang w:val="ru-RU"/>
        </w:rPr>
        <w:t>Символ «≤» - означает что, Участнику следует предоставить в заявке конкретный показатель, менее указанного значения или равный ему без использования слов и символов «≥».</w:t>
      </w:r>
    </w:p>
    <w:p w14:paraId="09BD0385" w14:textId="77777777" w:rsidR="00C922A4" w:rsidRPr="00462961" w:rsidRDefault="00C922A4" w:rsidP="00CB460B">
      <w:pPr>
        <w:jc w:val="both"/>
        <w:rPr>
          <w:color w:val="000000" w:themeColor="text1"/>
          <w:lang w:val="ru-RU"/>
        </w:rPr>
      </w:pPr>
      <w:r w:rsidRPr="00462961">
        <w:rPr>
          <w:color w:val="000000" w:themeColor="text1"/>
          <w:lang w:val="ru-RU"/>
        </w:rPr>
        <w:t>в случае если Заказчиком установлен показатель со словом «предельно», то Участнику необходимо указать конкретное значение данного показателя, которое должно быть меньше значения, установленного Заказчиком.</w:t>
      </w:r>
    </w:p>
    <w:p w14:paraId="333CB473" w14:textId="77777777" w:rsidR="00C922A4" w:rsidRPr="00462961" w:rsidRDefault="00C922A4" w:rsidP="00CB460B">
      <w:pPr>
        <w:jc w:val="both"/>
        <w:rPr>
          <w:color w:val="000000" w:themeColor="text1"/>
          <w:lang w:val="ru-RU"/>
        </w:rPr>
      </w:pPr>
      <w:r w:rsidRPr="00462961">
        <w:rPr>
          <w:color w:val="000000" w:themeColor="text1"/>
          <w:lang w:val="ru-RU"/>
        </w:rPr>
        <w:t>«не менее … и не более…» - участником предоставляется конкретное цифровое значение, равное или превышающее минимальное, но не более, либо равное максимальному значению;</w:t>
      </w:r>
    </w:p>
    <w:p w14:paraId="3AE35CEB" w14:textId="77777777" w:rsidR="00C922A4" w:rsidRPr="00462961" w:rsidRDefault="00C922A4" w:rsidP="00CB460B">
      <w:pPr>
        <w:jc w:val="both"/>
        <w:rPr>
          <w:color w:val="000000" w:themeColor="text1"/>
          <w:lang w:val="ru-RU"/>
        </w:rPr>
      </w:pPr>
      <w:r w:rsidRPr="00462961">
        <w:rPr>
          <w:color w:val="000000" w:themeColor="text1"/>
          <w:lang w:val="ru-RU"/>
        </w:rPr>
        <w:t xml:space="preserve">1.3. Если значения показателей предлагаемого к поставке товара, являющихся предметом контракта сопровождается словами «определяется диапазоном значений», значение таких показателей является неизменным и должно в неизменном виде </w:t>
      </w:r>
      <w:proofErr w:type="gramStart"/>
      <w:r w:rsidRPr="00462961">
        <w:rPr>
          <w:color w:val="000000" w:themeColor="text1"/>
          <w:lang w:val="ru-RU"/>
        </w:rPr>
        <w:t>содержатся</w:t>
      </w:r>
      <w:proofErr w:type="gramEnd"/>
      <w:r w:rsidRPr="00462961">
        <w:rPr>
          <w:color w:val="000000" w:themeColor="text1"/>
          <w:lang w:val="ru-RU"/>
        </w:rPr>
        <w:t xml:space="preserve"> в первой части заявки участника. </w:t>
      </w:r>
    </w:p>
    <w:p w14:paraId="3F70859A" w14:textId="77777777" w:rsidR="00C922A4" w:rsidRPr="00462961" w:rsidRDefault="00C922A4" w:rsidP="00CB460B">
      <w:pPr>
        <w:jc w:val="both"/>
        <w:rPr>
          <w:color w:val="000000" w:themeColor="text1"/>
          <w:lang w:val="ru-RU"/>
        </w:rPr>
      </w:pPr>
      <w:r w:rsidRPr="00462961">
        <w:rPr>
          <w:color w:val="000000" w:themeColor="text1"/>
          <w:lang w:val="ru-RU"/>
        </w:rPr>
        <w:t>- со знаком «-», / - участник в заявке предлагает диапазонное значение, заданное техническим заданием (включаются верхние и нижние границы диапазона).</w:t>
      </w:r>
    </w:p>
    <w:p w14:paraId="5AC243CE" w14:textId="77777777" w:rsidR="00C922A4" w:rsidRPr="00462961" w:rsidRDefault="00C922A4" w:rsidP="00CB460B">
      <w:pPr>
        <w:jc w:val="both"/>
        <w:rPr>
          <w:color w:val="000000" w:themeColor="text1"/>
          <w:lang w:val="ru-RU"/>
        </w:rPr>
      </w:pPr>
      <w:r w:rsidRPr="00462961">
        <w:rPr>
          <w:color w:val="000000" w:themeColor="text1"/>
          <w:lang w:val="ru-RU"/>
        </w:rPr>
        <w:t>«диапазон от…до…» - участник в заявке предлагает диапазонное значение, заданное техническим заданием (включаются верхние и нижние границы диапазона), без использования слов «диапазон», если извещением, приложениями к нему и настоящей инструкцией не предусмотрено иное.</w:t>
      </w:r>
    </w:p>
    <w:p w14:paraId="69B00E06" w14:textId="77777777" w:rsidR="00C922A4" w:rsidRPr="00462961" w:rsidRDefault="00C922A4" w:rsidP="00CB460B">
      <w:pPr>
        <w:jc w:val="both"/>
        <w:rPr>
          <w:color w:val="000000" w:themeColor="text1"/>
          <w:lang w:val="ru-RU"/>
        </w:rPr>
      </w:pPr>
      <w:r w:rsidRPr="00462961">
        <w:rPr>
          <w:color w:val="000000" w:themeColor="text1"/>
          <w:lang w:val="ru-RU"/>
        </w:rPr>
        <w:lastRenderedPageBreak/>
        <w:t>- со словами «диапазон может быть расширен» - участником представляется диапазон не менее указанных значений в рамках, равных показателям верхней и нижней границы диапазона, либо значения расширяющие границы диапазона;</w:t>
      </w:r>
    </w:p>
    <w:p w14:paraId="2216F45E" w14:textId="77777777" w:rsidR="00C922A4" w:rsidRPr="00462961" w:rsidRDefault="00C922A4" w:rsidP="00CB460B">
      <w:pPr>
        <w:jc w:val="both"/>
        <w:rPr>
          <w:color w:val="000000" w:themeColor="text1"/>
          <w:lang w:val="ru-RU"/>
        </w:rPr>
      </w:pPr>
      <w:r w:rsidRPr="00462961">
        <w:rPr>
          <w:color w:val="000000" w:themeColor="text1"/>
          <w:lang w:val="ru-RU"/>
        </w:rPr>
        <w:t>В случае если требуемое значение параметра товара сопровождается словами: «от» и «до», то Участнику закупки необходимо предоставить конкретное значение предложенного, включая крайние.</w:t>
      </w:r>
    </w:p>
    <w:p w14:paraId="65A97B1C" w14:textId="77777777" w:rsidR="00C922A4" w:rsidRPr="00462961" w:rsidRDefault="00C922A4" w:rsidP="00CB460B">
      <w:pPr>
        <w:jc w:val="both"/>
        <w:rPr>
          <w:color w:val="000000" w:themeColor="text1"/>
          <w:lang w:val="ru-RU"/>
        </w:rPr>
      </w:pPr>
      <w:r w:rsidRPr="00462961">
        <w:rPr>
          <w:color w:val="000000" w:themeColor="text1"/>
          <w:lang w:val="ru-RU"/>
        </w:rPr>
        <w:t>«≥… и  ≤…» - участником предоставляется конкретное цифровое значение, равное или превышающее минимальное, но не более, либо равное максимальному значению;</w:t>
      </w:r>
    </w:p>
    <w:p w14:paraId="31E4CD85" w14:textId="77777777" w:rsidR="00C922A4" w:rsidRPr="00462961" w:rsidRDefault="00C922A4" w:rsidP="00CB460B">
      <w:pPr>
        <w:jc w:val="both"/>
        <w:rPr>
          <w:color w:val="000000" w:themeColor="text1"/>
          <w:lang w:val="ru-RU"/>
        </w:rPr>
      </w:pPr>
      <w:r w:rsidRPr="00462961">
        <w:rPr>
          <w:color w:val="000000" w:themeColor="text1"/>
          <w:lang w:val="ru-RU"/>
        </w:rPr>
        <w:t>«&gt;… и  ≤…» - участником предоставляется конкретное цифровое значение, превышающее минимальное, но не более, либо равное максимальному значению;</w:t>
      </w:r>
    </w:p>
    <w:p w14:paraId="31AD33D2" w14:textId="77777777" w:rsidR="00C922A4" w:rsidRPr="00462961" w:rsidRDefault="00C922A4" w:rsidP="00CB460B">
      <w:pPr>
        <w:jc w:val="both"/>
        <w:rPr>
          <w:color w:val="000000" w:themeColor="text1"/>
          <w:lang w:val="ru-RU"/>
        </w:rPr>
      </w:pPr>
      <w:r w:rsidRPr="00462961">
        <w:rPr>
          <w:color w:val="000000" w:themeColor="text1"/>
          <w:lang w:val="ru-RU"/>
        </w:rPr>
        <w:t>«≥… и  &lt;…» - участником предоставляется конкретное цифровое значение, равное или превышающее минимальное, но не более, максимальному значению;</w:t>
      </w:r>
    </w:p>
    <w:p w14:paraId="5CA9C439" w14:textId="77777777" w:rsidR="00C922A4" w:rsidRPr="00462961" w:rsidRDefault="00C922A4" w:rsidP="00CB460B">
      <w:pPr>
        <w:jc w:val="both"/>
        <w:rPr>
          <w:color w:val="000000" w:themeColor="text1"/>
          <w:lang w:val="ru-RU"/>
        </w:rPr>
      </w:pPr>
      <w:r w:rsidRPr="00462961">
        <w:rPr>
          <w:color w:val="000000" w:themeColor="text1"/>
          <w:lang w:val="ru-RU"/>
        </w:rPr>
        <w:t>Знак примерно «≈» (слово «примерно») следует читать как возможность отступить от предложенного показателя на 10% как в большую, так и в меньшую сторону.</w:t>
      </w:r>
    </w:p>
    <w:p w14:paraId="77D99CBD" w14:textId="77777777" w:rsidR="00C922A4" w:rsidRPr="00462961" w:rsidRDefault="00C922A4" w:rsidP="00CB460B">
      <w:pPr>
        <w:jc w:val="both"/>
        <w:rPr>
          <w:color w:val="000000" w:themeColor="text1"/>
          <w:lang w:val="ru-RU"/>
        </w:rPr>
      </w:pPr>
      <w:r w:rsidRPr="00462961">
        <w:rPr>
          <w:color w:val="000000" w:themeColor="text1"/>
          <w:lang w:val="ru-RU"/>
        </w:rPr>
        <w:t xml:space="preserve">2. </w:t>
      </w:r>
      <w:proofErr w:type="gramStart"/>
      <w:r w:rsidRPr="00462961">
        <w:rPr>
          <w:color w:val="000000" w:themeColor="text1"/>
          <w:lang w:val="ru-RU"/>
        </w:rPr>
        <w:t>Участник закупки должен использовать знаки  «±», при описании химического состава, погрешности, точности, (отклонений, температур и градусов (углов).</w:t>
      </w:r>
      <w:proofErr w:type="gramEnd"/>
    </w:p>
    <w:p w14:paraId="725EFD49" w14:textId="77777777" w:rsidR="00C922A4" w:rsidRPr="00462961" w:rsidRDefault="00C922A4" w:rsidP="00CB460B">
      <w:pPr>
        <w:jc w:val="both"/>
        <w:rPr>
          <w:color w:val="000000" w:themeColor="text1"/>
          <w:lang w:val="ru-RU"/>
        </w:rPr>
      </w:pPr>
      <w:r w:rsidRPr="00462961">
        <w:rPr>
          <w:color w:val="000000" w:themeColor="text1"/>
          <w:lang w:val="ru-RU"/>
        </w:rPr>
        <w:t>3. Показатели, которые не изменяются:</w:t>
      </w:r>
    </w:p>
    <w:p w14:paraId="4127D8D3" w14:textId="77777777" w:rsidR="00C922A4" w:rsidRPr="00462961" w:rsidRDefault="00C922A4" w:rsidP="00CB460B">
      <w:pPr>
        <w:jc w:val="both"/>
        <w:rPr>
          <w:color w:val="000000" w:themeColor="text1"/>
          <w:lang w:val="ru-RU"/>
        </w:rPr>
      </w:pPr>
      <w:r w:rsidRPr="00462961">
        <w:rPr>
          <w:color w:val="000000" w:themeColor="text1"/>
          <w:lang w:val="ru-RU"/>
        </w:rPr>
        <w:t>В случае, если характеристики товара отнесены к «показателям, которые не изменяются:» (в соответствующей графе установлено слово «наличие»), в договор включаются показатели характеристик, установленные заказчиком в неизменном виде.</w:t>
      </w:r>
    </w:p>
    <w:p w14:paraId="30B5E182" w14:textId="77777777" w:rsidR="00C922A4" w:rsidRPr="00462961" w:rsidRDefault="00C922A4" w:rsidP="00CB460B">
      <w:pPr>
        <w:jc w:val="both"/>
        <w:rPr>
          <w:color w:val="000000" w:themeColor="text1"/>
          <w:lang w:val="ru-RU"/>
        </w:rPr>
      </w:pPr>
      <w:r w:rsidRPr="00462961">
        <w:rPr>
          <w:color w:val="000000" w:themeColor="text1"/>
          <w:lang w:val="ru-RU"/>
        </w:rPr>
        <w:t>- Запрещается участнику закупки изменять показатели, которые не изменяются. В случае, если участником закупки в нарушение положений извещения и документации о проведении запроса котировок изменены значения неизменных показателей и данные значения не соответствуют значениям, установленным в описании объекта закупки, такая заявка признается несоответствующей требованиям, указанным в извещения и документации о проведении запроса котировок.</w:t>
      </w:r>
    </w:p>
    <w:p w14:paraId="4C98FD4F" w14:textId="77777777" w:rsidR="00C922A4" w:rsidRPr="00462961" w:rsidRDefault="00C922A4" w:rsidP="00CB460B">
      <w:pPr>
        <w:jc w:val="both"/>
        <w:rPr>
          <w:color w:val="000000" w:themeColor="text1"/>
          <w:lang w:val="ru-RU"/>
        </w:rPr>
      </w:pPr>
      <w:r w:rsidRPr="00462961">
        <w:rPr>
          <w:color w:val="000000" w:themeColor="text1"/>
          <w:lang w:val="ru-RU"/>
        </w:rPr>
        <w:t>Иные показатели:</w:t>
      </w:r>
    </w:p>
    <w:p w14:paraId="243AABAC" w14:textId="77777777" w:rsidR="00C922A4" w:rsidRPr="00462961" w:rsidRDefault="00C922A4" w:rsidP="00CB460B">
      <w:pPr>
        <w:jc w:val="both"/>
        <w:rPr>
          <w:color w:val="000000" w:themeColor="text1"/>
          <w:lang w:val="ru-RU"/>
        </w:rPr>
      </w:pPr>
      <w:r w:rsidRPr="00462961">
        <w:rPr>
          <w:color w:val="000000" w:themeColor="text1"/>
          <w:lang w:val="ru-RU"/>
        </w:rPr>
        <w:t xml:space="preserve">Установление Заказчиком требований к значению показателя с использованием знака </w:t>
      </w:r>
    </w:p>
    <w:p w14:paraId="79D8B581" w14:textId="77777777" w:rsidR="00C922A4" w:rsidRPr="00462961" w:rsidRDefault="00C922A4" w:rsidP="00CB460B">
      <w:pPr>
        <w:jc w:val="both"/>
        <w:rPr>
          <w:color w:val="000000" w:themeColor="text1"/>
          <w:lang w:val="ru-RU"/>
        </w:rPr>
      </w:pPr>
      <w:r w:rsidRPr="00462961">
        <w:rPr>
          <w:color w:val="000000" w:themeColor="text1"/>
          <w:lang w:val="ru-RU"/>
        </w:rPr>
        <w:t xml:space="preserve">- «…&gt;», означает что участник закупки обязан указать конкретное значение показателя, меньше установленного Заказчиком максимального значения показателя если извещением, приложениями к нему и настоящей инструкцией не предусмотрено иное. </w:t>
      </w:r>
    </w:p>
    <w:p w14:paraId="09B815C5" w14:textId="77777777" w:rsidR="00C922A4" w:rsidRPr="00462961" w:rsidRDefault="00C922A4" w:rsidP="00CB460B">
      <w:pPr>
        <w:jc w:val="both"/>
        <w:rPr>
          <w:color w:val="000000" w:themeColor="text1"/>
          <w:lang w:val="ru-RU"/>
        </w:rPr>
      </w:pPr>
      <w:r w:rsidRPr="00462961">
        <w:rPr>
          <w:color w:val="000000" w:themeColor="text1"/>
          <w:lang w:val="ru-RU"/>
        </w:rPr>
        <w:t>Установление Заказчиком требований к значению показателя с использованием знака</w:t>
      </w:r>
    </w:p>
    <w:p w14:paraId="7627DC70" w14:textId="77777777" w:rsidR="00C922A4" w:rsidRPr="00462961" w:rsidRDefault="00C922A4" w:rsidP="00CB460B">
      <w:pPr>
        <w:jc w:val="both"/>
        <w:rPr>
          <w:color w:val="000000" w:themeColor="text1"/>
          <w:lang w:val="ru-RU"/>
        </w:rPr>
      </w:pPr>
      <w:r w:rsidRPr="00462961">
        <w:rPr>
          <w:color w:val="000000" w:themeColor="text1"/>
          <w:lang w:val="ru-RU"/>
        </w:rPr>
        <w:t>- «… ≥», означает что участник закупки обязан указать конкретное значение показателя, не превышающее установленное Заказчиком максимальное значение показателя если извещением, приложениями к нему и настоящей инструкцией не предусмотрено иное.</w:t>
      </w:r>
    </w:p>
    <w:p w14:paraId="7240A587" w14:textId="77777777" w:rsidR="00C922A4" w:rsidRPr="00462961" w:rsidRDefault="00C922A4" w:rsidP="00CB460B">
      <w:pPr>
        <w:jc w:val="both"/>
        <w:rPr>
          <w:color w:val="000000" w:themeColor="text1"/>
          <w:lang w:val="ru-RU"/>
        </w:rPr>
      </w:pPr>
      <w:r w:rsidRPr="00462961">
        <w:rPr>
          <w:color w:val="000000" w:themeColor="text1"/>
          <w:lang w:val="ru-RU"/>
        </w:rPr>
        <w:t>- Символ «многоточие» означает необходимость выбора одного или нескольких параметров из диапазона, исключая крайние.</w:t>
      </w:r>
    </w:p>
    <w:p w14:paraId="351B1B2A" w14:textId="77777777" w:rsidR="00C922A4" w:rsidRPr="00462961" w:rsidRDefault="00C922A4" w:rsidP="00CB460B">
      <w:pPr>
        <w:jc w:val="both"/>
        <w:rPr>
          <w:color w:val="000000" w:themeColor="text1"/>
          <w:lang w:val="ru-RU"/>
        </w:rPr>
      </w:pPr>
      <w:r w:rsidRPr="00462961">
        <w:rPr>
          <w:color w:val="000000" w:themeColor="text1"/>
          <w:lang w:val="ru-RU"/>
        </w:rPr>
        <w:t>- Если устанавливаются показатели, которые разделены союзом «или», знаков «\» «;» - участнику закупки при подготовке заявки необходимо указать один конкретный показатель, а также без использования «или», знаков «\» «;».</w:t>
      </w:r>
    </w:p>
    <w:p w14:paraId="6BEDDC1E" w14:textId="77777777" w:rsidR="00C922A4" w:rsidRPr="00462961" w:rsidRDefault="00C922A4" w:rsidP="00CB460B">
      <w:pPr>
        <w:jc w:val="both"/>
        <w:rPr>
          <w:color w:val="000000" w:themeColor="text1"/>
          <w:lang w:val="ru-RU"/>
        </w:rPr>
      </w:pPr>
      <w:r w:rsidRPr="00462961">
        <w:rPr>
          <w:color w:val="000000" w:themeColor="text1"/>
          <w:lang w:val="ru-RU"/>
        </w:rPr>
        <w:t>Если показатели характеристик используются Заказчиком из каталога товаров, работ, услуг участнику закупки следует руководствоваться следующим:</w:t>
      </w:r>
    </w:p>
    <w:p w14:paraId="1F225E24" w14:textId="77777777" w:rsidR="00C922A4" w:rsidRPr="00462961" w:rsidRDefault="00C922A4" w:rsidP="00CB460B">
      <w:pPr>
        <w:jc w:val="both"/>
        <w:rPr>
          <w:color w:val="000000" w:themeColor="text1"/>
          <w:lang w:val="ru-RU"/>
        </w:rPr>
      </w:pPr>
      <w:r w:rsidRPr="00462961">
        <w:rPr>
          <w:color w:val="000000" w:themeColor="text1"/>
          <w:lang w:val="ru-RU"/>
        </w:rPr>
        <w:t>В минимальных и (или) максимальных параметрах: должно быть указание на конкретное значение характеристик.</w:t>
      </w:r>
    </w:p>
    <w:p w14:paraId="04824CA5" w14:textId="77777777" w:rsidR="00C922A4" w:rsidRPr="00462961" w:rsidRDefault="00C922A4" w:rsidP="00CB460B">
      <w:pPr>
        <w:jc w:val="both"/>
        <w:rPr>
          <w:color w:val="000000" w:themeColor="text1"/>
          <w:lang w:val="ru-RU"/>
        </w:rPr>
      </w:pPr>
      <w:r w:rsidRPr="00462961">
        <w:rPr>
          <w:color w:val="000000" w:themeColor="text1"/>
          <w:lang w:val="ru-RU"/>
        </w:rPr>
        <w:t>Показатели, которые не изменяются: следует руководствоваться инструкцией указанной выше.</w:t>
      </w:r>
    </w:p>
    <w:p w14:paraId="15C306F3" w14:textId="77777777" w:rsidR="00C922A4" w:rsidRPr="00462961" w:rsidRDefault="00C922A4" w:rsidP="00CB460B">
      <w:pPr>
        <w:jc w:val="both"/>
        <w:rPr>
          <w:color w:val="000000" w:themeColor="text1"/>
          <w:lang w:val="ru-RU"/>
        </w:rPr>
      </w:pPr>
      <w:r w:rsidRPr="00462961">
        <w:rPr>
          <w:color w:val="000000" w:themeColor="text1"/>
          <w:lang w:val="ru-RU"/>
        </w:rPr>
        <w:t>В случае, если в описании объекта закупки «Характеристики товаров (материалов), используемых при выполнении работ» Заказчиком дополнительно указаны правила заполнения первой части заявки, участнику при подготовке заявки необходимо руководствоваться положениями настоящей инструкции и дополнительной информацией, указанной в Описании объекта закупки «Характеристики товаров (материалов), используемых при выполнении работ».</w:t>
      </w:r>
    </w:p>
    <w:p w14:paraId="75EE43CF" w14:textId="77777777" w:rsidR="00C922A4" w:rsidRPr="00462961" w:rsidRDefault="00C922A4" w:rsidP="00CB460B">
      <w:pPr>
        <w:jc w:val="both"/>
        <w:rPr>
          <w:color w:val="000000" w:themeColor="text1"/>
          <w:lang w:val="ru-RU"/>
        </w:rPr>
      </w:pPr>
      <w:r w:rsidRPr="00462961">
        <w:rPr>
          <w:color w:val="000000" w:themeColor="text1"/>
          <w:lang w:val="ru-RU"/>
        </w:rPr>
        <w:t xml:space="preserve">В случае, если в описании объекта закупки «Характеристики товаров (материалов), используемых при выполнении работ» Заказчиком установлены показатели характеристик товара, которые не описаны в настоящей инструкции по заполнению заявки, участник закупки указывает </w:t>
      </w:r>
      <w:r w:rsidRPr="00462961">
        <w:rPr>
          <w:color w:val="000000" w:themeColor="text1"/>
          <w:lang w:val="ru-RU"/>
        </w:rPr>
        <w:lastRenderedPageBreak/>
        <w:t>значения показателей характеристик товара в соответствии с установленными требованиями заказчика.»</w:t>
      </w:r>
    </w:p>
    <w:p w14:paraId="50AC4A7E" w14:textId="77777777" w:rsidR="00C922A4" w:rsidRPr="00462961" w:rsidRDefault="00C922A4" w:rsidP="00CB460B">
      <w:pPr>
        <w:jc w:val="both"/>
        <w:rPr>
          <w:color w:val="000000" w:themeColor="text1"/>
          <w:lang w:val="ru-RU"/>
        </w:rPr>
      </w:pPr>
      <w:r w:rsidRPr="00462961">
        <w:rPr>
          <w:color w:val="000000" w:themeColor="text1"/>
          <w:lang w:val="ru-RU"/>
        </w:rPr>
        <w:t xml:space="preserve">3.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установления требований о соответствии товара взаимоисключающими ГОСТ, товар должен соответствовать тому ГОСТ, который распространяется на товар, в соответствии с конкретными значениями показателей товара, выбранными участником, в таком случае участник обязан указать какому именно ГОСТ соответствует предлагаемый им товар, в остальных случаях требование о соответствии ГОСТ является лишь условием, но не показателем товара, и может не указываться в составе заявки, исключением является требование о соответствии какого-либо материала в составе товара, в таком случае требование является показателем и в обязательном порядке указывается в составе заявки. В случае, если, на момент подачи заявки участником закупки указанные в аукционной документации документы о техническом регулировании утратили силу, соответствие товаров таким документам не требуется. Наименование страны происхождения товаров указывается в соответствии с Общероссийским классификатором стран мира ОК (МК (ИСО 3166) 004-97) 025-2001. </w:t>
      </w:r>
    </w:p>
    <w:p w14:paraId="7CB2ABFF" w14:textId="77777777" w:rsidR="00C922A4" w:rsidRPr="00462961" w:rsidRDefault="00C922A4" w:rsidP="00CB460B">
      <w:pPr>
        <w:jc w:val="both"/>
        <w:rPr>
          <w:color w:val="000000" w:themeColor="text1"/>
          <w:lang w:val="ru-RU"/>
        </w:rPr>
      </w:pPr>
      <w:r w:rsidRPr="00462961">
        <w:rPr>
          <w:color w:val="000000" w:themeColor="text1"/>
          <w:lang w:val="ru-RU"/>
        </w:rPr>
        <w:t xml:space="preserve"> В случае если в составе первой части заявки на участие в электронном аукционе в форме участника закупки не указаны конкретные показатели товара, предлагаемого к поставке, при рассмотрении заявок на участие в электронном аукционе такой участник не допускается аукционной комиссией к участию в электронном аукционе. 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указанных в первой части заявки на участие в электронном аукционе, несет участник закупки. применение заказчиком знака «\» или знака «,» означает, что ему требуются товары одновременно с каждым из указанных показателей. В этом случае участнику закупки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w:t>
      </w:r>
      <w:proofErr w:type="spellStart"/>
      <w:r w:rsidRPr="00462961">
        <w:rPr>
          <w:color w:val="000000" w:themeColor="text1"/>
          <w:lang w:val="ru-RU"/>
        </w:rPr>
        <w:t>товара.В</w:t>
      </w:r>
      <w:proofErr w:type="spellEnd"/>
      <w:r w:rsidRPr="00462961">
        <w:rPr>
          <w:color w:val="000000" w:themeColor="text1"/>
          <w:lang w:val="ru-RU"/>
        </w:rPr>
        <w:t xml:space="preserve">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 Если заказчиком при составлении описания объекта закупки использованы нестандартные показатели (не в соответствии с государственными стандартами), то это обоснованно необходимостью включения показателей в описание товаров, позволяющих определить соответствие предлагаемых товаров установленным заказчиком требованиям на основании паспортов качества эквивалентных товаров в соответствие с п. 2. ст. 33 44-ФЗ. Это обусловлено наличием на товарном рынке товара, имеющего технические показатели превосходящие показатели, указанные в технических регламентах, стандартах и иных требованиях, предусмотренных законодательством Российской Федерации о техническом регулировании.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w:t>
      </w:r>
      <w:r w:rsidRPr="00462961">
        <w:rPr>
          <w:color w:val="000000" w:themeColor="text1"/>
          <w:lang w:val="ru-RU"/>
        </w:rPr>
        <w:lastRenderedPageBreak/>
        <w:t>показателями. В случае предоставления участником недостоверных сведений, а также непредставления сведений о конкретных показателях товаров заявка на участие в аукционе будет признана несоответствующей требованиям документации об аукционе, что влечет за собой отказ в допуске к участию в аукционе в электронной форме.</w:t>
      </w:r>
    </w:p>
    <w:p w14:paraId="6D7D48E0" w14:textId="77777777" w:rsidR="00C922A4" w:rsidRPr="00462961" w:rsidRDefault="00C922A4" w:rsidP="00CB460B">
      <w:pPr>
        <w:jc w:val="both"/>
        <w:rPr>
          <w:color w:val="000000" w:themeColor="text1"/>
          <w:lang w:val="ru-RU"/>
        </w:rPr>
      </w:pPr>
      <w:r w:rsidRPr="00462961">
        <w:rPr>
          <w:color w:val="000000" w:themeColor="text1"/>
          <w:lang w:val="ru-RU"/>
        </w:rPr>
        <w:t xml:space="preserve">Заявка на участие в закупке должна быть прикреплена и содержать информацию: </w:t>
      </w:r>
    </w:p>
    <w:p w14:paraId="7A61A14C" w14:textId="77777777" w:rsidR="00C922A4" w:rsidRPr="00462961" w:rsidRDefault="00C922A4" w:rsidP="00CB460B">
      <w:pPr>
        <w:jc w:val="both"/>
        <w:rPr>
          <w:color w:val="000000" w:themeColor="text1"/>
          <w:lang w:val="ru-RU"/>
        </w:rPr>
      </w:pPr>
      <w:r w:rsidRPr="00462961">
        <w:rPr>
          <w:color w:val="000000" w:themeColor="text1"/>
          <w:lang w:val="ru-RU"/>
        </w:rPr>
        <w:t xml:space="preserve">1) Заполненное техническое задание с указанием конкретных параметров товара </w:t>
      </w:r>
    </w:p>
    <w:p w14:paraId="0E75DE6B" w14:textId="77777777" w:rsidR="00C922A4" w:rsidRPr="00462961" w:rsidRDefault="00C922A4" w:rsidP="00CB460B">
      <w:pPr>
        <w:jc w:val="both"/>
        <w:rPr>
          <w:color w:val="000000" w:themeColor="text1"/>
          <w:lang w:val="ru-RU"/>
        </w:rPr>
      </w:pPr>
      <w:r w:rsidRPr="00462961">
        <w:rPr>
          <w:color w:val="000000" w:themeColor="text1"/>
          <w:lang w:val="ru-RU"/>
        </w:rPr>
        <w:t xml:space="preserve">- с указанием цены за единицу, </w:t>
      </w:r>
    </w:p>
    <w:p w14:paraId="5AE26172" w14:textId="77777777" w:rsidR="00C922A4" w:rsidRPr="00462961" w:rsidRDefault="00C922A4" w:rsidP="00CB460B">
      <w:pPr>
        <w:jc w:val="both"/>
        <w:rPr>
          <w:color w:val="000000" w:themeColor="text1"/>
          <w:lang w:val="ru-RU"/>
        </w:rPr>
      </w:pPr>
      <w:r w:rsidRPr="00462961">
        <w:rPr>
          <w:color w:val="000000" w:themeColor="text1"/>
          <w:lang w:val="ru-RU"/>
        </w:rPr>
        <w:t xml:space="preserve">-суммы за указанное количество товара (работы, услуги); </w:t>
      </w:r>
    </w:p>
    <w:p w14:paraId="39C1438E" w14:textId="77777777" w:rsidR="00C922A4" w:rsidRPr="00462961" w:rsidRDefault="00C922A4" w:rsidP="00CB460B">
      <w:pPr>
        <w:jc w:val="both"/>
        <w:rPr>
          <w:color w:val="000000" w:themeColor="text1"/>
          <w:lang w:val="ru-RU"/>
        </w:rPr>
      </w:pPr>
      <w:r w:rsidRPr="00462961">
        <w:rPr>
          <w:color w:val="000000" w:themeColor="text1"/>
          <w:lang w:val="ru-RU"/>
        </w:rPr>
        <w:t xml:space="preserve">-размер НДС (при наличии); </w:t>
      </w:r>
    </w:p>
    <w:p w14:paraId="46498311" w14:textId="1E09B762" w:rsidR="00C922A4" w:rsidRPr="00462961" w:rsidRDefault="00C922A4" w:rsidP="00CB460B">
      <w:pPr>
        <w:jc w:val="both"/>
        <w:rPr>
          <w:color w:val="000000" w:themeColor="text1"/>
          <w:lang w:val="ru-RU"/>
        </w:rPr>
      </w:pPr>
      <w:r w:rsidRPr="00462961">
        <w:rPr>
          <w:color w:val="000000" w:themeColor="text1"/>
          <w:lang w:val="ru-RU"/>
        </w:rPr>
        <w:t>-страну происхождения, реестровые номера</w:t>
      </w:r>
    </w:p>
    <w:p w14:paraId="0D35ECE9" w14:textId="77777777" w:rsidR="00C922A4" w:rsidRPr="00462961" w:rsidRDefault="00C922A4" w:rsidP="00CB460B">
      <w:pPr>
        <w:jc w:val="both"/>
        <w:rPr>
          <w:color w:val="000000" w:themeColor="text1"/>
          <w:lang w:val="ru-RU"/>
        </w:rPr>
      </w:pPr>
      <w:r w:rsidRPr="00462961">
        <w:rPr>
          <w:color w:val="000000" w:themeColor="text1"/>
          <w:lang w:val="ru-RU"/>
        </w:rPr>
        <w:t xml:space="preserve">2) Карточка предприятия </w:t>
      </w:r>
    </w:p>
    <w:p w14:paraId="6D13C521" w14:textId="68CE4FEE" w:rsidR="00D77047" w:rsidRPr="00D272C4" w:rsidRDefault="00C922A4" w:rsidP="00CB460B">
      <w:pPr>
        <w:jc w:val="both"/>
        <w:rPr>
          <w:color w:val="000000" w:themeColor="text1"/>
          <w:lang w:val="ru-RU"/>
        </w:rPr>
      </w:pPr>
      <w:r w:rsidRPr="00462961">
        <w:rPr>
          <w:color w:val="000000" w:themeColor="text1"/>
          <w:lang w:val="ru-RU"/>
        </w:rPr>
        <w:t>3) рисунок или фото поставляемого товара</w:t>
      </w:r>
    </w:p>
    <w:p w14:paraId="4A33C8A5" w14:textId="77777777" w:rsidR="00CB460B" w:rsidRPr="00D272C4" w:rsidRDefault="00CB460B">
      <w:pPr>
        <w:jc w:val="both"/>
        <w:rPr>
          <w:color w:val="000000" w:themeColor="text1"/>
          <w:lang w:val="ru-RU"/>
        </w:rPr>
      </w:pPr>
    </w:p>
    <w:sectPr w:rsidR="00CB460B" w:rsidRPr="00D272C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5D4C20" w14:textId="77777777" w:rsidR="008C4954" w:rsidRDefault="008C4954">
      <w:r>
        <w:separator/>
      </w:r>
    </w:p>
  </w:endnote>
  <w:endnote w:type="continuationSeparator" w:id="0">
    <w:p w14:paraId="78B8B951" w14:textId="77777777" w:rsidR="008C4954" w:rsidRDefault="008C4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ECFD7" w14:textId="77777777" w:rsidR="008C4954" w:rsidRDefault="008C4954">
      <w:r>
        <w:separator/>
      </w:r>
    </w:p>
  </w:footnote>
  <w:footnote w:type="continuationSeparator" w:id="0">
    <w:p w14:paraId="48C67196" w14:textId="77777777" w:rsidR="008C4954" w:rsidRDefault="008C49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D2737"/>
    <w:multiLevelType w:val="hybridMultilevel"/>
    <w:tmpl w:val="44A6E1C0"/>
    <w:lvl w:ilvl="0" w:tplc="21E0E902">
      <w:start w:val="1"/>
      <w:numFmt w:val="bullet"/>
      <w:lvlText w:val=""/>
      <w:lvlJc w:val="left"/>
      <w:pPr>
        <w:ind w:left="1146" w:hanging="360"/>
      </w:pPr>
      <w:rPr>
        <w:rFonts w:ascii="Symbol" w:hAnsi="Symbol" w:hint="default"/>
      </w:rPr>
    </w:lvl>
    <w:lvl w:ilvl="1" w:tplc="9046774E">
      <w:start w:val="1"/>
      <w:numFmt w:val="bullet"/>
      <w:lvlText w:val="o"/>
      <w:lvlJc w:val="left"/>
      <w:pPr>
        <w:ind w:left="1866" w:hanging="360"/>
      </w:pPr>
      <w:rPr>
        <w:rFonts w:ascii="Courier New" w:hAnsi="Courier New" w:cs="Courier New" w:hint="default"/>
      </w:rPr>
    </w:lvl>
    <w:lvl w:ilvl="2" w:tplc="5F026220">
      <w:start w:val="1"/>
      <w:numFmt w:val="bullet"/>
      <w:lvlText w:val=""/>
      <w:lvlJc w:val="left"/>
      <w:pPr>
        <w:ind w:left="2586" w:hanging="360"/>
      </w:pPr>
      <w:rPr>
        <w:rFonts w:ascii="Wingdings" w:hAnsi="Wingdings" w:hint="default"/>
      </w:rPr>
    </w:lvl>
    <w:lvl w:ilvl="3" w:tplc="EF88BC82">
      <w:start w:val="1"/>
      <w:numFmt w:val="bullet"/>
      <w:lvlText w:val=""/>
      <w:lvlJc w:val="left"/>
      <w:pPr>
        <w:ind w:left="3306" w:hanging="360"/>
      </w:pPr>
      <w:rPr>
        <w:rFonts w:ascii="Symbol" w:hAnsi="Symbol" w:hint="default"/>
      </w:rPr>
    </w:lvl>
    <w:lvl w:ilvl="4" w:tplc="41B66814">
      <w:start w:val="1"/>
      <w:numFmt w:val="bullet"/>
      <w:lvlText w:val="o"/>
      <w:lvlJc w:val="left"/>
      <w:pPr>
        <w:ind w:left="4026" w:hanging="360"/>
      </w:pPr>
      <w:rPr>
        <w:rFonts w:ascii="Courier New" w:hAnsi="Courier New" w:cs="Courier New" w:hint="default"/>
      </w:rPr>
    </w:lvl>
    <w:lvl w:ilvl="5" w:tplc="3336EE04">
      <w:start w:val="1"/>
      <w:numFmt w:val="bullet"/>
      <w:lvlText w:val=""/>
      <w:lvlJc w:val="left"/>
      <w:pPr>
        <w:ind w:left="4746" w:hanging="360"/>
      </w:pPr>
      <w:rPr>
        <w:rFonts w:ascii="Wingdings" w:hAnsi="Wingdings" w:hint="default"/>
      </w:rPr>
    </w:lvl>
    <w:lvl w:ilvl="6" w:tplc="CA92FD4A">
      <w:start w:val="1"/>
      <w:numFmt w:val="bullet"/>
      <w:lvlText w:val=""/>
      <w:lvlJc w:val="left"/>
      <w:pPr>
        <w:ind w:left="5466" w:hanging="360"/>
      </w:pPr>
      <w:rPr>
        <w:rFonts w:ascii="Symbol" w:hAnsi="Symbol" w:hint="default"/>
      </w:rPr>
    </w:lvl>
    <w:lvl w:ilvl="7" w:tplc="C372A672">
      <w:start w:val="1"/>
      <w:numFmt w:val="bullet"/>
      <w:lvlText w:val="o"/>
      <w:lvlJc w:val="left"/>
      <w:pPr>
        <w:ind w:left="6186" w:hanging="360"/>
      </w:pPr>
      <w:rPr>
        <w:rFonts w:ascii="Courier New" w:hAnsi="Courier New" w:cs="Courier New" w:hint="default"/>
      </w:rPr>
    </w:lvl>
    <w:lvl w:ilvl="8" w:tplc="F3861498">
      <w:start w:val="1"/>
      <w:numFmt w:val="bullet"/>
      <w:lvlText w:val=""/>
      <w:lvlJc w:val="left"/>
      <w:pPr>
        <w:ind w:left="6906" w:hanging="360"/>
      </w:pPr>
      <w:rPr>
        <w:rFonts w:ascii="Wingdings" w:hAnsi="Wingdings" w:hint="default"/>
      </w:rPr>
    </w:lvl>
  </w:abstractNum>
  <w:abstractNum w:abstractNumId="1">
    <w:nsid w:val="04850408"/>
    <w:multiLevelType w:val="hybridMultilevel"/>
    <w:tmpl w:val="9F90CC26"/>
    <w:lvl w:ilvl="0" w:tplc="6FA0AF20">
      <w:start w:val="1"/>
      <w:numFmt w:val="bullet"/>
      <w:lvlText w:val=""/>
      <w:lvlJc w:val="left"/>
      <w:pPr>
        <w:ind w:left="720" w:hanging="360"/>
      </w:pPr>
      <w:rPr>
        <w:rFonts w:ascii="Symbol" w:hAnsi="Symbol" w:hint="default"/>
      </w:rPr>
    </w:lvl>
    <w:lvl w:ilvl="1" w:tplc="D612253C">
      <w:start w:val="1"/>
      <w:numFmt w:val="bullet"/>
      <w:lvlText w:val="o"/>
      <w:lvlJc w:val="left"/>
      <w:pPr>
        <w:ind w:left="1440" w:hanging="360"/>
      </w:pPr>
      <w:rPr>
        <w:rFonts w:ascii="Courier New" w:hAnsi="Courier New" w:cs="Courier New" w:hint="default"/>
      </w:rPr>
    </w:lvl>
    <w:lvl w:ilvl="2" w:tplc="CE565164">
      <w:start w:val="1"/>
      <w:numFmt w:val="bullet"/>
      <w:lvlText w:val=""/>
      <w:lvlJc w:val="left"/>
      <w:pPr>
        <w:ind w:left="2160" w:hanging="360"/>
      </w:pPr>
      <w:rPr>
        <w:rFonts w:ascii="Wingdings" w:hAnsi="Wingdings" w:hint="default"/>
      </w:rPr>
    </w:lvl>
    <w:lvl w:ilvl="3" w:tplc="FDA2CF9E">
      <w:start w:val="1"/>
      <w:numFmt w:val="bullet"/>
      <w:lvlText w:val=""/>
      <w:lvlJc w:val="left"/>
      <w:pPr>
        <w:ind w:left="2880" w:hanging="360"/>
      </w:pPr>
      <w:rPr>
        <w:rFonts w:ascii="Symbol" w:hAnsi="Symbol" w:hint="default"/>
      </w:rPr>
    </w:lvl>
    <w:lvl w:ilvl="4" w:tplc="8488D28A">
      <w:start w:val="1"/>
      <w:numFmt w:val="bullet"/>
      <w:lvlText w:val="o"/>
      <w:lvlJc w:val="left"/>
      <w:pPr>
        <w:ind w:left="3600" w:hanging="360"/>
      </w:pPr>
      <w:rPr>
        <w:rFonts w:ascii="Courier New" w:hAnsi="Courier New" w:cs="Courier New" w:hint="default"/>
      </w:rPr>
    </w:lvl>
    <w:lvl w:ilvl="5" w:tplc="82624D62">
      <w:start w:val="1"/>
      <w:numFmt w:val="bullet"/>
      <w:lvlText w:val=""/>
      <w:lvlJc w:val="left"/>
      <w:pPr>
        <w:ind w:left="4320" w:hanging="360"/>
      </w:pPr>
      <w:rPr>
        <w:rFonts w:ascii="Wingdings" w:hAnsi="Wingdings" w:hint="default"/>
      </w:rPr>
    </w:lvl>
    <w:lvl w:ilvl="6" w:tplc="0FC6A0EC">
      <w:start w:val="1"/>
      <w:numFmt w:val="bullet"/>
      <w:lvlText w:val=""/>
      <w:lvlJc w:val="left"/>
      <w:pPr>
        <w:ind w:left="5040" w:hanging="360"/>
      </w:pPr>
      <w:rPr>
        <w:rFonts w:ascii="Symbol" w:hAnsi="Symbol" w:hint="default"/>
      </w:rPr>
    </w:lvl>
    <w:lvl w:ilvl="7" w:tplc="21762B18">
      <w:start w:val="1"/>
      <w:numFmt w:val="bullet"/>
      <w:lvlText w:val="o"/>
      <w:lvlJc w:val="left"/>
      <w:pPr>
        <w:ind w:left="5760" w:hanging="360"/>
      </w:pPr>
      <w:rPr>
        <w:rFonts w:ascii="Courier New" w:hAnsi="Courier New" w:cs="Courier New" w:hint="default"/>
      </w:rPr>
    </w:lvl>
    <w:lvl w:ilvl="8" w:tplc="BE7C3942">
      <w:start w:val="1"/>
      <w:numFmt w:val="bullet"/>
      <w:lvlText w:val=""/>
      <w:lvlJc w:val="left"/>
      <w:pPr>
        <w:ind w:left="6480" w:hanging="360"/>
      </w:pPr>
      <w:rPr>
        <w:rFonts w:ascii="Wingdings" w:hAnsi="Wingdings" w:hint="default"/>
      </w:rPr>
    </w:lvl>
  </w:abstractNum>
  <w:abstractNum w:abstractNumId="2">
    <w:nsid w:val="04BA7873"/>
    <w:multiLevelType w:val="hybridMultilevel"/>
    <w:tmpl w:val="579EC2C6"/>
    <w:lvl w:ilvl="0" w:tplc="C0DC4410">
      <w:start w:val="1"/>
      <w:numFmt w:val="bullet"/>
      <w:lvlText w:val=""/>
      <w:lvlJc w:val="left"/>
      <w:pPr>
        <w:ind w:left="720" w:hanging="360"/>
      </w:pPr>
      <w:rPr>
        <w:rFonts w:ascii="Symbol" w:hAnsi="Symbol" w:hint="default"/>
      </w:rPr>
    </w:lvl>
    <w:lvl w:ilvl="1" w:tplc="91A4B00C">
      <w:start w:val="1"/>
      <w:numFmt w:val="bullet"/>
      <w:lvlText w:val="o"/>
      <w:lvlJc w:val="left"/>
      <w:pPr>
        <w:ind w:left="1440" w:hanging="360"/>
      </w:pPr>
      <w:rPr>
        <w:rFonts w:ascii="Courier New" w:hAnsi="Courier New" w:cs="Courier New" w:hint="default"/>
      </w:rPr>
    </w:lvl>
    <w:lvl w:ilvl="2" w:tplc="4A96B108">
      <w:start w:val="1"/>
      <w:numFmt w:val="bullet"/>
      <w:lvlText w:val=""/>
      <w:lvlJc w:val="left"/>
      <w:pPr>
        <w:ind w:left="2160" w:hanging="360"/>
      </w:pPr>
      <w:rPr>
        <w:rFonts w:ascii="Wingdings" w:hAnsi="Wingdings" w:hint="default"/>
      </w:rPr>
    </w:lvl>
    <w:lvl w:ilvl="3" w:tplc="088C54AA">
      <w:start w:val="1"/>
      <w:numFmt w:val="bullet"/>
      <w:lvlText w:val=""/>
      <w:lvlJc w:val="left"/>
      <w:pPr>
        <w:ind w:left="2880" w:hanging="360"/>
      </w:pPr>
      <w:rPr>
        <w:rFonts w:ascii="Symbol" w:hAnsi="Symbol" w:hint="default"/>
      </w:rPr>
    </w:lvl>
    <w:lvl w:ilvl="4" w:tplc="94142AA0">
      <w:start w:val="1"/>
      <w:numFmt w:val="bullet"/>
      <w:lvlText w:val="o"/>
      <w:lvlJc w:val="left"/>
      <w:pPr>
        <w:ind w:left="3600" w:hanging="360"/>
      </w:pPr>
      <w:rPr>
        <w:rFonts w:ascii="Courier New" w:hAnsi="Courier New" w:cs="Courier New" w:hint="default"/>
      </w:rPr>
    </w:lvl>
    <w:lvl w:ilvl="5" w:tplc="C0949316">
      <w:start w:val="1"/>
      <w:numFmt w:val="bullet"/>
      <w:lvlText w:val=""/>
      <w:lvlJc w:val="left"/>
      <w:pPr>
        <w:ind w:left="4320" w:hanging="360"/>
      </w:pPr>
      <w:rPr>
        <w:rFonts w:ascii="Wingdings" w:hAnsi="Wingdings" w:hint="default"/>
      </w:rPr>
    </w:lvl>
    <w:lvl w:ilvl="6" w:tplc="2102BFEE">
      <w:start w:val="1"/>
      <w:numFmt w:val="bullet"/>
      <w:lvlText w:val=""/>
      <w:lvlJc w:val="left"/>
      <w:pPr>
        <w:ind w:left="5040" w:hanging="360"/>
      </w:pPr>
      <w:rPr>
        <w:rFonts w:ascii="Symbol" w:hAnsi="Symbol" w:hint="default"/>
      </w:rPr>
    </w:lvl>
    <w:lvl w:ilvl="7" w:tplc="BE184CDE">
      <w:start w:val="1"/>
      <w:numFmt w:val="bullet"/>
      <w:lvlText w:val="o"/>
      <w:lvlJc w:val="left"/>
      <w:pPr>
        <w:ind w:left="5760" w:hanging="360"/>
      </w:pPr>
      <w:rPr>
        <w:rFonts w:ascii="Courier New" w:hAnsi="Courier New" w:cs="Courier New" w:hint="default"/>
      </w:rPr>
    </w:lvl>
    <w:lvl w:ilvl="8" w:tplc="3F2A7C1C">
      <w:start w:val="1"/>
      <w:numFmt w:val="bullet"/>
      <w:lvlText w:val=""/>
      <w:lvlJc w:val="left"/>
      <w:pPr>
        <w:ind w:left="6480" w:hanging="360"/>
      </w:pPr>
      <w:rPr>
        <w:rFonts w:ascii="Wingdings" w:hAnsi="Wingdings" w:hint="default"/>
      </w:rPr>
    </w:lvl>
  </w:abstractNum>
  <w:abstractNum w:abstractNumId="3">
    <w:nsid w:val="052F0FEC"/>
    <w:multiLevelType w:val="hybridMultilevel"/>
    <w:tmpl w:val="F6D022C2"/>
    <w:lvl w:ilvl="0" w:tplc="DC5EAE46">
      <w:start w:val="1"/>
      <w:numFmt w:val="bullet"/>
      <w:lvlText w:val=""/>
      <w:lvlJc w:val="left"/>
      <w:pPr>
        <w:ind w:left="720" w:hanging="360"/>
      </w:pPr>
      <w:rPr>
        <w:rFonts w:ascii="Symbol" w:hAnsi="Symbol" w:hint="default"/>
      </w:rPr>
    </w:lvl>
    <w:lvl w:ilvl="1" w:tplc="37D0B23E">
      <w:start w:val="1"/>
      <w:numFmt w:val="bullet"/>
      <w:lvlText w:val="o"/>
      <w:lvlJc w:val="left"/>
      <w:pPr>
        <w:ind w:left="1440" w:hanging="360"/>
      </w:pPr>
      <w:rPr>
        <w:rFonts w:ascii="Courier New" w:hAnsi="Courier New" w:cs="Courier New" w:hint="default"/>
      </w:rPr>
    </w:lvl>
    <w:lvl w:ilvl="2" w:tplc="87CE4D20">
      <w:start w:val="1"/>
      <w:numFmt w:val="bullet"/>
      <w:lvlText w:val=""/>
      <w:lvlJc w:val="left"/>
      <w:pPr>
        <w:ind w:left="2160" w:hanging="360"/>
      </w:pPr>
      <w:rPr>
        <w:rFonts w:ascii="Wingdings" w:hAnsi="Wingdings" w:hint="default"/>
      </w:rPr>
    </w:lvl>
    <w:lvl w:ilvl="3" w:tplc="196ED1D0">
      <w:start w:val="1"/>
      <w:numFmt w:val="bullet"/>
      <w:lvlText w:val=""/>
      <w:lvlJc w:val="left"/>
      <w:pPr>
        <w:ind w:left="2880" w:hanging="360"/>
      </w:pPr>
      <w:rPr>
        <w:rFonts w:ascii="Symbol" w:hAnsi="Symbol" w:hint="default"/>
      </w:rPr>
    </w:lvl>
    <w:lvl w:ilvl="4" w:tplc="D1CAF3FC">
      <w:start w:val="1"/>
      <w:numFmt w:val="bullet"/>
      <w:lvlText w:val="o"/>
      <w:lvlJc w:val="left"/>
      <w:pPr>
        <w:ind w:left="3600" w:hanging="360"/>
      </w:pPr>
      <w:rPr>
        <w:rFonts w:ascii="Courier New" w:hAnsi="Courier New" w:cs="Courier New" w:hint="default"/>
      </w:rPr>
    </w:lvl>
    <w:lvl w:ilvl="5" w:tplc="BCDE2C18">
      <w:start w:val="1"/>
      <w:numFmt w:val="bullet"/>
      <w:lvlText w:val=""/>
      <w:lvlJc w:val="left"/>
      <w:pPr>
        <w:ind w:left="4320" w:hanging="360"/>
      </w:pPr>
      <w:rPr>
        <w:rFonts w:ascii="Wingdings" w:hAnsi="Wingdings" w:hint="default"/>
      </w:rPr>
    </w:lvl>
    <w:lvl w:ilvl="6" w:tplc="182240F0">
      <w:start w:val="1"/>
      <w:numFmt w:val="bullet"/>
      <w:lvlText w:val=""/>
      <w:lvlJc w:val="left"/>
      <w:pPr>
        <w:ind w:left="5040" w:hanging="360"/>
      </w:pPr>
      <w:rPr>
        <w:rFonts w:ascii="Symbol" w:hAnsi="Symbol" w:hint="default"/>
      </w:rPr>
    </w:lvl>
    <w:lvl w:ilvl="7" w:tplc="B7E44614">
      <w:start w:val="1"/>
      <w:numFmt w:val="bullet"/>
      <w:lvlText w:val="o"/>
      <w:lvlJc w:val="left"/>
      <w:pPr>
        <w:ind w:left="5760" w:hanging="360"/>
      </w:pPr>
      <w:rPr>
        <w:rFonts w:ascii="Courier New" w:hAnsi="Courier New" w:cs="Courier New" w:hint="default"/>
      </w:rPr>
    </w:lvl>
    <w:lvl w:ilvl="8" w:tplc="CF244388">
      <w:start w:val="1"/>
      <w:numFmt w:val="bullet"/>
      <w:lvlText w:val=""/>
      <w:lvlJc w:val="left"/>
      <w:pPr>
        <w:ind w:left="6480" w:hanging="360"/>
      </w:pPr>
      <w:rPr>
        <w:rFonts w:ascii="Wingdings" w:hAnsi="Wingdings" w:hint="default"/>
      </w:rPr>
    </w:lvl>
  </w:abstractNum>
  <w:abstractNum w:abstractNumId="4">
    <w:nsid w:val="109966BF"/>
    <w:multiLevelType w:val="hybridMultilevel"/>
    <w:tmpl w:val="E0886E66"/>
    <w:lvl w:ilvl="0" w:tplc="C6DC6EC0">
      <w:start w:val="1"/>
      <w:numFmt w:val="bullet"/>
      <w:lvlText w:val=""/>
      <w:lvlJc w:val="left"/>
      <w:pPr>
        <w:ind w:left="1146" w:hanging="360"/>
      </w:pPr>
      <w:rPr>
        <w:rFonts w:ascii="Symbol" w:hAnsi="Symbol" w:hint="default"/>
      </w:rPr>
    </w:lvl>
    <w:lvl w:ilvl="1" w:tplc="55086BF0">
      <w:start w:val="1"/>
      <w:numFmt w:val="bullet"/>
      <w:lvlText w:val="o"/>
      <w:lvlJc w:val="left"/>
      <w:pPr>
        <w:ind w:left="1866" w:hanging="360"/>
      </w:pPr>
      <w:rPr>
        <w:rFonts w:ascii="Courier New" w:hAnsi="Courier New" w:cs="Courier New" w:hint="default"/>
      </w:rPr>
    </w:lvl>
    <w:lvl w:ilvl="2" w:tplc="5FD4D356">
      <w:start w:val="1"/>
      <w:numFmt w:val="bullet"/>
      <w:lvlText w:val=""/>
      <w:lvlJc w:val="left"/>
      <w:pPr>
        <w:ind w:left="2586" w:hanging="360"/>
      </w:pPr>
      <w:rPr>
        <w:rFonts w:ascii="Wingdings" w:hAnsi="Wingdings" w:hint="default"/>
      </w:rPr>
    </w:lvl>
    <w:lvl w:ilvl="3" w:tplc="16DEA96C">
      <w:start w:val="1"/>
      <w:numFmt w:val="bullet"/>
      <w:lvlText w:val=""/>
      <w:lvlJc w:val="left"/>
      <w:pPr>
        <w:ind w:left="3306" w:hanging="360"/>
      </w:pPr>
      <w:rPr>
        <w:rFonts w:ascii="Symbol" w:hAnsi="Symbol" w:hint="default"/>
      </w:rPr>
    </w:lvl>
    <w:lvl w:ilvl="4" w:tplc="336AF99A">
      <w:start w:val="1"/>
      <w:numFmt w:val="bullet"/>
      <w:lvlText w:val="o"/>
      <w:lvlJc w:val="left"/>
      <w:pPr>
        <w:ind w:left="4026" w:hanging="360"/>
      </w:pPr>
      <w:rPr>
        <w:rFonts w:ascii="Courier New" w:hAnsi="Courier New" w:cs="Courier New" w:hint="default"/>
      </w:rPr>
    </w:lvl>
    <w:lvl w:ilvl="5" w:tplc="54BE89D6">
      <w:start w:val="1"/>
      <w:numFmt w:val="bullet"/>
      <w:lvlText w:val=""/>
      <w:lvlJc w:val="left"/>
      <w:pPr>
        <w:ind w:left="4746" w:hanging="360"/>
      </w:pPr>
      <w:rPr>
        <w:rFonts w:ascii="Wingdings" w:hAnsi="Wingdings" w:hint="default"/>
      </w:rPr>
    </w:lvl>
    <w:lvl w:ilvl="6" w:tplc="3C1ECBFA">
      <w:start w:val="1"/>
      <w:numFmt w:val="bullet"/>
      <w:lvlText w:val=""/>
      <w:lvlJc w:val="left"/>
      <w:pPr>
        <w:ind w:left="5466" w:hanging="360"/>
      </w:pPr>
      <w:rPr>
        <w:rFonts w:ascii="Symbol" w:hAnsi="Symbol" w:hint="default"/>
      </w:rPr>
    </w:lvl>
    <w:lvl w:ilvl="7" w:tplc="A990708E">
      <w:start w:val="1"/>
      <w:numFmt w:val="bullet"/>
      <w:lvlText w:val="o"/>
      <w:lvlJc w:val="left"/>
      <w:pPr>
        <w:ind w:left="6186" w:hanging="360"/>
      </w:pPr>
      <w:rPr>
        <w:rFonts w:ascii="Courier New" w:hAnsi="Courier New" w:cs="Courier New" w:hint="default"/>
      </w:rPr>
    </w:lvl>
    <w:lvl w:ilvl="8" w:tplc="610A349C">
      <w:start w:val="1"/>
      <w:numFmt w:val="bullet"/>
      <w:lvlText w:val=""/>
      <w:lvlJc w:val="left"/>
      <w:pPr>
        <w:ind w:left="6906" w:hanging="360"/>
      </w:pPr>
      <w:rPr>
        <w:rFonts w:ascii="Wingdings" w:hAnsi="Wingdings" w:hint="default"/>
      </w:rPr>
    </w:lvl>
  </w:abstractNum>
  <w:abstractNum w:abstractNumId="5">
    <w:nsid w:val="17B6580C"/>
    <w:multiLevelType w:val="hybridMultilevel"/>
    <w:tmpl w:val="2D2C3692"/>
    <w:lvl w:ilvl="0" w:tplc="EB4449F2">
      <w:start w:val="1"/>
      <w:numFmt w:val="bullet"/>
      <w:lvlText w:val=""/>
      <w:lvlJc w:val="left"/>
      <w:pPr>
        <w:ind w:left="720" w:hanging="360"/>
      </w:pPr>
      <w:rPr>
        <w:rFonts w:ascii="Symbol" w:hAnsi="Symbol" w:hint="default"/>
      </w:rPr>
    </w:lvl>
    <w:lvl w:ilvl="1" w:tplc="3DE60D6A">
      <w:start w:val="1"/>
      <w:numFmt w:val="bullet"/>
      <w:lvlText w:val="o"/>
      <w:lvlJc w:val="left"/>
      <w:pPr>
        <w:ind w:left="1440" w:hanging="360"/>
      </w:pPr>
      <w:rPr>
        <w:rFonts w:ascii="Courier New" w:hAnsi="Courier New" w:cs="Courier New" w:hint="default"/>
      </w:rPr>
    </w:lvl>
    <w:lvl w:ilvl="2" w:tplc="EC0C3C6C">
      <w:start w:val="1"/>
      <w:numFmt w:val="bullet"/>
      <w:lvlText w:val=""/>
      <w:lvlJc w:val="left"/>
      <w:pPr>
        <w:ind w:left="2160" w:hanging="360"/>
      </w:pPr>
      <w:rPr>
        <w:rFonts w:ascii="Wingdings" w:hAnsi="Wingdings" w:hint="default"/>
      </w:rPr>
    </w:lvl>
    <w:lvl w:ilvl="3" w:tplc="455E9BC0">
      <w:start w:val="1"/>
      <w:numFmt w:val="bullet"/>
      <w:lvlText w:val=""/>
      <w:lvlJc w:val="left"/>
      <w:pPr>
        <w:ind w:left="2880" w:hanging="360"/>
      </w:pPr>
      <w:rPr>
        <w:rFonts w:ascii="Symbol" w:hAnsi="Symbol" w:hint="default"/>
      </w:rPr>
    </w:lvl>
    <w:lvl w:ilvl="4" w:tplc="84C28732">
      <w:start w:val="1"/>
      <w:numFmt w:val="bullet"/>
      <w:lvlText w:val="o"/>
      <w:lvlJc w:val="left"/>
      <w:pPr>
        <w:ind w:left="3600" w:hanging="360"/>
      </w:pPr>
      <w:rPr>
        <w:rFonts w:ascii="Courier New" w:hAnsi="Courier New" w:cs="Courier New" w:hint="default"/>
      </w:rPr>
    </w:lvl>
    <w:lvl w:ilvl="5" w:tplc="EDD45DB2">
      <w:start w:val="1"/>
      <w:numFmt w:val="bullet"/>
      <w:lvlText w:val=""/>
      <w:lvlJc w:val="left"/>
      <w:pPr>
        <w:ind w:left="4320" w:hanging="360"/>
      </w:pPr>
      <w:rPr>
        <w:rFonts w:ascii="Wingdings" w:hAnsi="Wingdings" w:hint="default"/>
      </w:rPr>
    </w:lvl>
    <w:lvl w:ilvl="6" w:tplc="D414A55A">
      <w:start w:val="1"/>
      <w:numFmt w:val="bullet"/>
      <w:lvlText w:val=""/>
      <w:lvlJc w:val="left"/>
      <w:pPr>
        <w:ind w:left="5040" w:hanging="360"/>
      </w:pPr>
      <w:rPr>
        <w:rFonts w:ascii="Symbol" w:hAnsi="Symbol" w:hint="default"/>
      </w:rPr>
    </w:lvl>
    <w:lvl w:ilvl="7" w:tplc="F42CF638">
      <w:start w:val="1"/>
      <w:numFmt w:val="bullet"/>
      <w:lvlText w:val="o"/>
      <w:lvlJc w:val="left"/>
      <w:pPr>
        <w:ind w:left="5760" w:hanging="360"/>
      </w:pPr>
      <w:rPr>
        <w:rFonts w:ascii="Courier New" w:hAnsi="Courier New" w:cs="Courier New" w:hint="default"/>
      </w:rPr>
    </w:lvl>
    <w:lvl w:ilvl="8" w:tplc="600E7418">
      <w:start w:val="1"/>
      <w:numFmt w:val="bullet"/>
      <w:lvlText w:val=""/>
      <w:lvlJc w:val="left"/>
      <w:pPr>
        <w:ind w:left="6480" w:hanging="360"/>
      </w:pPr>
      <w:rPr>
        <w:rFonts w:ascii="Wingdings" w:hAnsi="Wingdings" w:hint="default"/>
      </w:rPr>
    </w:lvl>
  </w:abstractNum>
  <w:abstractNum w:abstractNumId="6">
    <w:nsid w:val="189E27C7"/>
    <w:multiLevelType w:val="hybridMultilevel"/>
    <w:tmpl w:val="4C6674CE"/>
    <w:lvl w:ilvl="0" w:tplc="682CE31A">
      <w:start w:val="1"/>
      <w:numFmt w:val="bullet"/>
      <w:lvlText w:val=""/>
      <w:lvlJc w:val="left"/>
      <w:pPr>
        <w:ind w:left="720" w:hanging="360"/>
      </w:pPr>
      <w:rPr>
        <w:rFonts w:ascii="Symbol" w:hAnsi="Symbol" w:hint="default"/>
      </w:rPr>
    </w:lvl>
    <w:lvl w:ilvl="1" w:tplc="FCFE3A6E">
      <w:start w:val="1"/>
      <w:numFmt w:val="bullet"/>
      <w:lvlText w:val="o"/>
      <w:lvlJc w:val="left"/>
      <w:pPr>
        <w:ind w:left="1440" w:hanging="360"/>
      </w:pPr>
      <w:rPr>
        <w:rFonts w:ascii="Courier New" w:hAnsi="Courier New" w:cs="Courier New" w:hint="default"/>
      </w:rPr>
    </w:lvl>
    <w:lvl w:ilvl="2" w:tplc="210058C0">
      <w:start w:val="1"/>
      <w:numFmt w:val="bullet"/>
      <w:lvlText w:val=""/>
      <w:lvlJc w:val="left"/>
      <w:pPr>
        <w:ind w:left="2160" w:hanging="360"/>
      </w:pPr>
      <w:rPr>
        <w:rFonts w:ascii="Wingdings" w:hAnsi="Wingdings" w:hint="default"/>
      </w:rPr>
    </w:lvl>
    <w:lvl w:ilvl="3" w:tplc="598CA302">
      <w:start w:val="1"/>
      <w:numFmt w:val="bullet"/>
      <w:lvlText w:val=""/>
      <w:lvlJc w:val="left"/>
      <w:pPr>
        <w:ind w:left="2880" w:hanging="360"/>
      </w:pPr>
      <w:rPr>
        <w:rFonts w:ascii="Symbol" w:hAnsi="Symbol" w:hint="default"/>
      </w:rPr>
    </w:lvl>
    <w:lvl w:ilvl="4" w:tplc="27680BC4">
      <w:start w:val="1"/>
      <w:numFmt w:val="bullet"/>
      <w:lvlText w:val="o"/>
      <w:lvlJc w:val="left"/>
      <w:pPr>
        <w:ind w:left="3600" w:hanging="360"/>
      </w:pPr>
      <w:rPr>
        <w:rFonts w:ascii="Courier New" w:hAnsi="Courier New" w:cs="Courier New" w:hint="default"/>
      </w:rPr>
    </w:lvl>
    <w:lvl w:ilvl="5" w:tplc="D42EA268">
      <w:start w:val="1"/>
      <w:numFmt w:val="bullet"/>
      <w:lvlText w:val=""/>
      <w:lvlJc w:val="left"/>
      <w:pPr>
        <w:ind w:left="4320" w:hanging="360"/>
      </w:pPr>
      <w:rPr>
        <w:rFonts w:ascii="Wingdings" w:hAnsi="Wingdings" w:hint="default"/>
      </w:rPr>
    </w:lvl>
    <w:lvl w:ilvl="6" w:tplc="FF3C61F4">
      <w:start w:val="1"/>
      <w:numFmt w:val="bullet"/>
      <w:lvlText w:val=""/>
      <w:lvlJc w:val="left"/>
      <w:pPr>
        <w:ind w:left="5040" w:hanging="360"/>
      </w:pPr>
      <w:rPr>
        <w:rFonts w:ascii="Symbol" w:hAnsi="Symbol" w:hint="default"/>
      </w:rPr>
    </w:lvl>
    <w:lvl w:ilvl="7" w:tplc="65A6179A">
      <w:start w:val="1"/>
      <w:numFmt w:val="bullet"/>
      <w:lvlText w:val="o"/>
      <w:lvlJc w:val="left"/>
      <w:pPr>
        <w:ind w:left="5760" w:hanging="360"/>
      </w:pPr>
      <w:rPr>
        <w:rFonts w:ascii="Courier New" w:hAnsi="Courier New" w:cs="Courier New" w:hint="default"/>
      </w:rPr>
    </w:lvl>
    <w:lvl w:ilvl="8" w:tplc="AF70EAF0">
      <w:start w:val="1"/>
      <w:numFmt w:val="bullet"/>
      <w:lvlText w:val=""/>
      <w:lvlJc w:val="left"/>
      <w:pPr>
        <w:ind w:left="6480" w:hanging="360"/>
      </w:pPr>
      <w:rPr>
        <w:rFonts w:ascii="Wingdings" w:hAnsi="Wingdings" w:hint="default"/>
      </w:rPr>
    </w:lvl>
  </w:abstractNum>
  <w:abstractNum w:abstractNumId="7">
    <w:nsid w:val="1E1662C2"/>
    <w:multiLevelType w:val="hybridMultilevel"/>
    <w:tmpl w:val="FF22671A"/>
    <w:lvl w:ilvl="0" w:tplc="BD32D990">
      <w:start w:val="1"/>
      <w:numFmt w:val="bullet"/>
      <w:lvlText w:val=""/>
      <w:lvlJc w:val="left"/>
      <w:pPr>
        <w:ind w:left="1146" w:hanging="360"/>
      </w:pPr>
      <w:rPr>
        <w:rFonts w:ascii="Symbol" w:hAnsi="Symbol" w:hint="default"/>
      </w:rPr>
    </w:lvl>
    <w:lvl w:ilvl="1" w:tplc="EA8CA320">
      <w:start w:val="1"/>
      <w:numFmt w:val="bullet"/>
      <w:lvlText w:val="o"/>
      <w:lvlJc w:val="left"/>
      <w:pPr>
        <w:ind w:left="1866" w:hanging="360"/>
      </w:pPr>
      <w:rPr>
        <w:rFonts w:ascii="Courier New" w:hAnsi="Courier New" w:cs="Courier New" w:hint="default"/>
      </w:rPr>
    </w:lvl>
    <w:lvl w:ilvl="2" w:tplc="A76C4A80">
      <w:start w:val="1"/>
      <w:numFmt w:val="bullet"/>
      <w:lvlText w:val=""/>
      <w:lvlJc w:val="left"/>
      <w:pPr>
        <w:ind w:left="2586" w:hanging="360"/>
      </w:pPr>
      <w:rPr>
        <w:rFonts w:ascii="Wingdings" w:hAnsi="Wingdings" w:hint="default"/>
      </w:rPr>
    </w:lvl>
    <w:lvl w:ilvl="3" w:tplc="8DB25D3C">
      <w:start w:val="1"/>
      <w:numFmt w:val="bullet"/>
      <w:lvlText w:val=""/>
      <w:lvlJc w:val="left"/>
      <w:pPr>
        <w:ind w:left="3306" w:hanging="360"/>
      </w:pPr>
      <w:rPr>
        <w:rFonts w:ascii="Symbol" w:hAnsi="Symbol" w:hint="default"/>
      </w:rPr>
    </w:lvl>
    <w:lvl w:ilvl="4" w:tplc="299A4D14">
      <w:start w:val="1"/>
      <w:numFmt w:val="bullet"/>
      <w:lvlText w:val="o"/>
      <w:lvlJc w:val="left"/>
      <w:pPr>
        <w:ind w:left="4026" w:hanging="360"/>
      </w:pPr>
      <w:rPr>
        <w:rFonts w:ascii="Courier New" w:hAnsi="Courier New" w:cs="Courier New" w:hint="default"/>
      </w:rPr>
    </w:lvl>
    <w:lvl w:ilvl="5" w:tplc="57F27AC6">
      <w:start w:val="1"/>
      <w:numFmt w:val="bullet"/>
      <w:lvlText w:val=""/>
      <w:lvlJc w:val="left"/>
      <w:pPr>
        <w:ind w:left="4746" w:hanging="360"/>
      </w:pPr>
      <w:rPr>
        <w:rFonts w:ascii="Wingdings" w:hAnsi="Wingdings" w:hint="default"/>
      </w:rPr>
    </w:lvl>
    <w:lvl w:ilvl="6" w:tplc="86A01AE6">
      <w:start w:val="1"/>
      <w:numFmt w:val="bullet"/>
      <w:lvlText w:val=""/>
      <w:lvlJc w:val="left"/>
      <w:pPr>
        <w:ind w:left="5466" w:hanging="360"/>
      </w:pPr>
      <w:rPr>
        <w:rFonts w:ascii="Symbol" w:hAnsi="Symbol" w:hint="default"/>
      </w:rPr>
    </w:lvl>
    <w:lvl w:ilvl="7" w:tplc="34CAA70A">
      <w:start w:val="1"/>
      <w:numFmt w:val="bullet"/>
      <w:lvlText w:val="o"/>
      <w:lvlJc w:val="left"/>
      <w:pPr>
        <w:ind w:left="6186" w:hanging="360"/>
      </w:pPr>
      <w:rPr>
        <w:rFonts w:ascii="Courier New" w:hAnsi="Courier New" w:cs="Courier New" w:hint="default"/>
      </w:rPr>
    </w:lvl>
    <w:lvl w:ilvl="8" w:tplc="BBB45BE4">
      <w:start w:val="1"/>
      <w:numFmt w:val="bullet"/>
      <w:lvlText w:val=""/>
      <w:lvlJc w:val="left"/>
      <w:pPr>
        <w:ind w:left="6906" w:hanging="360"/>
      </w:pPr>
      <w:rPr>
        <w:rFonts w:ascii="Wingdings" w:hAnsi="Wingdings" w:hint="default"/>
      </w:rPr>
    </w:lvl>
  </w:abstractNum>
  <w:abstractNum w:abstractNumId="8">
    <w:nsid w:val="22DA378A"/>
    <w:multiLevelType w:val="hybridMultilevel"/>
    <w:tmpl w:val="E524558E"/>
    <w:lvl w:ilvl="0" w:tplc="9E361FB6">
      <w:start w:val="1"/>
      <w:numFmt w:val="bullet"/>
      <w:lvlText w:val=""/>
      <w:lvlJc w:val="left"/>
      <w:pPr>
        <w:ind w:left="720" w:hanging="360"/>
      </w:pPr>
      <w:rPr>
        <w:rFonts w:ascii="Symbol" w:hAnsi="Symbol" w:hint="default"/>
      </w:rPr>
    </w:lvl>
    <w:lvl w:ilvl="1" w:tplc="14CC4FAC">
      <w:start w:val="1"/>
      <w:numFmt w:val="bullet"/>
      <w:lvlText w:val="o"/>
      <w:lvlJc w:val="left"/>
      <w:pPr>
        <w:ind w:left="1440" w:hanging="360"/>
      </w:pPr>
      <w:rPr>
        <w:rFonts w:ascii="Courier New" w:hAnsi="Courier New" w:cs="Courier New" w:hint="default"/>
      </w:rPr>
    </w:lvl>
    <w:lvl w:ilvl="2" w:tplc="12BE758C">
      <w:start w:val="1"/>
      <w:numFmt w:val="bullet"/>
      <w:lvlText w:val=""/>
      <w:lvlJc w:val="left"/>
      <w:pPr>
        <w:ind w:left="2160" w:hanging="360"/>
      </w:pPr>
      <w:rPr>
        <w:rFonts w:ascii="Wingdings" w:hAnsi="Wingdings" w:hint="default"/>
      </w:rPr>
    </w:lvl>
    <w:lvl w:ilvl="3" w:tplc="1EFAB47E">
      <w:start w:val="1"/>
      <w:numFmt w:val="bullet"/>
      <w:lvlText w:val=""/>
      <w:lvlJc w:val="left"/>
      <w:pPr>
        <w:ind w:left="2880" w:hanging="360"/>
      </w:pPr>
      <w:rPr>
        <w:rFonts w:ascii="Symbol" w:hAnsi="Symbol" w:hint="default"/>
      </w:rPr>
    </w:lvl>
    <w:lvl w:ilvl="4" w:tplc="F43C324C">
      <w:start w:val="1"/>
      <w:numFmt w:val="bullet"/>
      <w:lvlText w:val="o"/>
      <w:lvlJc w:val="left"/>
      <w:pPr>
        <w:ind w:left="3600" w:hanging="360"/>
      </w:pPr>
      <w:rPr>
        <w:rFonts w:ascii="Courier New" w:hAnsi="Courier New" w:cs="Courier New" w:hint="default"/>
      </w:rPr>
    </w:lvl>
    <w:lvl w:ilvl="5" w:tplc="0868C352">
      <w:start w:val="1"/>
      <w:numFmt w:val="bullet"/>
      <w:lvlText w:val=""/>
      <w:lvlJc w:val="left"/>
      <w:pPr>
        <w:ind w:left="4320" w:hanging="360"/>
      </w:pPr>
      <w:rPr>
        <w:rFonts w:ascii="Wingdings" w:hAnsi="Wingdings" w:hint="default"/>
      </w:rPr>
    </w:lvl>
    <w:lvl w:ilvl="6" w:tplc="AA68F104">
      <w:start w:val="1"/>
      <w:numFmt w:val="bullet"/>
      <w:lvlText w:val=""/>
      <w:lvlJc w:val="left"/>
      <w:pPr>
        <w:ind w:left="5040" w:hanging="360"/>
      </w:pPr>
      <w:rPr>
        <w:rFonts w:ascii="Symbol" w:hAnsi="Symbol" w:hint="default"/>
      </w:rPr>
    </w:lvl>
    <w:lvl w:ilvl="7" w:tplc="E2404D0E">
      <w:start w:val="1"/>
      <w:numFmt w:val="bullet"/>
      <w:lvlText w:val="o"/>
      <w:lvlJc w:val="left"/>
      <w:pPr>
        <w:ind w:left="5760" w:hanging="360"/>
      </w:pPr>
      <w:rPr>
        <w:rFonts w:ascii="Courier New" w:hAnsi="Courier New" w:cs="Courier New" w:hint="default"/>
      </w:rPr>
    </w:lvl>
    <w:lvl w:ilvl="8" w:tplc="64601130">
      <w:start w:val="1"/>
      <w:numFmt w:val="bullet"/>
      <w:lvlText w:val=""/>
      <w:lvlJc w:val="left"/>
      <w:pPr>
        <w:ind w:left="6480" w:hanging="360"/>
      </w:pPr>
      <w:rPr>
        <w:rFonts w:ascii="Wingdings" w:hAnsi="Wingdings" w:hint="default"/>
      </w:rPr>
    </w:lvl>
  </w:abstractNum>
  <w:abstractNum w:abstractNumId="9">
    <w:nsid w:val="249D6108"/>
    <w:multiLevelType w:val="hybridMultilevel"/>
    <w:tmpl w:val="73C49874"/>
    <w:lvl w:ilvl="0" w:tplc="139A46E2">
      <w:start w:val="1"/>
      <w:numFmt w:val="bullet"/>
      <w:lvlText w:val=""/>
      <w:lvlJc w:val="left"/>
      <w:pPr>
        <w:ind w:left="720" w:hanging="360"/>
      </w:pPr>
      <w:rPr>
        <w:rFonts w:ascii="Symbol" w:hAnsi="Symbol" w:hint="default"/>
      </w:rPr>
    </w:lvl>
    <w:lvl w:ilvl="1" w:tplc="9C480BB6">
      <w:start w:val="1"/>
      <w:numFmt w:val="bullet"/>
      <w:lvlText w:val="o"/>
      <w:lvlJc w:val="left"/>
      <w:pPr>
        <w:ind w:left="1440" w:hanging="360"/>
      </w:pPr>
      <w:rPr>
        <w:rFonts w:ascii="Courier New" w:hAnsi="Courier New" w:cs="Courier New" w:hint="default"/>
      </w:rPr>
    </w:lvl>
    <w:lvl w:ilvl="2" w:tplc="A8B84448">
      <w:start w:val="1"/>
      <w:numFmt w:val="bullet"/>
      <w:lvlText w:val=""/>
      <w:lvlJc w:val="left"/>
      <w:pPr>
        <w:ind w:left="2160" w:hanging="360"/>
      </w:pPr>
      <w:rPr>
        <w:rFonts w:ascii="Wingdings" w:hAnsi="Wingdings" w:hint="default"/>
      </w:rPr>
    </w:lvl>
    <w:lvl w:ilvl="3" w:tplc="06764E06">
      <w:start w:val="1"/>
      <w:numFmt w:val="bullet"/>
      <w:lvlText w:val=""/>
      <w:lvlJc w:val="left"/>
      <w:pPr>
        <w:ind w:left="2880" w:hanging="360"/>
      </w:pPr>
      <w:rPr>
        <w:rFonts w:ascii="Symbol" w:hAnsi="Symbol" w:hint="default"/>
      </w:rPr>
    </w:lvl>
    <w:lvl w:ilvl="4" w:tplc="8E06F0D0">
      <w:start w:val="1"/>
      <w:numFmt w:val="bullet"/>
      <w:lvlText w:val="o"/>
      <w:lvlJc w:val="left"/>
      <w:pPr>
        <w:ind w:left="3600" w:hanging="360"/>
      </w:pPr>
      <w:rPr>
        <w:rFonts w:ascii="Courier New" w:hAnsi="Courier New" w:cs="Courier New" w:hint="default"/>
      </w:rPr>
    </w:lvl>
    <w:lvl w:ilvl="5" w:tplc="E1306DFC">
      <w:start w:val="1"/>
      <w:numFmt w:val="bullet"/>
      <w:lvlText w:val=""/>
      <w:lvlJc w:val="left"/>
      <w:pPr>
        <w:ind w:left="4320" w:hanging="360"/>
      </w:pPr>
      <w:rPr>
        <w:rFonts w:ascii="Wingdings" w:hAnsi="Wingdings" w:hint="default"/>
      </w:rPr>
    </w:lvl>
    <w:lvl w:ilvl="6" w:tplc="C6CE44C0">
      <w:start w:val="1"/>
      <w:numFmt w:val="bullet"/>
      <w:lvlText w:val=""/>
      <w:lvlJc w:val="left"/>
      <w:pPr>
        <w:ind w:left="5040" w:hanging="360"/>
      </w:pPr>
      <w:rPr>
        <w:rFonts w:ascii="Symbol" w:hAnsi="Symbol" w:hint="default"/>
      </w:rPr>
    </w:lvl>
    <w:lvl w:ilvl="7" w:tplc="CD9465C4">
      <w:start w:val="1"/>
      <w:numFmt w:val="bullet"/>
      <w:lvlText w:val="o"/>
      <w:lvlJc w:val="left"/>
      <w:pPr>
        <w:ind w:left="5760" w:hanging="360"/>
      </w:pPr>
      <w:rPr>
        <w:rFonts w:ascii="Courier New" w:hAnsi="Courier New" w:cs="Courier New" w:hint="default"/>
      </w:rPr>
    </w:lvl>
    <w:lvl w:ilvl="8" w:tplc="89200960">
      <w:start w:val="1"/>
      <w:numFmt w:val="bullet"/>
      <w:lvlText w:val=""/>
      <w:lvlJc w:val="left"/>
      <w:pPr>
        <w:ind w:left="6480" w:hanging="360"/>
      </w:pPr>
      <w:rPr>
        <w:rFonts w:ascii="Wingdings" w:hAnsi="Wingdings" w:hint="default"/>
      </w:rPr>
    </w:lvl>
  </w:abstractNum>
  <w:abstractNum w:abstractNumId="10">
    <w:nsid w:val="26B06C66"/>
    <w:multiLevelType w:val="hybridMultilevel"/>
    <w:tmpl w:val="B83AF9E4"/>
    <w:lvl w:ilvl="0" w:tplc="3042B070">
      <w:start w:val="1"/>
      <w:numFmt w:val="bullet"/>
      <w:lvlText w:val=""/>
      <w:lvlJc w:val="left"/>
      <w:pPr>
        <w:ind w:left="720" w:hanging="360"/>
      </w:pPr>
      <w:rPr>
        <w:rFonts w:ascii="Symbol" w:hAnsi="Symbol" w:hint="default"/>
      </w:rPr>
    </w:lvl>
    <w:lvl w:ilvl="1" w:tplc="3530C69E">
      <w:start w:val="1"/>
      <w:numFmt w:val="bullet"/>
      <w:lvlText w:val="o"/>
      <w:lvlJc w:val="left"/>
      <w:pPr>
        <w:ind w:left="1440" w:hanging="360"/>
      </w:pPr>
      <w:rPr>
        <w:rFonts w:ascii="Courier New" w:hAnsi="Courier New" w:cs="Courier New" w:hint="default"/>
      </w:rPr>
    </w:lvl>
    <w:lvl w:ilvl="2" w:tplc="4D94826E">
      <w:start w:val="1"/>
      <w:numFmt w:val="bullet"/>
      <w:lvlText w:val=""/>
      <w:lvlJc w:val="left"/>
      <w:pPr>
        <w:ind w:left="2160" w:hanging="360"/>
      </w:pPr>
      <w:rPr>
        <w:rFonts w:ascii="Wingdings" w:hAnsi="Wingdings" w:hint="default"/>
      </w:rPr>
    </w:lvl>
    <w:lvl w:ilvl="3" w:tplc="2FF8BFE2">
      <w:start w:val="1"/>
      <w:numFmt w:val="bullet"/>
      <w:lvlText w:val=""/>
      <w:lvlJc w:val="left"/>
      <w:pPr>
        <w:ind w:left="2880" w:hanging="360"/>
      </w:pPr>
      <w:rPr>
        <w:rFonts w:ascii="Symbol" w:hAnsi="Symbol" w:hint="default"/>
      </w:rPr>
    </w:lvl>
    <w:lvl w:ilvl="4" w:tplc="F6A6F120">
      <w:start w:val="1"/>
      <w:numFmt w:val="bullet"/>
      <w:lvlText w:val="o"/>
      <w:lvlJc w:val="left"/>
      <w:pPr>
        <w:ind w:left="3600" w:hanging="360"/>
      </w:pPr>
      <w:rPr>
        <w:rFonts w:ascii="Courier New" w:hAnsi="Courier New" w:cs="Courier New" w:hint="default"/>
      </w:rPr>
    </w:lvl>
    <w:lvl w:ilvl="5" w:tplc="03620C06">
      <w:start w:val="1"/>
      <w:numFmt w:val="bullet"/>
      <w:lvlText w:val=""/>
      <w:lvlJc w:val="left"/>
      <w:pPr>
        <w:ind w:left="4320" w:hanging="360"/>
      </w:pPr>
      <w:rPr>
        <w:rFonts w:ascii="Wingdings" w:hAnsi="Wingdings" w:hint="default"/>
      </w:rPr>
    </w:lvl>
    <w:lvl w:ilvl="6" w:tplc="881E497A">
      <w:start w:val="1"/>
      <w:numFmt w:val="bullet"/>
      <w:lvlText w:val=""/>
      <w:lvlJc w:val="left"/>
      <w:pPr>
        <w:ind w:left="5040" w:hanging="360"/>
      </w:pPr>
      <w:rPr>
        <w:rFonts w:ascii="Symbol" w:hAnsi="Symbol" w:hint="default"/>
      </w:rPr>
    </w:lvl>
    <w:lvl w:ilvl="7" w:tplc="3BC8B268">
      <w:start w:val="1"/>
      <w:numFmt w:val="bullet"/>
      <w:lvlText w:val="o"/>
      <w:lvlJc w:val="left"/>
      <w:pPr>
        <w:ind w:left="5760" w:hanging="360"/>
      </w:pPr>
      <w:rPr>
        <w:rFonts w:ascii="Courier New" w:hAnsi="Courier New" w:cs="Courier New" w:hint="default"/>
      </w:rPr>
    </w:lvl>
    <w:lvl w:ilvl="8" w:tplc="B4A47BF6">
      <w:start w:val="1"/>
      <w:numFmt w:val="bullet"/>
      <w:lvlText w:val=""/>
      <w:lvlJc w:val="left"/>
      <w:pPr>
        <w:ind w:left="6480" w:hanging="360"/>
      </w:pPr>
      <w:rPr>
        <w:rFonts w:ascii="Wingdings" w:hAnsi="Wingdings" w:hint="default"/>
      </w:rPr>
    </w:lvl>
  </w:abstractNum>
  <w:abstractNum w:abstractNumId="11">
    <w:nsid w:val="281C6AA0"/>
    <w:multiLevelType w:val="hybridMultilevel"/>
    <w:tmpl w:val="7494B26A"/>
    <w:lvl w:ilvl="0" w:tplc="3A30D1F0">
      <w:start w:val="1"/>
      <w:numFmt w:val="bullet"/>
      <w:lvlText w:val=""/>
      <w:lvlJc w:val="left"/>
      <w:pPr>
        <w:ind w:left="720" w:hanging="360"/>
      </w:pPr>
      <w:rPr>
        <w:rFonts w:ascii="Symbol" w:hAnsi="Symbol" w:hint="default"/>
      </w:rPr>
    </w:lvl>
    <w:lvl w:ilvl="1" w:tplc="73A86104">
      <w:start w:val="1"/>
      <w:numFmt w:val="bullet"/>
      <w:lvlText w:val="o"/>
      <w:lvlJc w:val="left"/>
      <w:pPr>
        <w:ind w:left="1440" w:hanging="360"/>
      </w:pPr>
      <w:rPr>
        <w:rFonts w:ascii="Courier New" w:hAnsi="Courier New" w:cs="Courier New" w:hint="default"/>
      </w:rPr>
    </w:lvl>
    <w:lvl w:ilvl="2" w:tplc="60621ADA">
      <w:start w:val="1"/>
      <w:numFmt w:val="bullet"/>
      <w:lvlText w:val=""/>
      <w:lvlJc w:val="left"/>
      <w:pPr>
        <w:ind w:left="2160" w:hanging="360"/>
      </w:pPr>
      <w:rPr>
        <w:rFonts w:ascii="Wingdings" w:hAnsi="Wingdings" w:hint="default"/>
      </w:rPr>
    </w:lvl>
    <w:lvl w:ilvl="3" w:tplc="97C6F2AE">
      <w:start w:val="1"/>
      <w:numFmt w:val="bullet"/>
      <w:lvlText w:val=""/>
      <w:lvlJc w:val="left"/>
      <w:pPr>
        <w:ind w:left="2880" w:hanging="360"/>
      </w:pPr>
      <w:rPr>
        <w:rFonts w:ascii="Symbol" w:hAnsi="Symbol" w:hint="default"/>
      </w:rPr>
    </w:lvl>
    <w:lvl w:ilvl="4" w:tplc="C786D870">
      <w:start w:val="1"/>
      <w:numFmt w:val="bullet"/>
      <w:lvlText w:val="o"/>
      <w:lvlJc w:val="left"/>
      <w:pPr>
        <w:ind w:left="3600" w:hanging="360"/>
      </w:pPr>
      <w:rPr>
        <w:rFonts w:ascii="Courier New" w:hAnsi="Courier New" w:cs="Courier New" w:hint="default"/>
      </w:rPr>
    </w:lvl>
    <w:lvl w:ilvl="5" w:tplc="BA6EAF64">
      <w:start w:val="1"/>
      <w:numFmt w:val="bullet"/>
      <w:lvlText w:val=""/>
      <w:lvlJc w:val="left"/>
      <w:pPr>
        <w:ind w:left="4320" w:hanging="360"/>
      </w:pPr>
      <w:rPr>
        <w:rFonts w:ascii="Wingdings" w:hAnsi="Wingdings" w:hint="default"/>
      </w:rPr>
    </w:lvl>
    <w:lvl w:ilvl="6" w:tplc="4482B460">
      <w:start w:val="1"/>
      <w:numFmt w:val="bullet"/>
      <w:lvlText w:val=""/>
      <w:lvlJc w:val="left"/>
      <w:pPr>
        <w:ind w:left="5040" w:hanging="360"/>
      </w:pPr>
      <w:rPr>
        <w:rFonts w:ascii="Symbol" w:hAnsi="Symbol" w:hint="default"/>
      </w:rPr>
    </w:lvl>
    <w:lvl w:ilvl="7" w:tplc="69E4E90C">
      <w:start w:val="1"/>
      <w:numFmt w:val="bullet"/>
      <w:lvlText w:val="o"/>
      <w:lvlJc w:val="left"/>
      <w:pPr>
        <w:ind w:left="5760" w:hanging="360"/>
      </w:pPr>
      <w:rPr>
        <w:rFonts w:ascii="Courier New" w:hAnsi="Courier New" w:cs="Courier New" w:hint="default"/>
      </w:rPr>
    </w:lvl>
    <w:lvl w:ilvl="8" w:tplc="269C8EF6">
      <w:start w:val="1"/>
      <w:numFmt w:val="bullet"/>
      <w:lvlText w:val=""/>
      <w:lvlJc w:val="left"/>
      <w:pPr>
        <w:ind w:left="6480" w:hanging="360"/>
      </w:pPr>
      <w:rPr>
        <w:rFonts w:ascii="Wingdings" w:hAnsi="Wingdings" w:hint="default"/>
      </w:rPr>
    </w:lvl>
  </w:abstractNum>
  <w:abstractNum w:abstractNumId="12">
    <w:nsid w:val="2F9D576F"/>
    <w:multiLevelType w:val="hybridMultilevel"/>
    <w:tmpl w:val="ECB20560"/>
    <w:lvl w:ilvl="0" w:tplc="72FEE522">
      <w:start w:val="1"/>
      <w:numFmt w:val="bullet"/>
      <w:lvlText w:val=""/>
      <w:lvlJc w:val="left"/>
      <w:pPr>
        <w:ind w:left="720" w:hanging="360"/>
      </w:pPr>
      <w:rPr>
        <w:rFonts w:ascii="Symbol" w:hAnsi="Symbol" w:hint="default"/>
      </w:rPr>
    </w:lvl>
    <w:lvl w:ilvl="1" w:tplc="FC4A68AC">
      <w:start w:val="1"/>
      <w:numFmt w:val="bullet"/>
      <w:lvlText w:val="o"/>
      <w:lvlJc w:val="left"/>
      <w:pPr>
        <w:ind w:left="1440" w:hanging="360"/>
      </w:pPr>
      <w:rPr>
        <w:rFonts w:ascii="Courier New" w:hAnsi="Courier New" w:cs="Courier New" w:hint="default"/>
      </w:rPr>
    </w:lvl>
    <w:lvl w:ilvl="2" w:tplc="1728C926">
      <w:start w:val="1"/>
      <w:numFmt w:val="bullet"/>
      <w:lvlText w:val=""/>
      <w:lvlJc w:val="left"/>
      <w:pPr>
        <w:ind w:left="2160" w:hanging="360"/>
      </w:pPr>
      <w:rPr>
        <w:rFonts w:ascii="Wingdings" w:hAnsi="Wingdings" w:hint="default"/>
      </w:rPr>
    </w:lvl>
    <w:lvl w:ilvl="3" w:tplc="4EACB352">
      <w:start w:val="1"/>
      <w:numFmt w:val="bullet"/>
      <w:lvlText w:val=""/>
      <w:lvlJc w:val="left"/>
      <w:pPr>
        <w:ind w:left="2880" w:hanging="360"/>
      </w:pPr>
      <w:rPr>
        <w:rFonts w:ascii="Symbol" w:hAnsi="Symbol" w:hint="default"/>
      </w:rPr>
    </w:lvl>
    <w:lvl w:ilvl="4" w:tplc="D9D6AA9A">
      <w:start w:val="1"/>
      <w:numFmt w:val="bullet"/>
      <w:lvlText w:val="o"/>
      <w:lvlJc w:val="left"/>
      <w:pPr>
        <w:ind w:left="3600" w:hanging="360"/>
      </w:pPr>
      <w:rPr>
        <w:rFonts w:ascii="Courier New" w:hAnsi="Courier New" w:cs="Courier New" w:hint="default"/>
      </w:rPr>
    </w:lvl>
    <w:lvl w:ilvl="5" w:tplc="5B30B1D8">
      <w:start w:val="1"/>
      <w:numFmt w:val="bullet"/>
      <w:lvlText w:val=""/>
      <w:lvlJc w:val="left"/>
      <w:pPr>
        <w:ind w:left="4320" w:hanging="360"/>
      </w:pPr>
      <w:rPr>
        <w:rFonts w:ascii="Wingdings" w:hAnsi="Wingdings" w:hint="default"/>
      </w:rPr>
    </w:lvl>
    <w:lvl w:ilvl="6" w:tplc="2A28A2B4">
      <w:start w:val="1"/>
      <w:numFmt w:val="bullet"/>
      <w:lvlText w:val=""/>
      <w:lvlJc w:val="left"/>
      <w:pPr>
        <w:ind w:left="5040" w:hanging="360"/>
      </w:pPr>
      <w:rPr>
        <w:rFonts w:ascii="Symbol" w:hAnsi="Symbol" w:hint="default"/>
      </w:rPr>
    </w:lvl>
    <w:lvl w:ilvl="7" w:tplc="61A2ED00">
      <w:start w:val="1"/>
      <w:numFmt w:val="bullet"/>
      <w:lvlText w:val="o"/>
      <w:lvlJc w:val="left"/>
      <w:pPr>
        <w:ind w:left="5760" w:hanging="360"/>
      </w:pPr>
      <w:rPr>
        <w:rFonts w:ascii="Courier New" w:hAnsi="Courier New" w:cs="Courier New" w:hint="default"/>
      </w:rPr>
    </w:lvl>
    <w:lvl w:ilvl="8" w:tplc="B1B4BEF2">
      <w:start w:val="1"/>
      <w:numFmt w:val="bullet"/>
      <w:lvlText w:val=""/>
      <w:lvlJc w:val="left"/>
      <w:pPr>
        <w:ind w:left="6480" w:hanging="360"/>
      </w:pPr>
      <w:rPr>
        <w:rFonts w:ascii="Wingdings" w:hAnsi="Wingdings" w:hint="default"/>
      </w:rPr>
    </w:lvl>
  </w:abstractNum>
  <w:abstractNum w:abstractNumId="13">
    <w:nsid w:val="453C529D"/>
    <w:multiLevelType w:val="hybridMultilevel"/>
    <w:tmpl w:val="1160F326"/>
    <w:lvl w:ilvl="0" w:tplc="8D90657E">
      <w:start w:val="1"/>
      <w:numFmt w:val="bullet"/>
      <w:lvlText w:val=""/>
      <w:lvlJc w:val="left"/>
      <w:pPr>
        <w:ind w:left="1080" w:hanging="360"/>
      </w:pPr>
      <w:rPr>
        <w:rFonts w:ascii="Symbol" w:hAnsi="Symbol" w:hint="default"/>
      </w:rPr>
    </w:lvl>
    <w:lvl w:ilvl="1" w:tplc="3230E5D0">
      <w:start w:val="1"/>
      <w:numFmt w:val="bullet"/>
      <w:lvlText w:val="o"/>
      <w:lvlJc w:val="left"/>
      <w:pPr>
        <w:ind w:left="1800" w:hanging="360"/>
      </w:pPr>
      <w:rPr>
        <w:rFonts w:ascii="Courier New" w:hAnsi="Courier New" w:cs="Courier New" w:hint="default"/>
      </w:rPr>
    </w:lvl>
    <w:lvl w:ilvl="2" w:tplc="D9A2C18E">
      <w:start w:val="1"/>
      <w:numFmt w:val="bullet"/>
      <w:lvlText w:val=""/>
      <w:lvlJc w:val="left"/>
      <w:pPr>
        <w:ind w:left="2520" w:hanging="360"/>
      </w:pPr>
      <w:rPr>
        <w:rFonts w:ascii="Wingdings" w:hAnsi="Wingdings" w:hint="default"/>
      </w:rPr>
    </w:lvl>
    <w:lvl w:ilvl="3" w:tplc="1082B0DC">
      <w:start w:val="1"/>
      <w:numFmt w:val="bullet"/>
      <w:lvlText w:val=""/>
      <w:lvlJc w:val="left"/>
      <w:pPr>
        <w:ind w:left="3240" w:hanging="360"/>
      </w:pPr>
      <w:rPr>
        <w:rFonts w:ascii="Symbol" w:hAnsi="Symbol" w:hint="default"/>
      </w:rPr>
    </w:lvl>
    <w:lvl w:ilvl="4" w:tplc="5C06CC5E">
      <w:start w:val="1"/>
      <w:numFmt w:val="bullet"/>
      <w:lvlText w:val="o"/>
      <w:lvlJc w:val="left"/>
      <w:pPr>
        <w:ind w:left="3960" w:hanging="360"/>
      </w:pPr>
      <w:rPr>
        <w:rFonts w:ascii="Courier New" w:hAnsi="Courier New" w:cs="Courier New" w:hint="default"/>
      </w:rPr>
    </w:lvl>
    <w:lvl w:ilvl="5" w:tplc="CE74EC02">
      <w:start w:val="1"/>
      <w:numFmt w:val="bullet"/>
      <w:lvlText w:val=""/>
      <w:lvlJc w:val="left"/>
      <w:pPr>
        <w:ind w:left="4680" w:hanging="360"/>
      </w:pPr>
      <w:rPr>
        <w:rFonts w:ascii="Wingdings" w:hAnsi="Wingdings" w:hint="default"/>
      </w:rPr>
    </w:lvl>
    <w:lvl w:ilvl="6" w:tplc="C9E6288C">
      <w:start w:val="1"/>
      <w:numFmt w:val="bullet"/>
      <w:lvlText w:val=""/>
      <w:lvlJc w:val="left"/>
      <w:pPr>
        <w:ind w:left="5400" w:hanging="360"/>
      </w:pPr>
      <w:rPr>
        <w:rFonts w:ascii="Symbol" w:hAnsi="Symbol" w:hint="default"/>
      </w:rPr>
    </w:lvl>
    <w:lvl w:ilvl="7" w:tplc="F3E8C8F8">
      <w:start w:val="1"/>
      <w:numFmt w:val="bullet"/>
      <w:lvlText w:val="o"/>
      <w:lvlJc w:val="left"/>
      <w:pPr>
        <w:ind w:left="6120" w:hanging="360"/>
      </w:pPr>
      <w:rPr>
        <w:rFonts w:ascii="Courier New" w:hAnsi="Courier New" w:cs="Courier New" w:hint="default"/>
      </w:rPr>
    </w:lvl>
    <w:lvl w:ilvl="8" w:tplc="6C28CDE4">
      <w:start w:val="1"/>
      <w:numFmt w:val="bullet"/>
      <w:lvlText w:val=""/>
      <w:lvlJc w:val="left"/>
      <w:pPr>
        <w:ind w:left="6840" w:hanging="360"/>
      </w:pPr>
      <w:rPr>
        <w:rFonts w:ascii="Wingdings" w:hAnsi="Wingdings" w:hint="default"/>
      </w:rPr>
    </w:lvl>
  </w:abstractNum>
  <w:abstractNum w:abstractNumId="14">
    <w:nsid w:val="48E11EDA"/>
    <w:multiLevelType w:val="hybridMultilevel"/>
    <w:tmpl w:val="825A28D2"/>
    <w:lvl w:ilvl="0" w:tplc="5D1A3E4C">
      <w:start w:val="1"/>
      <w:numFmt w:val="bullet"/>
      <w:lvlText w:val=""/>
      <w:lvlJc w:val="left"/>
      <w:pPr>
        <w:ind w:left="720" w:hanging="360"/>
      </w:pPr>
      <w:rPr>
        <w:rFonts w:ascii="Symbol" w:hAnsi="Symbol" w:hint="default"/>
      </w:rPr>
    </w:lvl>
    <w:lvl w:ilvl="1" w:tplc="78DAE2A6">
      <w:start w:val="1"/>
      <w:numFmt w:val="bullet"/>
      <w:lvlText w:val="o"/>
      <w:lvlJc w:val="left"/>
      <w:pPr>
        <w:ind w:left="1440" w:hanging="360"/>
      </w:pPr>
      <w:rPr>
        <w:rFonts w:ascii="Courier New" w:hAnsi="Courier New" w:cs="Courier New" w:hint="default"/>
      </w:rPr>
    </w:lvl>
    <w:lvl w:ilvl="2" w:tplc="912A85C4">
      <w:start w:val="1"/>
      <w:numFmt w:val="bullet"/>
      <w:lvlText w:val=""/>
      <w:lvlJc w:val="left"/>
      <w:pPr>
        <w:ind w:left="2160" w:hanging="360"/>
      </w:pPr>
      <w:rPr>
        <w:rFonts w:ascii="Wingdings" w:hAnsi="Wingdings" w:hint="default"/>
      </w:rPr>
    </w:lvl>
    <w:lvl w:ilvl="3" w:tplc="1200F55C">
      <w:start w:val="1"/>
      <w:numFmt w:val="bullet"/>
      <w:lvlText w:val=""/>
      <w:lvlJc w:val="left"/>
      <w:pPr>
        <w:ind w:left="2880" w:hanging="360"/>
      </w:pPr>
      <w:rPr>
        <w:rFonts w:ascii="Symbol" w:hAnsi="Symbol" w:hint="default"/>
      </w:rPr>
    </w:lvl>
    <w:lvl w:ilvl="4" w:tplc="50EA9F8C">
      <w:start w:val="1"/>
      <w:numFmt w:val="bullet"/>
      <w:lvlText w:val="o"/>
      <w:lvlJc w:val="left"/>
      <w:pPr>
        <w:ind w:left="3600" w:hanging="360"/>
      </w:pPr>
      <w:rPr>
        <w:rFonts w:ascii="Courier New" w:hAnsi="Courier New" w:cs="Courier New" w:hint="default"/>
      </w:rPr>
    </w:lvl>
    <w:lvl w:ilvl="5" w:tplc="5CCA26DC">
      <w:start w:val="1"/>
      <w:numFmt w:val="bullet"/>
      <w:lvlText w:val=""/>
      <w:lvlJc w:val="left"/>
      <w:pPr>
        <w:ind w:left="4320" w:hanging="360"/>
      </w:pPr>
      <w:rPr>
        <w:rFonts w:ascii="Wingdings" w:hAnsi="Wingdings" w:hint="default"/>
      </w:rPr>
    </w:lvl>
    <w:lvl w:ilvl="6" w:tplc="1B40B9FC">
      <w:start w:val="1"/>
      <w:numFmt w:val="bullet"/>
      <w:lvlText w:val=""/>
      <w:lvlJc w:val="left"/>
      <w:pPr>
        <w:ind w:left="5040" w:hanging="360"/>
      </w:pPr>
      <w:rPr>
        <w:rFonts w:ascii="Symbol" w:hAnsi="Symbol" w:hint="default"/>
      </w:rPr>
    </w:lvl>
    <w:lvl w:ilvl="7" w:tplc="A31842AA">
      <w:start w:val="1"/>
      <w:numFmt w:val="bullet"/>
      <w:lvlText w:val="o"/>
      <w:lvlJc w:val="left"/>
      <w:pPr>
        <w:ind w:left="5760" w:hanging="360"/>
      </w:pPr>
      <w:rPr>
        <w:rFonts w:ascii="Courier New" w:hAnsi="Courier New" w:cs="Courier New" w:hint="default"/>
      </w:rPr>
    </w:lvl>
    <w:lvl w:ilvl="8" w:tplc="C93A40FE">
      <w:start w:val="1"/>
      <w:numFmt w:val="bullet"/>
      <w:lvlText w:val=""/>
      <w:lvlJc w:val="left"/>
      <w:pPr>
        <w:ind w:left="6480" w:hanging="360"/>
      </w:pPr>
      <w:rPr>
        <w:rFonts w:ascii="Wingdings" w:hAnsi="Wingdings" w:hint="default"/>
      </w:rPr>
    </w:lvl>
  </w:abstractNum>
  <w:abstractNum w:abstractNumId="15">
    <w:nsid w:val="4BE003FF"/>
    <w:multiLevelType w:val="hybridMultilevel"/>
    <w:tmpl w:val="FB2A3976"/>
    <w:lvl w:ilvl="0" w:tplc="E14A4E62">
      <w:start w:val="1"/>
      <w:numFmt w:val="bullet"/>
      <w:lvlText w:val=""/>
      <w:lvlJc w:val="left"/>
      <w:pPr>
        <w:ind w:left="720" w:hanging="360"/>
      </w:pPr>
      <w:rPr>
        <w:rFonts w:ascii="Symbol" w:hAnsi="Symbol" w:hint="default"/>
      </w:rPr>
    </w:lvl>
    <w:lvl w:ilvl="1" w:tplc="8592B3E8">
      <w:start w:val="1"/>
      <w:numFmt w:val="bullet"/>
      <w:lvlText w:val="o"/>
      <w:lvlJc w:val="left"/>
      <w:pPr>
        <w:ind w:left="1440" w:hanging="360"/>
      </w:pPr>
      <w:rPr>
        <w:rFonts w:ascii="Courier New" w:hAnsi="Courier New" w:cs="Courier New" w:hint="default"/>
      </w:rPr>
    </w:lvl>
    <w:lvl w:ilvl="2" w:tplc="7DDE1C20">
      <w:start w:val="1"/>
      <w:numFmt w:val="bullet"/>
      <w:lvlText w:val=""/>
      <w:lvlJc w:val="left"/>
      <w:pPr>
        <w:ind w:left="2160" w:hanging="360"/>
      </w:pPr>
      <w:rPr>
        <w:rFonts w:ascii="Wingdings" w:hAnsi="Wingdings" w:hint="default"/>
      </w:rPr>
    </w:lvl>
    <w:lvl w:ilvl="3" w:tplc="80FA932C">
      <w:start w:val="1"/>
      <w:numFmt w:val="bullet"/>
      <w:lvlText w:val=""/>
      <w:lvlJc w:val="left"/>
      <w:pPr>
        <w:ind w:left="2880" w:hanging="360"/>
      </w:pPr>
      <w:rPr>
        <w:rFonts w:ascii="Symbol" w:hAnsi="Symbol" w:hint="default"/>
      </w:rPr>
    </w:lvl>
    <w:lvl w:ilvl="4" w:tplc="639E1CD0">
      <w:start w:val="1"/>
      <w:numFmt w:val="bullet"/>
      <w:lvlText w:val="o"/>
      <w:lvlJc w:val="left"/>
      <w:pPr>
        <w:ind w:left="3600" w:hanging="360"/>
      </w:pPr>
      <w:rPr>
        <w:rFonts w:ascii="Courier New" w:hAnsi="Courier New" w:cs="Courier New" w:hint="default"/>
      </w:rPr>
    </w:lvl>
    <w:lvl w:ilvl="5" w:tplc="A7F8899A">
      <w:start w:val="1"/>
      <w:numFmt w:val="bullet"/>
      <w:lvlText w:val=""/>
      <w:lvlJc w:val="left"/>
      <w:pPr>
        <w:ind w:left="4320" w:hanging="360"/>
      </w:pPr>
      <w:rPr>
        <w:rFonts w:ascii="Wingdings" w:hAnsi="Wingdings" w:hint="default"/>
      </w:rPr>
    </w:lvl>
    <w:lvl w:ilvl="6" w:tplc="76122B9A">
      <w:start w:val="1"/>
      <w:numFmt w:val="bullet"/>
      <w:lvlText w:val=""/>
      <w:lvlJc w:val="left"/>
      <w:pPr>
        <w:ind w:left="5040" w:hanging="360"/>
      </w:pPr>
      <w:rPr>
        <w:rFonts w:ascii="Symbol" w:hAnsi="Symbol" w:hint="default"/>
      </w:rPr>
    </w:lvl>
    <w:lvl w:ilvl="7" w:tplc="0714D572">
      <w:start w:val="1"/>
      <w:numFmt w:val="bullet"/>
      <w:lvlText w:val="o"/>
      <w:lvlJc w:val="left"/>
      <w:pPr>
        <w:ind w:left="5760" w:hanging="360"/>
      </w:pPr>
      <w:rPr>
        <w:rFonts w:ascii="Courier New" w:hAnsi="Courier New" w:cs="Courier New" w:hint="default"/>
      </w:rPr>
    </w:lvl>
    <w:lvl w:ilvl="8" w:tplc="F286A24C">
      <w:start w:val="1"/>
      <w:numFmt w:val="bullet"/>
      <w:lvlText w:val=""/>
      <w:lvlJc w:val="left"/>
      <w:pPr>
        <w:ind w:left="6480" w:hanging="360"/>
      </w:pPr>
      <w:rPr>
        <w:rFonts w:ascii="Wingdings" w:hAnsi="Wingdings" w:hint="default"/>
      </w:rPr>
    </w:lvl>
  </w:abstractNum>
  <w:abstractNum w:abstractNumId="16">
    <w:nsid w:val="4DF90F5D"/>
    <w:multiLevelType w:val="multilevel"/>
    <w:tmpl w:val="471461F0"/>
    <w:lvl w:ilvl="0">
      <w:start w:val="1"/>
      <w:numFmt w:val="decimal"/>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7">
    <w:nsid w:val="520C6E6D"/>
    <w:multiLevelType w:val="hybridMultilevel"/>
    <w:tmpl w:val="299E0136"/>
    <w:lvl w:ilvl="0" w:tplc="B456E878">
      <w:start w:val="1"/>
      <w:numFmt w:val="bullet"/>
      <w:lvlText w:val=""/>
      <w:lvlJc w:val="left"/>
      <w:pPr>
        <w:ind w:left="720" w:hanging="360"/>
      </w:pPr>
      <w:rPr>
        <w:rFonts w:ascii="Symbol" w:hAnsi="Symbol" w:hint="default"/>
      </w:rPr>
    </w:lvl>
    <w:lvl w:ilvl="1" w:tplc="D0340CCC">
      <w:start w:val="1"/>
      <w:numFmt w:val="bullet"/>
      <w:lvlText w:val="o"/>
      <w:lvlJc w:val="left"/>
      <w:pPr>
        <w:ind w:left="1440" w:hanging="360"/>
      </w:pPr>
      <w:rPr>
        <w:rFonts w:ascii="Courier New" w:hAnsi="Courier New" w:cs="Courier New" w:hint="default"/>
      </w:rPr>
    </w:lvl>
    <w:lvl w:ilvl="2" w:tplc="2E56E560">
      <w:start w:val="1"/>
      <w:numFmt w:val="bullet"/>
      <w:lvlText w:val=""/>
      <w:lvlJc w:val="left"/>
      <w:pPr>
        <w:ind w:left="2160" w:hanging="360"/>
      </w:pPr>
      <w:rPr>
        <w:rFonts w:ascii="Wingdings" w:hAnsi="Wingdings" w:hint="default"/>
      </w:rPr>
    </w:lvl>
    <w:lvl w:ilvl="3" w:tplc="44E464CA">
      <w:start w:val="1"/>
      <w:numFmt w:val="bullet"/>
      <w:lvlText w:val=""/>
      <w:lvlJc w:val="left"/>
      <w:pPr>
        <w:ind w:left="2880" w:hanging="360"/>
      </w:pPr>
      <w:rPr>
        <w:rFonts w:ascii="Symbol" w:hAnsi="Symbol" w:hint="default"/>
      </w:rPr>
    </w:lvl>
    <w:lvl w:ilvl="4" w:tplc="11462DEA">
      <w:start w:val="1"/>
      <w:numFmt w:val="bullet"/>
      <w:lvlText w:val="o"/>
      <w:lvlJc w:val="left"/>
      <w:pPr>
        <w:ind w:left="3600" w:hanging="360"/>
      </w:pPr>
      <w:rPr>
        <w:rFonts w:ascii="Courier New" w:hAnsi="Courier New" w:cs="Courier New" w:hint="default"/>
      </w:rPr>
    </w:lvl>
    <w:lvl w:ilvl="5" w:tplc="E46A79F6">
      <w:start w:val="1"/>
      <w:numFmt w:val="bullet"/>
      <w:lvlText w:val=""/>
      <w:lvlJc w:val="left"/>
      <w:pPr>
        <w:ind w:left="4320" w:hanging="360"/>
      </w:pPr>
      <w:rPr>
        <w:rFonts w:ascii="Wingdings" w:hAnsi="Wingdings" w:hint="default"/>
      </w:rPr>
    </w:lvl>
    <w:lvl w:ilvl="6" w:tplc="763EBB7A">
      <w:start w:val="1"/>
      <w:numFmt w:val="bullet"/>
      <w:lvlText w:val=""/>
      <w:lvlJc w:val="left"/>
      <w:pPr>
        <w:ind w:left="5040" w:hanging="360"/>
      </w:pPr>
      <w:rPr>
        <w:rFonts w:ascii="Symbol" w:hAnsi="Symbol" w:hint="default"/>
      </w:rPr>
    </w:lvl>
    <w:lvl w:ilvl="7" w:tplc="E564B6A4">
      <w:start w:val="1"/>
      <w:numFmt w:val="bullet"/>
      <w:lvlText w:val="o"/>
      <w:lvlJc w:val="left"/>
      <w:pPr>
        <w:ind w:left="5760" w:hanging="360"/>
      </w:pPr>
      <w:rPr>
        <w:rFonts w:ascii="Courier New" w:hAnsi="Courier New" w:cs="Courier New" w:hint="default"/>
      </w:rPr>
    </w:lvl>
    <w:lvl w:ilvl="8" w:tplc="3C98EFCA">
      <w:start w:val="1"/>
      <w:numFmt w:val="bullet"/>
      <w:lvlText w:val=""/>
      <w:lvlJc w:val="left"/>
      <w:pPr>
        <w:ind w:left="6480" w:hanging="360"/>
      </w:pPr>
      <w:rPr>
        <w:rFonts w:ascii="Wingdings" w:hAnsi="Wingdings" w:hint="default"/>
      </w:rPr>
    </w:lvl>
  </w:abstractNum>
  <w:abstractNum w:abstractNumId="18">
    <w:nsid w:val="53C20F71"/>
    <w:multiLevelType w:val="hybridMultilevel"/>
    <w:tmpl w:val="0EF41144"/>
    <w:lvl w:ilvl="0" w:tplc="D22685D2">
      <w:start w:val="1"/>
      <w:numFmt w:val="bullet"/>
      <w:lvlText w:val=""/>
      <w:lvlJc w:val="left"/>
      <w:pPr>
        <w:ind w:left="720" w:hanging="360"/>
      </w:pPr>
      <w:rPr>
        <w:rFonts w:ascii="Symbol" w:hAnsi="Symbol" w:hint="default"/>
      </w:rPr>
    </w:lvl>
    <w:lvl w:ilvl="1" w:tplc="31D419A0">
      <w:start w:val="1"/>
      <w:numFmt w:val="bullet"/>
      <w:lvlText w:val="o"/>
      <w:lvlJc w:val="left"/>
      <w:pPr>
        <w:ind w:left="1440" w:hanging="360"/>
      </w:pPr>
      <w:rPr>
        <w:rFonts w:ascii="Courier New" w:hAnsi="Courier New" w:cs="Courier New" w:hint="default"/>
      </w:rPr>
    </w:lvl>
    <w:lvl w:ilvl="2" w:tplc="889E9B1A">
      <w:start w:val="1"/>
      <w:numFmt w:val="bullet"/>
      <w:lvlText w:val=""/>
      <w:lvlJc w:val="left"/>
      <w:pPr>
        <w:ind w:left="2160" w:hanging="360"/>
      </w:pPr>
      <w:rPr>
        <w:rFonts w:ascii="Wingdings" w:hAnsi="Wingdings" w:hint="default"/>
      </w:rPr>
    </w:lvl>
    <w:lvl w:ilvl="3" w:tplc="CB52A048">
      <w:start w:val="1"/>
      <w:numFmt w:val="bullet"/>
      <w:lvlText w:val=""/>
      <w:lvlJc w:val="left"/>
      <w:pPr>
        <w:ind w:left="2880" w:hanging="360"/>
      </w:pPr>
      <w:rPr>
        <w:rFonts w:ascii="Symbol" w:hAnsi="Symbol" w:hint="default"/>
      </w:rPr>
    </w:lvl>
    <w:lvl w:ilvl="4" w:tplc="77F0BF30">
      <w:start w:val="1"/>
      <w:numFmt w:val="bullet"/>
      <w:lvlText w:val="o"/>
      <w:lvlJc w:val="left"/>
      <w:pPr>
        <w:ind w:left="3600" w:hanging="360"/>
      </w:pPr>
      <w:rPr>
        <w:rFonts w:ascii="Courier New" w:hAnsi="Courier New" w:cs="Courier New" w:hint="default"/>
      </w:rPr>
    </w:lvl>
    <w:lvl w:ilvl="5" w:tplc="25A47966">
      <w:start w:val="1"/>
      <w:numFmt w:val="bullet"/>
      <w:lvlText w:val=""/>
      <w:lvlJc w:val="left"/>
      <w:pPr>
        <w:ind w:left="4320" w:hanging="360"/>
      </w:pPr>
      <w:rPr>
        <w:rFonts w:ascii="Wingdings" w:hAnsi="Wingdings" w:hint="default"/>
      </w:rPr>
    </w:lvl>
    <w:lvl w:ilvl="6" w:tplc="9A2CF71A">
      <w:start w:val="1"/>
      <w:numFmt w:val="bullet"/>
      <w:lvlText w:val=""/>
      <w:lvlJc w:val="left"/>
      <w:pPr>
        <w:ind w:left="5040" w:hanging="360"/>
      </w:pPr>
      <w:rPr>
        <w:rFonts w:ascii="Symbol" w:hAnsi="Symbol" w:hint="default"/>
      </w:rPr>
    </w:lvl>
    <w:lvl w:ilvl="7" w:tplc="4DFE6330">
      <w:start w:val="1"/>
      <w:numFmt w:val="bullet"/>
      <w:lvlText w:val="o"/>
      <w:lvlJc w:val="left"/>
      <w:pPr>
        <w:ind w:left="5760" w:hanging="360"/>
      </w:pPr>
      <w:rPr>
        <w:rFonts w:ascii="Courier New" w:hAnsi="Courier New" w:cs="Courier New" w:hint="default"/>
      </w:rPr>
    </w:lvl>
    <w:lvl w:ilvl="8" w:tplc="9380152A">
      <w:start w:val="1"/>
      <w:numFmt w:val="bullet"/>
      <w:lvlText w:val=""/>
      <w:lvlJc w:val="left"/>
      <w:pPr>
        <w:ind w:left="6480" w:hanging="360"/>
      </w:pPr>
      <w:rPr>
        <w:rFonts w:ascii="Wingdings" w:hAnsi="Wingdings" w:hint="default"/>
      </w:rPr>
    </w:lvl>
  </w:abstractNum>
  <w:abstractNum w:abstractNumId="19">
    <w:nsid w:val="56D27EB0"/>
    <w:multiLevelType w:val="hybridMultilevel"/>
    <w:tmpl w:val="E70697E4"/>
    <w:lvl w:ilvl="0" w:tplc="8F4A7E7A">
      <w:start w:val="1"/>
      <w:numFmt w:val="bullet"/>
      <w:lvlText w:val=""/>
      <w:lvlJc w:val="left"/>
      <w:pPr>
        <w:ind w:left="720" w:hanging="360"/>
      </w:pPr>
      <w:rPr>
        <w:rFonts w:ascii="Symbol" w:hAnsi="Symbol" w:hint="default"/>
      </w:rPr>
    </w:lvl>
    <w:lvl w:ilvl="1" w:tplc="7174DDE0">
      <w:start w:val="1"/>
      <w:numFmt w:val="bullet"/>
      <w:lvlText w:val="o"/>
      <w:lvlJc w:val="left"/>
      <w:pPr>
        <w:ind w:left="1440" w:hanging="360"/>
      </w:pPr>
      <w:rPr>
        <w:rFonts w:ascii="Courier New" w:hAnsi="Courier New" w:cs="Courier New" w:hint="default"/>
      </w:rPr>
    </w:lvl>
    <w:lvl w:ilvl="2" w:tplc="6CAC7F74">
      <w:start w:val="1"/>
      <w:numFmt w:val="bullet"/>
      <w:lvlText w:val=""/>
      <w:lvlJc w:val="left"/>
      <w:pPr>
        <w:ind w:left="2160" w:hanging="360"/>
      </w:pPr>
      <w:rPr>
        <w:rFonts w:ascii="Wingdings" w:hAnsi="Wingdings" w:hint="default"/>
      </w:rPr>
    </w:lvl>
    <w:lvl w:ilvl="3" w:tplc="F878BB62">
      <w:start w:val="1"/>
      <w:numFmt w:val="bullet"/>
      <w:lvlText w:val=""/>
      <w:lvlJc w:val="left"/>
      <w:pPr>
        <w:ind w:left="2880" w:hanging="360"/>
      </w:pPr>
      <w:rPr>
        <w:rFonts w:ascii="Symbol" w:hAnsi="Symbol" w:hint="default"/>
      </w:rPr>
    </w:lvl>
    <w:lvl w:ilvl="4" w:tplc="1276BEC0">
      <w:start w:val="1"/>
      <w:numFmt w:val="bullet"/>
      <w:lvlText w:val="o"/>
      <w:lvlJc w:val="left"/>
      <w:pPr>
        <w:ind w:left="3600" w:hanging="360"/>
      </w:pPr>
      <w:rPr>
        <w:rFonts w:ascii="Courier New" w:hAnsi="Courier New" w:cs="Courier New" w:hint="default"/>
      </w:rPr>
    </w:lvl>
    <w:lvl w:ilvl="5" w:tplc="4126CDC2">
      <w:start w:val="1"/>
      <w:numFmt w:val="bullet"/>
      <w:lvlText w:val=""/>
      <w:lvlJc w:val="left"/>
      <w:pPr>
        <w:ind w:left="4320" w:hanging="360"/>
      </w:pPr>
      <w:rPr>
        <w:rFonts w:ascii="Wingdings" w:hAnsi="Wingdings" w:hint="default"/>
      </w:rPr>
    </w:lvl>
    <w:lvl w:ilvl="6" w:tplc="44C00698">
      <w:start w:val="1"/>
      <w:numFmt w:val="bullet"/>
      <w:lvlText w:val=""/>
      <w:lvlJc w:val="left"/>
      <w:pPr>
        <w:ind w:left="5040" w:hanging="360"/>
      </w:pPr>
      <w:rPr>
        <w:rFonts w:ascii="Symbol" w:hAnsi="Symbol" w:hint="default"/>
      </w:rPr>
    </w:lvl>
    <w:lvl w:ilvl="7" w:tplc="6108E3A6">
      <w:start w:val="1"/>
      <w:numFmt w:val="bullet"/>
      <w:lvlText w:val="o"/>
      <w:lvlJc w:val="left"/>
      <w:pPr>
        <w:ind w:left="5760" w:hanging="360"/>
      </w:pPr>
      <w:rPr>
        <w:rFonts w:ascii="Courier New" w:hAnsi="Courier New" w:cs="Courier New" w:hint="default"/>
      </w:rPr>
    </w:lvl>
    <w:lvl w:ilvl="8" w:tplc="EDF0AA40">
      <w:start w:val="1"/>
      <w:numFmt w:val="bullet"/>
      <w:lvlText w:val=""/>
      <w:lvlJc w:val="left"/>
      <w:pPr>
        <w:ind w:left="6480" w:hanging="360"/>
      </w:pPr>
      <w:rPr>
        <w:rFonts w:ascii="Wingdings" w:hAnsi="Wingdings" w:hint="default"/>
      </w:rPr>
    </w:lvl>
  </w:abstractNum>
  <w:abstractNum w:abstractNumId="20">
    <w:nsid w:val="59613466"/>
    <w:multiLevelType w:val="hybridMultilevel"/>
    <w:tmpl w:val="E0720568"/>
    <w:lvl w:ilvl="0" w:tplc="DF86CF2A">
      <w:start w:val="1"/>
      <w:numFmt w:val="bullet"/>
      <w:lvlText w:val=""/>
      <w:lvlJc w:val="left"/>
      <w:pPr>
        <w:ind w:left="720" w:hanging="360"/>
      </w:pPr>
      <w:rPr>
        <w:rFonts w:ascii="Symbol" w:hAnsi="Symbol" w:hint="default"/>
      </w:rPr>
    </w:lvl>
    <w:lvl w:ilvl="1" w:tplc="FE2C8404">
      <w:start w:val="1"/>
      <w:numFmt w:val="bullet"/>
      <w:lvlText w:val="o"/>
      <w:lvlJc w:val="left"/>
      <w:pPr>
        <w:ind w:left="1440" w:hanging="360"/>
      </w:pPr>
      <w:rPr>
        <w:rFonts w:ascii="Courier New" w:hAnsi="Courier New" w:cs="Courier New" w:hint="default"/>
      </w:rPr>
    </w:lvl>
    <w:lvl w:ilvl="2" w:tplc="1B1AF89E">
      <w:start w:val="1"/>
      <w:numFmt w:val="bullet"/>
      <w:lvlText w:val=""/>
      <w:lvlJc w:val="left"/>
      <w:pPr>
        <w:ind w:left="2160" w:hanging="360"/>
      </w:pPr>
      <w:rPr>
        <w:rFonts w:ascii="Wingdings" w:hAnsi="Wingdings" w:hint="default"/>
      </w:rPr>
    </w:lvl>
    <w:lvl w:ilvl="3" w:tplc="8508EA0E">
      <w:start w:val="1"/>
      <w:numFmt w:val="bullet"/>
      <w:lvlText w:val=""/>
      <w:lvlJc w:val="left"/>
      <w:pPr>
        <w:ind w:left="2880" w:hanging="360"/>
      </w:pPr>
      <w:rPr>
        <w:rFonts w:ascii="Symbol" w:hAnsi="Symbol" w:hint="default"/>
      </w:rPr>
    </w:lvl>
    <w:lvl w:ilvl="4" w:tplc="DFEC1F72">
      <w:start w:val="1"/>
      <w:numFmt w:val="bullet"/>
      <w:lvlText w:val="o"/>
      <w:lvlJc w:val="left"/>
      <w:pPr>
        <w:ind w:left="3600" w:hanging="360"/>
      </w:pPr>
      <w:rPr>
        <w:rFonts w:ascii="Courier New" w:hAnsi="Courier New" w:cs="Courier New" w:hint="default"/>
      </w:rPr>
    </w:lvl>
    <w:lvl w:ilvl="5" w:tplc="B35C558E">
      <w:start w:val="1"/>
      <w:numFmt w:val="bullet"/>
      <w:lvlText w:val=""/>
      <w:lvlJc w:val="left"/>
      <w:pPr>
        <w:ind w:left="4320" w:hanging="360"/>
      </w:pPr>
      <w:rPr>
        <w:rFonts w:ascii="Wingdings" w:hAnsi="Wingdings" w:hint="default"/>
      </w:rPr>
    </w:lvl>
    <w:lvl w:ilvl="6" w:tplc="88324D04">
      <w:start w:val="1"/>
      <w:numFmt w:val="bullet"/>
      <w:lvlText w:val=""/>
      <w:lvlJc w:val="left"/>
      <w:pPr>
        <w:ind w:left="5040" w:hanging="360"/>
      </w:pPr>
      <w:rPr>
        <w:rFonts w:ascii="Symbol" w:hAnsi="Symbol" w:hint="default"/>
      </w:rPr>
    </w:lvl>
    <w:lvl w:ilvl="7" w:tplc="F2FAFC64">
      <w:start w:val="1"/>
      <w:numFmt w:val="bullet"/>
      <w:lvlText w:val="o"/>
      <w:lvlJc w:val="left"/>
      <w:pPr>
        <w:ind w:left="5760" w:hanging="360"/>
      </w:pPr>
      <w:rPr>
        <w:rFonts w:ascii="Courier New" w:hAnsi="Courier New" w:cs="Courier New" w:hint="default"/>
      </w:rPr>
    </w:lvl>
    <w:lvl w:ilvl="8" w:tplc="189EE6DC">
      <w:start w:val="1"/>
      <w:numFmt w:val="bullet"/>
      <w:lvlText w:val=""/>
      <w:lvlJc w:val="left"/>
      <w:pPr>
        <w:ind w:left="6480" w:hanging="360"/>
      </w:pPr>
      <w:rPr>
        <w:rFonts w:ascii="Wingdings" w:hAnsi="Wingdings" w:hint="default"/>
      </w:rPr>
    </w:lvl>
  </w:abstractNum>
  <w:abstractNum w:abstractNumId="21">
    <w:nsid w:val="59E2097E"/>
    <w:multiLevelType w:val="hybridMultilevel"/>
    <w:tmpl w:val="C7E8872A"/>
    <w:lvl w:ilvl="0" w:tplc="BB4E12E6">
      <w:start w:val="1"/>
      <w:numFmt w:val="bullet"/>
      <w:lvlText w:val=""/>
      <w:lvlJc w:val="left"/>
      <w:pPr>
        <w:ind w:left="720" w:hanging="360"/>
      </w:pPr>
      <w:rPr>
        <w:rFonts w:ascii="Symbol" w:hAnsi="Symbol" w:hint="default"/>
      </w:rPr>
    </w:lvl>
    <w:lvl w:ilvl="1" w:tplc="826624A8">
      <w:start w:val="1"/>
      <w:numFmt w:val="bullet"/>
      <w:lvlText w:val="o"/>
      <w:lvlJc w:val="left"/>
      <w:pPr>
        <w:ind w:left="1440" w:hanging="360"/>
      </w:pPr>
      <w:rPr>
        <w:rFonts w:ascii="Courier New" w:hAnsi="Courier New" w:cs="Courier New" w:hint="default"/>
      </w:rPr>
    </w:lvl>
    <w:lvl w:ilvl="2" w:tplc="A4F4CEB0">
      <w:start w:val="1"/>
      <w:numFmt w:val="bullet"/>
      <w:lvlText w:val=""/>
      <w:lvlJc w:val="left"/>
      <w:pPr>
        <w:ind w:left="2160" w:hanging="360"/>
      </w:pPr>
      <w:rPr>
        <w:rFonts w:ascii="Wingdings" w:hAnsi="Wingdings" w:hint="default"/>
      </w:rPr>
    </w:lvl>
    <w:lvl w:ilvl="3" w:tplc="F5821DA4">
      <w:start w:val="1"/>
      <w:numFmt w:val="bullet"/>
      <w:lvlText w:val=""/>
      <w:lvlJc w:val="left"/>
      <w:pPr>
        <w:ind w:left="2880" w:hanging="360"/>
      </w:pPr>
      <w:rPr>
        <w:rFonts w:ascii="Symbol" w:hAnsi="Symbol" w:hint="default"/>
      </w:rPr>
    </w:lvl>
    <w:lvl w:ilvl="4" w:tplc="A5ECFF20">
      <w:start w:val="1"/>
      <w:numFmt w:val="bullet"/>
      <w:lvlText w:val="o"/>
      <w:lvlJc w:val="left"/>
      <w:pPr>
        <w:ind w:left="3600" w:hanging="360"/>
      </w:pPr>
      <w:rPr>
        <w:rFonts w:ascii="Courier New" w:hAnsi="Courier New" w:cs="Courier New" w:hint="default"/>
      </w:rPr>
    </w:lvl>
    <w:lvl w:ilvl="5" w:tplc="0EBA6CC6">
      <w:start w:val="1"/>
      <w:numFmt w:val="bullet"/>
      <w:lvlText w:val=""/>
      <w:lvlJc w:val="left"/>
      <w:pPr>
        <w:ind w:left="4320" w:hanging="360"/>
      </w:pPr>
      <w:rPr>
        <w:rFonts w:ascii="Wingdings" w:hAnsi="Wingdings" w:hint="default"/>
      </w:rPr>
    </w:lvl>
    <w:lvl w:ilvl="6" w:tplc="4B9C2B94">
      <w:start w:val="1"/>
      <w:numFmt w:val="bullet"/>
      <w:lvlText w:val=""/>
      <w:lvlJc w:val="left"/>
      <w:pPr>
        <w:ind w:left="5040" w:hanging="360"/>
      </w:pPr>
      <w:rPr>
        <w:rFonts w:ascii="Symbol" w:hAnsi="Symbol" w:hint="default"/>
      </w:rPr>
    </w:lvl>
    <w:lvl w:ilvl="7" w:tplc="57526FC4">
      <w:start w:val="1"/>
      <w:numFmt w:val="bullet"/>
      <w:lvlText w:val="o"/>
      <w:lvlJc w:val="left"/>
      <w:pPr>
        <w:ind w:left="5760" w:hanging="360"/>
      </w:pPr>
      <w:rPr>
        <w:rFonts w:ascii="Courier New" w:hAnsi="Courier New" w:cs="Courier New" w:hint="default"/>
      </w:rPr>
    </w:lvl>
    <w:lvl w:ilvl="8" w:tplc="4D80A098">
      <w:start w:val="1"/>
      <w:numFmt w:val="bullet"/>
      <w:lvlText w:val=""/>
      <w:lvlJc w:val="left"/>
      <w:pPr>
        <w:ind w:left="6480" w:hanging="360"/>
      </w:pPr>
      <w:rPr>
        <w:rFonts w:ascii="Wingdings" w:hAnsi="Wingdings" w:hint="default"/>
      </w:rPr>
    </w:lvl>
  </w:abstractNum>
  <w:abstractNum w:abstractNumId="22">
    <w:nsid w:val="5CAE5709"/>
    <w:multiLevelType w:val="hybridMultilevel"/>
    <w:tmpl w:val="2682CA88"/>
    <w:lvl w:ilvl="0" w:tplc="AFE0A4A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D1B29EA"/>
    <w:multiLevelType w:val="hybridMultilevel"/>
    <w:tmpl w:val="489CF8A6"/>
    <w:lvl w:ilvl="0" w:tplc="B15A4C0A">
      <w:start w:val="1"/>
      <w:numFmt w:val="bullet"/>
      <w:lvlText w:val=""/>
      <w:lvlJc w:val="left"/>
      <w:pPr>
        <w:ind w:left="720" w:hanging="360"/>
      </w:pPr>
      <w:rPr>
        <w:rFonts w:ascii="Symbol" w:hAnsi="Symbol" w:hint="default"/>
      </w:rPr>
    </w:lvl>
    <w:lvl w:ilvl="1" w:tplc="80FA5804">
      <w:start w:val="1"/>
      <w:numFmt w:val="bullet"/>
      <w:lvlText w:val="o"/>
      <w:lvlJc w:val="left"/>
      <w:pPr>
        <w:ind w:left="1440" w:hanging="360"/>
      </w:pPr>
      <w:rPr>
        <w:rFonts w:ascii="Courier New" w:hAnsi="Courier New" w:cs="Courier New" w:hint="default"/>
      </w:rPr>
    </w:lvl>
    <w:lvl w:ilvl="2" w:tplc="21AC32C6">
      <w:start w:val="1"/>
      <w:numFmt w:val="bullet"/>
      <w:lvlText w:val=""/>
      <w:lvlJc w:val="left"/>
      <w:pPr>
        <w:ind w:left="2160" w:hanging="360"/>
      </w:pPr>
      <w:rPr>
        <w:rFonts w:ascii="Wingdings" w:hAnsi="Wingdings" w:hint="default"/>
      </w:rPr>
    </w:lvl>
    <w:lvl w:ilvl="3" w:tplc="2688773A">
      <w:start w:val="1"/>
      <w:numFmt w:val="bullet"/>
      <w:lvlText w:val=""/>
      <w:lvlJc w:val="left"/>
      <w:pPr>
        <w:ind w:left="2880" w:hanging="360"/>
      </w:pPr>
      <w:rPr>
        <w:rFonts w:ascii="Symbol" w:hAnsi="Symbol" w:hint="default"/>
      </w:rPr>
    </w:lvl>
    <w:lvl w:ilvl="4" w:tplc="5CB6340E">
      <w:start w:val="1"/>
      <w:numFmt w:val="bullet"/>
      <w:lvlText w:val="o"/>
      <w:lvlJc w:val="left"/>
      <w:pPr>
        <w:ind w:left="3600" w:hanging="360"/>
      </w:pPr>
      <w:rPr>
        <w:rFonts w:ascii="Courier New" w:hAnsi="Courier New" w:cs="Courier New" w:hint="default"/>
      </w:rPr>
    </w:lvl>
    <w:lvl w:ilvl="5" w:tplc="7826BF30">
      <w:start w:val="1"/>
      <w:numFmt w:val="bullet"/>
      <w:lvlText w:val=""/>
      <w:lvlJc w:val="left"/>
      <w:pPr>
        <w:ind w:left="4320" w:hanging="360"/>
      </w:pPr>
      <w:rPr>
        <w:rFonts w:ascii="Wingdings" w:hAnsi="Wingdings" w:hint="default"/>
      </w:rPr>
    </w:lvl>
    <w:lvl w:ilvl="6" w:tplc="3A0E779A">
      <w:start w:val="1"/>
      <w:numFmt w:val="bullet"/>
      <w:lvlText w:val=""/>
      <w:lvlJc w:val="left"/>
      <w:pPr>
        <w:ind w:left="5040" w:hanging="360"/>
      </w:pPr>
      <w:rPr>
        <w:rFonts w:ascii="Symbol" w:hAnsi="Symbol" w:hint="default"/>
      </w:rPr>
    </w:lvl>
    <w:lvl w:ilvl="7" w:tplc="B51A34DC">
      <w:start w:val="1"/>
      <w:numFmt w:val="bullet"/>
      <w:lvlText w:val="o"/>
      <w:lvlJc w:val="left"/>
      <w:pPr>
        <w:ind w:left="5760" w:hanging="360"/>
      </w:pPr>
      <w:rPr>
        <w:rFonts w:ascii="Courier New" w:hAnsi="Courier New" w:cs="Courier New" w:hint="default"/>
      </w:rPr>
    </w:lvl>
    <w:lvl w:ilvl="8" w:tplc="6A8C1096">
      <w:start w:val="1"/>
      <w:numFmt w:val="bullet"/>
      <w:lvlText w:val=""/>
      <w:lvlJc w:val="left"/>
      <w:pPr>
        <w:ind w:left="6480" w:hanging="360"/>
      </w:pPr>
      <w:rPr>
        <w:rFonts w:ascii="Wingdings" w:hAnsi="Wingdings" w:hint="default"/>
      </w:rPr>
    </w:lvl>
  </w:abstractNum>
  <w:abstractNum w:abstractNumId="24">
    <w:nsid w:val="5E5D6120"/>
    <w:multiLevelType w:val="hybridMultilevel"/>
    <w:tmpl w:val="AC4A2FA2"/>
    <w:lvl w:ilvl="0" w:tplc="CECCDF28">
      <w:start w:val="1"/>
      <w:numFmt w:val="bullet"/>
      <w:lvlText w:val=""/>
      <w:lvlJc w:val="left"/>
      <w:pPr>
        <w:ind w:left="777" w:hanging="360"/>
      </w:pPr>
      <w:rPr>
        <w:rFonts w:ascii="Symbol" w:hAnsi="Symbol" w:hint="default"/>
      </w:rPr>
    </w:lvl>
    <w:lvl w:ilvl="1" w:tplc="A0C418F0">
      <w:start w:val="1"/>
      <w:numFmt w:val="bullet"/>
      <w:lvlText w:val="o"/>
      <w:lvlJc w:val="left"/>
      <w:pPr>
        <w:ind w:left="1497" w:hanging="360"/>
      </w:pPr>
      <w:rPr>
        <w:rFonts w:ascii="Courier New" w:hAnsi="Courier New" w:cs="Courier New" w:hint="default"/>
      </w:rPr>
    </w:lvl>
    <w:lvl w:ilvl="2" w:tplc="0DC454C0">
      <w:start w:val="1"/>
      <w:numFmt w:val="bullet"/>
      <w:lvlText w:val=""/>
      <w:lvlJc w:val="left"/>
      <w:pPr>
        <w:ind w:left="2217" w:hanging="360"/>
      </w:pPr>
      <w:rPr>
        <w:rFonts w:ascii="Wingdings" w:hAnsi="Wingdings" w:hint="default"/>
      </w:rPr>
    </w:lvl>
    <w:lvl w:ilvl="3" w:tplc="B666F86A">
      <w:start w:val="1"/>
      <w:numFmt w:val="bullet"/>
      <w:lvlText w:val=""/>
      <w:lvlJc w:val="left"/>
      <w:pPr>
        <w:ind w:left="2937" w:hanging="360"/>
      </w:pPr>
      <w:rPr>
        <w:rFonts w:ascii="Symbol" w:hAnsi="Symbol" w:hint="default"/>
      </w:rPr>
    </w:lvl>
    <w:lvl w:ilvl="4" w:tplc="800E19F0">
      <w:start w:val="1"/>
      <w:numFmt w:val="bullet"/>
      <w:lvlText w:val="o"/>
      <w:lvlJc w:val="left"/>
      <w:pPr>
        <w:ind w:left="3657" w:hanging="360"/>
      </w:pPr>
      <w:rPr>
        <w:rFonts w:ascii="Courier New" w:hAnsi="Courier New" w:cs="Courier New" w:hint="default"/>
      </w:rPr>
    </w:lvl>
    <w:lvl w:ilvl="5" w:tplc="61C89858">
      <w:start w:val="1"/>
      <w:numFmt w:val="bullet"/>
      <w:lvlText w:val=""/>
      <w:lvlJc w:val="left"/>
      <w:pPr>
        <w:ind w:left="4377" w:hanging="360"/>
      </w:pPr>
      <w:rPr>
        <w:rFonts w:ascii="Wingdings" w:hAnsi="Wingdings" w:hint="default"/>
      </w:rPr>
    </w:lvl>
    <w:lvl w:ilvl="6" w:tplc="D76C0BC2">
      <w:start w:val="1"/>
      <w:numFmt w:val="bullet"/>
      <w:lvlText w:val=""/>
      <w:lvlJc w:val="left"/>
      <w:pPr>
        <w:ind w:left="5097" w:hanging="360"/>
      </w:pPr>
      <w:rPr>
        <w:rFonts w:ascii="Symbol" w:hAnsi="Symbol" w:hint="default"/>
      </w:rPr>
    </w:lvl>
    <w:lvl w:ilvl="7" w:tplc="601EB76A">
      <w:start w:val="1"/>
      <w:numFmt w:val="bullet"/>
      <w:lvlText w:val="o"/>
      <w:lvlJc w:val="left"/>
      <w:pPr>
        <w:ind w:left="5817" w:hanging="360"/>
      </w:pPr>
      <w:rPr>
        <w:rFonts w:ascii="Courier New" w:hAnsi="Courier New" w:cs="Courier New" w:hint="default"/>
      </w:rPr>
    </w:lvl>
    <w:lvl w:ilvl="8" w:tplc="05B67FFA">
      <w:start w:val="1"/>
      <w:numFmt w:val="bullet"/>
      <w:lvlText w:val=""/>
      <w:lvlJc w:val="left"/>
      <w:pPr>
        <w:ind w:left="6537" w:hanging="360"/>
      </w:pPr>
      <w:rPr>
        <w:rFonts w:ascii="Wingdings" w:hAnsi="Wingdings" w:hint="default"/>
      </w:rPr>
    </w:lvl>
  </w:abstractNum>
  <w:abstractNum w:abstractNumId="25">
    <w:nsid w:val="5E9C3F11"/>
    <w:multiLevelType w:val="hybridMultilevel"/>
    <w:tmpl w:val="5CEADDC2"/>
    <w:lvl w:ilvl="0" w:tplc="D84A501E">
      <w:start w:val="1"/>
      <w:numFmt w:val="bullet"/>
      <w:lvlText w:val=""/>
      <w:lvlJc w:val="left"/>
      <w:pPr>
        <w:ind w:left="720" w:hanging="360"/>
      </w:pPr>
      <w:rPr>
        <w:rFonts w:ascii="Symbol" w:hAnsi="Symbol" w:hint="default"/>
      </w:rPr>
    </w:lvl>
    <w:lvl w:ilvl="1" w:tplc="1B4CAF60">
      <w:start w:val="1"/>
      <w:numFmt w:val="bullet"/>
      <w:lvlText w:val="o"/>
      <w:lvlJc w:val="left"/>
      <w:pPr>
        <w:ind w:left="1440" w:hanging="360"/>
      </w:pPr>
      <w:rPr>
        <w:rFonts w:ascii="Courier New" w:hAnsi="Courier New" w:cs="Courier New" w:hint="default"/>
      </w:rPr>
    </w:lvl>
    <w:lvl w:ilvl="2" w:tplc="ACC694B6">
      <w:start w:val="1"/>
      <w:numFmt w:val="bullet"/>
      <w:lvlText w:val=""/>
      <w:lvlJc w:val="left"/>
      <w:pPr>
        <w:ind w:left="2160" w:hanging="360"/>
      </w:pPr>
      <w:rPr>
        <w:rFonts w:ascii="Wingdings" w:hAnsi="Wingdings" w:hint="default"/>
      </w:rPr>
    </w:lvl>
    <w:lvl w:ilvl="3" w:tplc="A99EB206">
      <w:start w:val="1"/>
      <w:numFmt w:val="bullet"/>
      <w:lvlText w:val=""/>
      <w:lvlJc w:val="left"/>
      <w:pPr>
        <w:ind w:left="2880" w:hanging="360"/>
      </w:pPr>
      <w:rPr>
        <w:rFonts w:ascii="Symbol" w:hAnsi="Symbol" w:hint="default"/>
      </w:rPr>
    </w:lvl>
    <w:lvl w:ilvl="4" w:tplc="2CCA972C">
      <w:start w:val="1"/>
      <w:numFmt w:val="bullet"/>
      <w:lvlText w:val="o"/>
      <w:lvlJc w:val="left"/>
      <w:pPr>
        <w:ind w:left="3600" w:hanging="360"/>
      </w:pPr>
      <w:rPr>
        <w:rFonts w:ascii="Courier New" w:hAnsi="Courier New" w:cs="Courier New" w:hint="default"/>
      </w:rPr>
    </w:lvl>
    <w:lvl w:ilvl="5" w:tplc="11D69AC6">
      <w:start w:val="1"/>
      <w:numFmt w:val="bullet"/>
      <w:lvlText w:val=""/>
      <w:lvlJc w:val="left"/>
      <w:pPr>
        <w:ind w:left="4320" w:hanging="360"/>
      </w:pPr>
      <w:rPr>
        <w:rFonts w:ascii="Wingdings" w:hAnsi="Wingdings" w:hint="default"/>
      </w:rPr>
    </w:lvl>
    <w:lvl w:ilvl="6" w:tplc="032ABC6E">
      <w:start w:val="1"/>
      <w:numFmt w:val="bullet"/>
      <w:lvlText w:val=""/>
      <w:lvlJc w:val="left"/>
      <w:pPr>
        <w:ind w:left="5040" w:hanging="360"/>
      </w:pPr>
      <w:rPr>
        <w:rFonts w:ascii="Symbol" w:hAnsi="Symbol" w:hint="default"/>
      </w:rPr>
    </w:lvl>
    <w:lvl w:ilvl="7" w:tplc="7A769852">
      <w:start w:val="1"/>
      <w:numFmt w:val="bullet"/>
      <w:lvlText w:val="o"/>
      <w:lvlJc w:val="left"/>
      <w:pPr>
        <w:ind w:left="5760" w:hanging="360"/>
      </w:pPr>
      <w:rPr>
        <w:rFonts w:ascii="Courier New" w:hAnsi="Courier New" w:cs="Courier New" w:hint="default"/>
      </w:rPr>
    </w:lvl>
    <w:lvl w:ilvl="8" w:tplc="0054E7E6">
      <w:start w:val="1"/>
      <w:numFmt w:val="bullet"/>
      <w:lvlText w:val=""/>
      <w:lvlJc w:val="left"/>
      <w:pPr>
        <w:ind w:left="6480" w:hanging="360"/>
      </w:pPr>
      <w:rPr>
        <w:rFonts w:ascii="Wingdings" w:hAnsi="Wingdings" w:hint="default"/>
      </w:rPr>
    </w:lvl>
  </w:abstractNum>
  <w:abstractNum w:abstractNumId="26">
    <w:nsid w:val="5F213333"/>
    <w:multiLevelType w:val="hybridMultilevel"/>
    <w:tmpl w:val="D26C2BAC"/>
    <w:lvl w:ilvl="0" w:tplc="E98C540C">
      <w:start w:val="1"/>
      <w:numFmt w:val="bullet"/>
      <w:lvlText w:val=""/>
      <w:lvlJc w:val="left"/>
      <w:pPr>
        <w:ind w:left="1080" w:hanging="360"/>
      </w:pPr>
      <w:rPr>
        <w:rFonts w:ascii="Symbol" w:hAnsi="Symbol" w:hint="default"/>
      </w:rPr>
    </w:lvl>
    <w:lvl w:ilvl="1" w:tplc="BBB6D100">
      <w:start w:val="1"/>
      <w:numFmt w:val="bullet"/>
      <w:lvlText w:val="o"/>
      <w:lvlJc w:val="left"/>
      <w:pPr>
        <w:ind w:left="1800" w:hanging="360"/>
      </w:pPr>
      <w:rPr>
        <w:rFonts w:ascii="Courier New" w:hAnsi="Courier New" w:cs="Courier New" w:hint="default"/>
      </w:rPr>
    </w:lvl>
    <w:lvl w:ilvl="2" w:tplc="7E529F8E">
      <w:start w:val="1"/>
      <w:numFmt w:val="bullet"/>
      <w:lvlText w:val=""/>
      <w:lvlJc w:val="left"/>
      <w:pPr>
        <w:ind w:left="2520" w:hanging="360"/>
      </w:pPr>
      <w:rPr>
        <w:rFonts w:ascii="Wingdings" w:hAnsi="Wingdings" w:hint="default"/>
      </w:rPr>
    </w:lvl>
    <w:lvl w:ilvl="3" w:tplc="83C49DE2">
      <w:start w:val="1"/>
      <w:numFmt w:val="bullet"/>
      <w:lvlText w:val=""/>
      <w:lvlJc w:val="left"/>
      <w:pPr>
        <w:ind w:left="3240" w:hanging="360"/>
      </w:pPr>
      <w:rPr>
        <w:rFonts w:ascii="Symbol" w:hAnsi="Symbol" w:hint="default"/>
      </w:rPr>
    </w:lvl>
    <w:lvl w:ilvl="4" w:tplc="89865EE4">
      <w:start w:val="1"/>
      <w:numFmt w:val="bullet"/>
      <w:lvlText w:val="o"/>
      <w:lvlJc w:val="left"/>
      <w:pPr>
        <w:ind w:left="3960" w:hanging="360"/>
      </w:pPr>
      <w:rPr>
        <w:rFonts w:ascii="Courier New" w:hAnsi="Courier New" w:cs="Courier New" w:hint="default"/>
      </w:rPr>
    </w:lvl>
    <w:lvl w:ilvl="5" w:tplc="A63CFD06">
      <w:start w:val="1"/>
      <w:numFmt w:val="bullet"/>
      <w:lvlText w:val=""/>
      <w:lvlJc w:val="left"/>
      <w:pPr>
        <w:ind w:left="4680" w:hanging="360"/>
      </w:pPr>
      <w:rPr>
        <w:rFonts w:ascii="Wingdings" w:hAnsi="Wingdings" w:hint="default"/>
      </w:rPr>
    </w:lvl>
    <w:lvl w:ilvl="6" w:tplc="5448D2D8">
      <w:start w:val="1"/>
      <w:numFmt w:val="bullet"/>
      <w:lvlText w:val=""/>
      <w:lvlJc w:val="left"/>
      <w:pPr>
        <w:ind w:left="5400" w:hanging="360"/>
      </w:pPr>
      <w:rPr>
        <w:rFonts w:ascii="Symbol" w:hAnsi="Symbol" w:hint="default"/>
      </w:rPr>
    </w:lvl>
    <w:lvl w:ilvl="7" w:tplc="57D4C400">
      <w:start w:val="1"/>
      <w:numFmt w:val="bullet"/>
      <w:lvlText w:val="o"/>
      <w:lvlJc w:val="left"/>
      <w:pPr>
        <w:ind w:left="6120" w:hanging="360"/>
      </w:pPr>
      <w:rPr>
        <w:rFonts w:ascii="Courier New" w:hAnsi="Courier New" w:cs="Courier New" w:hint="default"/>
      </w:rPr>
    </w:lvl>
    <w:lvl w:ilvl="8" w:tplc="DFA6887E">
      <w:start w:val="1"/>
      <w:numFmt w:val="bullet"/>
      <w:lvlText w:val=""/>
      <w:lvlJc w:val="left"/>
      <w:pPr>
        <w:ind w:left="6840" w:hanging="360"/>
      </w:pPr>
      <w:rPr>
        <w:rFonts w:ascii="Wingdings" w:hAnsi="Wingdings" w:hint="default"/>
      </w:rPr>
    </w:lvl>
  </w:abstractNum>
  <w:abstractNum w:abstractNumId="27">
    <w:nsid w:val="6241327C"/>
    <w:multiLevelType w:val="hybridMultilevel"/>
    <w:tmpl w:val="E4B80358"/>
    <w:lvl w:ilvl="0" w:tplc="9BF0D642">
      <w:start w:val="1"/>
      <w:numFmt w:val="bullet"/>
      <w:lvlText w:val=""/>
      <w:lvlJc w:val="left"/>
      <w:pPr>
        <w:ind w:left="1080" w:hanging="360"/>
      </w:pPr>
      <w:rPr>
        <w:rFonts w:ascii="Symbol" w:hAnsi="Symbol" w:hint="default"/>
      </w:rPr>
    </w:lvl>
    <w:lvl w:ilvl="1" w:tplc="32B6DDF8">
      <w:start w:val="1"/>
      <w:numFmt w:val="bullet"/>
      <w:lvlText w:val="o"/>
      <w:lvlJc w:val="left"/>
      <w:pPr>
        <w:ind w:left="1800" w:hanging="360"/>
      </w:pPr>
      <w:rPr>
        <w:rFonts w:ascii="Courier New" w:hAnsi="Courier New" w:cs="Courier New" w:hint="default"/>
      </w:rPr>
    </w:lvl>
    <w:lvl w:ilvl="2" w:tplc="195A0BDC">
      <w:start w:val="1"/>
      <w:numFmt w:val="bullet"/>
      <w:lvlText w:val=""/>
      <w:lvlJc w:val="left"/>
      <w:pPr>
        <w:ind w:left="2520" w:hanging="360"/>
      </w:pPr>
      <w:rPr>
        <w:rFonts w:ascii="Wingdings" w:hAnsi="Wingdings" w:hint="default"/>
      </w:rPr>
    </w:lvl>
    <w:lvl w:ilvl="3" w:tplc="6BD0A6A0">
      <w:start w:val="1"/>
      <w:numFmt w:val="bullet"/>
      <w:lvlText w:val=""/>
      <w:lvlJc w:val="left"/>
      <w:pPr>
        <w:ind w:left="3240" w:hanging="360"/>
      </w:pPr>
      <w:rPr>
        <w:rFonts w:ascii="Symbol" w:hAnsi="Symbol" w:hint="default"/>
      </w:rPr>
    </w:lvl>
    <w:lvl w:ilvl="4" w:tplc="D4207628">
      <w:start w:val="1"/>
      <w:numFmt w:val="bullet"/>
      <w:lvlText w:val="o"/>
      <w:lvlJc w:val="left"/>
      <w:pPr>
        <w:ind w:left="3960" w:hanging="360"/>
      </w:pPr>
      <w:rPr>
        <w:rFonts w:ascii="Courier New" w:hAnsi="Courier New" w:cs="Courier New" w:hint="default"/>
      </w:rPr>
    </w:lvl>
    <w:lvl w:ilvl="5" w:tplc="6A18B822">
      <w:start w:val="1"/>
      <w:numFmt w:val="bullet"/>
      <w:lvlText w:val=""/>
      <w:lvlJc w:val="left"/>
      <w:pPr>
        <w:ind w:left="4680" w:hanging="360"/>
      </w:pPr>
      <w:rPr>
        <w:rFonts w:ascii="Wingdings" w:hAnsi="Wingdings" w:hint="default"/>
      </w:rPr>
    </w:lvl>
    <w:lvl w:ilvl="6" w:tplc="6B3419DA">
      <w:start w:val="1"/>
      <w:numFmt w:val="bullet"/>
      <w:lvlText w:val=""/>
      <w:lvlJc w:val="left"/>
      <w:pPr>
        <w:ind w:left="5400" w:hanging="360"/>
      </w:pPr>
      <w:rPr>
        <w:rFonts w:ascii="Symbol" w:hAnsi="Symbol" w:hint="default"/>
      </w:rPr>
    </w:lvl>
    <w:lvl w:ilvl="7" w:tplc="1718359E">
      <w:start w:val="1"/>
      <w:numFmt w:val="bullet"/>
      <w:lvlText w:val="o"/>
      <w:lvlJc w:val="left"/>
      <w:pPr>
        <w:ind w:left="6120" w:hanging="360"/>
      </w:pPr>
      <w:rPr>
        <w:rFonts w:ascii="Courier New" w:hAnsi="Courier New" w:cs="Courier New" w:hint="default"/>
      </w:rPr>
    </w:lvl>
    <w:lvl w:ilvl="8" w:tplc="373A1700">
      <w:start w:val="1"/>
      <w:numFmt w:val="bullet"/>
      <w:lvlText w:val=""/>
      <w:lvlJc w:val="left"/>
      <w:pPr>
        <w:ind w:left="6840" w:hanging="360"/>
      </w:pPr>
      <w:rPr>
        <w:rFonts w:ascii="Wingdings" w:hAnsi="Wingdings" w:hint="default"/>
      </w:rPr>
    </w:lvl>
  </w:abstractNum>
  <w:abstractNum w:abstractNumId="28">
    <w:nsid w:val="6F0F5BC2"/>
    <w:multiLevelType w:val="hybridMultilevel"/>
    <w:tmpl w:val="E24E875E"/>
    <w:lvl w:ilvl="0" w:tplc="B4BCFD9C">
      <w:start w:val="1"/>
      <w:numFmt w:val="bullet"/>
      <w:lvlText w:val=""/>
      <w:lvlJc w:val="left"/>
      <w:pPr>
        <w:ind w:left="720" w:hanging="360"/>
      </w:pPr>
      <w:rPr>
        <w:rFonts w:ascii="Symbol" w:hAnsi="Symbol" w:hint="default"/>
      </w:rPr>
    </w:lvl>
    <w:lvl w:ilvl="1" w:tplc="D4FC80FC">
      <w:start w:val="1"/>
      <w:numFmt w:val="bullet"/>
      <w:lvlText w:val="o"/>
      <w:lvlJc w:val="left"/>
      <w:pPr>
        <w:ind w:left="1440" w:hanging="360"/>
      </w:pPr>
      <w:rPr>
        <w:rFonts w:ascii="Courier New" w:hAnsi="Courier New" w:cs="Courier New" w:hint="default"/>
      </w:rPr>
    </w:lvl>
    <w:lvl w:ilvl="2" w:tplc="C4A6BB0C">
      <w:start w:val="1"/>
      <w:numFmt w:val="bullet"/>
      <w:lvlText w:val=""/>
      <w:lvlJc w:val="left"/>
      <w:pPr>
        <w:ind w:left="2160" w:hanging="360"/>
      </w:pPr>
      <w:rPr>
        <w:rFonts w:ascii="Wingdings" w:hAnsi="Wingdings" w:hint="default"/>
      </w:rPr>
    </w:lvl>
    <w:lvl w:ilvl="3" w:tplc="5CC68B46">
      <w:start w:val="1"/>
      <w:numFmt w:val="bullet"/>
      <w:lvlText w:val=""/>
      <w:lvlJc w:val="left"/>
      <w:pPr>
        <w:ind w:left="2880" w:hanging="360"/>
      </w:pPr>
      <w:rPr>
        <w:rFonts w:ascii="Symbol" w:hAnsi="Symbol" w:hint="default"/>
      </w:rPr>
    </w:lvl>
    <w:lvl w:ilvl="4" w:tplc="5FACE104">
      <w:start w:val="1"/>
      <w:numFmt w:val="bullet"/>
      <w:lvlText w:val="o"/>
      <w:lvlJc w:val="left"/>
      <w:pPr>
        <w:ind w:left="3600" w:hanging="360"/>
      </w:pPr>
      <w:rPr>
        <w:rFonts w:ascii="Courier New" w:hAnsi="Courier New" w:cs="Courier New" w:hint="default"/>
      </w:rPr>
    </w:lvl>
    <w:lvl w:ilvl="5" w:tplc="D8E44C9E">
      <w:start w:val="1"/>
      <w:numFmt w:val="bullet"/>
      <w:lvlText w:val=""/>
      <w:lvlJc w:val="left"/>
      <w:pPr>
        <w:ind w:left="4320" w:hanging="360"/>
      </w:pPr>
      <w:rPr>
        <w:rFonts w:ascii="Wingdings" w:hAnsi="Wingdings" w:hint="default"/>
      </w:rPr>
    </w:lvl>
    <w:lvl w:ilvl="6" w:tplc="A0EC194C">
      <w:start w:val="1"/>
      <w:numFmt w:val="bullet"/>
      <w:lvlText w:val=""/>
      <w:lvlJc w:val="left"/>
      <w:pPr>
        <w:ind w:left="5040" w:hanging="360"/>
      </w:pPr>
      <w:rPr>
        <w:rFonts w:ascii="Symbol" w:hAnsi="Symbol" w:hint="default"/>
      </w:rPr>
    </w:lvl>
    <w:lvl w:ilvl="7" w:tplc="FD24F520">
      <w:start w:val="1"/>
      <w:numFmt w:val="bullet"/>
      <w:lvlText w:val="o"/>
      <w:lvlJc w:val="left"/>
      <w:pPr>
        <w:ind w:left="5760" w:hanging="360"/>
      </w:pPr>
      <w:rPr>
        <w:rFonts w:ascii="Courier New" w:hAnsi="Courier New" w:cs="Courier New" w:hint="default"/>
      </w:rPr>
    </w:lvl>
    <w:lvl w:ilvl="8" w:tplc="53AA1FF4">
      <w:start w:val="1"/>
      <w:numFmt w:val="bullet"/>
      <w:lvlText w:val=""/>
      <w:lvlJc w:val="left"/>
      <w:pPr>
        <w:ind w:left="6480" w:hanging="360"/>
      </w:pPr>
      <w:rPr>
        <w:rFonts w:ascii="Wingdings" w:hAnsi="Wingdings" w:hint="default"/>
      </w:rPr>
    </w:lvl>
  </w:abstractNum>
  <w:abstractNum w:abstractNumId="29">
    <w:nsid w:val="75B314F1"/>
    <w:multiLevelType w:val="hybridMultilevel"/>
    <w:tmpl w:val="4044BF18"/>
    <w:lvl w:ilvl="0" w:tplc="77DCB904">
      <w:start w:val="1"/>
      <w:numFmt w:val="bullet"/>
      <w:lvlText w:val=""/>
      <w:lvlJc w:val="left"/>
      <w:pPr>
        <w:ind w:left="720" w:hanging="360"/>
      </w:pPr>
      <w:rPr>
        <w:rFonts w:ascii="Symbol" w:hAnsi="Symbol" w:hint="default"/>
      </w:rPr>
    </w:lvl>
    <w:lvl w:ilvl="1" w:tplc="78CCCC22">
      <w:start w:val="1"/>
      <w:numFmt w:val="bullet"/>
      <w:lvlText w:val="o"/>
      <w:lvlJc w:val="left"/>
      <w:pPr>
        <w:ind w:left="1440" w:hanging="360"/>
      </w:pPr>
      <w:rPr>
        <w:rFonts w:ascii="Courier New" w:hAnsi="Courier New" w:cs="Courier New" w:hint="default"/>
      </w:rPr>
    </w:lvl>
    <w:lvl w:ilvl="2" w:tplc="BEE4D552">
      <w:start w:val="1"/>
      <w:numFmt w:val="bullet"/>
      <w:lvlText w:val=""/>
      <w:lvlJc w:val="left"/>
      <w:pPr>
        <w:ind w:left="2160" w:hanging="360"/>
      </w:pPr>
      <w:rPr>
        <w:rFonts w:ascii="Wingdings" w:hAnsi="Wingdings" w:hint="default"/>
      </w:rPr>
    </w:lvl>
    <w:lvl w:ilvl="3" w:tplc="46520BFC">
      <w:start w:val="1"/>
      <w:numFmt w:val="bullet"/>
      <w:lvlText w:val=""/>
      <w:lvlJc w:val="left"/>
      <w:pPr>
        <w:ind w:left="2880" w:hanging="360"/>
      </w:pPr>
      <w:rPr>
        <w:rFonts w:ascii="Symbol" w:hAnsi="Symbol" w:hint="default"/>
      </w:rPr>
    </w:lvl>
    <w:lvl w:ilvl="4" w:tplc="38FC8BB0">
      <w:start w:val="1"/>
      <w:numFmt w:val="bullet"/>
      <w:lvlText w:val="o"/>
      <w:lvlJc w:val="left"/>
      <w:pPr>
        <w:ind w:left="3600" w:hanging="360"/>
      </w:pPr>
      <w:rPr>
        <w:rFonts w:ascii="Courier New" w:hAnsi="Courier New" w:cs="Courier New" w:hint="default"/>
      </w:rPr>
    </w:lvl>
    <w:lvl w:ilvl="5" w:tplc="60A8AC0A">
      <w:start w:val="1"/>
      <w:numFmt w:val="bullet"/>
      <w:lvlText w:val=""/>
      <w:lvlJc w:val="left"/>
      <w:pPr>
        <w:ind w:left="4320" w:hanging="360"/>
      </w:pPr>
      <w:rPr>
        <w:rFonts w:ascii="Wingdings" w:hAnsi="Wingdings" w:hint="default"/>
      </w:rPr>
    </w:lvl>
    <w:lvl w:ilvl="6" w:tplc="98DA796C">
      <w:start w:val="1"/>
      <w:numFmt w:val="bullet"/>
      <w:lvlText w:val=""/>
      <w:lvlJc w:val="left"/>
      <w:pPr>
        <w:ind w:left="5040" w:hanging="360"/>
      </w:pPr>
      <w:rPr>
        <w:rFonts w:ascii="Symbol" w:hAnsi="Symbol" w:hint="default"/>
      </w:rPr>
    </w:lvl>
    <w:lvl w:ilvl="7" w:tplc="96CEDE34">
      <w:start w:val="1"/>
      <w:numFmt w:val="bullet"/>
      <w:lvlText w:val="o"/>
      <w:lvlJc w:val="left"/>
      <w:pPr>
        <w:ind w:left="5760" w:hanging="360"/>
      </w:pPr>
      <w:rPr>
        <w:rFonts w:ascii="Courier New" w:hAnsi="Courier New" w:cs="Courier New" w:hint="default"/>
      </w:rPr>
    </w:lvl>
    <w:lvl w:ilvl="8" w:tplc="04464642">
      <w:start w:val="1"/>
      <w:numFmt w:val="bullet"/>
      <w:lvlText w:val=""/>
      <w:lvlJc w:val="left"/>
      <w:pPr>
        <w:ind w:left="6480" w:hanging="360"/>
      </w:pPr>
      <w:rPr>
        <w:rFonts w:ascii="Wingdings" w:hAnsi="Wingdings" w:hint="default"/>
      </w:rPr>
    </w:lvl>
  </w:abstractNum>
  <w:abstractNum w:abstractNumId="30">
    <w:nsid w:val="75B97A6A"/>
    <w:multiLevelType w:val="hybridMultilevel"/>
    <w:tmpl w:val="17F6764A"/>
    <w:lvl w:ilvl="0" w:tplc="63E013C4">
      <w:start w:val="1"/>
      <w:numFmt w:val="bullet"/>
      <w:lvlText w:val=""/>
      <w:lvlJc w:val="left"/>
      <w:pPr>
        <w:ind w:left="720" w:hanging="360"/>
      </w:pPr>
      <w:rPr>
        <w:rFonts w:ascii="Symbol" w:hAnsi="Symbol" w:hint="default"/>
      </w:rPr>
    </w:lvl>
    <w:lvl w:ilvl="1" w:tplc="859C319E">
      <w:start w:val="1"/>
      <w:numFmt w:val="bullet"/>
      <w:lvlText w:val="o"/>
      <w:lvlJc w:val="left"/>
      <w:pPr>
        <w:ind w:left="1440" w:hanging="360"/>
      </w:pPr>
      <w:rPr>
        <w:rFonts w:ascii="Courier New" w:hAnsi="Courier New" w:cs="Courier New" w:hint="default"/>
      </w:rPr>
    </w:lvl>
    <w:lvl w:ilvl="2" w:tplc="09F8CAF8">
      <w:start w:val="1"/>
      <w:numFmt w:val="bullet"/>
      <w:lvlText w:val=""/>
      <w:lvlJc w:val="left"/>
      <w:pPr>
        <w:ind w:left="2160" w:hanging="360"/>
      </w:pPr>
      <w:rPr>
        <w:rFonts w:ascii="Wingdings" w:hAnsi="Wingdings" w:hint="default"/>
      </w:rPr>
    </w:lvl>
    <w:lvl w:ilvl="3" w:tplc="25220852">
      <w:start w:val="1"/>
      <w:numFmt w:val="bullet"/>
      <w:lvlText w:val=""/>
      <w:lvlJc w:val="left"/>
      <w:pPr>
        <w:ind w:left="2880" w:hanging="360"/>
      </w:pPr>
      <w:rPr>
        <w:rFonts w:ascii="Symbol" w:hAnsi="Symbol" w:hint="default"/>
      </w:rPr>
    </w:lvl>
    <w:lvl w:ilvl="4" w:tplc="82464698">
      <w:start w:val="1"/>
      <w:numFmt w:val="bullet"/>
      <w:lvlText w:val="o"/>
      <w:lvlJc w:val="left"/>
      <w:pPr>
        <w:ind w:left="3600" w:hanging="360"/>
      </w:pPr>
      <w:rPr>
        <w:rFonts w:ascii="Courier New" w:hAnsi="Courier New" w:cs="Courier New" w:hint="default"/>
      </w:rPr>
    </w:lvl>
    <w:lvl w:ilvl="5" w:tplc="BBB83AF2">
      <w:start w:val="1"/>
      <w:numFmt w:val="bullet"/>
      <w:lvlText w:val=""/>
      <w:lvlJc w:val="left"/>
      <w:pPr>
        <w:ind w:left="4320" w:hanging="360"/>
      </w:pPr>
      <w:rPr>
        <w:rFonts w:ascii="Wingdings" w:hAnsi="Wingdings" w:hint="default"/>
      </w:rPr>
    </w:lvl>
    <w:lvl w:ilvl="6" w:tplc="A4CCD454">
      <w:start w:val="1"/>
      <w:numFmt w:val="bullet"/>
      <w:lvlText w:val=""/>
      <w:lvlJc w:val="left"/>
      <w:pPr>
        <w:ind w:left="5040" w:hanging="360"/>
      </w:pPr>
      <w:rPr>
        <w:rFonts w:ascii="Symbol" w:hAnsi="Symbol" w:hint="default"/>
      </w:rPr>
    </w:lvl>
    <w:lvl w:ilvl="7" w:tplc="5162B586">
      <w:start w:val="1"/>
      <w:numFmt w:val="bullet"/>
      <w:lvlText w:val="o"/>
      <w:lvlJc w:val="left"/>
      <w:pPr>
        <w:ind w:left="5760" w:hanging="360"/>
      </w:pPr>
      <w:rPr>
        <w:rFonts w:ascii="Courier New" w:hAnsi="Courier New" w:cs="Courier New" w:hint="default"/>
      </w:rPr>
    </w:lvl>
    <w:lvl w:ilvl="8" w:tplc="51988B1E">
      <w:start w:val="1"/>
      <w:numFmt w:val="bullet"/>
      <w:lvlText w:val=""/>
      <w:lvlJc w:val="left"/>
      <w:pPr>
        <w:ind w:left="6480" w:hanging="360"/>
      </w:pPr>
      <w:rPr>
        <w:rFonts w:ascii="Wingdings" w:hAnsi="Wingdings" w:hint="default"/>
      </w:rPr>
    </w:lvl>
  </w:abstractNum>
  <w:abstractNum w:abstractNumId="31">
    <w:nsid w:val="7A2F233E"/>
    <w:multiLevelType w:val="hybridMultilevel"/>
    <w:tmpl w:val="6AA46F3C"/>
    <w:lvl w:ilvl="0" w:tplc="B76E849E">
      <w:start w:val="1"/>
      <w:numFmt w:val="bullet"/>
      <w:lvlText w:val=""/>
      <w:lvlJc w:val="left"/>
      <w:pPr>
        <w:ind w:left="720" w:hanging="360"/>
      </w:pPr>
      <w:rPr>
        <w:rFonts w:ascii="Symbol" w:hAnsi="Symbol" w:hint="default"/>
      </w:rPr>
    </w:lvl>
    <w:lvl w:ilvl="1" w:tplc="4B5C96E6">
      <w:start w:val="1"/>
      <w:numFmt w:val="bullet"/>
      <w:lvlText w:val="o"/>
      <w:lvlJc w:val="left"/>
      <w:pPr>
        <w:ind w:left="1440" w:hanging="360"/>
      </w:pPr>
      <w:rPr>
        <w:rFonts w:ascii="Courier New" w:hAnsi="Courier New" w:cs="Courier New" w:hint="default"/>
      </w:rPr>
    </w:lvl>
    <w:lvl w:ilvl="2" w:tplc="5AC6F188">
      <w:start w:val="1"/>
      <w:numFmt w:val="bullet"/>
      <w:lvlText w:val=""/>
      <w:lvlJc w:val="left"/>
      <w:pPr>
        <w:ind w:left="2160" w:hanging="360"/>
      </w:pPr>
      <w:rPr>
        <w:rFonts w:ascii="Wingdings" w:hAnsi="Wingdings" w:hint="default"/>
      </w:rPr>
    </w:lvl>
    <w:lvl w:ilvl="3" w:tplc="86D6211C">
      <w:start w:val="1"/>
      <w:numFmt w:val="bullet"/>
      <w:lvlText w:val=""/>
      <w:lvlJc w:val="left"/>
      <w:pPr>
        <w:ind w:left="2880" w:hanging="360"/>
      </w:pPr>
      <w:rPr>
        <w:rFonts w:ascii="Symbol" w:hAnsi="Symbol" w:hint="default"/>
      </w:rPr>
    </w:lvl>
    <w:lvl w:ilvl="4" w:tplc="796EFB3C">
      <w:start w:val="1"/>
      <w:numFmt w:val="bullet"/>
      <w:lvlText w:val="o"/>
      <w:lvlJc w:val="left"/>
      <w:pPr>
        <w:ind w:left="3600" w:hanging="360"/>
      </w:pPr>
      <w:rPr>
        <w:rFonts w:ascii="Courier New" w:hAnsi="Courier New" w:cs="Courier New" w:hint="default"/>
      </w:rPr>
    </w:lvl>
    <w:lvl w:ilvl="5" w:tplc="EB2C73F2">
      <w:start w:val="1"/>
      <w:numFmt w:val="bullet"/>
      <w:lvlText w:val=""/>
      <w:lvlJc w:val="left"/>
      <w:pPr>
        <w:ind w:left="4320" w:hanging="360"/>
      </w:pPr>
      <w:rPr>
        <w:rFonts w:ascii="Wingdings" w:hAnsi="Wingdings" w:hint="default"/>
      </w:rPr>
    </w:lvl>
    <w:lvl w:ilvl="6" w:tplc="A926BF70">
      <w:start w:val="1"/>
      <w:numFmt w:val="bullet"/>
      <w:lvlText w:val=""/>
      <w:lvlJc w:val="left"/>
      <w:pPr>
        <w:ind w:left="5040" w:hanging="360"/>
      </w:pPr>
      <w:rPr>
        <w:rFonts w:ascii="Symbol" w:hAnsi="Symbol" w:hint="default"/>
      </w:rPr>
    </w:lvl>
    <w:lvl w:ilvl="7" w:tplc="E7A2E56C">
      <w:start w:val="1"/>
      <w:numFmt w:val="bullet"/>
      <w:lvlText w:val="o"/>
      <w:lvlJc w:val="left"/>
      <w:pPr>
        <w:ind w:left="5760" w:hanging="360"/>
      </w:pPr>
      <w:rPr>
        <w:rFonts w:ascii="Courier New" w:hAnsi="Courier New" w:cs="Courier New" w:hint="default"/>
      </w:rPr>
    </w:lvl>
    <w:lvl w:ilvl="8" w:tplc="F92E1854">
      <w:start w:val="1"/>
      <w:numFmt w:val="bullet"/>
      <w:lvlText w:val=""/>
      <w:lvlJc w:val="left"/>
      <w:pPr>
        <w:ind w:left="6480" w:hanging="360"/>
      </w:pPr>
      <w:rPr>
        <w:rFonts w:ascii="Wingdings" w:hAnsi="Wingdings" w:hint="default"/>
      </w:rPr>
    </w:lvl>
  </w:abstractNum>
  <w:abstractNum w:abstractNumId="32">
    <w:nsid w:val="7B5F39EA"/>
    <w:multiLevelType w:val="hybridMultilevel"/>
    <w:tmpl w:val="1BB43B00"/>
    <w:lvl w:ilvl="0" w:tplc="B94E6448">
      <w:start w:val="1"/>
      <w:numFmt w:val="bullet"/>
      <w:lvlText w:val=""/>
      <w:lvlJc w:val="left"/>
      <w:pPr>
        <w:ind w:left="720" w:hanging="360"/>
      </w:pPr>
      <w:rPr>
        <w:rFonts w:ascii="Symbol" w:hAnsi="Symbol" w:hint="default"/>
      </w:rPr>
    </w:lvl>
    <w:lvl w:ilvl="1" w:tplc="B8008610">
      <w:start w:val="1"/>
      <w:numFmt w:val="bullet"/>
      <w:lvlText w:val="o"/>
      <w:lvlJc w:val="left"/>
      <w:pPr>
        <w:ind w:left="1440" w:hanging="360"/>
      </w:pPr>
      <w:rPr>
        <w:rFonts w:ascii="Courier New" w:hAnsi="Courier New" w:cs="Courier New" w:hint="default"/>
      </w:rPr>
    </w:lvl>
    <w:lvl w:ilvl="2" w:tplc="7A661D08">
      <w:start w:val="1"/>
      <w:numFmt w:val="bullet"/>
      <w:lvlText w:val=""/>
      <w:lvlJc w:val="left"/>
      <w:pPr>
        <w:ind w:left="2160" w:hanging="360"/>
      </w:pPr>
      <w:rPr>
        <w:rFonts w:ascii="Wingdings" w:hAnsi="Wingdings" w:hint="default"/>
      </w:rPr>
    </w:lvl>
    <w:lvl w:ilvl="3" w:tplc="2244E9E6">
      <w:start w:val="1"/>
      <w:numFmt w:val="bullet"/>
      <w:lvlText w:val=""/>
      <w:lvlJc w:val="left"/>
      <w:pPr>
        <w:ind w:left="2880" w:hanging="360"/>
      </w:pPr>
      <w:rPr>
        <w:rFonts w:ascii="Symbol" w:hAnsi="Symbol" w:hint="default"/>
      </w:rPr>
    </w:lvl>
    <w:lvl w:ilvl="4" w:tplc="AFE21302">
      <w:start w:val="1"/>
      <w:numFmt w:val="bullet"/>
      <w:lvlText w:val="o"/>
      <w:lvlJc w:val="left"/>
      <w:pPr>
        <w:ind w:left="3600" w:hanging="360"/>
      </w:pPr>
      <w:rPr>
        <w:rFonts w:ascii="Courier New" w:hAnsi="Courier New" w:cs="Courier New" w:hint="default"/>
      </w:rPr>
    </w:lvl>
    <w:lvl w:ilvl="5" w:tplc="9A9CC2C6">
      <w:start w:val="1"/>
      <w:numFmt w:val="bullet"/>
      <w:lvlText w:val=""/>
      <w:lvlJc w:val="left"/>
      <w:pPr>
        <w:ind w:left="4320" w:hanging="360"/>
      </w:pPr>
      <w:rPr>
        <w:rFonts w:ascii="Wingdings" w:hAnsi="Wingdings" w:hint="default"/>
      </w:rPr>
    </w:lvl>
    <w:lvl w:ilvl="6" w:tplc="ADFC1DD4">
      <w:start w:val="1"/>
      <w:numFmt w:val="bullet"/>
      <w:lvlText w:val=""/>
      <w:lvlJc w:val="left"/>
      <w:pPr>
        <w:ind w:left="5040" w:hanging="360"/>
      </w:pPr>
      <w:rPr>
        <w:rFonts w:ascii="Symbol" w:hAnsi="Symbol" w:hint="default"/>
      </w:rPr>
    </w:lvl>
    <w:lvl w:ilvl="7" w:tplc="C5C256E0">
      <w:start w:val="1"/>
      <w:numFmt w:val="bullet"/>
      <w:lvlText w:val="o"/>
      <w:lvlJc w:val="left"/>
      <w:pPr>
        <w:ind w:left="5760" w:hanging="360"/>
      </w:pPr>
      <w:rPr>
        <w:rFonts w:ascii="Courier New" w:hAnsi="Courier New" w:cs="Courier New" w:hint="default"/>
      </w:rPr>
    </w:lvl>
    <w:lvl w:ilvl="8" w:tplc="20D4E6A6">
      <w:start w:val="1"/>
      <w:numFmt w:val="bullet"/>
      <w:lvlText w:val=""/>
      <w:lvlJc w:val="left"/>
      <w:pPr>
        <w:ind w:left="6480" w:hanging="360"/>
      </w:pPr>
      <w:rPr>
        <w:rFonts w:ascii="Wingdings" w:hAnsi="Wingdings" w:hint="default"/>
      </w:rPr>
    </w:lvl>
  </w:abstractNum>
  <w:abstractNum w:abstractNumId="33">
    <w:nsid w:val="7CA92CFE"/>
    <w:multiLevelType w:val="hybridMultilevel"/>
    <w:tmpl w:val="A9824B3E"/>
    <w:lvl w:ilvl="0" w:tplc="13C82372">
      <w:start w:val="1"/>
      <w:numFmt w:val="bullet"/>
      <w:lvlText w:val=""/>
      <w:lvlJc w:val="left"/>
      <w:pPr>
        <w:ind w:left="720" w:hanging="360"/>
      </w:pPr>
      <w:rPr>
        <w:rFonts w:ascii="Symbol" w:hAnsi="Symbol" w:hint="default"/>
      </w:rPr>
    </w:lvl>
    <w:lvl w:ilvl="1" w:tplc="331AEB80">
      <w:start w:val="1"/>
      <w:numFmt w:val="bullet"/>
      <w:lvlText w:val="o"/>
      <w:lvlJc w:val="left"/>
      <w:pPr>
        <w:ind w:left="1440" w:hanging="360"/>
      </w:pPr>
      <w:rPr>
        <w:rFonts w:ascii="Courier New" w:hAnsi="Courier New" w:cs="Courier New" w:hint="default"/>
      </w:rPr>
    </w:lvl>
    <w:lvl w:ilvl="2" w:tplc="3732EC1C">
      <w:start w:val="1"/>
      <w:numFmt w:val="bullet"/>
      <w:lvlText w:val=""/>
      <w:lvlJc w:val="left"/>
      <w:pPr>
        <w:ind w:left="2160" w:hanging="360"/>
      </w:pPr>
      <w:rPr>
        <w:rFonts w:ascii="Wingdings" w:hAnsi="Wingdings" w:hint="default"/>
      </w:rPr>
    </w:lvl>
    <w:lvl w:ilvl="3" w:tplc="A43402F6">
      <w:start w:val="1"/>
      <w:numFmt w:val="bullet"/>
      <w:lvlText w:val=""/>
      <w:lvlJc w:val="left"/>
      <w:pPr>
        <w:ind w:left="2880" w:hanging="360"/>
      </w:pPr>
      <w:rPr>
        <w:rFonts w:ascii="Symbol" w:hAnsi="Symbol" w:hint="default"/>
      </w:rPr>
    </w:lvl>
    <w:lvl w:ilvl="4" w:tplc="E79AA196">
      <w:start w:val="1"/>
      <w:numFmt w:val="bullet"/>
      <w:lvlText w:val="o"/>
      <w:lvlJc w:val="left"/>
      <w:pPr>
        <w:ind w:left="3600" w:hanging="360"/>
      </w:pPr>
      <w:rPr>
        <w:rFonts w:ascii="Courier New" w:hAnsi="Courier New" w:cs="Courier New" w:hint="default"/>
      </w:rPr>
    </w:lvl>
    <w:lvl w:ilvl="5" w:tplc="6E2C2056">
      <w:start w:val="1"/>
      <w:numFmt w:val="bullet"/>
      <w:lvlText w:val=""/>
      <w:lvlJc w:val="left"/>
      <w:pPr>
        <w:ind w:left="4320" w:hanging="360"/>
      </w:pPr>
      <w:rPr>
        <w:rFonts w:ascii="Wingdings" w:hAnsi="Wingdings" w:hint="default"/>
      </w:rPr>
    </w:lvl>
    <w:lvl w:ilvl="6" w:tplc="03040F0C">
      <w:start w:val="1"/>
      <w:numFmt w:val="bullet"/>
      <w:lvlText w:val=""/>
      <w:lvlJc w:val="left"/>
      <w:pPr>
        <w:ind w:left="5040" w:hanging="360"/>
      </w:pPr>
      <w:rPr>
        <w:rFonts w:ascii="Symbol" w:hAnsi="Symbol" w:hint="default"/>
      </w:rPr>
    </w:lvl>
    <w:lvl w:ilvl="7" w:tplc="B4105F7C">
      <w:start w:val="1"/>
      <w:numFmt w:val="bullet"/>
      <w:lvlText w:val="o"/>
      <w:lvlJc w:val="left"/>
      <w:pPr>
        <w:ind w:left="5760" w:hanging="360"/>
      </w:pPr>
      <w:rPr>
        <w:rFonts w:ascii="Courier New" w:hAnsi="Courier New" w:cs="Courier New" w:hint="default"/>
      </w:rPr>
    </w:lvl>
    <w:lvl w:ilvl="8" w:tplc="A3187BDA">
      <w:start w:val="1"/>
      <w:numFmt w:val="bullet"/>
      <w:lvlText w:val=""/>
      <w:lvlJc w:val="left"/>
      <w:pPr>
        <w:ind w:left="6480" w:hanging="360"/>
      </w:pPr>
      <w:rPr>
        <w:rFonts w:ascii="Wingdings" w:hAnsi="Wingdings" w:hint="default"/>
      </w:rPr>
    </w:lvl>
  </w:abstractNum>
  <w:num w:numId="1">
    <w:abstractNumId w:val="31"/>
  </w:num>
  <w:num w:numId="2">
    <w:abstractNumId w:val="21"/>
  </w:num>
  <w:num w:numId="3">
    <w:abstractNumId w:val="8"/>
  </w:num>
  <w:num w:numId="4">
    <w:abstractNumId w:val="29"/>
  </w:num>
  <w:num w:numId="5">
    <w:abstractNumId w:val="3"/>
  </w:num>
  <w:num w:numId="6">
    <w:abstractNumId w:val="19"/>
  </w:num>
  <w:num w:numId="7">
    <w:abstractNumId w:val="30"/>
  </w:num>
  <w:num w:numId="8">
    <w:abstractNumId w:val="23"/>
  </w:num>
  <w:num w:numId="9">
    <w:abstractNumId w:val="5"/>
  </w:num>
  <w:num w:numId="10">
    <w:abstractNumId w:val="12"/>
  </w:num>
  <w:num w:numId="11">
    <w:abstractNumId w:val="28"/>
  </w:num>
  <w:num w:numId="12">
    <w:abstractNumId w:val="18"/>
  </w:num>
  <w:num w:numId="13">
    <w:abstractNumId w:val="6"/>
  </w:num>
  <w:num w:numId="14">
    <w:abstractNumId w:val="32"/>
  </w:num>
  <w:num w:numId="15">
    <w:abstractNumId w:val="20"/>
  </w:num>
  <w:num w:numId="16">
    <w:abstractNumId w:val="25"/>
  </w:num>
  <w:num w:numId="17">
    <w:abstractNumId w:val="7"/>
  </w:num>
  <w:num w:numId="18">
    <w:abstractNumId w:val="0"/>
  </w:num>
  <w:num w:numId="19">
    <w:abstractNumId w:val="4"/>
  </w:num>
  <w:num w:numId="20">
    <w:abstractNumId w:val="9"/>
  </w:num>
  <w:num w:numId="21">
    <w:abstractNumId w:val="26"/>
  </w:num>
  <w:num w:numId="22">
    <w:abstractNumId w:val="13"/>
  </w:num>
  <w:num w:numId="23">
    <w:abstractNumId w:val="27"/>
  </w:num>
  <w:num w:numId="24">
    <w:abstractNumId w:val="2"/>
  </w:num>
  <w:num w:numId="25">
    <w:abstractNumId w:val="17"/>
  </w:num>
  <w:num w:numId="26">
    <w:abstractNumId w:val="15"/>
  </w:num>
  <w:num w:numId="27">
    <w:abstractNumId w:val="24"/>
  </w:num>
  <w:num w:numId="28">
    <w:abstractNumId w:val="1"/>
  </w:num>
  <w:num w:numId="29">
    <w:abstractNumId w:val="33"/>
  </w:num>
  <w:num w:numId="30">
    <w:abstractNumId w:val="10"/>
  </w:num>
  <w:num w:numId="31">
    <w:abstractNumId w:val="14"/>
  </w:num>
  <w:num w:numId="32">
    <w:abstractNumId w:val="11"/>
  </w:num>
  <w:num w:numId="33">
    <w:abstractNumId w:val="2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047"/>
    <w:rsid w:val="00007CFF"/>
    <w:rsid w:val="000466F4"/>
    <w:rsid w:val="0007675B"/>
    <w:rsid w:val="00080DA5"/>
    <w:rsid w:val="000D4DCF"/>
    <w:rsid w:val="000D6C27"/>
    <w:rsid w:val="000F6474"/>
    <w:rsid w:val="00136907"/>
    <w:rsid w:val="001540E3"/>
    <w:rsid w:val="001713DF"/>
    <w:rsid w:val="001B1EFE"/>
    <w:rsid w:val="00256DD5"/>
    <w:rsid w:val="002A3646"/>
    <w:rsid w:val="002B5A61"/>
    <w:rsid w:val="002C76C8"/>
    <w:rsid w:val="00303527"/>
    <w:rsid w:val="00382548"/>
    <w:rsid w:val="00386C04"/>
    <w:rsid w:val="00397ABE"/>
    <w:rsid w:val="00400D6F"/>
    <w:rsid w:val="00407393"/>
    <w:rsid w:val="00410A26"/>
    <w:rsid w:val="00431C72"/>
    <w:rsid w:val="00433CD2"/>
    <w:rsid w:val="00462961"/>
    <w:rsid w:val="004647E1"/>
    <w:rsid w:val="00464E1E"/>
    <w:rsid w:val="00490B73"/>
    <w:rsid w:val="00494DB2"/>
    <w:rsid w:val="004B6B02"/>
    <w:rsid w:val="004C03CD"/>
    <w:rsid w:val="004D78EA"/>
    <w:rsid w:val="00572BA6"/>
    <w:rsid w:val="005757F3"/>
    <w:rsid w:val="00621145"/>
    <w:rsid w:val="006757F1"/>
    <w:rsid w:val="006B2E36"/>
    <w:rsid w:val="006C4E5A"/>
    <w:rsid w:val="006E3477"/>
    <w:rsid w:val="007438EA"/>
    <w:rsid w:val="007A7F29"/>
    <w:rsid w:val="007F1453"/>
    <w:rsid w:val="008007B9"/>
    <w:rsid w:val="008115CD"/>
    <w:rsid w:val="0083345D"/>
    <w:rsid w:val="00842861"/>
    <w:rsid w:val="00874637"/>
    <w:rsid w:val="00886AB8"/>
    <w:rsid w:val="008C3041"/>
    <w:rsid w:val="008C4954"/>
    <w:rsid w:val="00985656"/>
    <w:rsid w:val="009E3785"/>
    <w:rsid w:val="00A07927"/>
    <w:rsid w:val="00A36EF5"/>
    <w:rsid w:val="00AE115E"/>
    <w:rsid w:val="00B151B3"/>
    <w:rsid w:val="00C36D6B"/>
    <w:rsid w:val="00C4650E"/>
    <w:rsid w:val="00C922A4"/>
    <w:rsid w:val="00CB460B"/>
    <w:rsid w:val="00CB58E6"/>
    <w:rsid w:val="00CC13DC"/>
    <w:rsid w:val="00CE0344"/>
    <w:rsid w:val="00CE42CD"/>
    <w:rsid w:val="00CF20DC"/>
    <w:rsid w:val="00CF7EFF"/>
    <w:rsid w:val="00D272C4"/>
    <w:rsid w:val="00D35A54"/>
    <w:rsid w:val="00D37116"/>
    <w:rsid w:val="00D77047"/>
    <w:rsid w:val="00D8274B"/>
    <w:rsid w:val="00D95784"/>
    <w:rsid w:val="00D95E31"/>
    <w:rsid w:val="00DD58D0"/>
    <w:rsid w:val="00E2720E"/>
    <w:rsid w:val="00E40440"/>
    <w:rsid w:val="00E86DF0"/>
    <w:rsid w:val="00EB1F27"/>
    <w:rsid w:val="00EC0117"/>
    <w:rsid w:val="00EC038A"/>
    <w:rsid w:val="00EC2318"/>
    <w:rsid w:val="00ED0A54"/>
    <w:rsid w:val="00EE70CF"/>
    <w:rsid w:val="00F01BC6"/>
    <w:rsid w:val="00F05E31"/>
    <w:rsid w:val="00F13F29"/>
    <w:rsid w:val="00F17D2A"/>
    <w:rsid w:val="00F44D5D"/>
    <w:rsid w:val="00F71B79"/>
    <w:rsid w:val="00FE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8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ind w:firstLine="360"/>
    </w:pPr>
    <w:rPr>
      <w:rFonts w:ascii="Calibri" w:eastAsia="Times New Roman" w:hAnsi="Calibri" w:cs="Times New Roman"/>
      <w:lang w:val="en-US" w:bidi="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5B9BD5"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0">
    <w:name w:val="Hyperlink"/>
    <w:uiPriority w:val="99"/>
    <w:unhideWhenUsed/>
    <w:rPr>
      <w:color w:val="0563C1"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7">
    <w:name w:val="TOC Heading"/>
    <w:uiPriority w:val="39"/>
    <w:unhideWhenUsed/>
  </w:style>
  <w:style w:type="paragraph" w:styleId="af8">
    <w:name w:val="table of figures"/>
    <w:basedOn w:val="a"/>
    <w:next w:val="a"/>
    <w:uiPriority w:val="99"/>
    <w:unhideWhenUsed/>
  </w:style>
  <w:style w:type="paragraph" w:styleId="af9">
    <w:name w:val="List Paragraph"/>
    <w:aliases w:val="Маркер,1,UL,Абзац маркированнный,Table-Normal,RSHB_Table-Normal,Предусловия"/>
    <w:basedOn w:val="a"/>
    <w:link w:val="afa"/>
    <w:uiPriority w:val="34"/>
    <w:qFormat/>
    <w:pPr>
      <w:spacing w:after="200" w:line="276" w:lineRule="auto"/>
      <w:ind w:left="720" w:firstLine="0"/>
      <w:contextualSpacing/>
    </w:pPr>
    <w:rPr>
      <w:rFonts w:asciiTheme="minorHAnsi" w:eastAsiaTheme="minorHAnsi" w:hAnsiTheme="minorHAnsi" w:cstheme="minorBidi"/>
      <w:lang w:val="ru-RU" w:bidi="ar-SA"/>
    </w:rPr>
  </w:style>
  <w:style w:type="character" w:customStyle="1" w:styleId="afa">
    <w:name w:val="Абзац списка Знак"/>
    <w:aliases w:val="Маркер Знак,1 Знак,UL Знак,Абзац маркированнный Знак,Table-Normal Знак,RSHB_Table-Normal Знак,Предусловия Знак"/>
    <w:link w:val="af9"/>
    <w:uiPriority w:val="34"/>
  </w:style>
  <w:style w:type="paragraph" w:styleId="afb">
    <w:name w:val="Balloon Text"/>
    <w:basedOn w:val="a"/>
    <w:link w:val="afc"/>
    <w:uiPriority w:val="99"/>
    <w:semiHidden/>
    <w:unhideWhenUsed/>
    <w:rsid w:val="00CB460B"/>
    <w:rPr>
      <w:rFonts w:ascii="Tahoma" w:hAnsi="Tahoma" w:cs="Tahoma"/>
      <w:sz w:val="16"/>
      <w:szCs w:val="16"/>
    </w:rPr>
  </w:style>
  <w:style w:type="character" w:customStyle="1" w:styleId="afc">
    <w:name w:val="Текст выноски Знак"/>
    <w:basedOn w:val="a0"/>
    <w:link w:val="afb"/>
    <w:uiPriority w:val="99"/>
    <w:semiHidden/>
    <w:rsid w:val="00CB460B"/>
    <w:rPr>
      <w:rFonts w:ascii="Tahoma" w:eastAsia="Times New Roman" w:hAnsi="Tahoma" w:cs="Tahoma"/>
      <w:sz w:val="16"/>
      <w:szCs w:val="16"/>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ind w:firstLine="360"/>
    </w:pPr>
    <w:rPr>
      <w:rFonts w:ascii="Calibri" w:eastAsia="Times New Roman" w:hAnsi="Calibri" w:cs="Times New Roman"/>
      <w:lang w:val="en-US" w:bidi="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5B9BD5"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0">
    <w:name w:val="Hyperlink"/>
    <w:uiPriority w:val="99"/>
    <w:unhideWhenUsed/>
    <w:rPr>
      <w:color w:val="0563C1"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7">
    <w:name w:val="TOC Heading"/>
    <w:uiPriority w:val="39"/>
    <w:unhideWhenUsed/>
  </w:style>
  <w:style w:type="paragraph" w:styleId="af8">
    <w:name w:val="table of figures"/>
    <w:basedOn w:val="a"/>
    <w:next w:val="a"/>
    <w:uiPriority w:val="99"/>
    <w:unhideWhenUsed/>
  </w:style>
  <w:style w:type="paragraph" w:styleId="af9">
    <w:name w:val="List Paragraph"/>
    <w:aliases w:val="Маркер,1,UL,Абзац маркированнный,Table-Normal,RSHB_Table-Normal,Предусловия"/>
    <w:basedOn w:val="a"/>
    <w:link w:val="afa"/>
    <w:uiPriority w:val="34"/>
    <w:qFormat/>
    <w:pPr>
      <w:spacing w:after="200" w:line="276" w:lineRule="auto"/>
      <w:ind w:left="720" w:firstLine="0"/>
      <w:contextualSpacing/>
    </w:pPr>
    <w:rPr>
      <w:rFonts w:asciiTheme="minorHAnsi" w:eastAsiaTheme="minorHAnsi" w:hAnsiTheme="minorHAnsi" w:cstheme="minorBidi"/>
      <w:lang w:val="ru-RU" w:bidi="ar-SA"/>
    </w:rPr>
  </w:style>
  <w:style w:type="character" w:customStyle="1" w:styleId="afa">
    <w:name w:val="Абзац списка Знак"/>
    <w:aliases w:val="Маркер Знак,1 Знак,UL Знак,Абзац маркированнный Знак,Table-Normal Знак,RSHB_Table-Normal Знак,Предусловия Знак"/>
    <w:link w:val="af9"/>
    <w:uiPriority w:val="34"/>
  </w:style>
  <w:style w:type="paragraph" w:styleId="afb">
    <w:name w:val="Balloon Text"/>
    <w:basedOn w:val="a"/>
    <w:link w:val="afc"/>
    <w:uiPriority w:val="99"/>
    <w:semiHidden/>
    <w:unhideWhenUsed/>
    <w:rsid w:val="00CB460B"/>
    <w:rPr>
      <w:rFonts w:ascii="Tahoma" w:hAnsi="Tahoma" w:cs="Tahoma"/>
      <w:sz w:val="16"/>
      <w:szCs w:val="16"/>
    </w:rPr>
  </w:style>
  <w:style w:type="character" w:customStyle="1" w:styleId="afc">
    <w:name w:val="Текст выноски Знак"/>
    <w:basedOn w:val="a0"/>
    <w:link w:val="afb"/>
    <w:uiPriority w:val="99"/>
    <w:semiHidden/>
    <w:rsid w:val="00CB460B"/>
    <w:rPr>
      <w:rFonts w:ascii="Tahoma" w:eastAsia="Times New Roman" w:hAnsi="Tahoma" w:cs="Tahoma"/>
      <w:sz w:val="16"/>
      <w:szCs w:val="16"/>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26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4206</Words>
  <Characters>23976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главный</cp:lastModifiedBy>
  <cp:revision>4</cp:revision>
  <cp:lastPrinted>2026-09-23T12:20:00Z</cp:lastPrinted>
  <dcterms:created xsi:type="dcterms:W3CDTF">2026-09-10T03:41:00Z</dcterms:created>
  <dcterms:modified xsi:type="dcterms:W3CDTF">2026-10-09T08:58:00Z</dcterms:modified>
</cp:coreProperties>
</file>