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0F6" w:rsidRPr="005C145E" w:rsidRDefault="001050F6" w:rsidP="0056212B">
      <w:pPr>
        <w:widowControl w:val="0"/>
        <w:autoSpaceDE w:val="0"/>
        <w:autoSpaceDN w:val="0"/>
        <w:spacing w:after="0" w:line="240" w:lineRule="auto"/>
        <w:ind w:left="593"/>
        <w:jc w:val="right"/>
        <w:rPr>
          <w:rFonts w:ascii="Times New Roman" w:eastAsia="Arial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</w:t>
      </w:r>
      <w:r w:rsidRPr="005C145E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 xml:space="preserve">УТВЕРЖДАЮ                     </w:t>
      </w:r>
    </w:p>
    <w:p w:rsidR="001050F6" w:rsidRPr="005C145E" w:rsidRDefault="001050F6" w:rsidP="0056212B">
      <w:pPr>
        <w:widowControl w:val="0"/>
        <w:autoSpaceDE w:val="0"/>
        <w:autoSpaceDN w:val="0"/>
        <w:spacing w:after="0" w:line="240" w:lineRule="auto"/>
        <w:ind w:left="593"/>
        <w:jc w:val="right"/>
        <w:rPr>
          <w:rFonts w:ascii="Times New Roman" w:eastAsia="Arial" w:hAnsi="Times New Roman" w:cs="Times New Roman"/>
          <w:noProof/>
          <w:sz w:val="24"/>
          <w:szCs w:val="24"/>
          <w:lang w:eastAsia="ru-RU"/>
        </w:rPr>
      </w:pPr>
      <w:r w:rsidRPr="005C145E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Глава Администрации  </w:t>
      </w:r>
      <w:r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>МО</w:t>
      </w:r>
      <w:r w:rsidRPr="005C145E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 xml:space="preserve">                                  </w:t>
      </w:r>
    </w:p>
    <w:p w:rsidR="0056212B" w:rsidRDefault="001050F6" w:rsidP="0056212B">
      <w:pPr>
        <w:widowControl w:val="0"/>
        <w:autoSpaceDE w:val="0"/>
        <w:autoSpaceDN w:val="0"/>
        <w:spacing w:after="0" w:line="240" w:lineRule="auto"/>
        <w:ind w:left="593"/>
        <w:jc w:val="right"/>
        <w:rPr>
          <w:rFonts w:ascii="Times New Roman" w:eastAsia="Arial" w:hAnsi="Times New Roman" w:cs="Times New Roman"/>
          <w:noProof/>
          <w:sz w:val="24"/>
          <w:szCs w:val="24"/>
          <w:lang w:eastAsia="ru-RU"/>
        </w:rPr>
      </w:pPr>
      <w:r w:rsidRPr="005C145E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«</w:t>
      </w:r>
      <w:r w:rsidR="0056212B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 xml:space="preserve">Вознесенское городское поселение </w:t>
      </w:r>
      <w:r w:rsidRPr="005C145E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>Подпорожск</w:t>
      </w:r>
      <w:r w:rsidR="0056212B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>ого</w:t>
      </w:r>
      <w:r w:rsidRPr="005C145E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 xml:space="preserve"> муниципальн</w:t>
      </w:r>
      <w:r w:rsidR="0056212B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>ого</w:t>
      </w:r>
      <w:r w:rsidRPr="005C145E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 xml:space="preserve"> район</w:t>
      </w:r>
      <w:r w:rsidR="0056212B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 xml:space="preserve">а </w:t>
      </w:r>
    </w:p>
    <w:p w:rsidR="001050F6" w:rsidRPr="005C145E" w:rsidRDefault="0056212B" w:rsidP="0056212B">
      <w:pPr>
        <w:widowControl w:val="0"/>
        <w:autoSpaceDE w:val="0"/>
        <w:autoSpaceDN w:val="0"/>
        <w:spacing w:after="0" w:line="240" w:lineRule="auto"/>
        <w:ind w:left="593"/>
        <w:jc w:val="right"/>
        <w:rPr>
          <w:rFonts w:ascii="Times New Roman" w:eastAsia="Arial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>Ленинградской области</w:t>
      </w:r>
      <w:r w:rsidR="001050F6" w:rsidRPr="005C145E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>»</w:t>
      </w:r>
    </w:p>
    <w:p w:rsidR="001050F6" w:rsidRPr="005C145E" w:rsidRDefault="001050F6" w:rsidP="0056212B">
      <w:pPr>
        <w:widowControl w:val="0"/>
        <w:autoSpaceDE w:val="0"/>
        <w:autoSpaceDN w:val="0"/>
        <w:spacing w:after="0" w:line="240" w:lineRule="auto"/>
        <w:ind w:left="593"/>
        <w:jc w:val="right"/>
        <w:rPr>
          <w:rFonts w:ascii="Times New Roman" w:eastAsia="Arial" w:hAnsi="Times New Roman" w:cs="Times New Roman"/>
          <w:noProof/>
          <w:sz w:val="24"/>
          <w:szCs w:val="24"/>
          <w:lang w:eastAsia="ru-RU"/>
        </w:rPr>
      </w:pPr>
      <w:r w:rsidRPr="005C145E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___________________</w:t>
      </w:r>
      <w:r w:rsidR="0056212B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>И.И. Машичев</w:t>
      </w:r>
    </w:p>
    <w:p w:rsidR="001050F6" w:rsidRPr="005C145E" w:rsidRDefault="001050F6" w:rsidP="0056212B">
      <w:pPr>
        <w:widowControl w:val="0"/>
        <w:autoSpaceDE w:val="0"/>
        <w:autoSpaceDN w:val="0"/>
        <w:spacing w:after="0" w:line="240" w:lineRule="auto"/>
        <w:ind w:left="593"/>
        <w:jc w:val="right"/>
        <w:rPr>
          <w:rFonts w:ascii="Times New Roman" w:eastAsia="Arial" w:hAnsi="Times New Roman" w:cs="Times New Roman"/>
          <w:noProof/>
          <w:sz w:val="24"/>
          <w:szCs w:val="24"/>
          <w:lang w:eastAsia="ru-RU"/>
        </w:rPr>
      </w:pPr>
      <w:r w:rsidRPr="005C145E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                   «_____» </w:t>
      </w:r>
      <w:r w:rsidR="00246054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>сентября</w:t>
      </w:r>
      <w:r w:rsidRPr="005C145E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 xml:space="preserve"> 202</w:t>
      </w:r>
      <w:r w:rsidR="0049389B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>6</w:t>
      </w:r>
      <w:r w:rsidRPr="005C145E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t>г.</w:t>
      </w:r>
    </w:p>
    <w:p w:rsidR="001050F6" w:rsidRDefault="001050F6" w:rsidP="003C677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</w:p>
    <w:p w:rsidR="00107997" w:rsidRPr="00107997" w:rsidRDefault="00107997" w:rsidP="0010799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7997"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125C90" w:rsidRDefault="00125C90" w:rsidP="007472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25C90">
        <w:rPr>
          <w:rFonts w:ascii="Times New Roman" w:hAnsi="Times New Roman" w:cs="Times New Roman"/>
          <w:sz w:val="24"/>
          <w:szCs w:val="24"/>
        </w:rPr>
        <w:t xml:space="preserve">Ремонт участка автомобильной дороги общего пользования местного значения по ул. Пионерская в </w:t>
      </w:r>
      <w:proofErr w:type="spellStart"/>
      <w:r w:rsidRPr="00125C90">
        <w:rPr>
          <w:rFonts w:ascii="Times New Roman" w:hAnsi="Times New Roman" w:cs="Times New Roman"/>
          <w:sz w:val="24"/>
          <w:szCs w:val="24"/>
        </w:rPr>
        <w:t>гп</w:t>
      </w:r>
      <w:proofErr w:type="spellEnd"/>
      <w:r w:rsidRPr="00125C90">
        <w:rPr>
          <w:rFonts w:ascii="Times New Roman" w:hAnsi="Times New Roman" w:cs="Times New Roman"/>
          <w:sz w:val="24"/>
          <w:szCs w:val="24"/>
        </w:rPr>
        <w:t>. Вознесенье</w:t>
      </w:r>
      <w:r w:rsidRPr="00125C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7F4F" w:rsidRPr="009B45DD" w:rsidRDefault="00207F4F" w:rsidP="007472D2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  <w:lang w:eastAsia="zh-CN"/>
        </w:rPr>
      </w:pPr>
      <w:bookmarkStart w:id="0" w:name="_GoBack"/>
      <w:bookmarkEnd w:id="0"/>
      <w:r w:rsidRPr="0097253F">
        <w:rPr>
          <w:rFonts w:ascii="Times New Roman" w:hAnsi="Times New Roman" w:cs="Times New Roman"/>
          <w:sz w:val="24"/>
          <w:szCs w:val="24"/>
        </w:rPr>
        <w:t>ИКЗ</w:t>
      </w:r>
      <w:r w:rsidR="007472D2">
        <w:rPr>
          <w:rFonts w:ascii="Times New Roman" w:hAnsi="Times New Roman" w:cs="Times New Roman"/>
          <w:sz w:val="24"/>
          <w:szCs w:val="24"/>
        </w:rPr>
        <w:t xml:space="preserve"> </w:t>
      </w:r>
      <w:r w:rsidRPr="0097253F">
        <w:rPr>
          <w:rFonts w:ascii="Times New Roman" w:hAnsi="Times New Roman" w:cs="Times New Roman"/>
          <w:sz w:val="24"/>
          <w:szCs w:val="24"/>
        </w:rPr>
        <w:t>-</w:t>
      </w:r>
      <w:r w:rsidR="007472D2">
        <w:rPr>
          <w:rFonts w:ascii="Times New Roman" w:hAnsi="Times New Roman" w:cs="Times New Roman"/>
          <w:sz w:val="24"/>
          <w:szCs w:val="24"/>
        </w:rPr>
        <w:t xml:space="preserve"> </w:t>
      </w:r>
      <w:r w:rsidR="007472D2" w:rsidRPr="007472D2">
        <w:rPr>
          <w:rFonts w:ascii="Times New Roman" w:hAnsi="Times New Roman" w:cs="Times New Roman"/>
          <w:sz w:val="24"/>
          <w:szCs w:val="24"/>
        </w:rPr>
        <w:t>26 34711006960471101001 0001 000 0000 244</w:t>
      </w:r>
    </w:p>
    <w:p w:rsidR="0049389B" w:rsidRPr="009B45DD" w:rsidRDefault="0049389B" w:rsidP="009B45D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B45DD" w:rsidRPr="009B45DD" w:rsidRDefault="009B45DD" w:rsidP="009B45DD">
      <w:pPr>
        <w:tabs>
          <w:tab w:val="left" w:pos="-2127"/>
          <w:tab w:val="left" w:pos="7371"/>
        </w:tabs>
        <w:suppressAutoHyphens/>
        <w:spacing w:before="120" w:after="1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B45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Цель выполнения работ: </w:t>
      </w:r>
      <w:r w:rsidRPr="009B45DD">
        <w:rPr>
          <w:rFonts w:ascii="Times New Roman" w:hAnsi="Times New Roman" w:cs="Times New Roman"/>
          <w:bCs/>
          <w:color w:val="000000"/>
          <w:sz w:val="24"/>
          <w:szCs w:val="24"/>
        </w:rPr>
        <w:t>Улучшение эксплуатационных характеристик автомобильных дорог, приведение дорожного покрытия в соответствии с ГОСТ Р 50597 – 2017 г. «Дороги автомобильные и улицы. Требования к эксплуатационному состоянию, допустимому по условиям обеспечения безопасности дорожного движения. Методы контроля».</w:t>
      </w:r>
      <w:r w:rsidRPr="009B45D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</w:t>
      </w:r>
    </w:p>
    <w:p w:rsidR="009B45DD" w:rsidRPr="009B45DD" w:rsidRDefault="009B45DD" w:rsidP="009B45DD">
      <w:pPr>
        <w:tabs>
          <w:tab w:val="left" w:pos="-2127"/>
          <w:tab w:val="left" w:pos="7371"/>
        </w:tabs>
        <w:suppressAutoHyphens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9B45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Задачи Подрядчика:</w:t>
      </w:r>
      <w:r w:rsidRPr="009B45D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Реализация данного вида работ с высоким качеством, в полном объеме и в срок, в соответствии с описанием объекта закупки и локальной сметой, при соблюдении требований охраны труда и техники безопасности, защиты окружающей среды и безопасности движения на ремонтируемом </w:t>
      </w:r>
      <w:r w:rsidRPr="009B45DD">
        <w:rPr>
          <w:rFonts w:ascii="Times New Roman" w:hAnsi="Times New Roman" w:cs="Times New Roman"/>
          <w:bCs/>
          <w:sz w:val="24"/>
          <w:szCs w:val="24"/>
        </w:rPr>
        <w:t>объекте.</w:t>
      </w:r>
    </w:p>
    <w:p w:rsidR="009B45DD" w:rsidRPr="009B45DD" w:rsidRDefault="009B45DD" w:rsidP="009B45DD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9B45DD">
        <w:rPr>
          <w:rFonts w:ascii="Times New Roman" w:hAnsi="Times New Roman" w:cs="Times New Roman"/>
          <w:b/>
          <w:sz w:val="24"/>
          <w:szCs w:val="24"/>
        </w:rPr>
        <w:t>Срок выполнения работ:</w:t>
      </w:r>
      <w:r w:rsidRPr="009B45DD">
        <w:rPr>
          <w:rFonts w:ascii="Times New Roman" w:hAnsi="Times New Roman" w:cs="Times New Roman"/>
          <w:sz w:val="24"/>
          <w:szCs w:val="24"/>
        </w:rPr>
        <w:t xml:space="preserve"> с даты заключения Контракта до </w:t>
      </w:r>
      <w:r w:rsidR="0024605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B45DD">
        <w:rPr>
          <w:rFonts w:ascii="Times New Roman" w:hAnsi="Times New Roman" w:cs="Times New Roman"/>
          <w:sz w:val="24"/>
          <w:szCs w:val="24"/>
        </w:rPr>
        <w:t xml:space="preserve"> </w:t>
      </w:r>
      <w:r w:rsidR="00246054">
        <w:rPr>
          <w:rFonts w:ascii="Times New Roman" w:hAnsi="Times New Roman" w:cs="Times New Roman"/>
          <w:sz w:val="24"/>
          <w:szCs w:val="24"/>
        </w:rPr>
        <w:t>октября</w:t>
      </w:r>
      <w:r w:rsidRPr="009B45DD">
        <w:rPr>
          <w:rFonts w:ascii="Times New Roman" w:hAnsi="Times New Roman" w:cs="Times New Roman"/>
          <w:sz w:val="24"/>
          <w:szCs w:val="24"/>
        </w:rPr>
        <w:t xml:space="preserve"> 2026 г.</w:t>
      </w:r>
    </w:p>
    <w:p w:rsidR="009B45DD" w:rsidRPr="009B45DD" w:rsidRDefault="009B45DD" w:rsidP="009B45DD">
      <w:pPr>
        <w:suppressAutoHyphens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9B45DD">
        <w:rPr>
          <w:rFonts w:ascii="Times New Roman" w:hAnsi="Times New Roman" w:cs="Times New Roman"/>
          <w:b/>
          <w:sz w:val="24"/>
          <w:szCs w:val="24"/>
        </w:rPr>
        <w:t>Подрядчик обязан</w:t>
      </w:r>
      <w:r w:rsidRPr="009B45D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B45DD" w:rsidRPr="009B45DD" w:rsidRDefault="009B45DD" w:rsidP="009B45DD">
      <w:pPr>
        <w:keepNext/>
        <w:shd w:val="clear" w:color="auto" w:fill="FFFFFF"/>
        <w:spacing w:before="120" w:after="120" w:line="100" w:lineRule="atLeast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9B45DD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Pr="009B45DD">
        <w:rPr>
          <w:rFonts w:ascii="Times New Roman" w:hAnsi="Times New Roman" w:cs="Times New Roman"/>
          <w:color w:val="000000"/>
          <w:sz w:val="24"/>
          <w:szCs w:val="24"/>
          <w:lang w:eastAsia="zh-CN"/>
        </w:rPr>
        <w:t xml:space="preserve">  - </w:t>
      </w:r>
      <w:r w:rsidRPr="009B45DD">
        <w:rPr>
          <w:rFonts w:ascii="Times New Roman" w:hAnsi="Times New Roman" w:cs="Times New Roman"/>
          <w:sz w:val="24"/>
          <w:szCs w:val="24"/>
          <w:lang w:eastAsia="zh-CN"/>
        </w:rPr>
        <w:t>с момента начала работ и до их завершения вести общий журнал работ и оформлять акты освидетельствования скрытых работ;</w:t>
      </w:r>
      <w:r w:rsidRPr="009B45DD">
        <w:rPr>
          <w:rFonts w:ascii="Times New Roman" w:hAnsi="Times New Roman" w:cs="Times New Roman"/>
          <w:color w:val="FF0000"/>
          <w:sz w:val="24"/>
          <w:szCs w:val="24"/>
          <w:lang w:eastAsia="zh-CN"/>
        </w:rPr>
        <w:t xml:space="preserve"> </w:t>
      </w:r>
    </w:p>
    <w:p w:rsidR="009B45DD" w:rsidRPr="009B45DD" w:rsidRDefault="009B45DD" w:rsidP="009B45DD">
      <w:pPr>
        <w:suppressAutoHyphens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9B45DD">
        <w:rPr>
          <w:rFonts w:ascii="Times New Roman" w:hAnsi="Times New Roman" w:cs="Times New Roman"/>
          <w:sz w:val="24"/>
          <w:szCs w:val="24"/>
        </w:rPr>
        <w:t xml:space="preserve">         - при выполнении работ применять материалы и оборудование, имеющие соответствующие сертификаты, технические свидетельства, технические паспорта и другие документы, подтверждающие их качество и пригодность их применения в строительстве на территории РФ в данном виде работ и предъявлять указанные документы по требованию Заказчика; </w:t>
      </w:r>
    </w:p>
    <w:p w:rsidR="009B45DD" w:rsidRPr="009B45DD" w:rsidRDefault="009B45DD" w:rsidP="009B45DD">
      <w:pPr>
        <w:suppressAutoHyphens/>
        <w:spacing w:before="120" w:after="12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B45DD">
        <w:rPr>
          <w:rFonts w:ascii="Times New Roman" w:hAnsi="Times New Roman" w:cs="Times New Roman"/>
          <w:sz w:val="24"/>
          <w:szCs w:val="24"/>
        </w:rPr>
        <w:t xml:space="preserve">-  </w:t>
      </w:r>
      <w:r w:rsidRPr="009B45D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9B45DD">
        <w:rPr>
          <w:rFonts w:ascii="Times New Roman" w:hAnsi="Times New Roman" w:cs="Times New Roman"/>
          <w:sz w:val="24"/>
          <w:szCs w:val="24"/>
        </w:rPr>
        <w:t>организацию транспортного движения в период производства работ осуществлять без закрытия движения автотранспорта в обоих направлениях. Режим движения транспорта на период производства работ должен быть обеспечен Подрядчиком временными дорожными знаками и ограждающими устройствами в соответствии с ОДМ 218.6.019-2016 «Рекомендации по организации движения и ограждению мест производства дорожных работ»;</w:t>
      </w:r>
    </w:p>
    <w:p w:rsidR="009B45DD" w:rsidRPr="009B45DD" w:rsidRDefault="009B45DD" w:rsidP="009B45DD">
      <w:pPr>
        <w:spacing w:before="120" w:after="120" w:line="100" w:lineRule="atLeast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B45DD">
        <w:rPr>
          <w:rFonts w:ascii="Times New Roman" w:hAnsi="Times New Roman" w:cs="Times New Roman"/>
          <w:bCs/>
          <w:sz w:val="24"/>
          <w:szCs w:val="24"/>
        </w:rPr>
        <w:t xml:space="preserve">-  </w:t>
      </w:r>
      <w:r w:rsidRPr="009B45DD">
        <w:rPr>
          <w:rFonts w:ascii="Times New Roman" w:hAnsi="Times New Roman" w:cs="Times New Roman"/>
          <w:sz w:val="24"/>
          <w:szCs w:val="24"/>
        </w:rPr>
        <w:t xml:space="preserve"> при выполнении работ обеспечить надежность и безопасность выполнения работ, а также безопасность дорожного движения. При возникновении аварийной ситуации по вине Подрядчика, восстановительные и ремонтные работы осуществляются силами и за счет денежных средств Подрядчика. </w:t>
      </w:r>
    </w:p>
    <w:p w:rsidR="009B45DD" w:rsidRPr="009B45DD" w:rsidRDefault="009B45DD" w:rsidP="009B45DD">
      <w:pPr>
        <w:suppressAutoHyphens/>
        <w:spacing w:before="120" w:after="12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B45DD">
        <w:rPr>
          <w:rFonts w:ascii="Times New Roman" w:hAnsi="Times New Roman" w:cs="Times New Roman"/>
          <w:sz w:val="24"/>
          <w:szCs w:val="24"/>
        </w:rPr>
        <w:t xml:space="preserve"> Подрядчик несет ответственность за обеспечение сохранности находящихся в зоне производства работ коммуникаций (воздушных линий связи и освещения, электро-кабелей и кабелей связи, инженерных коммуникаций и др.) в соответствии со ст.714 Гражданского кодекса РФ.</w:t>
      </w:r>
    </w:p>
    <w:p w:rsidR="009B45DD" w:rsidRPr="009B45DD" w:rsidRDefault="009B45DD" w:rsidP="009B45DD">
      <w:pPr>
        <w:tabs>
          <w:tab w:val="left" w:pos="720"/>
        </w:tabs>
        <w:spacing w:before="120" w:after="120"/>
        <w:ind w:firstLine="28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B45D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По окончании выполнения работ Подрядчик должен предоставить:</w:t>
      </w:r>
    </w:p>
    <w:p w:rsidR="009B45DD" w:rsidRPr="009B45DD" w:rsidRDefault="009B45DD" w:rsidP="009B45DD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45DD">
        <w:rPr>
          <w:rFonts w:ascii="Times New Roman" w:hAnsi="Times New Roman" w:cs="Times New Roman"/>
          <w:color w:val="000000"/>
          <w:sz w:val="24"/>
          <w:szCs w:val="24"/>
        </w:rPr>
        <w:lastRenderedPageBreak/>
        <w:t>- сертификаты и паспорта качества на используемые материалы;</w:t>
      </w:r>
    </w:p>
    <w:p w:rsidR="009B45DD" w:rsidRPr="009B45DD" w:rsidRDefault="009B45DD" w:rsidP="009B45DD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9B45DD">
        <w:rPr>
          <w:rFonts w:ascii="Times New Roman" w:hAnsi="Times New Roman" w:cs="Times New Roman"/>
          <w:sz w:val="24"/>
          <w:szCs w:val="24"/>
        </w:rPr>
        <w:t>- гарантийный паспорт;</w:t>
      </w:r>
    </w:p>
    <w:p w:rsidR="009B45DD" w:rsidRPr="009B45DD" w:rsidRDefault="009B45DD" w:rsidP="009B45DD">
      <w:p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B45DD">
        <w:rPr>
          <w:rFonts w:ascii="Times New Roman" w:hAnsi="Times New Roman" w:cs="Times New Roman"/>
          <w:color w:val="000000"/>
          <w:sz w:val="24"/>
          <w:szCs w:val="24"/>
        </w:rPr>
        <w:t>- материалы фотофиксации (фото до начала работ и после окончания, выполненные с одного ракурса.) Фото должны быть датированы.</w:t>
      </w:r>
    </w:p>
    <w:p w:rsidR="009B45DD" w:rsidRPr="009B45DD" w:rsidRDefault="009B45DD" w:rsidP="009B45DD">
      <w:pPr>
        <w:widowControl w:val="0"/>
        <w:suppressAutoHyphens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9B45DD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Требования к гарантийному сроку:</w:t>
      </w:r>
    </w:p>
    <w:p w:rsidR="009B45DD" w:rsidRPr="009B45DD" w:rsidRDefault="009B45DD" w:rsidP="009B45DD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9B45DD">
        <w:rPr>
          <w:rFonts w:ascii="Times New Roman" w:hAnsi="Times New Roman" w:cs="Times New Roman"/>
          <w:sz w:val="24"/>
          <w:szCs w:val="24"/>
        </w:rPr>
        <w:t xml:space="preserve">       Течение срока гарантии начинается с момента подписания Муниципальным заказчиком документа о приемке и составляет 24 месяца.</w:t>
      </w:r>
    </w:p>
    <w:p w:rsidR="009B45DD" w:rsidRPr="009B45DD" w:rsidRDefault="009B45DD" w:rsidP="009B45DD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9B45DD">
        <w:rPr>
          <w:rFonts w:ascii="Times New Roman" w:hAnsi="Times New Roman" w:cs="Times New Roman"/>
          <w:sz w:val="24"/>
          <w:szCs w:val="24"/>
        </w:rPr>
        <w:t xml:space="preserve">       В пределах срока гарантии Подрядчик обязан по требованию Муниципального заказчика за свой счет и своими силами в сроки, указанные в данном требовании, устранить все выявленные недостатки в работах. При этом Подрядчик не вправе ссылаться на факт принятия работ Муниципальным заказчиком в период действия Контракта. </w:t>
      </w:r>
    </w:p>
    <w:p w:rsidR="009B45DD" w:rsidRPr="009B45DD" w:rsidRDefault="009B45DD" w:rsidP="009B45DD">
      <w:pPr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 w:rsidRPr="009B45DD">
        <w:rPr>
          <w:rFonts w:ascii="Times New Roman" w:hAnsi="Times New Roman" w:cs="Times New Roman"/>
          <w:sz w:val="24"/>
          <w:szCs w:val="24"/>
        </w:rPr>
        <w:t xml:space="preserve">       Подрядчик освобождается от гарантийных обязательств по Контракту, если докажет, что недостатки возникли не по вине Подрядчика, в том числе, не вследствие нарушения Подрядчиком условий выполнения работ. </w:t>
      </w:r>
    </w:p>
    <w:p w:rsidR="009B45DD" w:rsidRPr="009B45DD" w:rsidRDefault="009B45DD" w:rsidP="009B45DD">
      <w:pPr>
        <w:suppressAutoHyphens/>
        <w:spacing w:before="120" w:after="12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9B45DD">
        <w:rPr>
          <w:rFonts w:ascii="Times New Roman" w:hAnsi="Times New Roman" w:cs="Times New Roman"/>
          <w:sz w:val="24"/>
          <w:szCs w:val="24"/>
        </w:rPr>
        <w:t xml:space="preserve">   Подрядчик обязан выполнять работы в соответствии с требованиями следующих нормативных документов: </w:t>
      </w:r>
    </w:p>
    <w:tbl>
      <w:tblPr>
        <w:tblpPr w:leftFromText="180" w:rightFromText="180" w:bottomFromText="160" w:vertAnchor="text" w:horzAnchor="margin" w:tblpY="188"/>
        <w:tblW w:w="10320" w:type="dxa"/>
        <w:tblLayout w:type="fixed"/>
        <w:tblLook w:val="04A0" w:firstRow="1" w:lastRow="0" w:firstColumn="1" w:lastColumn="0" w:noHBand="0" w:noVBand="1"/>
      </w:tblPr>
      <w:tblGrid>
        <w:gridCol w:w="562"/>
        <w:gridCol w:w="9758"/>
      </w:tblGrid>
      <w:tr w:rsidR="009B45DD" w:rsidRPr="009B45DD" w:rsidTr="00655B30">
        <w:trPr>
          <w:cantSplit/>
          <w:trHeight w:val="55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B45DD" w:rsidRPr="009B45DD" w:rsidRDefault="009B45DD" w:rsidP="009B45D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9B45DD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9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5DD" w:rsidRPr="009B45DD" w:rsidRDefault="009B45DD" w:rsidP="009B45DD">
            <w:pPr>
              <w:snapToGrid w:val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Наименование нормативно-технических документов</w:t>
            </w:r>
          </w:p>
        </w:tc>
      </w:tr>
      <w:tr w:rsidR="009B45DD" w:rsidRPr="009B45DD" w:rsidTr="00655B30">
        <w:trPr>
          <w:cantSplit/>
          <w:trHeight w:val="27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45DD" w:rsidRPr="009B45DD" w:rsidRDefault="009B45DD" w:rsidP="009B45D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5DD" w:rsidRPr="009B45DD" w:rsidRDefault="009B45DD" w:rsidP="009B45DD">
            <w:pPr>
              <w:snapToGrid w:val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Градостроительный кодекс Российской Федерации от 29.12.2004 № 190-ФЗ</w:t>
            </w:r>
          </w:p>
        </w:tc>
      </w:tr>
      <w:tr w:rsidR="009B45DD" w:rsidRPr="009B45DD" w:rsidTr="00655B30">
        <w:trPr>
          <w:cantSplit/>
          <w:trHeight w:val="2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45DD" w:rsidRPr="009B45DD" w:rsidRDefault="009B45DD" w:rsidP="009B45D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5DD" w:rsidRPr="009B45DD" w:rsidRDefault="009B45DD" w:rsidP="009B45DD">
            <w:pPr>
              <w:snapToGrid w:val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Федеральный закон N 69-ФЗ от 21.12.1994 "О пожарной безопасности»</w:t>
            </w:r>
          </w:p>
        </w:tc>
      </w:tr>
      <w:tr w:rsidR="009B45DD" w:rsidRPr="009B45DD" w:rsidTr="00655B30">
        <w:trPr>
          <w:cantSplit/>
          <w:trHeight w:val="2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45DD" w:rsidRPr="009B45DD" w:rsidRDefault="009B45DD" w:rsidP="009B45D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5DD" w:rsidRPr="009B45DD" w:rsidRDefault="009B45DD" w:rsidP="009B45DD">
            <w:pPr>
              <w:snapToGrid w:val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Федеральный закон N 123-ФЗ от 22.07.2008 «Технический регламент о требованиях пожарной безопасности»</w:t>
            </w:r>
          </w:p>
        </w:tc>
      </w:tr>
      <w:tr w:rsidR="009B45DD" w:rsidRPr="009B45DD" w:rsidTr="00655B30">
        <w:trPr>
          <w:cantSplit/>
          <w:trHeight w:val="55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45DD" w:rsidRPr="009B45DD" w:rsidRDefault="009B45DD" w:rsidP="009B45D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5DD" w:rsidRPr="009B45DD" w:rsidRDefault="009B45DD" w:rsidP="009B45DD">
            <w:pPr>
              <w:snapToGrid w:val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ГОСТ 31424-2010 Материалы строительные нерудные из отсевов дробления плотных горных пород при производстве щебня. Технические условия</w:t>
            </w:r>
          </w:p>
        </w:tc>
      </w:tr>
      <w:tr w:rsidR="009B45DD" w:rsidRPr="009B45DD" w:rsidTr="00655B30">
        <w:trPr>
          <w:cantSplit/>
          <w:trHeight w:val="13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45DD" w:rsidRPr="009B45DD" w:rsidRDefault="009B45DD" w:rsidP="009B45D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5DD" w:rsidRPr="009B45DD" w:rsidRDefault="009B45DD" w:rsidP="009B45DD">
            <w:pPr>
              <w:snapToGrid w:val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ГОСТ 8736-2014 Песок для строительных работ. Технические условия (с Поправкой)</w:t>
            </w:r>
          </w:p>
        </w:tc>
      </w:tr>
      <w:tr w:rsidR="009B45DD" w:rsidRPr="009B45DD" w:rsidTr="00655B30">
        <w:trPr>
          <w:cantSplit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45DD" w:rsidRPr="009B45DD" w:rsidRDefault="009B45DD" w:rsidP="009B45D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5DD" w:rsidRPr="009B45DD" w:rsidRDefault="009B45DD" w:rsidP="009B4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ГОСТ 8267-93 Щебень и гравий из плотных горных пород для строительных работ. Технические условия (с Изменениями N 1-4)</w:t>
            </w:r>
          </w:p>
        </w:tc>
      </w:tr>
      <w:tr w:rsidR="009B45DD" w:rsidRPr="009B45DD" w:rsidTr="00655B30">
        <w:trPr>
          <w:cantSplit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45DD" w:rsidRPr="009B45DD" w:rsidRDefault="009B45DD" w:rsidP="009B45D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5DD" w:rsidRPr="009B45DD" w:rsidRDefault="009B45DD" w:rsidP="009B4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ГОСТ 25607-2009 СМЕСИ ЩЕБЕНОЧНО-ГРАВИЙНО-ПЕСЧАНЫЕ ДЛЯ ПОКРЫТИЙ</w:t>
            </w:r>
          </w:p>
          <w:p w:rsidR="009B45DD" w:rsidRPr="009B45DD" w:rsidRDefault="009B45DD" w:rsidP="009B4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И ОСНОВАНИЙ АВТОМОБИЛЬНЫХ ДОРОГ И АЭРОДРОМОВ</w:t>
            </w:r>
          </w:p>
        </w:tc>
      </w:tr>
      <w:tr w:rsidR="009B45DD" w:rsidRPr="009B45DD" w:rsidTr="00655B30">
        <w:trPr>
          <w:cantSplit/>
          <w:trHeight w:val="70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45DD" w:rsidRPr="009B45DD" w:rsidRDefault="009B45DD" w:rsidP="009B45D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5DD" w:rsidRPr="009B45DD" w:rsidRDefault="009B45DD" w:rsidP="009B4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ГОСТ Р 52289-2019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устройств.</w:t>
            </w:r>
          </w:p>
        </w:tc>
      </w:tr>
      <w:tr w:rsidR="009B45DD" w:rsidRPr="009B45DD" w:rsidTr="00655B30">
        <w:trPr>
          <w:cantSplit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45DD" w:rsidRPr="009B45DD" w:rsidRDefault="009B45DD" w:rsidP="009B45D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5DD" w:rsidRPr="009B45DD" w:rsidRDefault="009B45DD" w:rsidP="009B4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ГОСТ Р 52290-2004 Технические средства организации дорожного движения. Знаки дорожные. Общие технические требования (с Изменениями N 1, 2)</w:t>
            </w:r>
          </w:p>
        </w:tc>
      </w:tr>
      <w:tr w:rsidR="009B45DD" w:rsidRPr="009B45DD" w:rsidTr="00655B30">
        <w:trPr>
          <w:cantSplit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45DD" w:rsidRPr="009B45DD" w:rsidRDefault="009B45DD" w:rsidP="009B45D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9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5DD" w:rsidRPr="009B45DD" w:rsidRDefault="009B45DD" w:rsidP="009B4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ГОСТ Р 52766-2007 Дороги автомобильные общего пользования. Элементы обустройства. Общие требования (с Изменением N 1)</w:t>
            </w:r>
          </w:p>
        </w:tc>
      </w:tr>
      <w:tr w:rsidR="009B45DD" w:rsidRPr="009B45DD" w:rsidTr="00655B30">
        <w:trPr>
          <w:cantSplit/>
          <w:trHeight w:val="56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45DD" w:rsidRPr="009B45DD" w:rsidRDefault="009B45DD" w:rsidP="009B45D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5DD" w:rsidRPr="009B45DD" w:rsidRDefault="009B45DD" w:rsidP="009B45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ГОСТ Р 50597-17 Автомобильные дороги и улицы. Требования к эксплуатационному состоянию, допустимому по условиям обеспечения безопасности дорожного движения. Методы контроля (с Поправкой)</w:t>
            </w:r>
          </w:p>
        </w:tc>
      </w:tr>
      <w:tr w:rsidR="009B45DD" w:rsidRPr="009B45DD" w:rsidTr="00655B30">
        <w:trPr>
          <w:cantSplit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45DD" w:rsidRPr="009B45DD" w:rsidRDefault="009B45DD" w:rsidP="009B45D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5DD" w:rsidRPr="009B45DD" w:rsidRDefault="009B45DD" w:rsidP="009B45DD">
            <w:pPr>
              <w:snapToGrid w:val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Рекомендации по обеспечению безопасности движения на автомобильных дорогах (утв. распоряжением Минтранса РФ от 24.06.2002 № ОС-557-р)</w:t>
            </w:r>
          </w:p>
        </w:tc>
      </w:tr>
      <w:tr w:rsidR="009B45DD" w:rsidRPr="009B45DD" w:rsidTr="00655B30">
        <w:trPr>
          <w:cantSplit/>
          <w:trHeight w:val="32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45DD" w:rsidRPr="009B45DD" w:rsidRDefault="009B45DD" w:rsidP="009B45D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45DD" w:rsidRPr="009B45DD" w:rsidRDefault="009B45DD" w:rsidP="009B45DD">
            <w:pPr>
              <w:suppressAutoHyphens/>
              <w:snapToGrid w:val="0"/>
              <w:spacing w:after="160"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СП 34.13330.2012 Автомобильные дороги. Актуализированная редакция СНиП 2.05.02-85</w:t>
            </w:r>
          </w:p>
        </w:tc>
      </w:tr>
      <w:tr w:rsidR="009B45DD" w:rsidRPr="009B45DD" w:rsidTr="00655B30">
        <w:trPr>
          <w:cantSplit/>
          <w:trHeight w:val="86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45DD" w:rsidRPr="009B45DD" w:rsidRDefault="009B45DD" w:rsidP="009B45D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5DD" w:rsidRPr="009B45DD" w:rsidRDefault="009B45DD" w:rsidP="009B45DD">
            <w:pPr>
              <w:widowControl w:val="0"/>
              <w:shd w:val="clear" w:color="auto" w:fill="FFFFFF"/>
              <w:autoSpaceDE w:val="0"/>
              <w:snapToGrid w:val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Классификация работ по капитальному ремонту, ремонту и содержанию автомобильных дорог (утверждена приказом Минтранса РФ от 16.11.2012 г. № 402, зарегистрированным в Минюсте России, регистрационный № 28505 от 24.05.2013)</w:t>
            </w:r>
          </w:p>
        </w:tc>
      </w:tr>
      <w:tr w:rsidR="009B45DD" w:rsidRPr="009B45DD" w:rsidTr="00655B30">
        <w:trPr>
          <w:cantSplit/>
          <w:trHeight w:val="26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45DD" w:rsidRPr="009B45DD" w:rsidRDefault="009B45DD" w:rsidP="009B45D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5DD" w:rsidRPr="009B45DD" w:rsidRDefault="009B45DD" w:rsidP="009B45DD">
            <w:pPr>
              <w:widowControl w:val="0"/>
              <w:shd w:val="clear" w:color="auto" w:fill="FFFFFF"/>
              <w:autoSpaceDE w:val="0"/>
              <w:snapToGrid w:val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СП 78.13330.2012 Автомобильные дороги. Актуализированная редакция СНиП 3.06.03-85</w:t>
            </w:r>
          </w:p>
        </w:tc>
      </w:tr>
      <w:tr w:rsidR="009B45DD" w:rsidRPr="009B45DD" w:rsidTr="00655B30">
        <w:trPr>
          <w:cantSplit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45DD" w:rsidRPr="009B45DD" w:rsidRDefault="009B45DD" w:rsidP="009B45D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5DD" w:rsidRPr="009B45DD" w:rsidRDefault="009B45DD" w:rsidP="009B45DD">
            <w:pPr>
              <w:widowControl w:val="0"/>
              <w:shd w:val="clear" w:color="auto" w:fill="FFFFFF"/>
              <w:autoSpaceDE w:val="0"/>
              <w:snapToGrid w:val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СП 82.13330. 2016 Благоустройство территорий. Актуализированная редакция СНиП III-10-75</w:t>
            </w:r>
          </w:p>
        </w:tc>
      </w:tr>
      <w:tr w:rsidR="009B45DD" w:rsidRPr="009B45DD" w:rsidTr="00655B30">
        <w:trPr>
          <w:cantSplit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45DD" w:rsidRPr="009B45DD" w:rsidRDefault="009B45DD" w:rsidP="009B45D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5DD" w:rsidRPr="009B45DD" w:rsidRDefault="009B45DD" w:rsidP="009B45DD">
            <w:pPr>
              <w:widowControl w:val="0"/>
              <w:shd w:val="clear" w:color="auto" w:fill="FFFFFF"/>
              <w:autoSpaceDE w:val="0"/>
              <w:snapToGrid w:val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ОДМ 218.6.019-2016 Рекомендации по организации движения и ограждению мест производства работ</w:t>
            </w:r>
          </w:p>
        </w:tc>
      </w:tr>
      <w:tr w:rsidR="009B45DD" w:rsidRPr="009B45DD" w:rsidTr="00655B30">
        <w:trPr>
          <w:cantSplit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45DD" w:rsidRPr="009B45DD" w:rsidRDefault="009B45DD" w:rsidP="009B45D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5DD" w:rsidRPr="009B45DD" w:rsidRDefault="009B45DD" w:rsidP="009B45DD">
            <w:pPr>
              <w:widowControl w:val="0"/>
              <w:shd w:val="clear" w:color="auto" w:fill="FFFFFF"/>
              <w:autoSpaceDE w:val="0"/>
              <w:snapToGrid w:val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СНиП 12-03-2001 Безопасность труда в строительстве. Часть 1. Общие требования</w:t>
            </w:r>
          </w:p>
        </w:tc>
      </w:tr>
      <w:tr w:rsidR="009B45DD" w:rsidRPr="009B45DD" w:rsidTr="00655B30">
        <w:trPr>
          <w:cantSplit/>
          <w:trHeight w:val="41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45DD" w:rsidRPr="009B45DD" w:rsidRDefault="009B45DD" w:rsidP="009B45D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5DD" w:rsidRPr="009B45DD" w:rsidRDefault="009B45DD" w:rsidP="009B45DD">
            <w:pPr>
              <w:widowControl w:val="0"/>
              <w:shd w:val="clear" w:color="auto" w:fill="FFFFFF"/>
              <w:autoSpaceDE w:val="0"/>
              <w:snapToGrid w:val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СНиП 12-04-2002 Безопасность труда в строительстве. Часть 2. Строительное производство</w:t>
            </w:r>
          </w:p>
        </w:tc>
      </w:tr>
      <w:tr w:rsidR="009B45DD" w:rsidRPr="009B45DD" w:rsidTr="00655B30">
        <w:trPr>
          <w:cantSplit/>
          <w:trHeight w:val="44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B45DD" w:rsidRPr="009B45DD" w:rsidRDefault="009B45DD" w:rsidP="009B45D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5DD" w:rsidRPr="009B45DD" w:rsidRDefault="009B45DD" w:rsidP="009B45DD">
            <w:pPr>
              <w:widowControl w:val="0"/>
              <w:shd w:val="clear" w:color="auto" w:fill="FFFFFF"/>
              <w:autoSpaceDE w:val="0"/>
              <w:snapToGrid w:val="0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МДС 12-29.2006 «Методические рекомендации по разработке и оформлению технологической карты»</w:t>
            </w:r>
          </w:p>
        </w:tc>
      </w:tr>
      <w:tr w:rsidR="009B45DD" w:rsidRPr="009B45DD" w:rsidTr="00655B30">
        <w:trPr>
          <w:cantSplit/>
          <w:trHeight w:val="25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9B45DD" w:rsidRPr="009B45DD" w:rsidRDefault="009B45DD" w:rsidP="009B45D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7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B45DD" w:rsidRPr="009B45DD" w:rsidRDefault="009B45DD" w:rsidP="009B45DD">
            <w:pPr>
              <w:shd w:val="clear" w:color="auto" w:fill="FFFFFF"/>
              <w:tabs>
                <w:tab w:val="left" w:pos="432"/>
              </w:tabs>
              <w:suppressAutoHyphens/>
              <w:jc w:val="both"/>
              <w:textAlignment w:val="baseline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B45DD">
              <w:rPr>
                <w:rFonts w:ascii="Times New Roman" w:hAnsi="Times New Roman" w:cs="Times New Roman"/>
                <w:sz w:val="24"/>
                <w:szCs w:val="24"/>
              </w:rPr>
              <w:t xml:space="preserve">ГОСТ Р 55028-2012 Дороги автомобильные общего пользования. Материалы </w:t>
            </w:r>
            <w:proofErr w:type="spellStart"/>
            <w:r w:rsidRPr="009B45DD">
              <w:rPr>
                <w:rFonts w:ascii="Times New Roman" w:hAnsi="Times New Roman" w:cs="Times New Roman"/>
                <w:sz w:val="24"/>
                <w:szCs w:val="24"/>
              </w:rPr>
              <w:t>геосинтетические</w:t>
            </w:r>
            <w:proofErr w:type="spellEnd"/>
            <w:r w:rsidRPr="009B45DD">
              <w:rPr>
                <w:rFonts w:ascii="Times New Roman" w:hAnsi="Times New Roman" w:cs="Times New Roman"/>
                <w:sz w:val="24"/>
                <w:szCs w:val="24"/>
              </w:rPr>
              <w:t xml:space="preserve"> для дорожного строительства. Классификация, термины и определения</w:t>
            </w:r>
          </w:p>
        </w:tc>
      </w:tr>
    </w:tbl>
    <w:p w:rsidR="0056212B" w:rsidRDefault="0056212B" w:rsidP="0049389B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56212B" w:rsidRDefault="0056212B" w:rsidP="0049389B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56212B" w:rsidRDefault="0056212B" w:rsidP="0049389B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410837" w:rsidRPr="00410837" w:rsidRDefault="00410837" w:rsidP="00FA1A8D">
      <w:pPr>
        <w:tabs>
          <w:tab w:val="right" w:pos="10035"/>
        </w:tabs>
        <w:spacing w:after="0" w:line="240" w:lineRule="auto"/>
        <w:rPr>
          <w:rFonts w:ascii="Times New Roman" w:hAnsi="Times New Roman" w:cs="Times New Roman"/>
        </w:rPr>
      </w:pPr>
    </w:p>
    <w:sectPr w:rsidR="00410837" w:rsidRPr="00410837" w:rsidSect="00FA1A8D">
      <w:footerReference w:type="default" r:id="rId7"/>
      <w:pgSz w:w="11906" w:h="16838"/>
      <w:pgMar w:top="851" w:right="424" w:bottom="567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DD9" w:rsidRDefault="00D05DD9">
      <w:pPr>
        <w:spacing w:after="0" w:line="240" w:lineRule="auto"/>
      </w:pPr>
      <w:r>
        <w:separator/>
      </w:r>
    </w:p>
  </w:endnote>
  <w:endnote w:type="continuationSeparator" w:id="0">
    <w:p w:rsidR="00D05DD9" w:rsidRDefault="00D05D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4FB" w:rsidRPr="00464A28" w:rsidRDefault="00D05DD9" w:rsidP="00FF19C0">
    <w:pPr>
      <w:spacing w:after="0"/>
      <w:jc w:val="center"/>
      <w:rPr>
        <w:rFonts w:ascii="Times New Roman" w:hAnsi="Times New Roman"/>
        <w:i/>
        <w:color w:val="000000"/>
        <w:sz w:val="20"/>
        <w:szCs w:val="20"/>
      </w:rPr>
    </w:pPr>
  </w:p>
  <w:p w:rsidR="00BA64FB" w:rsidRDefault="00D05DD9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DD9" w:rsidRDefault="00D05DD9">
      <w:pPr>
        <w:spacing w:after="0" w:line="240" w:lineRule="auto"/>
      </w:pPr>
      <w:r>
        <w:separator/>
      </w:r>
    </w:p>
  </w:footnote>
  <w:footnote w:type="continuationSeparator" w:id="0">
    <w:p w:rsidR="00D05DD9" w:rsidRDefault="00D05D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8"/>
    <w:multiLevelType w:val="multilevel"/>
    <w:tmpl w:val="7EAC189A"/>
    <w:lvl w:ilvl="0">
      <w:start w:val="1"/>
      <w:numFmt w:val="decimal"/>
      <w:lvlText w:val="%1."/>
      <w:lvlJc w:val="left"/>
      <w:pPr>
        <w:ind w:left="340" w:hanging="360"/>
      </w:pPr>
      <w:rPr>
        <w:rFonts w:ascii="Times New Roman" w:hAnsi="Times New Roman" w:cs="Times New Roman"/>
        <w:b/>
        <w:bCs w:val="0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1089" w:hanging="183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2">
      <w:start w:val="1"/>
      <w:numFmt w:val="decimal"/>
      <w:lvlText w:val="%2.%3."/>
      <w:lvlJc w:val="left"/>
      <w:pPr>
        <w:ind w:left="1156" w:hanging="446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3">
      <w:start w:val="1"/>
      <w:numFmt w:val="decimal"/>
      <w:lvlText w:val="%4."/>
      <w:lvlJc w:val="left"/>
      <w:pPr>
        <w:ind w:left="4244" w:hanging="245"/>
      </w:pPr>
      <w:rPr>
        <w:rFonts w:ascii="Times New Roman" w:hAnsi="Times New Roman" w:cs="Times New Roman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5771" w:hanging="245"/>
      </w:pPr>
    </w:lvl>
    <w:lvl w:ilvl="5">
      <w:numFmt w:val="bullet"/>
      <w:lvlText w:val="•"/>
      <w:lvlJc w:val="left"/>
      <w:pPr>
        <w:ind w:left="6536" w:hanging="245"/>
      </w:pPr>
    </w:lvl>
    <w:lvl w:ilvl="6">
      <w:numFmt w:val="bullet"/>
      <w:lvlText w:val="•"/>
      <w:lvlJc w:val="left"/>
      <w:pPr>
        <w:ind w:left="7302" w:hanging="245"/>
      </w:pPr>
    </w:lvl>
    <w:lvl w:ilvl="7">
      <w:numFmt w:val="bullet"/>
      <w:lvlText w:val="•"/>
      <w:lvlJc w:val="left"/>
      <w:pPr>
        <w:ind w:left="8067" w:hanging="245"/>
      </w:pPr>
    </w:lvl>
    <w:lvl w:ilvl="8">
      <w:numFmt w:val="bullet"/>
      <w:lvlText w:val="•"/>
      <w:lvlJc w:val="left"/>
      <w:pPr>
        <w:ind w:left="8833" w:hanging="245"/>
      </w:pPr>
    </w:lvl>
  </w:abstractNum>
  <w:abstractNum w:abstractNumId="1" w15:restartNumberingAfterBreak="0">
    <w:nsid w:val="0000040A"/>
    <w:multiLevelType w:val="multilevel"/>
    <w:tmpl w:val="FFFFFFFF"/>
    <w:lvl w:ilvl="0">
      <w:numFmt w:val="bullet"/>
      <w:lvlText w:val="-"/>
      <w:lvlJc w:val="left"/>
      <w:pPr>
        <w:ind w:left="340" w:hanging="226"/>
      </w:pPr>
      <w:rPr>
        <w:rFonts w:ascii="Times New Roman" w:hAnsi="Times New Roman" w:cs="Times New Roman"/>
        <w:b w:val="0"/>
        <w:bCs w:val="0"/>
        <w:w w:val="99"/>
        <w:sz w:val="24"/>
        <w:szCs w:val="24"/>
      </w:rPr>
    </w:lvl>
    <w:lvl w:ilvl="1">
      <w:numFmt w:val="bullet"/>
      <w:lvlText w:val="•"/>
      <w:lvlJc w:val="left"/>
      <w:pPr>
        <w:ind w:left="1342" w:hanging="226"/>
      </w:pPr>
    </w:lvl>
    <w:lvl w:ilvl="2">
      <w:numFmt w:val="bullet"/>
      <w:lvlText w:val="•"/>
      <w:lvlJc w:val="left"/>
      <w:pPr>
        <w:ind w:left="2344" w:hanging="226"/>
      </w:pPr>
    </w:lvl>
    <w:lvl w:ilvl="3">
      <w:numFmt w:val="bullet"/>
      <w:lvlText w:val="•"/>
      <w:lvlJc w:val="left"/>
      <w:pPr>
        <w:ind w:left="3347" w:hanging="226"/>
      </w:pPr>
    </w:lvl>
    <w:lvl w:ilvl="4">
      <w:numFmt w:val="bullet"/>
      <w:lvlText w:val="•"/>
      <w:lvlJc w:val="left"/>
      <w:pPr>
        <w:ind w:left="4349" w:hanging="226"/>
      </w:pPr>
    </w:lvl>
    <w:lvl w:ilvl="5">
      <w:numFmt w:val="bullet"/>
      <w:lvlText w:val="•"/>
      <w:lvlJc w:val="left"/>
      <w:pPr>
        <w:ind w:left="5352" w:hanging="226"/>
      </w:pPr>
    </w:lvl>
    <w:lvl w:ilvl="6">
      <w:numFmt w:val="bullet"/>
      <w:lvlText w:val="•"/>
      <w:lvlJc w:val="left"/>
      <w:pPr>
        <w:ind w:left="6354" w:hanging="226"/>
      </w:pPr>
    </w:lvl>
    <w:lvl w:ilvl="7">
      <w:numFmt w:val="bullet"/>
      <w:lvlText w:val="•"/>
      <w:lvlJc w:val="left"/>
      <w:pPr>
        <w:ind w:left="7356" w:hanging="226"/>
      </w:pPr>
    </w:lvl>
    <w:lvl w:ilvl="8">
      <w:numFmt w:val="bullet"/>
      <w:lvlText w:val="•"/>
      <w:lvlJc w:val="left"/>
      <w:pPr>
        <w:ind w:left="8359" w:hanging="226"/>
      </w:pPr>
    </w:lvl>
  </w:abstractNum>
  <w:abstractNum w:abstractNumId="2" w15:restartNumberingAfterBreak="0">
    <w:nsid w:val="00475A0A"/>
    <w:multiLevelType w:val="multilevel"/>
    <w:tmpl w:val="11DC62FE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1"/>
      <w:numFmt w:val="decimal"/>
      <w:lvlText w:val="%1.%2.%3."/>
      <w:lvlJc w:val="left"/>
      <w:pPr>
        <w:ind w:left="862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2556" w:hanging="720"/>
      </w:pPr>
    </w:lvl>
    <w:lvl w:ilvl="4">
      <w:start w:val="1"/>
      <w:numFmt w:val="decimal"/>
      <w:lvlText w:val="%1.%2.%3.%4.%5."/>
      <w:lvlJc w:val="left"/>
      <w:pPr>
        <w:ind w:left="3528" w:hanging="1080"/>
      </w:pPr>
    </w:lvl>
    <w:lvl w:ilvl="5">
      <w:start w:val="1"/>
      <w:numFmt w:val="decimal"/>
      <w:lvlText w:val="%1.%2.%3.%4.%5.%6."/>
      <w:lvlJc w:val="left"/>
      <w:pPr>
        <w:ind w:left="4140" w:hanging="1080"/>
      </w:pPr>
    </w:lvl>
    <w:lvl w:ilvl="6">
      <w:start w:val="1"/>
      <w:numFmt w:val="decimal"/>
      <w:lvlText w:val="%1.%2.%3.%4.%5.%6.%7."/>
      <w:lvlJc w:val="left"/>
      <w:pPr>
        <w:ind w:left="5112" w:hanging="1440"/>
      </w:pPr>
    </w:lvl>
    <w:lvl w:ilvl="7">
      <w:start w:val="1"/>
      <w:numFmt w:val="decimal"/>
      <w:lvlText w:val="%1.%2.%3.%4.%5.%6.%7.%8."/>
      <w:lvlJc w:val="left"/>
      <w:pPr>
        <w:ind w:left="5724" w:hanging="1440"/>
      </w:pPr>
    </w:lvl>
    <w:lvl w:ilvl="8">
      <w:start w:val="1"/>
      <w:numFmt w:val="decimal"/>
      <w:lvlText w:val="%1.%2.%3.%4.%5.%6.%7.%8.%9."/>
      <w:lvlJc w:val="left"/>
      <w:pPr>
        <w:ind w:left="6696" w:hanging="1800"/>
      </w:pPr>
    </w:lvl>
  </w:abstractNum>
  <w:abstractNum w:abstractNumId="3" w15:restartNumberingAfterBreak="0">
    <w:nsid w:val="01B34E73"/>
    <w:multiLevelType w:val="hybridMultilevel"/>
    <w:tmpl w:val="BE7ACDD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A637B"/>
    <w:multiLevelType w:val="hybridMultilevel"/>
    <w:tmpl w:val="55086C7A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B51E1"/>
    <w:multiLevelType w:val="multilevel"/>
    <w:tmpl w:val="B1CE9E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78D1F6D"/>
    <w:multiLevelType w:val="multilevel"/>
    <w:tmpl w:val="82F80A7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A1602A2"/>
    <w:multiLevelType w:val="multilevel"/>
    <w:tmpl w:val="6082CCC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7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1B164353"/>
    <w:multiLevelType w:val="hybridMultilevel"/>
    <w:tmpl w:val="C960E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041341"/>
    <w:multiLevelType w:val="multilevel"/>
    <w:tmpl w:val="A7B6688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CF563EC"/>
    <w:multiLevelType w:val="multilevel"/>
    <w:tmpl w:val="48C64386"/>
    <w:lvl w:ilvl="0">
      <w:start w:val="3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11" w15:restartNumberingAfterBreak="0">
    <w:nsid w:val="2DCA4A26"/>
    <w:multiLevelType w:val="multilevel"/>
    <w:tmpl w:val="CD8875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EAA686C"/>
    <w:multiLevelType w:val="hybridMultilevel"/>
    <w:tmpl w:val="3338420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80495E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B64901"/>
    <w:multiLevelType w:val="multilevel"/>
    <w:tmpl w:val="E542C1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 w15:restartNumberingAfterBreak="0">
    <w:nsid w:val="300913DE"/>
    <w:multiLevelType w:val="hybridMultilevel"/>
    <w:tmpl w:val="9E661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81A44"/>
    <w:multiLevelType w:val="multilevel"/>
    <w:tmpl w:val="E542C1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34AD0BDA"/>
    <w:multiLevelType w:val="hybridMultilevel"/>
    <w:tmpl w:val="A5622C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1459CB"/>
    <w:multiLevelType w:val="hybridMultilevel"/>
    <w:tmpl w:val="47BA1C88"/>
    <w:lvl w:ilvl="0" w:tplc="D034FA8E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B97C0D"/>
    <w:multiLevelType w:val="multilevel"/>
    <w:tmpl w:val="E542C1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 w15:restartNumberingAfterBreak="0">
    <w:nsid w:val="40455057"/>
    <w:multiLevelType w:val="multilevel"/>
    <w:tmpl w:val="5B2862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40E138E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1" w15:restartNumberingAfterBreak="0">
    <w:nsid w:val="42F2763B"/>
    <w:multiLevelType w:val="multilevel"/>
    <w:tmpl w:val="E542C1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 w15:restartNumberingAfterBreak="0">
    <w:nsid w:val="4498509E"/>
    <w:multiLevelType w:val="hybridMultilevel"/>
    <w:tmpl w:val="2DEE50E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7072F4"/>
    <w:multiLevelType w:val="multilevel"/>
    <w:tmpl w:val="FFFFFFFF"/>
    <w:lvl w:ilvl="0">
      <w:start w:val="1"/>
      <w:numFmt w:val="decimal"/>
      <w:lvlText w:val="%1."/>
      <w:lvlJc w:val="left"/>
      <w:pPr>
        <w:ind w:left="340" w:hanging="360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1089" w:hanging="183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2">
      <w:start w:val="1"/>
      <w:numFmt w:val="decimal"/>
      <w:lvlText w:val="%2.%3."/>
      <w:lvlJc w:val="left"/>
      <w:pPr>
        <w:ind w:left="1156" w:hanging="446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3">
      <w:start w:val="1"/>
      <w:numFmt w:val="decimal"/>
      <w:lvlText w:val="%4."/>
      <w:lvlJc w:val="left"/>
      <w:pPr>
        <w:ind w:left="4244" w:hanging="245"/>
      </w:pPr>
      <w:rPr>
        <w:rFonts w:ascii="Times New Roman" w:hAnsi="Times New Roman" w:cs="Times New Roman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5771" w:hanging="245"/>
      </w:pPr>
    </w:lvl>
    <w:lvl w:ilvl="5">
      <w:numFmt w:val="bullet"/>
      <w:lvlText w:val="•"/>
      <w:lvlJc w:val="left"/>
      <w:pPr>
        <w:ind w:left="6536" w:hanging="245"/>
      </w:pPr>
    </w:lvl>
    <w:lvl w:ilvl="6">
      <w:numFmt w:val="bullet"/>
      <w:lvlText w:val="•"/>
      <w:lvlJc w:val="left"/>
      <w:pPr>
        <w:ind w:left="7302" w:hanging="245"/>
      </w:pPr>
    </w:lvl>
    <w:lvl w:ilvl="7">
      <w:numFmt w:val="bullet"/>
      <w:lvlText w:val="•"/>
      <w:lvlJc w:val="left"/>
      <w:pPr>
        <w:ind w:left="8067" w:hanging="245"/>
      </w:pPr>
    </w:lvl>
    <w:lvl w:ilvl="8">
      <w:numFmt w:val="bullet"/>
      <w:lvlText w:val="•"/>
      <w:lvlJc w:val="left"/>
      <w:pPr>
        <w:ind w:left="8833" w:hanging="245"/>
      </w:pPr>
    </w:lvl>
  </w:abstractNum>
  <w:abstractNum w:abstractNumId="24" w15:restartNumberingAfterBreak="0">
    <w:nsid w:val="52AE363A"/>
    <w:multiLevelType w:val="hybridMultilevel"/>
    <w:tmpl w:val="96361D4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BA4D6A"/>
    <w:multiLevelType w:val="multilevel"/>
    <w:tmpl w:val="DAA8E5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6A00236"/>
    <w:multiLevelType w:val="hybridMultilevel"/>
    <w:tmpl w:val="DD848E62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34705A"/>
    <w:multiLevelType w:val="multilevel"/>
    <w:tmpl w:val="BCC6935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5D752794"/>
    <w:multiLevelType w:val="hybridMultilevel"/>
    <w:tmpl w:val="9AD8E2D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4C3505"/>
    <w:multiLevelType w:val="multilevel"/>
    <w:tmpl w:val="95AA25B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9400381"/>
    <w:multiLevelType w:val="multilevel"/>
    <w:tmpl w:val="26CCD496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A34284C"/>
    <w:multiLevelType w:val="multilevel"/>
    <w:tmpl w:val="29F87A8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2" w15:restartNumberingAfterBreak="0">
    <w:nsid w:val="6C170600"/>
    <w:multiLevelType w:val="hybridMultilevel"/>
    <w:tmpl w:val="C60AEB2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 w15:restartNumberingAfterBreak="0">
    <w:nsid w:val="7E195C4D"/>
    <w:multiLevelType w:val="hybridMultilevel"/>
    <w:tmpl w:val="C960E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7"/>
  </w:num>
  <w:num w:numId="7">
    <w:abstractNumId w:val="25"/>
  </w:num>
  <w:num w:numId="8">
    <w:abstractNumId w:val="24"/>
  </w:num>
  <w:num w:numId="9">
    <w:abstractNumId w:val="11"/>
  </w:num>
  <w:num w:numId="10">
    <w:abstractNumId w:val="9"/>
  </w:num>
  <w:num w:numId="11">
    <w:abstractNumId w:val="3"/>
  </w:num>
  <w:num w:numId="12">
    <w:abstractNumId w:val="19"/>
  </w:num>
  <w:num w:numId="13">
    <w:abstractNumId w:val="22"/>
  </w:num>
  <w:num w:numId="14">
    <w:abstractNumId w:val="18"/>
  </w:num>
  <w:num w:numId="15">
    <w:abstractNumId w:val="15"/>
  </w:num>
  <w:num w:numId="16">
    <w:abstractNumId w:val="13"/>
  </w:num>
  <w:num w:numId="17">
    <w:abstractNumId w:val="21"/>
  </w:num>
  <w:num w:numId="18">
    <w:abstractNumId w:val="33"/>
  </w:num>
  <w:num w:numId="19">
    <w:abstractNumId w:val="8"/>
  </w:num>
  <w:num w:numId="20">
    <w:abstractNumId w:val="14"/>
  </w:num>
  <w:num w:numId="21">
    <w:abstractNumId w:val="4"/>
  </w:num>
  <w:num w:numId="22">
    <w:abstractNumId w:val="12"/>
  </w:num>
  <w:num w:numId="23">
    <w:abstractNumId w:val="31"/>
  </w:num>
  <w:num w:numId="24">
    <w:abstractNumId w:val="26"/>
  </w:num>
  <w:num w:numId="25">
    <w:abstractNumId w:val="28"/>
  </w:num>
  <w:num w:numId="26">
    <w:abstractNumId w:val="30"/>
  </w:num>
  <w:num w:numId="27">
    <w:abstractNumId w:val="6"/>
  </w:num>
  <w:num w:numId="28">
    <w:abstractNumId w:val="27"/>
  </w:num>
  <w:num w:numId="29">
    <w:abstractNumId w:val="5"/>
  </w:num>
  <w:num w:numId="30">
    <w:abstractNumId w:val="0"/>
  </w:num>
  <w:num w:numId="31">
    <w:abstractNumId w:val="1"/>
  </w:num>
  <w:num w:numId="32">
    <w:abstractNumId w:val="29"/>
  </w:num>
  <w:num w:numId="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479"/>
    <w:rsid w:val="000249FA"/>
    <w:rsid w:val="00031168"/>
    <w:rsid w:val="00072479"/>
    <w:rsid w:val="000743B8"/>
    <w:rsid w:val="000A44A2"/>
    <w:rsid w:val="001050F6"/>
    <w:rsid w:val="00107997"/>
    <w:rsid w:val="00125C90"/>
    <w:rsid w:val="00130024"/>
    <w:rsid w:val="00133D94"/>
    <w:rsid w:val="0016543E"/>
    <w:rsid w:val="00172161"/>
    <w:rsid w:val="00172875"/>
    <w:rsid w:val="001852B6"/>
    <w:rsid w:val="00195798"/>
    <w:rsid w:val="001D17BA"/>
    <w:rsid w:val="001E15BA"/>
    <w:rsid w:val="00202E37"/>
    <w:rsid w:val="00207F4F"/>
    <w:rsid w:val="00214057"/>
    <w:rsid w:val="0023229A"/>
    <w:rsid w:val="00246054"/>
    <w:rsid w:val="002635E2"/>
    <w:rsid w:val="00287C35"/>
    <w:rsid w:val="0029640E"/>
    <w:rsid w:val="002D48BD"/>
    <w:rsid w:val="002F4AFF"/>
    <w:rsid w:val="0034665A"/>
    <w:rsid w:val="003C677A"/>
    <w:rsid w:val="003D0563"/>
    <w:rsid w:val="003D4076"/>
    <w:rsid w:val="003E60C5"/>
    <w:rsid w:val="00410837"/>
    <w:rsid w:val="004217A8"/>
    <w:rsid w:val="004451EA"/>
    <w:rsid w:val="00476C96"/>
    <w:rsid w:val="0049389B"/>
    <w:rsid w:val="004A5096"/>
    <w:rsid w:val="004C0440"/>
    <w:rsid w:val="004F0957"/>
    <w:rsid w:val="005409C5"/>
    <w:rsid w:val="00543714"/>
    <w:rsid w:val="0056212B"/>
    <w:rsid w:val="00575024"/>
    <w:rsid w:val="005C4447"/>
    <w:rsid w:val="005C664E"/>
    <w:rsid w:val="006107FE"/>
    <w:rsid w:val="00611CB7"/>
    <w:rsid w:val="00624ED4"/>
    <w:rsid w:val="006276B4"/>
    <w:rsid w:val="00631009"/>
    <w:rsid w:val="006401E5"/>
    <w:rsid w:val="006446F7"/>
    <w:rsid w:val="006B1B70"/>
    <w:rsid w:val="006D703D"/>
    <w:rsid w:val="006E0C49"/>
    <w:rsid w:val="007114B9"/>
    <w:rsid w:val="007304E8"/>
    <w:rsid w:val="007472D2"/>
    <w:rsid w:val="00782CB9"/>
    <w:rsid w:val="00795552"/>
    <w:rsid w:val="00822C3C"/>
    <w:rsid w:val="0086696A"/>
    <w:rsid w:val="0088182D"/>
    <w:rsid w:val="008F260E"/>
    <w:rsid w:val="009219F0"/>
    <w:rsid w:val="00947E24"/>
    <w:rsid w:val="0097253F"/>
    <w:rsid w:val="009956F7"/>
    <w:rsid w:val="009B45DD"/>
    <w:rsid w:val="00A237DD"/>
    <w:rsid w:val="00AC4FDF"/>
    <w:rsid w:val="00AF2EE3"/>
    <w:rsid w:val="00B2220F"/>
    <w:rsid w:val="00B437B6"/>
    <w:rsid w:val="00B671A0"/>
    <w:rsid w:val="00BD0F10"/>
    <w:rsid w:val="00BE37F5"/>
    <w:rsid w:val="00C10B24"/>
    <w:rsid w:val="00C1705E"/>
    <w:rsid w:val="00C5024B"/>
    <w:rsid w:val="00C620FC"/>
    <w:rsid w:val="00C72703"/>
    <w:rsid w:val="00C8661E"/>
    <w:rsid w:val="00CD5074"/>
    <w:rsid w:val="00CD58A1"/>
    <w:rsid w:val="00CE4421"/>
    <w:rsid w:val="00D05DD9"/>
    <w:rsid w:val="00D15F37"/>
    <w:rsid w:val="00D257F5"/>
    <w:rsid w:val="00D52754"/>
    <w:rsid w:val="00D568BF"/>
    <w:rsid w:val="00D61F20"/>
    <w:rsid w:val="00D84DF5"/>
    <w:rsid w:val="00DA410A"/>
    <w:rsid w:val="00DF1643"/>
    <w:rsid w:val="00E15104"/>
    <w:rsid w:val="00E21130"/>
    <w:rsid w:val="00E22EAA"/>
    <w:rsid w:val="00E37405"/>
    <w:rsid w:val="00E40A09"/>
    <w:rsid w:val="00E73434"/>
    <w:rsid w:val="00E977B5"/>
    <w:rsid w:val="00ED6B61"/>
    <w:rsid w:val="00ED75C7"/>
    <w:rsid w:val="00EF7D34"/>
    <w:rsid w:val="00F0455D"/>
    <w:rsid w:val="00F31CAE"/>
    <w:rsid w:val="00F3625F"/>
    <w:rsid w:val="00F478A7"/>
    <w:rsid w:val="00F918A7"/>
    <w:rsid w:val="00F9218A"/>
    <w:rsid w:val="00FA1A8D"/>
    <w:rsid w:val="00FD5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B1E90"/>
  <w15:docId w15:val="{47496336-B4B5-4247-B1D8-025982018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479"/>
  </w:style>
  <w:style w:type="paragraph" w:styleId="1">
    <w:name w:val="heading 1"/>
    <w:basedOn w:val="a"/>
    <w:next w:val="a"/>
    <w:link w:val="10"/>
    <w:qFormat/>
    <w:rsid w:val="0049389B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9389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C6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link w:val="a5"/>
    <w:uiPriority w:val="1"/>
    <w:qFormat/>
    <w:rsid w:val="005C444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49389B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938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6">
    <w:name w:val="Hyperlink"/>
    <w:basedOn w:val="a0"/>
    <w:uiPriority w:val="99"/>
    <w:rsid w:val="0049389B"/>
    <w:rPr>
      <w:color w:val="0000FF"/>
      <w:u w:val="single"/>
    </w:rPr>
  </w:style>
  <w:style w:type="paragraph" w:customStyle="1" w:styleId="ConsPlusNormal">
    <w:name w:val="ConsPlusNormal"/>
    <w:uiPriority w:val="99"/>
    <w:rsid w:val="004938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ody Text Indent"/>
    <w:basedOn w:val="a"/>
    <w:link w:val="a8"/>
    <w:rsid w:val="0049389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49389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Абзац списка Знак"/>
    <w:link w:val="a4"/>
    <w:uiPriority w:val="1"/>
    <w:locked/>
    <w:rsid w:val="0049389B"/>
  </w:style>
  <w:style w:type="paragraph" w:styleId="a9">
    <w:name w:val="Balloon Text"/>
    <w:basedOn w:val="a"/>
    <w:link w:val="aa"/>
    <w:uiPriority w:val="99"/>
    <w:semiHidden/>
    <w:unhideWhenUsed/>
    <w:rsid w:val="0049389B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a">
    <w:name w:val="Текст выноски Знак"/>
    <w:basedOn w:val="a0"/>
    <w:link w:val="a9"/>
    <w:uiPriority w:val="99"/>
    <w:semiHidden/>
    <w:rsid w:val="0049389B"/>
    <w:rPr>
      <w:rFonts w:ascii="Tahoma" w:eastAsiaTheme="minorEastAsia" w:hAnsi="Tahoma" w:cs="Tahoma"/>
      <w:sz w:val="16"/>
      <w:szCs w:val="16"/>
      <w:lang w:eastAsia="ru-RU"/>
    </w:rPr>
  </w:style>
  <w:style w:type="table" w:styleId="ab">
    <w:name w:val="Table Grid"/>
    <w:basedOn w:val="a1"/>
    <w:uiPriority w:val="39"/>
    <w:rsid w:val="00493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49389B"/>
  </w:style>
  <w:style w:type="character" w:customStyle="1" w:styleId="js-phone-number">
    <w:name w:val="js-phone-number"/>
    <w:basedOn w:val="a0"/>
    <w:rsid w:val="0049389B"/>
  </w:style>
  <w:style w:type="character" w:customStyle="1" w:styleId="i-text-lowcase">
    <w:name w:val="i-text-lowcase"/>
    <w:basedOn w:val="a0"/>
    <w:rsid w:val="0049389B"/>
  </w:style>
  <w:style w:type="paragraph" w:customStyle="1" w:styleId="11">
    <w:name w:val="Обычный11"/>
    <w:rsid w:val="0049389B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kern w:val="1"/>
      <w:sz w:val="20"/>
      <w:szCs w:val="20"/>
      <w:lang w:eastAsia="ar-SA"/>
    </w:rPr>
  </w:style>
  <w:style w:type="paragraph" w:customStyle="1" w:styleId="21">
    <w:name w:val="Обычный2"/>
    <w:rsid w:val="0049389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3">
    <w:name w:val="Основной шрифт абзаца3"/>
    <w:rsid w:val="0049389B"/>
    <w:rPr>
      <w:sz w:val="24"/>
    </w:rPr>
  </w:style>
  <w:style w:type="paragraph" w:customStyle="1" w:styleId="ConsPlusNonformat">
    <w:name w:val="ConsPlusNonformat"/>
    <w:link w:val="ConsPlusNonformat0"/>
    <w:rsid w:val="0049389B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locked/>
    <w:rsid w:val="0049389B"/>
    <w:rPr>
      <w:rFonts w:ascii="Courier New" w:eastAsia="Calibri" w:hAnsi="Courier New" w:cs="Courier New"/>
      <w:sz w:val="20"/>
      <w:szCs w:val="20"/>
      <w:lang w:eastAsia="ru-RU"/>
    </w:rPr>
  </w:style>
  <w:style w:type="paragraph" w:styleId="ac">
    <w:name w:val="No Spacing"/>
    <w:basedOn w:val="a"/>
    <w:autoRedefine/>
    <w:uiPriority w:val="99"/>
    <w:qFormat/>
    <w:rsid w:val="0049389B"/>
    <w:pPr>
      <w:spacing w:after="0"/>
      <w:ind w:left="567" w:right="566"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normalmrcssattr">
    <w:name w:val="normal_mr_css_attr"/>
    <w:basedOn w:val="a"/>
    <w:rsid w:val="00493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semiHidden/>
    <w:unhideWhenUsed/>
    <w:rsid w:val="0049389B"/>
    <w:pPr>
      <w:spacing w:after="120"/>
    </w:pPr>
    <w:rPr>
      <w:rFonts w:eastAsiaTheme="minorEastAsia"/>
      <w:lang w:eastAsia="ru-RU"/>
    </w:rPr>
  </w:style>
  <w:style w:type="character" w:customStyle="1" w:styleId="ae">
    <w:name w:val="Основной текст Знак"/>
    <w:basedOn w:val="a0"/>
    <w:link w:val="ad"/>
    <w:uiPriority w:val="99"/>
    <w:semiHidden/>
    <w:rsid w:val="0049389B"/>
    <w:rPr>
      <w:rFonts w:eastAsiaTheme="minorEastAsia"/>
      <w:lang w:eastAsia="ru-RU"/>
    </w:rPr>
  </w:style>
  <w:style w:type="paragraph" w:styleId="af">
    <w:name w:val="header"/>
    <w:basedOn w:val="a"/>
    <w:link w:val="af0"/>
    <w:uiPriority w:val="99"/>
    <w:unhideWhenUsed/>
    <w:rsid w:val="0049389B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sid w:val="0049389B"/>
    <w:rPr>
      <w:rFonts w:eastAsiaTheme="minorEastAsia"/>
      <w:lang w:eastAsia="ru-RU"/>
    </w:rPr>
  </w:style>
  <w:style w:type="paragraph" w:styleId="af1">
    <w:name w:val="footer"/>
    <w:basedOn w:val="a"/>
    <w:link w:val="af2"/>
    <w:uiPriority w:val="99"/>
    <w:unhideWhenUsed/>
    <w:rsid w:val="0049389B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rsid w:val="0049389B"/>
    <w:rPr>
      <w:rFonts w:eastAsiaTheme="minorEastAsia"/>
      <w:lang w:eastAsia="ru-RU"/>
    </w:rPr>
  </w:style>
  <w:style w:type="character" w:styleId="af3">
    <w:name w:val="FollowedHyperlink"/>
    <w:basedOn w:val="a0"/>
    <w:uiPriority w:val="99"/>
    <w:semiHidden/>
    <w:unhideWhenUsed/>
    <w:rsid w:val="0049389B"/>
    <w:rPr>
      <w:color w:val="800080"/>
      <w:u w:val="single"/>
    </w:rPr>
  </w:style>
  <w:style w:type="paragraph" w:customStyle="1" w:styleId="msonormal0">
    <w:name w:val="msonormal"/>
    <w:basedOn w:val="a"/>
    <w:rsid w:val="00493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493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493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493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4938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49389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49389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49389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49389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49389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493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49389B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49389B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493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493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49389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493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49389B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4938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49389B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49389B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493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49389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a"/>
    <w:rsid w:val="004938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4938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49389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49389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49389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493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49389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493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rsid w:val="0049389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49389B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49389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2">
    <w:name w:val="xl102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49389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rsid w:val="0049389B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49389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09">
    <w:name w:val="xl109"/>
    <w:basedOn w:val="a"/>
    <w:rsid w:val="0049389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49389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2">
    <w:name w:val="xl112"/>
    <w:basedOn w:val="a"/>
    <w:rsid w:val="0049389B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3">
    <w:name w:val="xl113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49389B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49389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"/>
    <w:rsid w:val="00493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8">
    <w:name w:val="xl118"/>
    <w:basedOn w:val="a"/>
    <w:rsid w:val="0049389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9">
    <w:name w:val="xl119"/>
    <w:basedOn w:val="a"/>
    <w:rsid w:val="0049389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49389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49389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2">
    <w:name w:val="xl122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3">
    <w:name w:val="xl123"/>
    <w:basedOn w:val="a"/>
    <w:rsid w:val="0049389B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4">
    <w:name w:val="xl124"/>
    <w:basedOn w:val="a"/>
    <w:rsid w:val="0049389B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5">
    <w:name w:val="xl125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"/>
    <w:rsid w:val="0049389B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1">
    <w:name w:val="xl131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"/>
    <w:rsid w:val="0049389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49389B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6">
    <w:name w:val="xl136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8">
    <w:name w:val="xl138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9">
    <w:name w:val="xl139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0">
    <w:name w:val="xl140"/>
    <w:basedOn w:val="a"/>
    <w:rsid w:val="0049389B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1">
    <w:name w:val="xl141"/>
    <w:basedOn w:val="a"/>
    <w:rsid w:val="0049389B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2">
    <w:name w:val="xl142"/>
    <w:basedOn w:val="a"/>
    <w:rsid w:val="0049389B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"/>
    <w:rsid w:val="0049389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4">
    <w:name w:val="xl144"/>
    <w:basedOn w:val="a"/>
    <w:rsid w:val="00493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5">
    <w:name w:val="xl145"/>
    <w:basedOn w:val="a"/>
    <w:rsid w:val="0049389B"/>
    <w:pPr>
      <w:pBdr>
        <w:left w:val="single" w:sz="8" w:space="0" w:color="FFFFFF"/>
        <w:bottom w:val="single" w:sz="8" w:space="0" w:color="FFFFFF"/>
        <w:right w:val="single" w:sz="8" w:space="0" w:color="FFFFFF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7">
    <w:name w:val="xl147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8">
    <w:name w:val="xl148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9">
    <w:name w:val="xl149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1">
    <w:name w:val="xl151"/>
    <w:basedOn w:val="a"/>
    <w:rsid w:val="0049389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52">
    <w:name w:val="xl152"/>
    <w:basedOn w:val="a"/>
    <w:rsid w:val="00493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3">
    <w:name w:val="xl153"/>
    <w:basedOn w:val="a"/>
    <w:rsid w:val="00493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4">
    <w:name w:val="xl154"/>
    <w:basedOn w:val="a"/>
    <w:rsid w:val="0049389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5">
    <w:name w:val="xl155"/>
    <w:basedOn w:val="a"/>
    <w:rsid w:val="00493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6">
    <w:name w:val="xl156"/>
    <w:basedOn w:val="a"/>
    <w:rsid w:val="0049389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7">
    <w:name w:val="xl157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58">
    <w:name w:val="xl158"/>
    <w:basedOn w:val="a"/>
    <w:rsid w:val="0049389B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59">
    <w:name w:val="xl159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0">
    <w:name w:val="xl160"/>
    <w:basedOn w:val="a"/>
    <w:rsid w:val="0049389B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1">
    <w:name w:val="xl161"/>
    <w:basedOn w:val="a"/>
    <w:rsid w:val="0049389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62">
    <w:name w:val="xl162"/>
    <w:basedOn w:val="a"/>
    <w:rsid w:val="0049389B"/>
    <w:pPr>
      <w:pBdr>
        <w:left w:val="single" w:sz="8" w:space="0" w:color="FFFFFF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3">
    <w:name w:val="xl163"/>
    <w:basedOn w:val="a"/>
    <w:rsid w:val="0049389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"/>
    <w:rsid w:val="0049389B"/>
    <w:pPr>
      <w:pBdr>
        <w:left w:val="single" w:sz="8" w:space="0" w:color="FFFFFF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5">
    <w:name w:val="xl165"/>
    <w:basedOn w:val="a"/>
    <w:rsid w:val="0049389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6">
    <w:name w:val="xl166"/>
    <w:basedOn w:val="a"/>
    <w:rsid w:val="0049389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7">
    <w:name w:val="xl167"/>
    <w:basedOn w:val="a"/>
    <w:rsid w:val="0049389B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68">
    <w:name w:val="xl168"/>
    <w:basedOn w:val="a"/>
    <w:rsid w:val="0049389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9">
    <w:name w:val="xl169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0">
    <w:name w:val="xl170"/>
    <w:basedOn w:val="a"/>
    <w:rsid w:val="0049389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1">
    <w:name w:val="xl171"/>
    <w:basedOn w:val="a"/>
    <w:rsid w:val="0049389B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2">
    <w:name w:val="Сетка таблицы2"/>
    <w:basedOn w:val="a1"/>
    <w:next w:val="ab"/>
    <w:uiPriority w:val="39"/>
    <w:rsid w:val="00493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b"/>
    <w:uiPriority w:val="39"/>
    <w:rsid w:val="0049389B"/>
    <w:pPr>
      <w:spacing w:after="0" w:line="240" w:lineRule="auto"/>
    </w:pPr>
    <w:rPr>
      <w:rFonts w:ascii="Calibri" w:eastAsia="Calibri" w:hAnsi="Calibri" w:cs="Times New Roman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34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3</Pages>
  <Words>971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60</cp:revision>
  <dcterms:created xsi:type="dcterms:W3CDTF">2022-08-18T11:10:00Z</dcterms:created>
  <dcterms:modified xsi:type="dcterms:W3CDTF">2026-10-06T09:57:00Z</dcterms:modified>
</cp:coreProperties>
</file>