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949F" w14:textId="37DA49B0" w:rsidR="007C75F7" w:rsidRDefault="007046FE">
      <w:pPr>
        <w:jc w:val="center"/>
        <w:rPr>
          <w:rFonts w:ascii="Arial" w:hAnsi="Arial" w:cs="Times New Roman"/>
          <w:sz w:val="20"/>
          <w:szCs w:val="20"/>
        </w:rPr>
      </w:pPr>
      <w:r>
        <w:rPr>
          <w:rFonts w:ascii="Arial" w:hAnsi="Arial" w:cs="Times New Roman"/>
          <w:b/>
          <w:sz w:val="20"/>
          <w:szCs w:val="20"/>
        </w:rPr>
        <w:t xml:space="preserve">ДОГОВОР № </w:t>
      </w:r>
      <w:r w:rsidR="004F3B5B">
        <w:rPr>
          <w:rFonts w:ascii="Arial" w:hAnsi="Arial" w:cs="Times New Roman"/>
          <w:b/>
          <w:sz w:val="20"/>
          <w:szCs w:val="20"/>
        </w:rPr>
        <w:t>2538</w:t>
      </w:r>
    </w:p>
    <w:p w14:paraId="53391A4C" w14:textId="77D9F5A1" w:rsidR="000A2072" w:rsidRDefault="007046FE" w:rsidP="00377FA6">
      <w:pPr>
        <w:jc w:val="center"/>
        <w:rPr>
          <w:rFonts w:ascii="Arial" w:hAnsi="Arial" w:cs="Times New Roman"/>
          <w:b/>
          <w:sz w:val="20"/>
          <w:szCs w:val="20"/>
        </w:rPr>
      </w:pPr>
      <w:r>
        <w:rPr>
          <w:rFonts w:ascii="Arial" w:hAnsi="Arial" w:cs="Times New Roman"/>
          <w:b/>
          <w:sz w:val="20"/>
          <w:szCs w:val="20"/>
        </w:rPr>
        <w:t>ИКЗ</w:t>
      </w:r>
      <w:r w:rsidR="009B38C7">
        <w:rPr>
          <w:rFonts w:ascii="Arial" w:hAnsi="Arial" w:cs="Times New Roman"/>
          <w:b/>
          <w:sz w:val="20"/>
          <w:szCs w:val="20"/>
        </w:rPr>
        <w:t xml:space="preserve"> </w:t>
      </w:r>
      <w:r w:rsidR="0095221A" w:rsidRPr="0095221A">
        <w:rPr>
          <w:rFonts w:ascii="Arial" w:hAnsi="Arial" w:cs="Times New Roman"/>
          <w:b/>
          <w:sz w:val="20"/>
          <w:szCs w:val="20"/>
        </w:rPr>
        <w:t>263471603330047160100100030000000000</w:t>
      </w:r>
    </w:p>
    <w:p w14:paraId="30D6616F" w14:textId="25FA77BF" w:rsidR="007C75F7" w:rsidRDefault="007046FE" w:rsidP="00377FA6">
      <w:pPr>
        <w:jc w:val="center"/>
        <w:rPr>
          <w:rFonts w:ascii="Arial" w:hAnsi="Arial" w:cs="Times New Roman"/>
          <w:sz w:val="20"/>
          <w:szCs w:val="20"/>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sidR="00F52997">
        <w:rPr>
          <w:rFonts w:ascii="Arial" w:hAnsi="Arial" w:cs="Times New Roman"/>
          <w:sz w:val="20"/>
          <w:szCs w:val="20"/>
        </w:rPr>
        <w:t>«</w:t>
      </w:r>
      <w:r w:rsidR="0095221A">
        <w:rPr>
          <w:rFonts w:ascii="Arial" w:hAnsi="Arial" w:cs="Times New Roman"/>
          <w:sz w:val="20"/>
          <w:szCs w:val="20"/>
        </w:rPr>
        <w:t>__</w:t>
      </w:r>
      <w:r w:rsidR="009239BD">
        <w:rPr>
          <w:rFonts w:ascii="Arial" w:hAnsi="Arial" w:cs="Times New Roman"/>
          <w:sz w:val="20"/>
          <w:szCs w:val="20"/>
        </w:rPr>
        <w:t>»</w:t>
      </w:r>
      <w:r w:rsidR="00B02F26">
        <w:rPr>
          <w:rFonts w:ascii="Arial" w:hAnsi="Arial" w:cs="Times New Roman"/>
          <w:sz w:val="20"/>
          <w:szCs w:val="20"/>
        </w:rPr>
        <w:t>.</w:t>
      </w:r>
      <w:r w:rsidR="0095221A">
        <w:rPr>
          <w:rFonts w:ascii="Arial" w:hAnsi="Arial" w:cs="Times New Roman"/>
          <w:sz w:val="20"/>
          <w:szCs w:val="20"/>
        </w:rPr>
        <w:t>09</w:t>
      </w:r>
      <w:r w:rsidR="008B0936">
        <w:rPr>
          <w:rFonts w:ascii="Arial" w:hAnsi="Arial" w:cs="Times New Roman"/>
          <w:sz w:val="20"/>
          <w:szCs w:val="20"/>
        </w:rPr>
        <w:t>.</w:t>
      </w:r>
      <w:r w:rsidR="00A62BAD">
        <w:rPr>
          <w:rFonts w:ascii="Arial" w:hAnsi="Arial" w:cs="Times New Roman"/>
          <w:sz w:val="20"/>
          <w:szCs w:val="20"/>
        </w:rPr>
        <w:t xml:space="preserve"> 202</w:t>
      </w:r>
      <w:r w:rsidR="008B0936">
        <w:rPr>
          <w:rFonts w:ascii="Arial" w:hAnsi="Arial" w:cs="Times New Roman"/>
          <w:sz w:val="20"/>
          <w:szCs w:val="20"/>
        </w:rPr>
        <w:t>6</w:t>
      </w:r>
      <w:r>
        <w:rPr>
          <w:rFonts w:ascii="Arial" w:hAnsi="Arial" w:cs="Times New Roman"/>
          <w:sz w:val="20"/>
          <w:szCs w:val="20"/>
        </w:rPr>
        <w:t xml:space="preserve"> г.</w:t>
      </w:r>
    </w:p>
    <w:p w14:paraId="0AFD94B7" w14:textId="1925FEEA" w:rsidR="00F52997" w:rsidRDefault="00466EA1" w:rsidP="00F52997">
      <w:pPr>
        <w:jc w:val="both"/>
        <w:rPr>
          <w:rFonts w:ascii="Arial" w:hAnsi="Arial" w:cs="Times New Roman"/>
          <w:sz w:val="20"/>
          <w:szCs w:val="20"/>
        </w:rPr>
      </w:pPr>
      <w:r>
        <w:rPr>
          <w:rFonts w:ascii="Arial" w:hAnsi="Arial" w:cs="Times New Roman"/>
          <w:sz w:val="20"/>
          <w:szCs w:val="20"/>
        </w:rPr>
        <w:t>___________________________</w:t>
      </w:r>
      <w:r w:rsidR="00F52997">
        <w:rPr>
          <w:rFonts w:ascii="Arial" w:hAnsi="Arial" w:cs="Times New Roman"/>
          <w:sz w:val="20"/>
          <w:szCs w:val="20"/>
        </w:rPr>
        <w:t xml:space="preserve"> </w:t>
      </w:r>
      <w:r w:rsidR="00F52997" w:rsidRPr="009A1CD8">
        <w:rPr>
          <w:rFonts w:ascii="Arial" w:hAnsi="Arial" w:cs="Times New Roman"/>
          <w:sz w:val="20"/>
          <w:szCs w:val="20"/>
        </w:rPr>
        <w:t>именуемый в дальнейшем «Поставщик</w:t>
      </w:r>
      <w:r>
        <w:rPr>
          <w:rFonts w:ascii="Arial" w:hAnsi="Arial" w:cs="Times New Roman"/>
          <w:sz w:val="20"/>
          <w:szCs w:val="20"/>
        </w:rPr>
        <w:t>»</w:t>
      </w:r>
      <w:r w:rsidR="00F52997" w:rsidRPr="00AB75DF">
        <w:t xml:space="preserve"> </w:t>
      </w:r>
      <w:r w:rsidR="00F52997" w:rsidRPr="00AB75DF">
        <w:rPr>
          <w:rFonts w:ascii="Arial" w:hAnsi="Arial" w:cs="Times New Roman"/>
          <w:sz w:val="20"/>
          <w:szCs w:val="20"/>
        </w:rPr>
        <w:t xml:space="preserve">в лице </w:t>
      </w:r>
      <w:r>
        <w:rPr>
          <w:rFonts w:ascii="Arial" w:hAnsi="Arial" w:cs="Times New Roman"/>
          <w:sz w:val="20"/>
          <w:szCs w:val="20"/>
        </w:rPr>
        <w:t>___________________________</w:t>
      </w:r>
      <w:r w:rsidR="00F52997" w:rsidRPr="00AB75DF">
        <w:rPr>
          <w:rFonts w:ascii="Arial" w:hAnsi="Arial" w:cs="Times New Roman"/>
          <w:sz w:val="20"/>
          <w:szCs w:val="20"/>
        </w:rPr>
        <w:t>,</w:t>
      </w:r>
      <w:r w:rsidR="00F52997" w:rsidRPr="009A1CD8">
        <w:rPr>
          <w:rFonts w:ascii="Arial" w:hAnsi="Arial" w:cs="Times New Roman"/>
          <w:sz w:val="20"/>
          <w:szCs w:val="20"/>
        </w:rPr>
        <w:t xml:space="preserve"> </w:t>
      </w:r>
      <w:r w:rsidR="00F52997" w:rsidRPr="00AB75DF">
        <w:rPr>
          <w:rFonts w:ascii="Arial" w:hAnsi="Arial" w:cs="Times New Roman"/>
          <w:sz w:val="20"/>
          <w:szCs w:val="20"/>
        </w:rPr>
        <w:t xml:space="preserve">действующего на основании </w:t>
      </w:r>
      <w:r>
        <w:rPr>
          <w:rFonts w:ascii="Arial" w:hAnsi="Arial" w:cs="Times New Roman"/>
          <w:sz w:val="20"/>
          <w:szCs w:val="20"/>
        </w:rPr>
        <w:t>____________________</w:t>
      </w:r>
      <w:r w:rsidR="00F52997" w:rsidRPr="00AB75DF">
        <w:rPr>
          <w:rFonts w:ascii="Arial" w:hAnsi="Arial" w:cs="Times New Roman"/>
          <w:sz w:val="20"/>
          <w:szCs w:val="20"/>
        </w:rPr>
        <w:t>,</w:t>
      </w:r>
      <w:r w:rsidR="00F52997">
        <w:rPr>
          <w:rFonts w:ascii="Arial" w:hAnsi="Arial" w:cs="Times New Roman"/>
          <w:sz w:val="20"/>
          <w:szCs w:val="20"/>
        </w:rPr>
        <w:t xml:space="preserve"> </w:t>
      </w:r>
      <w:r w:rsidR="00F52997" w:rsidRPr="009A1CD8">
        <w:rPr>
          <w:rFonts w:ascii="Arial" w:hAnsi="Arial" w:cs="Times New Roman"/>
          <w:sz w:val="20"/>
          <w:szCs w:val="20"/>
        </w:rPr>
        <w:t>в дальнейшем «Поставщик» и</w:t>
      </w:r>
      <w:r>
        <w:rPr>
          <w:rFonts w:ascii="Arial" w:hAnsi="Arial" w:cs="Times New Roman"/>
          <w:sz w:val="20"/>
          <w:szCs w:val="20"/>
        </w:rPr>
        <w:t xml:space="preserve"> </w:t>
      </w:r>
      <w:r w:rsidRPr="00466EA1">
        <w:rPr>
          <w:rFonts w:ascii="Arial" w:hAnsi="Arial" w:cs="Times New Roman"/>
          <w:sz w:val="20"/>
          <w:szCs w:val="20"/>
        </w:rPr>
        <w:t>МУНИЦИПАЛЬНОЕ КАЗЕННОЕ ОБЩЕОБРАЗОВАТЕЛЬНОЕ УЧРЕЖДЕНИЕ "САБЛИНСКАЯ ОСНОВНАЯ ОБЩЕОБРАЗОВАТЕЛЬНАЯ ШКОЛА" (сокращенное наименование МКОУ "САБЛИНСКАЯ ООШ")., именуемое в дальнейшем «Муниципальный заказчик», в лице Исполняющего Обязанности Директоры Мурзановой Веры Владимировны, действующего на основании Приказа №308к от 12.08.2024</w:t>
      </w:r>
      <w:r w:rsidR="00F52997" w:rsidRPr="009A1CD8">
        <w:rPr>
          <w:rFonts w:ascii="Arial" w:hAnsi="Arial" w:cs="Times New Roman"/>
          <w:sz w:val="20"/>
          <w:szCs w:val="20"/>
        </w:rPr>
        <w:t>, с другой стороны, совместно именуемые стороны, на основании п.4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F52997">
        <w:rPr>
          <w:rFonts w:ascii="Arial" w:hAnsi="Arial" w:cs="Times New Roman"/>
          <w:sz w:val="20"/>
          <w:szCs w:val="20"/>
        </w:rPr>
        <w:t>:</w:t>
      </w:r>
    </w:p>
    <w:p w14:paraId="51685A35"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highlight w:val="white"/>
        </w:rPr>
        <w:t>Предмет догов</w:t>
      </w:r>
      <w:r>
        <w:rPr>
          <w:rFonts w:ascii="Arial" w:hAnsi="Arial" w:cs="Times New Roman"/>
          <w:b/>
          <w:sz w:val="20"/>
          <w:szCs w:val="20"/>
        </w:rPr>
        <w:t>ора</w:t>
      </w:r>
    </w:p>
    <w:p w14:paraId="2B5977D9"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22579C72"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16198860" w14:textId="77777777" w:rsidR="007C75F7" w:rsidRDefault="007C75F7">
      <w:pPr>
        <w:pStyle w:val="a9"/>
        <w:ind w:left="1080"/>
        <w:jc w:val="both"/>
        <w:rPr>
          <w:rFonts w:ascii="Arial" w:hAnsi="Arial" w:cs="Times New Roman"/>
          <w:sz w:val="20"/>
          <w:szCs w:val="20"/>
        </w:rPr>
      </w:pPr>
    </w:p>
    <w:p w14:paraId="6C917E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Цена и сумма договора</w:t>
      </w:r>
    </w:p>
    <w:p w14:paraId="24BD3377"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096C18DA"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 xml:space="preserve">Цена товара является твердой и не подлежит изменению на весь срок действия настоящего договора. </w:t>
      </w:r>
    </w:p>
    <w:p w14:paraId="744BDB66" w14:textId="6E55C140" w:rsidR="00A223A4" w:rsidRPr="009239BD" w:rsidRDefault="007046FE" w:rsidP="002A0F00">
      <w:pPr>
        <w:pStyle w:val="a9"/>
        <w:numPr>
          <w:ilvl w:val="1"/>
          <w:numId w:val="1"/>
        </w:numPr>
        <w:spacing w:after="0" w:line="240" w:lineRule="auto"/>
        <w:jc w:val="both"/>
        <w:rPr>
          <w:rFonts w:ascii="Arial" w:hAnsi="Arial" w:cs="Times New Roman"/>
          <w:sz w:val="20"/>
          <w:szCs w:val="20"/>
        </w:rPr>
      </w:pPr>
      <w:r w:rsidRPr="00A223A4">
        <w:rPr>
          <w:rFonts w:ascii="Arial" w:hAnsi="Arial" w:cs="Times New Roman"/>
          <w:sz w:val="20"/>
          <w:szCs w:val="20"/>
        </w:rPr>
        <w:t xml:space="preserve">Сумма договора </w:t>
      </w:r>
      <w:r w:rsidR="00377FA6" w:rsidRPr="00A223A4">
        <w:rPr>
          <w:rFonts w:ascii="Arial" w:hAnsi="Arial" w:cs="Times New Roman"/>
          <w:sz w:val="20"/>
          <w:szCs w:val="20"/>
        </w:rPr>
        <w:t xml:space="preserve">составляет </w:t>
      </w:r>
      <w:r w:rsidR="00466EA1">
        <w:rPr>
          <w:rFonts w:ascii="Arial" w:hAnsi="Arial" w:cs="Times New Roman"/>
          <w:sz w:val="20"/>
          <w:szCs w:val="20"/>
        </w:rPr>
        <w:t>________</w:t>
      </w:r>
      <w:r w:rsidR="00F52997" w:rsidRPr="00F52997">
        <w:rPr>
          <w:rFonts w:ascii="Arial" w:hAnsi="Arial" w:cs="Times New Roman"/>
          <w:sz w:val="20"/>
          <w:szCs w:val="20"/>
        </w:rPr>
        <w:t xml:space="preserve"> руб. 0</w:t>
      </w:r>
      <w:r w:rsidR="00466EA1">
        <w:rPr>
          <w:rFonts w:ascii="Arial" w:hAnsi="Arial" w:cs="Times New Roman"/>
          <w:sz w:val="20"/>
          <w:szCs w:val="20"/>
        </w:rPr>
        <w:t>0</w:t>
      </w:r>
      <w:r w:rsidR="00F52997" w:rsidRPr="00F52997">
        <w:rPr>
          <w:rFonts w:ascii="Arial" w:hAnsi="Arial" w:cs="Times New Roman"/>
          <w:sz w:val="20"/>
          <w:szCs w:val="20"/>
        </w:rPr>
        <w:t xml:space="preserve"> коп. (</w:t>
      </w:r>
      <w:r w:rsidR="00466EA1">
        <w:rPr>
          <w:rFonts w:ascii="Arial" w:hAnsi="Arial" w:cs="Times New Roman"/>
          <w:sz w:val="20"/>
          <w:szCs w:val="20"/>
        </w:rPr>
        <w:t>______________________</w:t>
      </w:r>
      <w:r w:rsidR="00F52997" w:rsidRPr="00F52997">
        <w:rPr>
          <w:rFonts w:ascii="Arial" w:hAnsi="Arial" w:cs="Times New Roman"/>
          <w:sz w:val="20"/>
          <w:szCs w:val="20"/>
        </w:rPr>
        <w:t xml:space="preserve">) руб. 01 копеек в том числе НДС </w:t>
      </w:r>
      <w:r w:rsidR="00F52997" w:rsidRPr="00466EA1">
        <w:rPr>
          <w:rFonts w:ascii="Arial" w:hAnsi="Arial" w:cs="Times New Roman"/>
          <w:sz w:val="20"/>
          <w:szCs w:val="20"/>
          <w:highlight w:val="yellow"/>
        </w:rPr>
        <w:t>22%</w:t>
      </w:r>
      <w:r w:rsidR="00F52997" w:rsidRPr="00F52997">
        <w:rPr>
          <w:rFonts w:ascii="Arial" w:hAnsi="Arial" w:cs="Times New Roman"/>
          <w:sz w:val="20"/>
          <w:szCs w:val="20"/>
        </w:rPr>
        <w:t xml:space="preserve"> </w:t>
      </w:r>
      <w:r w:rsidR="00466EA1">
        <w:rPr>
          <w:rFonts w:ascii="Arial" w:hAnsi="Arial" w:cs="Times New Roman"/>
          <w:sz w:val="20"/>
          <w:szCs w:val="20"/>
        </w:rPr>
        <w:t>__________</w:t>
      </w:r>
      <w:r w:rsidR="00F52997" w:rsidRPr="00F52997">
        <w:rPr>
          <w:rFonts w:ascii="Arial" w:hAnsi="Arial" w:cs="Times New Roman"/>
          <w:sz w:val="20"/>
          <w:szCs w:val="20"/>
        </w:rPr>
        <w:t xml:space="preserve"> руб. </w:t>
      </w:r>
      <w:r w:rsidR="00466EA1">
        <w:rPr>
          <w:rFonts w:ascii="Arial" w:hAnsi="Arial" w:cs="Times New Roman"/>
          <w:sz w:val="20"/>
          <w:szCs w:val="20"/>
        </w:rPr>
        <w:t>_____</w:t>
      </w:r>
      <w:r w:rsidR="00F52997" w:rsidRPr="00F52997">
        <w:rPr>
          <w:rFonts w:ascii="Arial" w:hAnsi="Arial" w:cs="Times New Roman"/>
          <w:sz w:val="20"/>
          <w:szCs w:val="20"/>
        </w:rPr>
        <w:t xml:space="preserve"> коп.</w:t>
      </w:r>
    </w:p>
    <w:p w14:paraId="51DEF9A6" w14:textId="3048CF77" w:rsidR="007C75F7" w:rsidRPr="00A223A4" w:rsidRDefault="007046FE" w:rsidP="002A0F00">
      <w:pPr>
        <w:pStyle w:val="a9"/>
        <w:numPr>
          <w:ilvl w:val="1"/>
          <w:numId w:val="1"/>
        </w:numPr>
        <w:spacing w:after="0" w:line="240" w:lineRule="auto"/>
        <w:jc w:val="both"/>
        <w:rPr>
          <w:rFonts w:ascii="Arial" w:hAnsi="Arial" w:cs="Times New Roman"/>
          <w:sz w:val="20"/>
          <w:szCs w:val="20"/>
        </w:rPr>
      </w:pPr>
      <w:r w:rsidRPr="00A223A4">
        <w:rPr>
          <w:rFonts w:ascii="Arial" w:hAnsi="Arial"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721C2ADF" w14:textId="77777777" w:rsidR="007C75F7" w:rsidRDefault="007C75F7">
      <w:pPr>
        <w:pStyle w:val="a9"/>
        <w:ind w:left="1080"/>
        <w:jc w:val="both"/>
        <w:rPr>
          <w:rFonts w:ascii="Arial" w:hAnsi="Arial" w:cs="Times New Roman"/>
          <w:sz w:val="20"/>
          <w:szCs w:val="20"/>
        </w:rPr>
      </w:pPr>
    </w:p>
    <w:p w14:paraId="3DA5977C"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оплаты</w:t>
      </w:r>
    </w:p>
    <w:p w14:paraId="14B14E3C" w14:textId="2AD3FD95"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Оплата по настоящему договору производится на основании счета, УПД</w:t>
      </w:r>
      <w:r w:rsidR="00E54105">
        <w:rPr>
          <w:rFonts w:ascii="Arial" w:hAnsi="Arial" w:cs="Times New Roman"/>
          <w:sz w:val="20"/>
          <w:szCs w:val="20"/>
        </w:rPr>
        <w:t xml:space="preserve"> или товарной накладной</w:t>
      </w:r>
      <w:r>
        <w:rPr>
          <w:rFonts w:ascii="Arial" w:hAnsi="Arial" w:cs="Times New Roman"/>
          <w:sz w:val="20"/>
          <w:szCs w:val="20"/>
        </w:rPr>
        <w:t>), в течение 10 (десяти) рабочих дней с момента поставки товара.</w:t>
      </w:r>
    </w:p>
    <w:p w14:paraId="03E524C4" w14:textId="24BBDEB8" w:rsidR="007C75F7" w:rsidRPr="00466EA1" w:rsidRDefault="007046FE" w:rsidP="00510514">
      <w:pPr>
        <w:pStyle w:val="a9"/>
        <w:numPr>
          <w:ilvl w:val="1"/>
          <w:numId w:val="1"/>
        </w:numPr>
        <w:rPr>
          <w:rFonts w:ascii="Arial" w:hAnsi="Arial" w:cs="Arial"/>
          <w:sz w:val="20"/>
          <w:szCs w:val="20"/>
        </w:rPr>
      </w:pPr>
      <w:r w:rsidRPr="00466EA1">
        <w:rPr>
          <w:rFonts w:ascii="Arial" w:hAnsi="Arial" w:cs="Arial"/>
          <w:sz w:val="20"/>
          <w:szCs w:val="20"/>
        </w:rPr>
        <w:t xml:space="preserve">Источник финансирования: </w:t>
      </w:r>
      <w:r w:rsidR="00466EA1" w:rsidRPr="00466EA1">
        <w:rPr>
          <w:rFonts w:ascii="Arial" w:hAnsi="Arial" w:cs="Arial"/>
          <w:sz w:val="20"/>
          <w:szCs w:val="20"/>
        </w:rPr>
        <w:t>бюджет Тосненского муниципального района Ленинградской области на 2026 г. (субвенции из областного бюджета Ленинградской области)</w:t>
      </w:r>
      <w:r w:rsidR="00466EA1">
        <w:rPr>
          <w:rFonts w:ascii="Arial" w:hAnsi="Arial" w:cs="Arial"/>
          <w:sz w:val="20"/>
          <w:szCs w:val="20"/>
        </w:rPr>
        <w:t>.</w:t>
      </w:r>
    </w:p>
    <w:p w14:paraId="08C030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поставки</w:t>
      </w:r>
      <w:r>
        <w:rPr>
          <w:rFonts w:ascii="Arial" w:hAnsi="Arial" w:cs="Times New Roman"/>
          <w:sz w:val="20"/>
          <w:szCs w:val="20"/>
        </w:rPr>
        <w:t>.</w:t>
      </w:r>
    </w:p>
    <w:p w14:paraId="5BF64A22" w14:textId="77777777" w:rsidR="000A2072" w:rsidRPr="000A2072" w:rsidRDefault="000A2072" w:rsidP="000A2072">
      <w:pPr>
        <w:pStyle w:val="a9"/>
        <w:numPr>
          <w:ilvl w:val="1"/>
          <w:numId w:val="1"/>
        </w:numPr>
        <w:jc w:val="both"/>
        <w:rPr>
          <w:rFonts w:ascii="Arial" w:hAnsi="Arial" w:cs="Times New Roman"/>
          <w:sz w:val="20"/>
          <w:szCs w:val="20"/>
        </w:rPr>
      </w:pPr>
      <w:r w:rsidRPr="000A2072">
        <w:rPr>
          <w:rFonts w:ascii="Arial" w:hAnsi="Arial" w:cs="Times New Roman"/>
          <w:sz w:val="20"/>
          <w:szCs w:val="20"/>
        </w:rPr>
        <w:t>Поставка товара, погрузо-разгрузочные работы, сборка в случае необходимости, осуществляется за счет поставщика.</w:t>
      </w:r>
    </w:p>
    <w:p w14:paraId="30417897" w14:textId="77777777" w:rsidR="00466EA1" w:rsidRPr="00466EA1" w:rsidRDefault="000A2072" w:rsidP="00466EA1">
      <w:pPr>
        <w:pStyle w:val="a9"/>
        <w:numPr>
          <w:ilvl w:val="1"/>
          <w:numId w:val="1"/>
        </w:numPr>
        <w:rPr>
          <w:rFonts w:ascii="Arial" w:hAnsi="Arial" w:cs="Times New Roman"/>
          <w:sz w:val="20"/>
          <w:szCs w:val="20"/>
        </w:rPr>
      </w:pPr>
      <w:r w:rsidRPr="00466EA1">
        <w:rPr>
          <w:rFonts w:ascii="Arial" w:hAnsi="Arial" w:cs="Times New Roman"/>
          <w:sz w:val="20"/>
          <w:szCs w:val="20"/>
        </w:rPr>
        <w:t xml:space="preserve"> Адрес поставки: </w:t>
      </w:r>
      <w:r w:rsidR="00466EA1" w:rsidRPr="00466EA1">
        <w:rPr>
          <w:rFonts w:ascii="Arial" w:hAnsi="Arial" w:cs="Times New Roman"/>
          <w:sz w:val="20"/>
          <w:szCs w:val="20"/>
        </w:rPr>
        <w:t>187010, Ленинградская обл, Тосненский р-н, Ульяновка гп, 2-я Футбольная ул, дом № 1</w:t>
      </w:r>
    </w:p>
    <w:p w14:paraId="687BA29E" w14:textId="5ABBF7A5" w:rsidR="007C75F7" w:rsidRPr="00466EA1" w:rsidRDefault="007046FE" w:rsidP="009422E3">
      <w:pPr>
        <w:pStyle w:val="a9"/>
        <w:numPr>
          <w:ilvl w:val="1"/>
          <w:numId w:val="1"/>
        </w:numPr>
        <w:jc w:val="both"/>
        <w:rPr>
          <w:rFonts w:ascii="Arial" w:hAnsi="Arial" w:cs="Times New Roman"/>
          <w:sz w:val="20"/>
          <w:szCs w:val="20"/>
        </w:rPr>
      </w:pPr>
      <w:r w:rsidRPr="00466EA1">
        <w:rPr>
          <w:rFonts w:ascii="Arial" w:hAnsi="Arial" w:cs="Times New Roman"/>
          <w:sz w:val="20"/>
          <w:szCs w:val="20"/>
        </w:rPr>
        <w:t xml:space="preserve"> Право собственности на товар, являющимся предметом настоящего договора, переходит к Муниципальному заказчику с момента его передачи поставщиком после подписания накладной Муниципальным заказчиком.</w:t>
      </w:r>
    </w:p>
    <w:p w14:paraId="16F64EF0"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Качество поставляемого товара.</w:t>
      </w:r>
    </w:p>
    <w:p w14:paraId="023F175F"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4970443E"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bCs/>
          <w:sz w:val="20"/>
          <w:szCs w:val="20"/>
          <w:lang w:eastAsia="en-US"/>
        </w:rPr>
        <w:t>Ответственность сторон.</w:t>
      </w:r>
    </w:p>
    <w:p w14:paraId="72F6E939"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055E135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0519A0B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6.2.1.Пеня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3385737"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lastRenderedPageBreak/>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376A9AD"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6.2.3.Общая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5A5843BD" w14:textId="2CE1C160"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072B8719"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EA90F7" w14:textId="10FD25DA"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CD2D06">
        <w:rPr>
          <w:rFonts w:ascii="Arial" w:eastAsiaTheme="minorHAnsi" w:hAnsi="Arial"/>
          <w:color w:val="auto"/>
          <w:lang w:eastAsia="en-US"/>
        </w:rPr>
        <w:t xml:space="preserve"> </w:t>
      </w:r>
      <w:r w:rsidR="00F52997">
        <w:rPr>
          <w:rFonts w:ascii="Arial" w:eastAsiaTheme="minorHAnsi" w:hAnsi="Arial"/>
          <w:color w:val="auto"/>
          <w:lang w:eastAsia="en-US"/>
        </w:rPr>
        <w:t>33 800</w:t>
      </w:r>
      <w:r w:rsidR="00CD2D06">
        <w:rPr>
          <w:rFonts w:ascii="Arial" w:eastAsiaTheme="minorHAnsi" w:hAnsi="Arial"/>
          <w:color w:val="auto"/>
          <w:lang w:eastAsia="en-US"/>
        </w:rPr>
        <w:t xml:space="preserve"> </w:t>
      </w:r>
      <w:r>
        <w:rPr>
          <w:rFonts w:ascii="Arial" w:eastAsiaTheme="minorHAnsi" w:hAnsi="Arial"/>
          <w:color w:val="auto"/>
          <w:lang w:eastAsia="en-US"/>
        </w:rPr>
        <w:t>руб</w:t>
      </w:r>
      <w:r w:rsidR="00A223A4">
        <w:rPr>
          <w:rFonts w:ascii="Arial" w:eastAsiaTheme="minorHAnsi" w:hAnsi="Arial"/>
          <w:color w:val="auto"/>
          <w:lang w:eastAsia="en-US"/>
        </w:rPr>
        <w:t xml:space="preserve"> </w:t>
      </w:r>
      <w:r w:rsidR="00F52997">
        <w:rPr>
          <w:rFonts w:ascii="Arial" w:eastAsiaTheme="minorHAnsi" w:hAnsi="Arial"/>
          <w:color w:val="auto"/>
          <w:lang w:eastAsia="en-US"/>
        </w:rPr>
        <w:t xml:space="preserve">30 </w:t>
      </w:r>
      <w:r>
        <w:rPr>
          <w:rFonts w:ascii="Arial" w:eastAsiaTheme="minorHAnsi" w:hAnsi="Arial"/>
          <w:color w:val="auto"/>
          <w:lang w:eastAsia="en-US"/>
        </w:rPr>
        <w:t xml:space="preserve">коп </w:t>
      </w:r>
      <w:r w:rsidR="00B02F26">
        <w:rPr>
          <w:rFonts w:ascii="Arial" w:eastAsiaTheme="minorHAnsi" w:hAnsi="Arial"/>
          <w:color w:val="auto"/>
          <w:lang w:eastAsia="en-US"/>
        </w:rPr>
        <w:t xml:space="preserve">( </w:t>
      </w:r>
      <w:r w:rsidR="00F52997">
        <w:rPr>
          <w:rFonts w:ascii="Arial" w:eastAsiaTheme="minorHAnsi" w:hAnsi="Arial"/>
          <w:color w:val="auto"/>
          <w:lang w:eastAsia="en-US"/>
        </w:rPr>
        <w:t>тридцать три тысячи восемьсот</w:t>
      </w:r>
      <w:r w:rsidR="00B02F26">
        <w:rPr>
          <w:rFonts w:ascii="Arial" w:eastAsiaTheme="minorHAnsi" w:hAnsi="Arial"/>
          <w:color w:val="auto"/>
          <w:lang w:eastAsia="en-US"/>
        </w:rPr>
        <w:t xml:space="preserve">) </w:t>
      </w:r>
      <w:r>
        <w:rPr>
          <w:rFonts w:ascii="Arial" w:eastAsiaTheme="minorHAnsi" w:hAnsi="Arial"/>
          <w:color w:val="auto"/>
          <w:lang w:eastAsia="en-US"/>
        </w:rPr>
        <w:t xml:space="preserve"> руб. </w:t>
      </w:r>
      <w:r w:rsidR="00F52997">
        <w:rPr>
          <w:rFonts w:ascii="Arial" w:eastAsiaTheme="minorHAnsi" w:hAnsi="Arial"/>
          <w:color w:val="auto"/>
          <w:lang w:eastAsia="en-US"/>
        </w:rPr>
        <w:t>30</w:t>
      </w:r>
      <w:r w:rsidR="00AB75DF">
        <w:rPr>
          <w:rFonts w:ascii="Arial" w:eastAsiaTheme="minorHAnsi" w:hAnsi="Arial"/>
          <w:color w:val="auto"/>
          <w:lang w:eastAsia="en-US"/>
        </w:rPr>
        <w:t xml:space="preserve"> </w:t>
      </w:r>
      <w:r>
        <w:rPr>
          <w:rFonts w:ascii="Arial" w:eastAsiaTheme="minorHAnsi" w:hAnsi="Arial"/>
          <w:color w:val="auto"/>
          <w:lang w:eastAsia="en-US"/>
        </w:rPr>
        <w:t>коп, в следующем порядке, за исключением случаев, если законодательством Российской Федерации установлен иной порядок начисления штрафов:</w:t>
      </w:r>
    </w:p>
    <w:p w14:paraId="60C8272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а) 10 процентов цены договора (этапа) в случае, если цена договора (этапа) не превышает 3 млн. рублей;</w:t>
      </w:r>
    </w:p>
    <w:p w14:paraId="7991D6D4"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EB8BE8"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69633E16"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F51C71C"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1F502CFA"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61DA485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0E150892"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7F684E8"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27559724" w14:textId="77777777" w:rsidR="007C75F7" w:rsidRDefault="007C75F7">
      <w:pPr>
        <w:pStyle w:val="ac"/>
        <w:ind w:left="1134" w:hanging="425"/>
        <w:jc w:val="both"/>
        <w:rPr>
          <w:rFonts w:ascii="Arial" w:eastAsiaTheme="minorHAnsi" w:hAnsi="Arial"/>
          <w:color w:val="auto"/>
          <w:lang w:eastAsia="en-US"/>
        </w:rPr>
      </w:pPr>
    </w:p>
    <w:p w14:paraId="19941845" w14:textId="77777777" w:rsidR="007C75F7" w:rsidRDefault="007C75F7">
      <w:pPr>
        <w:pStyle w:val="ac"/>
        <w:ind w:left="1134" w:hanging="425"/>
        <w:jc w:val="both"/>
        <w:rPr>
          <w:rFonts w:ascii="Arial" w:eastAsiaTheme="minorHAnsi" w:hAnsi="Arial"/>
          <w:color w:val="auto"/>
          <w:lang w:eastAsia="en-US"/>
        </w:rPr>
      </w:pPr>
    </w:p>
    <w:p w14:paraId="6173E0E3" w14:textId="77777777" w:rsidR="007C75F7" w:rsidRDefault="007C75F7">
      <w:pPr>
        <w:pStyle w:val="ac"/>
        <w:ind w:left="1134" w:hanging="425"/>
        <w:jc w:val="both"/>
        <w:rPr>
          <w:rFonts w:ascii="Arial" w:eastAsiaTheme="minorHAnsi" w:hAnsi="Arial"/>
          <w:color w:val="auto"/>
          <w:lang w:eastAsia="en-US"/>
        </w:rPr>
      </w:pPr>
    </w:p>
    <w:p w14:paraId="35874BCB" w14:textId="77777777" w:rsidR="007C75F7" w:rsidRDefault="007C75F7">
      <w:pPr>
        <w:pStyle w:val="ac"/>
        <w:ind w:left="1134" w:hanging="425"/>
        <w:jc w:val="both"/>
        <w:rPr>
          <w:rFonts w:ascii="Arial" w:eastAsiaTheme="minorHAnsi" w:hAnsi="Arial"/>
          <w:color w:val="auto"/>
          <w:lang w:eastAsia="en-US"/>
        </w:rPr>
      </w:pPr>
    </w:p>
    <w:p w14:paraId="227370BB" w14:textId="77777777" w:rsidR="007C75F7" w:rsidRDefault="007C75F7">
      <w:pPr>
        <w:pStyle w:val="ac"/>
        <w:ind w:left="1134" w:hanging="425"/>
        <w:jc w:val="both"/>
        <w:rPr>
          <w:rFonts w:ascii="Arial" w:eastAsiaTheme="minorHAnsi" w:hAnsi="Arial"/>
          <w:color w:val="auto"/>
          <w:lang w:eastAsia="en-US"/>
        </w:rPr>
      </w:pPr>
    </w:p>
    <w:p w14:paraId="27A6FCCC" w14:textId="77777777" w:rsidR="007C75F7" w:rsidRDefault="007C75F7" w:rsidP="00A223A4">
      <w:pPr>
        <w:pStyle w:val="Preformat"/>
        <w:widowControl/>
        <w:jc w:val="both"/>
        <w:rPr>
          <w:rFonts w:ascii="Arial" w:eastAsiaTheme="minorHAnsi" w:hAnsi="Arial"/>
          <w:lang w:eastAsia="en-US"/>
        </w:rPr>
      </w:pPr>
    </w:p>
    <w:p w14:paraId="4C3CF660" w14:textId="77777777" w:rsidR="007C75F7" w:rsidRDefault="007046FE">
      <w:pPr>
        <w:pStyle w:val="Preformat"/>
        <w:widowControl/>
        <w:numPr>
          <w:ilvl w:val="0"/>
          <w:numId w:val="1"/>
        </w:numPr>
        <w:jc w:val="both"/>
        <w:rPr>
          <w:rFonts w:ascii="Arial" w:eastAsiaTheme="minorHAnsi" w:hAnsi="Arial"/>
          <w:lang w:eastAsia="en-US"/>
        </w:rPr>
      </w:pPr>
      <w:r>
        <w:rPr>
          <w:rFonts w:ascii="Arial" w:eastAsiaTheme="minorHAnsi" w:hAnsi="Arial"/>
          <w:b/>
          <w:lang w:eastAsia="en-US"/>
        </w:rPr>
        <w:t>Дополнительные условия.</w:t>
      </w:r>
    </w:p>
    <w:p w14:paraId="59C499AA" w14:textId="77777777" w:rsidR="007C75F7" w:rsidRDefault="007046FE">
      <w:pPr>
        <w:pStyle w:val="msonormalbullet2gif"/>
        <w:numPr>
          <w:ilvl w:val="1"/>
          <w:numId w:val="1"/>
        </w:numPr>
        <w:tabs>
          <w:tab w:val="left" w:pos="567"/>
        </w:tabs>
        <w:spacing w:before="280" w:beforeAutospacing="0" w:after="0" w:afterAutospacing="0"/>
        <w:contextualSpacing/>
        <w:jc w:val="both"/>
        <w:rPr>
          <w:rFonts w:ascii="Arial" w:eastAsiaTheme="minorHAnsi" w:hAnsi="Arial"/>
          <w:sz w:val="20"/>
          <w:szCs w:val="20"/>
          <w:lang w:eastAsia="en-US"/>
        </w:rPr>
      </w:pPr>
      <w:bookmarkStart w:id="0" w:name="_Toc387578225"/>
      <w:bookmarkStart w:id="1" w:name="_Toc62275171"/>
      <w:bookmarkStart w:id="2" w:name="_Toc70923497"/>
      <w:r>
        <w:rPr>
          <w:rFonts w:ascii="Arial" w:eastAsiaTheme="minorHAnsi" w:hAnsi="Arial"/>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Pr>
          <w:rFonts w:ascii="Arial" w:eastAsiaTheme="minorHAnsi" w:hAnsi="Arial"/>
          <w:sz w:val="20"/>
          <w:szCs w:val="20"/>
          <w:lang w:eastAsia="en-US"/>
        </w:rPr>
        <w:t xml:space="preserve"> </w:t>
      </w:r>
      <w:r>
        <w:rPr>
          <w:rFonts w:ascii="Arial" w:eastAsiaTheme="minorHAnsi" w:hAnsi="Arial"/>
          <w:sz w:val="20"/>
          <w:szCs w:val="20"/>
          <w:lang w:eastAsia="en-US"/>
        </w:rPr>
        <w:lastRenderedPageBreak/>
        <w:t>Претензии, направляемые Сторонами, подлежат рассмотрению в течение 3 (трех) рабочих дней с момента их получения.</w:t>
      </w:r>
    </w:p>
    <w:p w14:paraId="6647F1F6"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711A5716"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1A8BD657"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01AA7817" w14:textId="4F36ED2A"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w:t>
      </w:r>
      <w:r w:rsidR="008B0936">
        <w:rPr>
          <w:rFonts w:ascii="Arial" w:eastAsiaTheme="minorHAnsi" w:hAnsi="Arial"/>
          <w:sz w:val="20"/>
          <w:szCs w:val="20"/>
          <w:lang w:eastAsia="en-US"/>
        </w:rPr>
        <w:t>6</w:t>
      </w:r>
      <w:r>
        <w:rPr>
          <w:rFonts w:ascii="Arial" w:eastAsiaTheme="minorHAnsi" w:hAnsi="Arial"/>
          <w:sz w:val="20"/>
          <w:szCs w:val="20"/>
          <w:lang w:eastAsia="en-US"/>
        </w:rPr>
        <w:t xml:space="preserve"> г.</w:t>
      </w:r>
    </w:p>
    <w:p w14:paraId="03CDAB7A"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w:t>
      </w:r>
    </w:p>
    <w:p w14:paraId="043825BE"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7.6. Приложения, указанные в настоящем Договоре, являются его неотъемлемой частью:</w:t>
      </w:r>
    </w:p>
    <w:p w14:paraId="790C99E4"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приложение 1 –Спецификация.</w:t>
      </w:r>
    </w:p>
    <w:p w14:paraId="7378B365"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Реквизиты и подписи сторон.</w:t>
      </w:r>
    </w:p>
    <w:p w14:paraId="78870E78" w14:textId="77777777" w:rsidR="007C75F7" w:rsidRDefault="007C75F7">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7042F745"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Муниципальный заказчик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 xml:space="preserve">     Поставщик </w:t>
      </w:r>
      <w:r>
        <w:rPr>
          <w:rFonts w:ascii="Arial" w:eastAsiaTheme="minorHAnsi" w:hAnsi="Arial"/>
          <w:b/>
          <w:sz w:val="20"/>
          <w:szCs w:val="20"/>
          <w:lang w:eastAsia="en-US"/>
        </w:rPr>
        <w:tab/>
      </w:r>
    </w:p>
    <w:tbl>
      <w:tblPr>
        <w:tblStyle w:val="af"/>
        <w:tblW w:w="9736" w:type="dxa"/>
        <w:tblInd w:w="720" w:type="dxa"/>
        <w:tblLayout w:type="fixed"/>
        <w:tblLook w:val="04A0" w:firstRow="1" w:lastRow="0" w:firstColumn="1" w:lastColumn="0" w:noHBand="0" w:noVBand="1"/>
      </w:tblPr>
      <w:tblGrid>
        <w:gridCol w:w="4945"/>
        <w:gridCol w:w="4791"/>
      </w:tblGrid>
      <w:tr w:rsidR="007C75F7" w:rsidRPr="005617F9" w14:paraId="6DC5E042" w14:textId="77777777" w:rsidTr="00CD2D06">
        <w:tc>
          <w:tcPr>
            <w:tcW w:w="4945" w:type="dxa"/>
            <w:shd w:val="clear" w:color="auto" w:fill="auto"/>
          </w:tcPr>
          <w:p w14:paraId="3EBBC99C" w14:textId="77777777" w:rsidR="00466EA1" w:rsidRDefault="00466EA1" w:rsidP="00466EA1">
            <w:pPr>
              <w:suppressAutoHyphens w:val="0"/>
              <w:spacing w:after="0" w:line="240" w:lineRule="auto"/>
              <w:ind w:left="23" w:right="118"/>
              <w:rPr>
                <w:rFonts w:ascii="Times New Roman" w:eastAsia="Times New Roman" w:hAnsi="Times New Roman" w:cs="Times New Roman"/>
                <w:bCs/>
                <w:sz w:val="24"/>
                <w:szCs w:val="24"/>
                <w:lang w:eastAsia="ru-RU"/>
              </w:rPr>
            </w:pPr>
            <w:r w:rsidRPr="00280456">
              <w:rPr>
                <w:rFonts w:ascii="Times New Roman" w:eastAsia="Times New Roman" w:hAnsi="Times New Roman" w:cs="Times New Roman"/>
                <w:b/>
                <w:bCs/>
                <w:sz w:val="24"/>
                <w:szCs w:val="24"/>
                <w:lang w:eastAsia="ru-RU"/>
              </w:rPr>
              <w:t>МКОУ"Саблинская ООШ"</w:t>
            </w:r>
          </w:p>
          <w:p w14:paraId="453243A2" w14:textId="77777777" w:rsidR="00466EA1" w:rsidRPr="00280456" w:rsidRDefault="00466EA1" w:rsidP="00466EA1">
            <w:pPr>
              <w:suppressAutoHyphens w:val="0"/>
              <w:spacing w:after="0" w:line="240" w:lineRule="auto"/>
              <w:ind w:left="23"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bCs/>
                <w:sz w:val="24"/>
                <w:szCs w:val="24"/>
                <w:lang w:eastAsia="ru-RU"/>
              </w:rPr>
              <w:t xml:space="preserve">Юр. адрес: </w:t>
            </w:r>
            <w:r w:rsidRPr="00280456">
              <w:rPr>
                <w:rFonts w:ascii="Times New Roman" w:eastAsia="Times New Roman" w:hAnsi="Times New Roman" w:cs="Times New Roman"/>
                <w:sz w:val="24"/>
                <w:szCs w:val="24"/>
                <w:lang w:eastAsia="ru-RU"/>
              </w:rPr>
              <w:t>187010, Ленинградская область, Тосненский район, п.г.т. Ульяновка ул.2-я Футбольная д.1</w:t>
            </w:r>
          </w:p>
          <w:p w14:paraId="34596F26" w14:textId="77777777" w:rsidR="00466EA1" w:rsidRPr="00280456" w:rsidRDefault="00466EA1" w:rsidP="00466EA1">
            <w:pPr>
              <w:suppressAutoHyphens w:val="0"/>
              <w:spacing w:after="0" w:line="240" w:lineRule="auto"/>
              <w:ind w:left="23" w:right="118"/>
              <w:rPr>
                <w:rFonts w:ascii="Times New Roman" w:eastAsia="Times New Roman" w:hAnsi="Times New Roman" w:cs="Times New Roman"/>
                <w:bCs/>
                <w:sz w:val="24"/>
                <w:szCs w:val="24"/>
                <w:lang w:eastAsia="ru-RU"/>
              </w:rPr>
            </w:pPr>
            <w:r w:rsidRPr="00280456">
              <w:rPr>
                <w:rFonts w:ascii="Times New Roman" w:eastAsia="Times New Roman" w:hAnsi="Times New Roman" w:cs="Times New Roman"/>
                <w:bCs/>
                <w:sz w:val="24"/>
                <w:szCs w:val="24"/>
                <w:lang w:eastAsia="ru-RU"/>
              </w:rPr>
              <w:t>Телефон/факс 8 960-276-30-30</w:t>
            </w:r>
          </w:p>
          <w:p w14:paraId="6609E1B7" w14:textId="77777777" w:rsidR="00466EA1" w:rsidRPr="00280456" w:rsidRDefault="00466EA1" w:rsidP="00466EA1">
            <w:pPr>
              <w:suppressAutoHyphens w:val="0"/>
              <w:spacing w:after="0" w:line="240" w:lineRule="auto"/>
              <w:ind w:left="23" w:right="118"/>
              <w:rPr>
                <w:rFonts w:ascii="Times New Roman" w:eastAsia="Times New Roman" w:hAnsi="Times New Roman" w:cs="Times New Roman"/>
                <w:bCs/>
                <w:sz w:val="24"/>
                <w:szCs w:val="24"/>
                <w:lang w:eastAsia="ru-RU"/>
              </w:rPr>
            </w:pPr>
            <w:r w:rsidRPr="00280456">
              <w:rPr>
                <w:rFonts w:ascii="Times New Roman" w:eastAsia="Times New Roman" w:hAnsi="Times New Roman" w:cs="Times New Roman"/>
                <w:bCs/>
                <w:sz w:val="24"/>
                <w:szCs w:val="24"/>
                <w:lang w:eastAsia="ru-RU"/>
              </w:rPr>
              <w:t xml:space="preserve">Эл. адрес: </w:t>
            </w:r>
            <w:r w:rsidRPr="00280456">
              <w:rPr>
                <w:rFonts w:ascii="Times New Roman" w:eastAsia="Times New Roman" w:hAnsi="Times New Roman" w:cs="Times New Roman"/>
                <w:bCs/>
                <w:sz w:val="24"/>
                <w:szCs w:val="24"/>
                <w:lang w:val="en-US" w:eastAsia="ru-RU"/>
              </w:rPr>
              <w:t>sablino</w:t>
            </w:r>
            <w:r w:rsidRPr="00280456">
              <w:rPr>
                <w:rFonts w:ascii="Times New Roman" w:eastAsia="Times New Roman" w:hAnsi="Times New Roman" w:cs="Times New Roman"/>
                <w:bCs/>
                <w:sz w:val="24"/>
                <w:szCs w:val="24"/>
                <w:lang w:eastAsia="ru-RU"/>
              </w:rPr>
              <w:t>1962@</w:t>
            </w:r>
            <w:r w:rsidRPr="00280456">
              <w:rPr>
                <w:rFonts w:ascii="Times New Roman" w:eastAsia="Times New Roman" w:hAnsi="Times New Roman" w:cs="Times New Roman"/>
                <w:bCs/>
                <w:sz w:val="24"/>
                <w:szCs w:val="24"/>
                <w:lang w:val="en-US" w:eastAsia="ru-RU"/>
              </w:rPr>
              <w:t>yandex</w:t>
            </w:r>
            <w:r w:rsidRPr="00280456">
              <w:rPr>
                <w:rFonts w:ascii="Times New Roman" w:eastAsia="Times New Roman" w:hAnsi="Times New Roman" w:cs="Times New Roman"/>
                <w:bCs/>
                <w:sz w:val="24"/>
                <w:szCs w:val="24"/>
                <w:lang w:eastAsia="ru-RU"/>
              </w:rPr>
              <w:t>.</w:t>
            </w:r>
            <w:r w:rsidRPr="00280456">
              <w:rPr>
                <w:rFonts w:ascii="Times New Roman" w:eastAsia="Times New Roman" w:hAnsi="Times New Roman" w:cs="Times New Roman"/>
                <w:bCs/>
                <w:sz w:val="24"/>
                <w:szCs w:val="24"/>
                <w:lang w:val="en-US" w:eastAsia="ru-RU"/>
              </w:rPr>
              <w:t>ru</w:t>
            </w:r>
          </w:p>
          <w:p w14:paraId="24250C50" w14:textId="77777777" w:rsidR="00466EA1" w:rsidRPr="00280456" w:rsidRDefault="00466EA1" w:rsidP="00466EA1">
            <w:pPr>
              <w:suppressAutoHyphens w:val="0"/>
              <w:spacing w:after="0" w:line="240" w:lineRule="auto"/>
              <w:ind w:left="23"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ru-RU"/>
              </w:rPr>
              <w:t>ИНН 4716033300 КПП 471601001</w:t>
            </w:r>
          </w:p>
          <w:p w14:paraId="3C5622F1" w14:textId="77777777" w:rsidR="00466EA1" w:rsidRPr="00280456" w:rsidRDefault="00466EA1" w:rsidP="00466EA1">
            <w:pPr>
              <w:widowControl w:val="0"/>
              <w:suppressAutoHyphens w:val="0"/>
              <w:autoSpaceDE w:val="0"/>
              <w:autoSpaceDN w:val="0"/>
              <w:adjustRightInd w:val="0"/>
              <w:spacing w:after="0" w:line="240" w:lineRule="auto"/>
              <w:ind w:left="23" w:right="118"/>
              <w:jc w:val="both"/>
              <w:rPr>
                <w:rFonts w:ascii="Times New Roman" w:eastAsia="Times New Roman" w:hAnsi="Times New Roman" w:cs="Times New Roman"/>
                <w:b/>
                <w:sz w:val="24"/>
                <w:szCs w:val="24"/>
                <w:lang w:eastAsia="ru-RU"/>
              </w:rPr>
            </w:pPr>
            <w:r w:rsidRPr="00280456">
              <w:rPr>
                <w:rFonts w:ascii="Times New Roman" w:eastAsia="Times New Roman" w:hAnsi="Times New Roman" w:cs="Times New Roman"/>
                <w:sz w:val="24"/>
                <w:szCs w:val="24"/>
                <w:lang w:eastAsia="ru-RU"/>
              </w:rPr>
              <w:t>КФ администрации ТМРЛО (МКОУ Саблинская ООШ л/с№ 0279401128</w:t>
            </w:r>
            <w:r w:rsidRPr="00280456">
              <w:rPr>
                <w:rFonts w:ascii="Times New Roman" w:eastAsia="Times New Roman" w:hAnsi="Times New Roman" w:cs="Times New Roman"/>
                <w:b/>
                <w:sz w:val="24"/>
                <w:szCs w:val="24"/>
                <w:lang w:eastAsia="ru-RU"/>
              </w:rPr>
              <w:t>)</w:t>
            </w:r>
          </w:p>
          <w:p w14:paraId="4F875523" w14:textId="77777777" w:rsidR="00466EA1" w:rsidRPr="00280456" w:rsidRDefault="00466EA1" w:rsidP="00466EA1">
            <w:pPr>
              <w:suppressAutoHyphens w:val="0"/>
              <w:spacing w:after="0" w:line="240" w:lineRule="auto"/>
              <w:ind w:left="23"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ar-SA"/>
              </w:rPr>
              <w:t>Наименование банка: Операционно-кассовый центр №1 Северо-Западного главного управления Центрального банка Российской Федерации (ОКЦ №1 Северо-Западного ГУ Банка России)</w:t>
            </w:r>
            <w:r w:rsidRPr="00280456">
              <w:rPr>
                <w:rFonts w:ascii="Times New Roman" w:eastAsia="Times New Roman" w:hAnsi="Times New Roman" w:cs="Times New Roman"/>
                <w:sz w:val="24"/>
                <w:szCs w:val="24"/>
                <w:lang w:eastAsia="ru-RU"/>
              </w:rPr>
              <w:t xml:space="preserve"> </w:t>
            </w:r>
          </w:p>
          <w:p w14:paraId="15D9F489" w14:textId="77777777" w:rsidR="00466EA1" w:rsidRPr="00280456" w:rsidRDefault="00466EA1" w:rsidP="00466EA1">
            <w:pPr>
              <w:suppressAutoHyphens w:val="0"/>
              <w:spacing w:after="0" w:line="240" w:lineRule="auto"/>
              <w:ind w:left="23" w:right="118"/>
              <w:rPr>
                <w:rFonts w:ascii="Times New Roman" w:eastAsia="Times New Roman" w:hAnsi="Times New Roman" w:cs="Times New Roman"/>
                <w:color w:val="000000"/>
                <w:sz w:val="24"/>
                <w:szCs w:val="24"/>
                <w:lang w:eastAsia="ru-RU"/>
              </w:rPr>
            </w:pPr>
            <w:r w:rsidRPr="00280456">
              <w:rPr>
                <w:rFonts w:ascii="Times New Roman" w:eastAsia="Times New Roman" w:hAnsi="Times New Roman" w:cs="Times New Roman"/>
                <w:sz w:val="24"/>
                <w:szCs w:val="24"/>
                <w:lang w:eastAsia="ru-RU"/>
              </w:rPr>
              <w:t xml:space="preserve">Банковский счет: </w:t>
            </w:r>
            <w:r w:rsidRPr="00280456">
              <w:rPr>
                <w:rFonts w:ascii="Times New Roman" w:eastAsia="Times New Roman" w:hAnsi="Times New Roman" w:cs="Times New Roman"/>
                <w:color w:val="000000"/>
                <w:sz w:val="24"/>
                <w:szCs w:val="24"/>
                <w:lang w:eastAsia="ru-RU"/>
              </w:rPr>
              <w:t>40102810745370000098</w:t>
            </w:r>
          </w:p>
          <w:p w14:paraId="6586F6EC" w14:textId="5B379DF2" w:rsidR="00466EA1" w:rsidRPr="00280456" w:rsidRDefault="00466EA1" w:rsidP="00466EA1">
            <w:pPr>
              <w:suppressAutoHyphens w:val="0"/>
              <w:spacing w:after="0" w:line="240" w:lineRule="auto"/>
              <w:ind w:left="23" w:right="118"/>
              <w:rPr>
                <w:rFonts w:ascii="Times New Roman" w:eastAsia="Times New Roman" w:hAnsi="Times New Roman" w:cs="Times New Roman"/>
                <w:color w:val="000000"/>
                <w:sz w:val="24"/>
                <w:szCs w:val="24"/>
                <w:lang w:eastAsia="ru-RU"/>
              </w:rPr>
            </w:pPr>
            <w:r w:rsidRPr="00280456">
              <w:rPr>
                <w:rFonts w:ascii="Times New Roman" w:eastAsia="Times New Roman" w:hAnsi="Times New Roman" w:cs="Times New Roman"/>
                <w:color w:val="000000"/>
                <w:sz w:val="24"/>
                <w:szCs w:val="24"/>
                <w:lang w:eastAsia="ru-RU"/>
              </w:rPr>
              <w:t xml:space="preserve">Казначейский счет:03231643416480004500 </w:t>
            </w:r>
          </w:p>
          <w:p w14:paraId="17D1210E" w14:textId="77777777" w:rsidR="00466EA1" w:rsidRDefault="00466EA1" w:rsidP="00466EA1">
            <w:pPr>
              <w:suppressAutoHyphens w:val="0"/>
              <w:spacing w:after="0" w:line="240" w:lineRule="auto"/>
              <w:ind w:left="23"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ru-RU"/>
              </w:rPr>
              <w:t xml:space="preserve">БИК: 044030098 </w:t>
            </w:r>
          </w:p>
          <w:p w14:paraId="05BB9CB2" w14:textId="7FB32CF8" w:rsidR="00466EA1" w:rsidRPr="00280456" w:rsidRDefault="00466EA1" w:rsidP="00466EA1">
            <w:pPr>
              <w:suppressAutoHyphens w:val="0"/>
              <w:spacing w:after="0" w:line="240" w:lineRule="auto"/>
              <w:ind w:left="23"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ru-RU"/>
              </w:rPr>
              <w:t>ОКТМО 41648000</w:t>
            </w:r>
          </w:p>
          <w:p w14:paraId="5B1ED743" w14:textId="09770DCB" w:rsidR="007C75F7" w:rsidRPr="005617F9" w:rsidRDefault="00466EA1" w:rsidP="00466EA1">
            <w:pPr>
              <w:widowControl w:val="0"/>
              <w:spacing w:after="0" w:line="240" w:lineRule="auto"/>
              <w:ind w:right="567"/>
              <w:jc w:val="both"/>
              <w:rPr>
                <w:sz w:val="20"/>
                <w:szCs w:val="20"/>
              </w:rPr>
            </w:pPr>
            <w:r w:rsidRPr="00280456">
              <w:rPr>
                <w:rFonts w:ascii="Times New Roman" w:eastAsia="Times New Roman" w:hAnsi="Times New Roman" w:cs="Times New Roman"/>
                <w:sz w:val="24"/>
                <w:szCs w:val="24"/>
                <w:lang w:eastAsia="ru-RU"/>
              </w:rPr>
              <w:t>ОГРН 1104716000014</w:t>
            </w:r>
          </w:p>
        </w:tc>
        <w:tc>
          <w:tcPr>
            <w:tcW w:w="4791" w:type="dxa"/>
            <w:shd w:val="clear" w:color="auto" w:fill="auto"/>
          </w:tcPr>
          <w:p w14:paraId="25529FB6" w14:textId="37591B5C" w:rsidR="005617F9" w:rsidRPr="005617F9" w:rsidRDefault="005617F9" w:rsidP="00466EA1">
            <w:pPr>
              <w:pStyle w:val="af3"/>
              <w:rPr>
                <w:sz w:val="20"/>
                <w:szCs w:val="20"/>
              </w:rPr>
            </w:pPr>
          </w:p>
        </w:tc>
      </w:tr>
    </w:tbl>
    <w:p w14:paraId="5B392755" w14:textId="77045DB1"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r>
        <w:rPr>
          <w:rFonts w:ascii="Arial" w:eastAsiaTheme="minorHAnsi" w:hAnsi="Arial"/>
          <w:b/>
          <w:sz w:val="20"/>
          <w:szCs w:val="20"/>
          <w:lang w:eastAsia="en-US"/>
        </w:rPr>
        <w:t xml:space="preserve"> от Муниципального заказчика  :</w:t>
      </w:r>
      <w:r>
        <w:rPr>
          <w:rFonts w:ascii="Arial" w:eastAsiaTheme="minorHAnsi" w:hAnsi="Arial"/>
          <w:b/>
          <w:sz w:val="20"/>
          <w:szCs w:val="20"/>
          <w:lang w:eastAsia="en-US"/>
        </w:rPr>
        <w:tab/>
        <w:t xml:space="preserve">                                       от Поставщика:</w:t>
      </w:r>
    </w:p>
    <w:p w14:paraId="7D8B58DE" w14:textId="65DD295E"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7088EA90" w14:textId="4F9B9A56"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1F7CB12E" w14:textId="0DA606AF"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355B1A4D" w14:textId="77777777"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3AA6BC53" w14:textId="7D94C1BF" w:rsidR="007C75F7" w:rsidRDefault="007046FE">
      <w:pPr>
        <w:pStyle w:val="msonormalbullet2gif"/>
        <w:tabs>
          <w:tab w:val="left" w:pos="567"/>
        </w:tabs>
        <w:spacing w:before="280" w:beforeAutospacing="0" w:after="0" w:afterAutospacing="0"/>
        <w:ind w:left="720"/>
        <w:contextualSpacing/>
        <w:rPr>
          <w:rFonts w:ascii="Arial" w:eastAsiaTheme="minorHAnsi" w:hAnsi="Arial"/>
          <w:sz w:val="20"/>
          <w:szCs w:val="20"/>
          <w:lang w:eastAsia="en-US"/>
        </w:rPr>
      </w:pPr>
      <w:r>
        <w:rPr>
          <w:rFonts w:ascii="Arial" w:eastAsiaTheme="minorHAnsi" w:hAnsi="Arial"/>
          <w:b/>
          <w:sz w:val="20"/>
          <w:szCs w:val="20"/>
          <w:lang w:eastAsia="en-US"/>
        </w:rPr>
        <w:tab/>
      </w:r>
      <w:r>
        <w:rPr>
          <w:rFonts w:ascii="Arial" w:eastAsiaTheme="minorHAnsi" w:hAnsi="Arial"/>
          <w:b/>
          <w:sz w:val="20"/>
          <w:szCs w:val="20"/>
          <w:lang w:eastAsia="en-US"/>
        </w:rPr>
        <w:tab/>
        <w:t xml:space="preserve">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sz w:val="20"/>
          <w:szCs w:val="20"/>
          <w:lang w:eastAsia="en-US"/>
        </w:rPr>
        <w:t xml:space="preserve"> </w:t>
      </w:r>
    </w:p>
    <w:p w14:paraId="12C7EF34" w14:textId="5CC920B3" w:rsidR="00AB75DF" w:rsidRDefault="007046FE" w:rsidP="008D6A03">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    </w:t>
      </w:r>
      <w:r w:rsidR="00AB75DF">
        <w:rPr>
          <w:rFonts w:ascii="Arial" w:eastAsiaTheme="minorHAnsi" w:hAnsi="Arial"/>
          <w:sz w:val="20"/>
          <w:szCs w:val="20"/>
          <w:lang w:eastAsia="en-US"/>
        </w:rPr>
        <w:t>___________________/</w:t>
      </w:r>
      <w:r w:rsidR="00466EA1">
        <w:rPr>
          <w:rFonts w:ascii="Arial" w:eastAsiaTheme="minorHAnsi" w:hAnsi="Arial"/>
          <w:sz w:val="20"/>
          <w:szCs w:val="20"/>
          <w:lang w:eastAsia="en-US"/>
        </w:rPr>
        <w:t>Мурзанова В.В.</w:t>
      </w:r>
      <w:r w:rsidR="00AB75DF">
        <w:rPr>
          <w:rFonts w:ascii="Arial" w:eastAsiaTheme="minorHAnsi" w:hAnsi="Arial"/>
          <w:sz w:val="20"/>
          <w:szCs w:val="20"/>
          <w:lang w:eastAsia="en-US"/>
        </w:rPr>
        <w:tab/>
      </w:r>
      <w:r w:rsidR="008D6A03">
        <w:rPr>
          <w:rFonts w:ascii="Arial" w:eastAsiaTheme="minorHAnsi" w:hAnsi="Arial"/>
          <w:sz w:val="20"/>
          <w:szCs w:val="20"/>
          <w:lang w:eastAsia="en-US"/>
        </w:rPr>
        <w:t xml:space="preserve">       </w:t>
      </w:r>
      <w:r w:rsidR="008D6A03">
        <w:rPr>
          <w:rFonts w:ascii="Arial" w:eastAsiaTheme="minorHAnsi" w:hAnsi="Arial"/>
          <w:sz w:val="20"/>
          <w:szCs w:val="20"/>
          <w:lang w:eastAsia="en-US"/>
        </w:rPr>
        <w:tab/>
      </w:r>
      <w:r w:rsidR="00AB75DF">
        <w:rPr>
          <w:rFonts w:ascii="Arial" w:eastAsiaTheme="minorHAnsi" w:hAnsi="Arial"/>
          <w:sz w:val="20"/>
          <w:szCs w:val="20"/>
          <w:lang w:eastAsia="en-US"/>
        </w:rPr>
        <w:tab/>
      </w:r>
      <w:r w:rsidR="00AB75DF" w:rsidRPr="00A223A4">
        <w:rPr>
          <w:rFonts w:ascii="Arial" w:eastAsiaTheme="minorHAnsi" w:hAnsi="Arial"/>
          <w:sz w:val="20"/>
          <w:szCs w:val="20"/>
          <w:lang w:eastAsia="en-US"/>
        </w:rPr>
        <w:t>____________________/</w:t>
      </w:r>
      <w:r w:rsidR="00F52997" w:rsidRPr="00F52997">
        <w:t xml:space="preserve"> </w:t>
      </w:r>
    </w:p>
    <w:p w14:paraId="7A6048C8" w14:textId="01E88B74" w:rsidR="00AB75DF" w:rsidRDefault="007046FE">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sectPr w:rsidR="00AB75DF" w:rsidSect="00A223A4">
          <w:pgSz w:w="11906" w:h="16838"/>
          <w:pgMar w:top="568" w:right="720" w:bottom="720" w:left="720" w:header="0" w:footer="0" w:gutter="0"/>
          <w:cols w:space="720"/>
          <w:formProt w:val="0"/>
          <w:docGrid w:linePitch="360" w:charSpace="4096"/>
        </w:sectPr>
      </w:pPr>
      <w:r>
        <w:rPr>
          <w:rFonts w:ascii="Arial" w:eastAsiaTheme="minorHAnsi" w:hAnsi="Arial"/>
          <w:b/>
          <w:sz w:val="20"/>
          <w:szCs w:val="20"/>
          <w:lang w:eastAsia="en-US"/>
        </w:rPr>
        <w:t xml:space="preserve">                 </w:t>
      </w:r>
      <w:r w:rsidR="005617F9">
        <w:rPr>
          <w:rFonts w:ascii="Arial" w:eastAsiaTheme="minorHAnsi" w:hAnsi="Arial"/>
          <w:b/>
          <w:sz w:val="20"/>
          <w:szCs w:val="20"/>
          <w:lang w:eastAsia="en-US"/>
        </w:rPr>
        <w:t xml:space="preserve">   </w:t>
      </w:r>
    </w:p>
    <w:p w14:paraId="66C1BD2F" w14:textId="77777777" w:rsidR="00CD2D06" w:rsidRDefault="00CD2D06" w:rsidP="00AB75DF">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p>
    <w:p w14:paraId="24F8690B" w14:textId="77777777"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4882D56A" w14:textId="77777777" w:rsidR="00A62BAD" w:rsidRDefault="00A62BAD">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E84577F" w14:textId="1A178D80" w:rsidR="007C75F7" w:rsidRDefault="007046FE">
      <w:pPr>
        <w:pStyle w:val="msonormalbullet2gif"/>
        <w:tabs>
          <w:tab w:val="left" w:pos="567"/>
        </w:tabs>
        <w:spacing w:before="280" w:beforeAutospacing="0" w:after="0" w:afterAutospacing="0"/>
        <w:contextualSpacing/>
        <w:jc w:val="right"/>
        <w:rPr>
          <w:sz w:val="18"/>
          <w:szCs w:val="18"/>
        </w:rPr>
      </w:pPr>
      <w:r>
        <w:rPr>
          <w:rFonts w:ascii="Arial" w:eastAsiaTheme="minorHAnsi" w:hAnsi="Arial"/>
          <w:b/>
          <w:sz w:val="18"/>
          <w:szCs w:val="18"/>
          <w:lang w:eastAsia="en-US"/>
        </w:rPr>
        <w:t>Приложение № 1 к договору №</w:t>
      </w:r>
      <w:r w:rsidR="004F3B5B">
        <w:rPr>
          <w:rFonts w:ascii="Arial" w:eastAsiaTheme="minorHAnsi" w:hAnsi="Arial"/>
          <w:b/>
          <w:sz w:val="18"/>
          <w:szCs w:val="18"/>
          <w:lang w:eastAsia="en-US"/>
        </w:rPr>
        <w:t>2538</w:t>
      </w:r>
      <w:r w:rsidR="008B0936">
        <w:rPr>
          <w:rFonts w:ascii="Arial" w:eastAsiaTheme="minorHAnsi" w:hAnsi="Arial"/>
          <w:b/>
          <w:sz w:val="18"/>
          <w:szCs w:val="18"/>
          <w:lang w:eastAsia="en-US"/>
        </w:rPr>
        <w:t xml:space="preserve"> </w:t>
      </w:r>
      <w:r>
        <w:rPr>
          <w:rFonts w:ascii="Arial" w:eastAsiaTheme="minorHAnsi" w:hAnsi="Arial"/>
          <w:b/>
          <w:sz w:val="18"/>
          <w:szCs w:val="18"/>
          <w:lang w:eastAsia="en-US"/>
        </w:rPr>
        <w:t xml:space="preserve"> от   </w:t>
      </w:r>
      <w:r w:rsidR="00E06118">
        <w:rPr>
          <w:rFonts w:ascii="Arial" w:eastAsiaTheme="minorHAnsi" w:hAnsi="Arial"/>
          <w:b/>
          <w:sz w:val="18"/>
          <w:szCs w:val="18"/>
          <w:lang w:eastAsia="en-US"/>
        </w:rPr>
        <w:t>«</w:t>
      </w:r>
      <w:r w:rsidR="0095221A">
        <w:rPr>
          <w:rFonts w:ascii="Arial" w:eastAsiaTheme="minorHAnsi" w:hAnsi="Arial"/>
          <w:b/>
          <w:sz w:val="18"/>
          <w:szCs w:val="18"/>
          <w:lang w:eastAsia="en-US"/>
        </w:rPr>
        <w:t>__</w:t>
      </w:r>
      <w:r w:rsidR="00E06118">
        <w:rPr>
          <w:rFonts w:ascii="Arial" w:eastAsiaTheme="minorHAnsi" w:hAnsi="Arial"/>
          <w:b/>
          <w:sz w:val="18"/>
          <w:szCs w:val="18"/>
          <w:lang w:eastAsia="en-US"/>
        </w:rPr>
        <w:t>»</w:t>
      </w:r>
      <w:r w:rsidR="0095221A">
        <w:rPr>
          <w:rFonts w:ascii="Arial" w:eastAsiaTheme="minorHAnsi" w:hAnsi="Arial"/>
          <w:b/>
          <w:sz w:val="18"/>
          <w:szCs w:val="18"/>
          <w:lang w:eastAsia="en-US"/>
        </w:rPr>
        <w:t xml:space="preserve"> сентября </w:t>
      </w:r>
      <w:r>
        <w:rPr>
          <w:rFonts w:ascii="Arial" w:eastAsiaTheme="minorHAnsi" w:hAnsi="Arial"/>
          <w:b/>
          <w:sz w:val="18"/>
          <w:szCs w:val="18"/>
          <w:lang w:eastAsia="en-US"/>
        </w:rPr>
        <w:t>202</w:t>
      </w:r>
      <w:r w:rsidR="009B38C7">
        <w:rPr>
          <w:rFonts w:ascii="Arial" w:eastAsiaTheme="minorHAnsi" w:hAnsi="Arial"/>
          <w:b/>
          <w:sz w:val="18"/>
          <w:szCs w:val="18"/>
          <w:lang w:eastAsia="en-US"/>
        </w:rPr>
        <w:t>6</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г.</w:t>
      </w:r>
    </w:p>
    <w:p w14:paraId="261D612E" w14:textId="77777777" w:rsidR="007C75F7" w:rsidRDefault="007C75F7">
      <w:pPr>
        <w:pStyle w:val="msonormalbullet2gif"/>
        <w:tabs>
          <w:tab w:val="left" w:pos="567"/>
        </w:tabs>
        <w:spacing w:before="280" w:beforeAutospacing="0" w:after="0" w:afterAutospacing="0"/>
        <w:ind w:left="720"/>
        <w:contextualSpacing/>
        <w:jc w:val="right"/>
        <w:rPr>
          <w:rFonts w:ascii="Arial" w:eastAsiaTheme="minorHAnsi" w:hAnsi="Arial"/>
          <w:b/>
          <w:sz w:val="18"/>
          <w:szCs w:val="18"/>
          <w:lang w:eastAsia="en-US"/>
        </w:rPr>
      </w:pPr>
    </w:p>
    <w:p w14:paraId="5025E479" w14:textId="35798EC2" w:rsidR="007C75F7" w:rsidRDefault="007046FE">
      <w:pPr>
        <w:pStyle w:val="msonormalbullet2gif"/>
        <w:tabs>
          <w:tab w:val="left" w:pos="567"/>
        </w:tabs>
        <w:spacing w:before="280" w:beforeAutospacing="0" w:after="0" w:afterAutospacing="0"/>
        <w:ind w:left="720"/>
        <w:contextualSpacing/>
        <w:jc w:val="center"/>
        <w:rPr>
          <w:rFonts w:ascii="Arial" w:hAnsi="Arial"/>
          <w:sz w:val="18"/>
          <w:szCs w:val="18"/>
        </w:rPr>
      </w:pPr>
      <w:r>
        <w:rPr>
          <w:rFonts w:ascii="Arial" w:hAnsi="Arial"/>
          <w:sz w:val="18"/>
          <w:szCs w:val="18"/>
        </w:rPr>
        <w:t>СПЕЦИФИКАЦИЯ</w:t>
      </w:r>
    </w:p>
    <w:tbl>
      <w:tblPr>
        <w:tblStyle w:val="af"/>
        <w:tblW w:w="0" w:type="auto"/>
        <w:tblInd w:w="720" w:type="dxa"/>
        <w:tblLook w:val="04A0" w:firstRow="1" w:lastRow="0" w:firstColumn="1" w:lastColumn="0" w:noHBand="0" w:noVBand="1"/>
      </w:tblPr>
      <w:tblGrid>
        <w:gridCol w:w="722"/>
        <w:gridCol w:w="3559"/>
        <w:gridCol w:w="1270"/>
        <w:gridCol w:w="1023"/>
        <w:gridCol w:w="1206"/>
        <w:gridCol w:w="1956"/>
      </w:tblGrid>
      <w:tr w:rsidR="00466EA1" w14:paraId="2B13068E" w14:textId="4A902C55" w:rsidTr="00466EA1">
        <w:tc>
          <w:tcPr>
            <w:tcW w:w="722" w:type="dxa"/>
          </w:tcPr>
          <w:p w14:paraId="582634B5" w14:textId="41E950E2"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№п/п</w:t>
            </w:r>
          </w:p>
        </w:tc>
        <w:tc>
          <w:tcPr>
            <w:tcW w:w="3559" w:type="dxa"/>
          </w:tcPr>
          <w:p w14:paraId="4CC0E097" w14:textId="66696F30"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Наименование товара</w:t>
            </w:r>
          </w:p>
        </w:tc>
        <w:tc>
          <w:tcPr>
            <w:tcW w:w="1270" w:type="dxa"/>
          </w:tcPr>
          <w:p w14:paraId="1E74DCB8" w14:textId="7055DD0A"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Ед.измерения</w:t>
            </w:r>
          </w:p>
        </w:tc>
        <w:tc>
          <w:tcPr>
            <w:tcW w:w="1023" w:type="dxa"/>
          </w:tcPr>
          <w:p w14:paraId="04444CD9" w14:textId="7CA81CF5"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Кол-во</w:t>
            </w:r>
          </w:p>
        </w:tc>
        <w:tc>
          <w:tcPr>
            <w:tcW w:w="1206" w:type="dxa"/>
          </w:tcPr>
          <w:p w14:paraId="4B44D7AE" w14:textId="4CC82D24"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Цена за единицу</w:t>
            </w:r>
          </w:p>
        </w:tc>
        <w:tc>
          <w:tcPr>
            <w:tcW w:w="1956" w:type="dxa"/>
          </w:tcPr>
          <w:p w14:paraId="1801847C" w14:textId="3C747AB9"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Сумма</w:t>
            </w:r>
          </w:p>
        </w:tc>
      </w:tr>
      <w:tr w:rsidR="00466EA1" w14:paraId="445B5E6D" w14:textId="0D444717" w:rsidTr="00466EA1">
        <w:tc>
          <w:tcPr>
            <w:tcW w:w="722" w:type="dxa"/>
          </w:tcPr>
          <w:p w14:paraId="13EF2EFC"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59EA3244" w14:textId="60D3BE73" w:rsidR="00466EA1" w:rsidRDefault="00466EA1">
            <w:pPr>
              <w:pStyle w:val="msonormalbullet2gif"/>
              <w:tabs>
                <w:tab w:val="left" w:pos="567"/>
              </w:tabs>
              <w:spacing w:before="280" w:beforeAutospacing="0" w:after="0" w:afterAutospacing="0"/>
              <w:contextualSpacing/>
              <w:jc w:val="center"/>
              <w:rPr>
                <w:sz w:val="18"/>
                <w:szCs w:val="18"/>
              </w:rPr>
            </w:pPr>
            <w:r w:rsidRPr="00466EA1">
              <w:rPr>
                <w:sz w:val="18"/>
                <w:szCs w:val="18"/>
              </w:rPr>
              <w:t>Музыкальный центр Panasonic SC-AKX320GSK</w:t>
            </w:r>
            <w:r w:rsidR="00CE39CB">
              <w:rPr>
                <w:sz w:val="18"/>
                <w:szCs w:val="18"/>
              </w:rPr>
              <w:t xml:space="preserve"> в комплекте </w:t>
            </w:r>
            <w:r w:rsidR="00CE39CB" w:rsidRPr="00CE39CB">
              <w:rPr>
                <w:sz w:val="18"/>
                <w:szCs w:val="18"/>
              </w:rPr>
              <w:t xml:space="preserve"> Сетевой фильтр Buro 500SH-3-B 3м (5 розеток)</w:t>
            </w:r>
          </w:p>
        </w:tc>
        <w:tc>
          <w:tcPr>
            <w:tcW w:w="1270" w:type="dxa"/>
          </w:tcPr>
          <w:p w14:paraId="089747CD" w14:textId="27913733"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2EAA48EF" w14:textId="08FF5B53"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55BCBAE9"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0F68001F"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5340F6D2" w14:textId="23D952AC" w:rsidTr="00466EA1">
        <w:tc>
          <w:tcPr>
            <w:tcW w:w="722" w:type="dxa"/>
          </w:tcPr>
          <w:p w14:paraId="6B0F346A"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432B1CEF" w14:textId="77777777" w:rsidR="00466EA1" w:rsidRPr="00466EA1" w:rsidRDefault="00466EA1" w:rsidP="00466EA1">
            <w:pPr>
              <w:pStyle w:val="msonormalbullet2gif"/>
              <w:tabs>
                <w:tab w:val="left" w:pos="567"/>
              </w:tabs>
              <w:spacing w:before="280" w:after="0"/>
              <w:contextualSpacing/>
              <w:jc w:val="center"/>
              <w:rPr>
                <w:sz w:val="18"/>
                <w:szCs w:val="18"/>
              </w:rPr>
            </w:pPr>
            <w:r w:rsidRPr="00466EA1">
              <w:rPr>
                <w:sz w:val="18"/>
                <w:szCs w:val="18"/>
              </w:rPr>
              <w:t>Пианино цифровое TESLER STZ-8810 ROYAL</w:t>
            </w:r>
          </w:p>
          <w:p w14:paraId="415AC284" w14:textId="59D1CDDF" w:rsidR="00466EA1" w:rsidRDefault="00466EA1" w:rsidP="00466EA1">
            <w:pPr>
              <w:pStyle w:val="msonormalbullet2gif"/>
              <w:tabs>
                <w:tab w:val="left" w:pos="567"/>
              </w:tabs>
              <w:spacing w:before="280" w:beforeAutospacing="0" w:after="0" w:afterAutospacing="0"/>
              <w:contextualSpacing/>
              <w:jc w:val="center"/>
              <w:rPr>
                <w:sz w:val="18"/>
                <w:szCs w:val="18"/>
              </w:rPr>
            </w:pPr>
            <w:r w:rsidRPr="00466EA1">
              <w:rPr>
                <w:sz w:val="18"/>
                <w:szCs w:val="18"/>
              </w:rPr>
              <w:t>WHITE, полноразмерная клавиатура</w:t>
            </w:r>
            <w:r w:rsidR="00CE39CB">
              <w:rPr>
                <w:sz w:val="18"/>
                <w:szCs w:val="18"/>
              </w:rPr>
              <w:t xml:space="preserve"> в комплекте</w:t>
            </w:r>
            <w:r w:rsidR="00CE39CB" w:rsidRPr="00CE39CB">
              <w:rPr>
                <w:sz w:val="18"/>
                <w:szCs w:val="18"/>
              </w:rPr>
              <w:t xml:space="preserve"> Сетевой фильтр Buro 500SH-3-B 3м (5 розеток)</w:t>
            </w:r>
          </w:p>
        </w:tc>
        <w:tc>
          <w:tcPr>
            <w:tcW w:w="1270" w:type="dxa"/>
          </w:tcPr>
          <w:p w14:paraId="51E50D1B" w14:textId="5946455F"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5B34A5C4" w14:textId="77E028B2"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0DC82BB2"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634546CE"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419C95EE" w14:textId="73BA411F" w:rsidTr="00466EA1">
        <w:tc>
          <w:tcPr>
            <w:tcW w:w="722" w:type="dxa"/>
          </w:tcPr>
          <w:p w14:paraId="710CEBE9"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0CD61C56" w14:textId="77777777" w:rsidR="00466EA1" w:rsidRPr="00466EA1" w:rsidRDefault="00466EA1" w:rsidP="00466EA1">
            <w:pPr>
              <w:pStyle w:val="msonormalbullet2gif"/>
              <w:tabs>
                <w:tab w:val="left" w:pos="567"/>
              </w:tabs>
              <w:spacing w:before="280" w:after="0"/>
              <w:contextualSpacing/>
              <w:jc w:val="center"/>
              <w:rPr>
                <w:sz w:val="18"/>
                <w:szCs w:val="18"/>
              </w:rPr>
            </w:pPr>
            <w:r w:rsidRPr="00466EA1">
              <w:rPr>
                <w:sz w:val="18"/>
                <w:szCs w:val="18"/>
              </w:rPr>
              <w:t>Банкетка для пианино Rin, белая,</w:t>
            </w:r>
          </w:p>
          <w:p w14:paraId="17C33BD7" w14:textId="0D09CBCA" w:rsidR="00466EA1" w:rsidRDefault="00466EA1" w:rsidP="00466EA1">
            <w:pPr>
              <w:pStyle w:val="msonormalbullet2gif"/>
              <w:tabs>
                <w:tab w:val="left" w:pos="567"/>
              </w:tabs>
              <w:spacing w:before="280" w:beforeAutospacing="0" w:after="0" w:afterAutospacing="0"/>
              <w:contextualSpacing/>
              <w:jc w:val="center"/>
              <w:rPr>
                <w:sz w:val="18"/>
                <w:szCs w:val="18"/>
              </w:rPr>
            </w:pPr>
            <w:r w:rsidRPr="00466EA1">
              <w:rPr>
                <w:sz w:val="18"/>
                <w:szCs w:val="18"/>
              </w:rPr>
              <w:t>HY-PJ018A-GLOSS-WHITE</w:t>
            </w:r>
          </w:p>
        </w:tc>
        <w:tc>
          <w:tcPr>
            <w:tcW w:w="1270" w:type="dxa"/>
          </w:tcPr>
          <w:p w14:paraId="37DB53B0" w14:textId="45D0541D"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742663B2" w14:textId="6437B1BA"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7FCB9EEB"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4B613EDE"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23986E9A" w14:textId="6CB5A72F" w:rsidTr="00466EA1">
        <w:tc>
          <w:tcPr>
            <w:tcW w:w="722" w:type="dxa"/>
          </w:tcPr>
          <w:p w14:paraId="01ECF8A6"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007FDC14" w14:textId="77777777" w:rsidR="00466EA1" w:rsidRPr="00466EA1" w:rsidRDefault="00466EA1" w:rsidP="00466EA1">
            <w:pPr>
              <w:pStyle w:val="msonormalbullet2gif"/>
              <w:tabs>
                <w:tab w:val="left" w:pos="567"/>
              </w:tabs>
              <w:spacing w:before="280" w:after="0"/>
              <w:contextualSpacing/>
              <w:jc w:val="center"/>
              <w:rPr>
                <w:sz w:val="18"/>
                <w:szCs w:val="18"/>
              </w:rPr>
            </w:pPr>
            <w:r w:rsidRPr="00466EA1">
              <w:rPr>
                <w:sz w:val="18"/>
                <w:szCs w:val="18"/>
              </w:rPr>
              <w:t>Набор шумовых инструментов в том числе</w:t>
            </w:r>
          </w:p>
          <w:p w14:paraId="7B0BA1A9" w14:textId="442AA9D5" w:rsidR="00466EA1" w:rsidRDefault="00466EA1" w:rsidP="00466EA1">
            <w:pPr>
              <w:pStyle w:val="msonormalbullet2gif"/>
              <w:tabs>
                <w:tab w:val="left" w:pos="567"/>
              </w:tabs>
              <w:spacing w:before="280" w:beforeAutospacing="0" w:after="0" w:afterAutospacing="0"/>
              <w:contextualSpacing/>
              <w:jc w:val="center"/>
              <w:rPr>
                <w:sz w:val="18"/>
                <w:szCs w:val="18"/>
              </w:rPr>
            </w:pPr>
            <w:r w:rsidRPr="00466EA1">
              <w:rPr>
                <w:sz w:val="18"/>
                <w:szCs w:val="18"/>
              </w:rPr>
              <w:t>треугольник</w:t>
            </w:r>
          </w:p>
        </w:tc>
        <w:tc>
          <w:tcPr>
            <w:tcW w:w="1270" w:type="dxa"/>
          </w:tcPr>
          <w:p w14:paraId="0845DACB" w14:textId="38F4B956"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7AE754AA" w14:textId="1F76EF89"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17A8036F"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0FDB9C6E"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77189397" w14:textId="770CE03B" w:rsidTr="00466EA1">
        <w:tc>
          <w:tcPr>
            <w:tcW w:w="722" w:type="dxa"/>
          </w:tcPr>
          <w:p w14:paraId="6A8F3BF8"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13FC9361" w14:textId="0F5D86B6" w:rsidR="00466EA1" w:rsidRDefault="00466EA1">
            <w:pPr>
              <w:pStyle w:val="msonormalbullet2gif"/>
              <w:tabs>
                <w:tab w:val="left" w:pos="567"/>
              </w:tabs>
              <w:spacing w:before="280" w:beforeAutospacing="0" w:after="0" w:afterAutospacing="0"/>
              <w:contextualSpacing/>
              <w:jc w:val="center"/>
              <w:rPr>
                <w:sz w:val="18"/>
                <w:szCs w:val="18"/>
              </w:rPr>
            </w:pPr>
            <w:r w:rsidRPr="00466EA1">
              <w:rPr>
                <w:sz w:val="18"/>
                <w:szCs w:val="18"/>
              </w:rPr>
              <w:t>Набор колокольчиков</w:t>
            </w:r>
          </w:p>
        </w:tc>
        <w:tc>
          <w:tcPr>
            <w:tcW w:w="1270" w:type="dxa"/>
          </w:tcPr>
          <w:p w14:paraId="5BAEB47F" w14:textId="7F4300A5"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584F582F" w14:textId="487CBEE7"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76F6DA10"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44032115"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076426B0" w14:textId="471900F7" w:rsidTr="00466EA1">
        <w:tc>
          <w:tcPr>
            <w:tcW w:w="722" w:type="dxa"/>
          </w:tcPr>
          <w:p w14:paraId="1BA9AEE5"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57A74A2D" w14:textId="2F0A913E" w:rsidR="00466EA1" w:rsidRDefault="00466EA1">
            <w:pPr>
              <w:pStyle w:val="msonormalbullet2gif"/>
              <w:tabs>
                <w:tab w:val="left" w:pos="567"/>
              </w:tabs>
              <w:spacing w:before="280" w:beforeAutospacing="0" w:after="0" w:afterAutospacing="0"/>
              <w:contextualSpacing/>
              <w:jc w:val="center"/>
              <w:rPr>
                <w:sz w:val="18"/>
                <w:szCs w:val="18"/>
              </w:rPr>
            </w:pPr>
            <w:r w:rsidRPr="00466EA1">
              <w:rPr>
                <w:sz w:val="18"/>
                <w:szCs w:val="18"/>
              </w:rPr>
              <w:t>Набор детских музыкальных инструментов</w:t>
            </w:r>
          </w:p>
        </w:tc>
        <w:tc>
          <w:tcPr>
            <w:tcW w:w="1270" w:type="dxa"/>
          </w:tcPr>
          <w:p w14:paraId="47D58906" w14:textId="247B099E"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65F67B80" w14:textId="1F2CBADB"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3BECD2EA"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2546D182"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2B48FBA9" w14:textId="28E03089" w:rsidTr="00466EA1">
        <w:tc>
          <w:tcPr>
            <w:tcW w:w="722" w:type="dxa"/>
          </w:tcPr>
          <w:p w14:paraId="51F7A452"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2467AF9D" w14:textId="7F58CED5" w:rsidR="00466EA1" w:rsidRDefault="00466EA1" w:rsidP="00466EA1">
            <w:pPr>
              <w:pStyle w:val="msonormalbullet2gif"/>
              <w:tabs>
                <w:tab w:val="left" w:pos="567"/>
              </w:tabs>
              <w:spacing w:before="280" w:after="0"/>
              <w:contextualSpacing/>
              <w:jc w:val="center"/>
              <w:rPr>
                <w:sz w:val="18"/>
                <w:szCs w:val="18"/>
              </w:rPr>
            </w:pPr>
            <w:r w:rsidRPr="00466EA1">
              <w:rPr>
                <w:sz w:val="18"/>
                <w:szCs w:val="18"/>
              </w:rPr>
              <w:t>Комплект таблиц Музыка. Начальная школа</w:t>
            </w:r>
            <w:r>
              <w:rPr>
                <w:sz w:val="18"/>
                <w:szCs w:val="18"/>
              </w:rPr>
              <w:t xml:space="preserve"> (</w:t>
            </w:r>
            <w:r w:rsidRPr="00466EA1">
              <w:rPr>
                <w:sz w:val="18"/>
                <w:szCs w:val="18"/>
              </w:rPr>
              <w:t>10</w:t>
            </w:r>
            <w:r>
              <w:rPr>
                <w:sz w:val="18"/>
                <w:szCs w:val="18"/>
              </w:rPr>
              <w:t xml:space="preserve"> </w:t>
            </w:r>
            <w:r w:rsidRPr="00466EA1">
              <w:rPr>
                <w:sz w:val="18"/>
                <w:szCs w:val="18"/>
              </w:rPr>
              <w:t>таблиц</w:t>
            </w:r>
            <w:r>
              <w:rPr>
                <w:sz w:val="18"/>
                <w:szCs w:val="18"/>
              </w:rPr>
              <w:t>)</w:t>
            </w:r>
          </w:p>
        </w:tc>
        <w:tc>
          <w:tcPr>
            <w:tcW w:w="1270" w:type="dxa"/>
          </w:tcPr>
          <w:p w14:paraId="38C8DB00" w14:textId="34809F65"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0C8654FD" w14:textId="456FB9FC"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1877140D"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3BB2B61C"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795FB3E4" w14:textId="52012ECE" w:rsidTr="00466EA1">
        <w:tc>
          <w:tcPr>
            <w:tcW w:w="722" w:type="dxa"/>
          </w:tcPr>
          <w:p w14:paraId="7A9D3B49"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7CF8638B" w14:textId="3CB1E3F7" w:rsidR="00466EA1" w:rsidRDefault="00466EA1" w:rsidP="00466EA1">
            <w:pPr>
              <w:pStyle w:val="msonormalbullet2gif"/>
              <w:tabs>
                <w:tab w:val="left" w:pos="567"/>
              </w:tabs>
              <w:spacing w:before="280" w:after="0"/>
              <w:contextualSpacing/>
              <w:jc w:val="center"/>
              <w:rPr>
                <w:sz w:val="18"/>
                <w:szCs w:val="18"/>
              </w:rPr>
            </w:pPr>
            <w:r w:rsidRPr="00466EA1">
              <w:rPr>
                <w:sz w:val="18"/>
                <w:szCs w:val="18"/>
              </w:rPr>
              <w:t>Мебель для школы MET_Школа Шкаф полуотк</w:t>
            </w:r>
            <w:r>
              <w:rPr>
                <w:sz w:val="18"/>
                <w:szCs w:val="18"/>
              </w:rPr>
              <w:t xml:space="preserve"> </w:t>
            </w:r>
            <w:r w:rsidRPr="00466EA1">
              <w:rPr>
                <w:sz w:val="18"/>
                <w:szCs w:val="18"/>
              </w:rPr>
              <w:t>широк 80x42x195 серый</w:t>
            </w:r>
          </w:p>
        </w:tc>
        <w:tc>
          <w:tcPr>
            <w:tcW w:w="1270" w:type="dxa"/>
          </w:tcPr>
          <w:p w14:paraId="600FBE5C" w14:textId="3A7E8BAA"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5706BACB" w14:textId="23C0BB39"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3838E2C0"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126D7E7D"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2A8B39DC" w14:textId="0D9A393C" w:rsidTr="00466EA1">
        <w:tc>
          <w:tcPr>
            <w:tcW w:w="722" w:type="dxa"/>
          </w:tcPr>
          <w:p w14:paraId="6C0F4EC5"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638D0B25" w14:textId="77777777" w:rsidR="00466EA1" w:rsidRDefault="00466EA1" w:rsidP="00466EA1">
            <w:pPr>
              <w:pStyle w:val="msonormalbullet2gif"/>
              <w:tabs>
                <w:tab w:val="left" w:pos="567"/>
              </w:tabs>
              <w:spacing w:before="280" w:after="0"/>
              <w:contextualSpacing/>
              <w:jc w:val="center"/>
              <w:rPr>
                <w:sz w:val="18"/>
                <w:szCs w:val="18"/>
              </w:rPr>
            </w:pPr>
            <w:r w:rsidRPr="00466EA1">
              <w:rPr>
                <w:sz w:val="18"/>
                <w:szCs w:val="18"/>
              </w:rPr>
              <w:t>Сетевой фильтр Buro 500SH-3-B 3м</w:t>
            </w:r>
          </w:p>
          <w:p w14:paraId="224DCFDB" w14:textId="1B7145BC" w:rsidR="00466EA1" w:rsidRDefault="00466EA1" w:rsidP="00466EA1">
            <w:pPr>
              <w:pStyle w:val="msonormalbullet2gif"/>
              <w:tabs>
                <w:tab w:val="left" w:pos="567"/>
              </w:tabs>
              <w:spacing w:before="280" w:after="0"/>
              <w:contextualSpacing/>
              <w:jc w:val="center"/>
              <w:rPr>
                <w:sz w:val="18"/>
                <w:szCs w:val="18"/>
              </w:rPr>
            </w:pPr>
            <w:r w:rsidRPr="00466EA1">
              <w:rPr>
                <w:sz w:val="18"/>
                <w:szCs w:val="18"/>
              </w:rPr>
              <w:t xml:space="preserve"> (5 розеток)черный</w:t>
            </w:r>
          </w:p>
        </w:tc>
        <w:tc>
          <w:tcPr>
            <w:tcW w:w="1270" w:type="dxa"/>
          </w:tcPr>
          <w:p w14:paraId="1E2BDACE" w14:textId="2FCB5FD9"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1375C6F0" w14:textId="00D84361"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2</w:t>
            </w:r>
          </w:p>
        </w:tc>
        <w:tc>
          <w:tcPr>
            <w:tcW w:w="1206" w:type="dxa"/>
          </w:tcPr>
          <w:p w14:paraId="285D9E36"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709272A2"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08D19E39" w14:textId="3D44A7C3" w:rsidTr="00466EA1">
        <w:tc>
          <w:tcPr>
            <w:tcW w:w="722" w:type="dxa"/>
          </w:tcPr>
          <w:p w14:paraId="3B88A68E"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046A6CE2" w14:textId="67E8621A" w:rsidR="00466EA1" w:rsidRDefault="00466EA1" w:rsidP="0095221A">
            <w:pPr>
              <w:pStyle w:val="msonormalbullet2gif"/>
              <w:tabs>
                <w:tab w:val="left" w:pos="567"/>
              </w:tabs>
              <w:spacing w:before="280" w:after="0"/>
              <w:contextualSpacing/>
              <w:jc w:val="center"/>
              <w:rPr>
                <w:sz w:val="18"/>
                <w:szCs w:val="18"/>
              </w:rPr>
            </w:pPr>
            <w:r w:rsidRPr="00466EA1">
              <w:rPr>
                <w:sz w:val="18"/>
                <w:szCs w:val="18"/>
              </w:rPr>
              <w:t>Акустическая система Gemini AS-15TOGO 2-х</w:t>
            </w:r>
            <w:r w:rsidR="0095221A">
              <w:rPr>
                <w:sz w:val="18"/>
                <w:szCs w:val="18"/>
              </w:rPr>
              <w:t xml:space="preserve"> </w:t>
            </w:r>
            <w:r w:rsidRPr="00466EA1">
              <w:rPr>
                <w:sz w:val="18"/>
                <w:szCs w:val="18"/>
              </w:rPr>
              <w:t>полосная, активная, 40 Вт</w:t>
            </w:r>
          </w:p>
        </w:tc>
        <w:tc>
          <w:tcPr>
            <w:tcW w:w="1270" w:type="dxa"/>
          </w:tcPr>
          <w:p w14:paraId="01DFBEAC" w14:textId="4544BE99" w:rsidR="00466EA1" w:rsidRDefault="00466EA1">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7FA2722B"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206" w:type="dxa"/>
          </w:tcPr>
          <w:p w14:paraId="1602E9D7"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0DE4C7DF"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3DF2AD6D" w14:textId="1CD47C4C" w:rsidTr="00466EA1">
        <w:tc>
          <w:tcPr>
            <w:tcW w:w="722" w:type="dxa"/>
          </w:tcPr>
          <w:p w14:paraId="2B39231D"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4A04CC01" w14:textId="1EB833CA" w:rsidR="00466EA1" w:rsidRDefault="0095221A">
            <w:pPr>
              <w:pStyle w:val="msonormalbullet2gif"/>
              <w:tabs>
                <w:tab w:val="left" w:pos="567"/>
              </w:tabs>
              <w:spacing w:before="280" w:beforeAutospacing="0" w:after="0" w:afterAutospacing="0"/>
              <w:contextualSpacing/>
              <w:jc w:val="center"/>
              <w:rPr>
                <w:sz w:val="18"/>
                <w:szCs w:val="18"/>
              </w:rPr>
            </w:pPr>
            <w:r w:rsidRPr="0095221A">
              <w:rPr>
                <w:sz w:val="18"/>
                <w:szCs w:val="18"/>
              </w:rPr>
              <w:t>Набор Мольбертов настольных 25 шт</w:t>
            </w:r>
          </w:p>
        </w:tc>
        <w:tc>
          <w:tcPr>
            <w:tcW w:w="1270" w:type="dxa"/>
          </w:tcPr>
          <w:p w14:paraId="35130C3E" w14:textId="3FB2C77D"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36C9841C" w14:textId="489BD456"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6BDDFAFD"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1EB131A0"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337E715D" w14:textId="0EC97B94" w:rsidTr="00466EA1">
        <w:tc>
          <w:tcPr>
            <w:tcW w:w="722" w:type="dxa"/>
          </w:tcPr>
          <w:p w14:paraId="54F31BB6"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0D7AEA04" w14:textId="0DC6A0F5" w:rsidR="00466EA1" w:rsidRDefault="0095221A" w:rsidP="0095221A">
            <w:pPr>
              <w:pStyle w:val="msonormalbullet2gif"/>
              <w:tabs>
                <w:tab w:val="left" w:pos="567"/>
              </w:tabs>
              <w:spacing w:before="280" w:after="0"/>
              <w:contextualSpacing/>
              <w:jc w:val="center"/>
              <w:rPr>
                <w:sz w:val="18"/>
                <w:szCs w:val="18"/>
              </w:rPr>
            </w:pPr>
            <w:r w:rsidRPr="0095221A">
              <w:rPr>
                <w:sz w:val="18"/>
                <w:szCs w:val="18"/>
              </w:rPr>
              <w:t>Комплект гипсовых моделей геометрических тел</w:t>
            </w:r>
          </w:p>
        </w:tc>
        <w:tc>
          <w:tcPr>
            <w:tcW w:w="1270" w:type="dxa"/>
          </w:tcPr>
          <w:p w14:paraId="3F704736" w14:textId="2952264B"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5168BF74" w14:textId="4F93D8B9"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3A85A101"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629695EF"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683B7824" w14:textId="4602E25E" w:rsidTr="00466EA1">
        <w:tc>
          <w:tcPr>
            <w:tcW w:w="722" w:type="dxa"/>
          </w:tcPr>
          <w:p w14:paraId="7E1CE9EA"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3646C4D2" w14:textId="5E1E4A9E" w:rsidR="00466EA1" w:rsidRDefault="0095221A">
            <w:pPr>
              <w:pStyle w:val="msonormalbullet2gif"/>
              <w:tabs>
                <w:tab w:val="left" w:pos="567"/>
              </w:tabs>
              <w:spacing w:before="280" w:beforeAutospacing="0" w:after="0" w:afterAutospacing="0"/>
              <w:contextualSpacing/>
              <w:jc w:val="center"/>
              <w:rPr>
                <w:sz w:val="18"/>
                <w:szCs w:val="18"/>
              </w:rPr>
            </w:pPr>
            <w:r w:rsidRPr="0095221A">
              <w:rPr>
                <w:sz w:val="18"/>
                <w:szCs w:val="18"/>
              </w:rPr>
              <w:t>Комплект гипсовых моделей для натюрморта</w:t>
            </w:r>
          </w:p>
        </w:tc>
        <w:tc>
          <w:tcPr>
            <w:tcW w:w="1270" w:type="dxa"/>
          </w:tcPr>
          <w:p w14:paraId="53F98E38" w14:textId="5DB7C4D8"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27D1E3B2" w14:textId="6E07882E"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3A18E5FA"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77B3033E"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4CC6938F" w14:textId="77777777" w:rsidTr="00466EA1">
        <w:tc>
          <w:tcPr>
            <w:tcW w:w="722" w:type="dxa"/>
          </w:tcPr>
          <w:p w14:paraId="3B355E7C"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097693C4" w14:textId="79B6F735" w:rsidR="00466EA1" w:rsidRDefault="0095221A">
            <w:pPr>
              <w:pStyle w:val="msonormalbullet2gif"/>
              <w:tabs>
                <w:tab w:val="left" w:pos="567"/>
              </w:tabs>
              <w:spacing w:before="280" w:beforeAutospacing="0" w:after="0" w:afterAutospacing="0"/>
              <w:contextualSpacing/>
              <w:jc w:val="center"/>
              <w:rPr>
                <w:sz w:val="18"/>
                <w:szCs w:val="18"/>
              </w:rPr>
            </w:pPr>
            <w:r w:rsidRPr="0095221A">
              <w:rPr>
                <w:sz w:val="18"/>
                <w:szCs w:val="18"/>
              </w:rPr>
              <w:t>Комплект гипсовых моделей головы</w:t>
            </w:r>
          </w:p>
        </w:tc>
        <w:tc>
          <w:tcPr>
            <w:tcW w:w="1270" w:type="dxa"/>
          </w:tcPr>
          <w:p w14:paraId="250F7C14" w14:textId="78BCD61E"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5E17D5BE" w14:textId="7F6F2AD1"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536FC8FE"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027E927E"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72009789" w14:textId="77777777" w:rsidTr="00466EA1">
        <w:tc>
          <w:tcPr>
            <w:tcW w:w="722" w:type="dxa"/>
          </w:tcPr>
          <w:p w14:paraId="6677B9CC"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1A1FBC86" w14:textId="1A739F59" w:rsidR="00466EA1" w:rsidRDefault="0095221A">
            <w:pPr>
              <w:pStyle w:val="msonormalbullet2gif"/>
              <w:tabs>
                <w:tab w:val="left" w:pos="567"/>
              </w:tabs>
              <w:spacing w:before="280" w:beforeAutospacing="0" w:after="0" w:afterAutospacing="0"/>
              <w:contextualSpacing/>
              <w:jc w:val="center"/>
              <w:rPr>
                <w:sz w:val="18"/>
                <w:szCs w:val="18"/>
              </w:rPr>
            </w:pPr>
            <w:r w:rsidRPr="0095221A">
              <w:rPr>
                <w:sz w:val="18"/>
                <w:szCs w:val="18"/>
              </w:rPr>
              <w:t>Комплект гипсовых моделей растений</w:t>
            </w:r>
          </w:p>
        </w:tc>
        <w:tc>
          <w:tcPr>
            <w:tcW w:w="1270" w:type="dxa"/>
          </w:tcPr>
          <w:p w14:paraId="4E902C5B" w14:textId="156F385D"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0C028A6F" w14:textId="66D1F9FC"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588582F7"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14FE11E1"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76AA706B" w14:textId="77777777" w:rsidTr="00466EA1">
        <w:tc>
          <w:tcPr>
            <w:tcW w:w="722" w:type="dxa"/>
          </w:tcPr>
          <w:p w14:paraId="60981B47"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465B4D15" w14:textId="0B8078E4" w:rsidR="00466EA1" w:rsidRDefault="0095221A">
            <w:pPr>
              <w:pStyle w:val="msonormalbullet2gif"/>
              <w:tabs>
                <w:tab w:val="left" w:pos="567"/>
              </w:tabs>
              <w:spacing w:before="280" w:beforeAutospacing="0" w:after="0" w:afterAutospacing="0"/>
              <w:contextualSpacing/>
              <w:jc w:val="center"/>
              <w:rPr>
                <w:sz w:val="18"/>
                <w:szCs w:val="18"/>
              </w:rPr>
            </w:pPr>
            <w:r w:rsidRPr="0095221A">
              <w:rPr>
                <w:sz w:val="18"/>
                <w:szCs w:val="18"/>
              </w:rPr>
              <w:t>Набор муляжей фруктов</w:t>
            </w:r>
          </w:p>
        </w:tc>
        <w:tc>
          <w:tcPr>
            <w:tcW w:w="1270" w:type="dxa"/>
          </w:tcPr>
          <w:p w14:paraId="37A8F3C0" w14:textId="5B46C073"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679BCD69" w14:textId="4451F370"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5F242BFB"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09B8192C"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27FE2E50" w14:textId="77777777" w:rsidTr="00466EA1">
        <w:tc>
          <w:tcPr>
            <w:tcW w:w="722" w:type="dxa"/>
          </w:tcPr>
          <w:p w14:paraId="071FA49E"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63FAF1BA" w14:textId="381AB054" w:rsidR="00466EA1" w:rsidRDefault="0095221A">
            <w:pPr>
              <w:pStyle w:val="msonormalbullet2gif"/>
              <w:tabs>
                <w:tab w:val="left" w:pos="567"/>
              </w:tabs>
              <w:spacing w:before="280" w:beforeAutospacing="0" w:after="0" w:afterAutospacing="0"/>
              <w:contextualSpacing/>
              <w:jc w:val="center"/>
              <w:rPr>
                <w:sz w:val="18"/>
                <w:szCs w:val="18"/>
              </w:rPr>
            </w:pPr>
            <w:r w:rsidRPr="0095221A">
              <w:rPr>
                <w:sz w:val="18"/>
                <w:szCs w:val="18"/>
              </w:rPr>
              <w:t>Набор муляжей овощей</w:t>
            </w:r>
          </w:p>
        </w:tc>
        <w:tc>
          <w:tcPr>
            <w:tcW w:w="1270" w:type="dxa"/>
          </w:tcPr>
          <w:p w14:paraId="2D184C7B" w14:textId="499D4316"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183AD158" w14:textId="31237989"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237DDB76"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2E590414"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12B4CC4E" w14:textId="77777777" w:rsidTr="00466EA1">
        <w:tc>
          <w:tcPr>
            <w:tcW w:w="722" w:type="dxa"/>
          </w:tcPr>
          <w:p w14:paraId="7D39866D"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22E6F2DE" w14:textId="47C57F47" w:rsidR="00466EA1" w:rsidRDefault="0095221A">
            <w:pPr>
              <w:pStyle w:val="msonormalbullet2gif"/>
              <w:tabs>
                <w:tab w:val="left" w:pos="567"/>
              </w:tabs>
              <w:spacing w:before="280" w:beforeAutospacing="0" w:after="0" w:afterAutospacing="0"/>
              <w:contextualSpacing/>
              <w:jc w:val="center"/>
              <w:rPr>
                <w:sz w:val="18"/>
                <w:szCs w:val="18"/>
              </w:rPr>
            </w:pPr>
            <w:r w:rsidRPr="0095221A">
              <w:rPr>
                <w:sz w:val="18"/>
                <w:szCs w:val="18"/>
              </w:rPr>
              <w:t>Муляжи съедобных и ядовитых грибов</w:t>
            </w:r>
          </w:p>
        </w:tc>
        <w:tc>
          <w:tcPr>
            <w:tcW w:w="1270" w:type="dxa"/>
          </w:tcPr>
          <w:p w14:paraId="10FFFE73" w14:textId="585740CD"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47D14669" w14:textId="265DCD38"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428712AB"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52E412DF"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412A21DC" w14:textId="77777777" w:rsidTr="00466EA1">
        <w:tc>
          <w:tcPr>
            <w:tcW w:w="722" w:type="dxa"/>
          </w:tcPr>
          <w:p w14:paraId="1423D40E"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3D8AC8EB" w14:textId="2AF57EC5" w:rsidR="00466EA1" w:rsidRDefault="0095221A" w:rsidP="0095221A">
            <w:pPr>
              <w:pStyle w:val="msonormalbullet2gif"/>
              <w:tabs>
                <w:tab w:val="left" w:pos="567"/>
              </w:tabs>
              <w:spacing w:before="280" w:after="0"/>
              <w:contextualSpacing/>
              <w:jc w:val="center"/>
              <w:rPr>
                <w:sz w:val="18"/>
                <w:szCs w:val="18"/>
              </w:rPr>
            </w:pPr>
            <w:r w:rsidRPr="0095221A">
              <w:rPr>
                <w:sz w:val="18"/>
                <w:szCs w:val="18"/>
              </w:rPr>
              <w:t>Комплект портретов отечественных и зарубежных</w:t>
            </w:r>
            <w:r>
              <w:rPr>
                <w:sz w:val="18"/>
                <w:szCs w:val="18"/>
              </w:rPr>
              <w:t xml:space="preserve"> </w:t>
            </w:r>
            <w:r w:rsidRPr="0095221A">
              <w:rPr>
                <w:sz w:val="18"/>
                <w:szCs w:val="18"/>
              </w:rPr>
              <w:t>художников</w:t>
            </w:r>
          </w:p>
        </w:tc>
        <w:tc>
          <w:tcPr>
            <w:tcW w:w="1270" w:type="dxa"/>
          </w:tcPr>
          <w:p w14:paraId="104AC32E" w14:textId="3A75A597"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1F2E6D17" w14:textId="4E5E57B0"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531BD9BB"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6E7CB49F"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2B64BBC2" w14:textId="77777777" w:rsidTr="00466EA1">
        <w:tc>
          <w:tcPr>
            <w:tcW w:w="722" w:type="dxa"/>
          </w:tcPr>
          <w:p w14:paraId="451BB95A"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53A29067" w14:textId="3C718296" w:rsidR="00466EA1" w:rsidRDefault="0095221A">
            <w:pPr>
              <w:pStyle w:val="msonormalbullet2gif"/>
              <w:tabs>
                <w:tab w:val="left" w:pos="567"/>
              </w:tabs>
              <w:spacing w:before="280" w:beforeAutospacing="0" w:after="0" w:afterAutospacing="0"/>
              <w:contextualSpacing/>
              <w:jc w:val="center"/>
              <w:rPr>
                <w:sz w:val="18"/>
                <w:szCs w:val="18"/>
              </w:rPr>
            </w:pPr>
            <w:r w:rsidRPr="0095221A">
              <w:rPr>
                <w:sz w:val="18"/>
                <w:szCs w:val="18"/>
              </w:rPr>
              <w:t>Комплект демонстрационных учебных таблиц</w:t>
            </w:r>
            <w:r>
              <w:rPr>
                <w:sz w:val="18"/>
                <w:szCs w:val="18"/>
              </w:rPr>
              <w:t xml:space="preserve"> (ИЗО)</w:t>
            </w:r>
          </w:p>
        </w:tc>
        <w:tc>
          <w:tcPr>
            <w:tcW w:w="1270" w:type="dxa"/>
          </w:tcPr>
          <w:p w14:paraId="1E8AB00A" w14:textId="1580F92F"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шт</w:t>
            </w:r>
          </w:p>
        </w:tc>
        <w:tc>
          <w:tcPr>
            <w:tcW w:w="1023" w:type="dxa"/>
          </w:tcPr>
          <w:p w14:paraId="49902355" w14:textId="0FE433C7" w:rsidR="00466EA1" w:rsidRDefault="0095221A">
            <w:pPr>
              <w:pStyle w:val="msonormalbullet2gif"/>
              <w:tabs>
                <w:tab w:val="left" w:pos="567"/>
              </w:tabs>
              <w:spacing w:before="280" w:beforeAutospacing="0" w:after="0" w:afterAutospacing="0"/>
              <w:contextualSpacing/>
              <w:jc w:val="center"/>
              <w:rPr>
                <w:sz w:val="18"/>
                <w:szCs w:val="18"/>
              </w:rPr>
            </w:pPr>
            <w:r>
              <w:rPr>
                <w:sz w:val="18"/>
                <w:szCs w:val="18"/>
              </w:rPr>
              <w:t>1</w:t>
            </w:r>
          </w:p>
        </w:tc>
        <w:tc>
          <w:tcPr>
            <w:tcW w:w="1206" w:type="dxa"/>
          </w:tcPr>
          <w:p w14:paraId="39A85A75"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0AA30789"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r w:rsidR="00466EA1" w14:paraId="36157DE8" w14:textId="77777777" w:rsidTr="00466EA1">
        <w:tc>
          <w:tcPr>
            <w:tcW w:w="722" w:type="dxa"/>
          </w:tcPr>
          <w:p w14:paraId="1A95BA3C" w14:textId="77777777" w:rsidR="00466EA1" w:rsidRDefault="00466EA1" w:rsidP="00466EA1">
            <w:pPr>
              <w:pStyle w:val="msonormalbullet2gif"/>
              <w:numPr>
                <w:ilvl w:val="0"/>
                <w:numId w:val="8"/>
              </w:numPr>
              <w:tabs>
                <w:tab w:val="left" w:pos="567"/>
              </w:tabs>
              <w:spacing w:before="280" w:beforeAutospacing="0" w:after="0" w:afterAutospacing="0"/>
              <w:contextualSpacing/>
              <w:jc w:val="center"/>
              <w:rPr>
                <w:sz w:val="18"/>
                <w:szCs w:val="18"/>
              </w:rPr>
            </w:pPr>
          </w:p>
        </w:tc>
        <w:tc>
          <w:tcPr>
            <w:tcW w:w="3559" w:type="dxa"/>
          </w:tcPr>
          <w:p w14:paraId="7D163E8C"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270" w:type="dxa"/>
          </w:tcPr>
          <w:p w14:paraId="596A8E3F"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023" w:type="dxa"/>
          </w:tcPr>
          <w:p w14:paraId="67DFFDCC"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206" w:type="dxa"/>
          </w:tcPr>
          <w:p w14:paraId="17185F11" w14:textId="77777777" w:rsidR="00466EA1" w:rsidRDefault="00466EA1">
            <w:pPr>
              <w:pStyle w:val="msonormalbullet2gif"/>
              <w:tabs>
                <w:tab w:val="left" w:pos="567"/>
              </w:tabs>
              <w:spacing w:before="280" w:beforeAutospacing="0" w:after="0" w:afterAutospacing="0"/>
              <w:contextualSpacing/>
              <w:jc w:val="center"/>
              <w:rPr>
                <w:sz w:val="18"/>
                <w:szCs w:val="18"/>
              </w:rPr>
            </w:pPr>
          </w:p>
        </w:tc>
        <w:tc>
          <w:tcPr>
            <w:tcW w:w="1956" w:type="dxa"/>
          </w:tcPr>
          <w:p w14:paraId="1D03CE7E" w14:textId="77777777" w:rsidR="00466EA1" w:rsidRDefault="00466EA1">
            <w:pPr>
              <w:pStyle w:val="msonormalbullet2gif"/>
              <w:tabs>
                <w:tab w:val="left" w:pos="567"/>
              </w:tabs>
              <w:spacing w:before="280" w:beforeAutospacing="0" w:after="0" w:afterAutospacing="0"/>
              <w:contextualSpacing/>
              <w:jc w:val="center"/>
              <w:rPr>
                <w:sz w:val="18"/>
                <w:szCs w:val="18"/>
              </w:rPr>
            </w:pPr>
          </w:p>
        </w:tc>
      </w:tr>
    </w:tbl>
    <w:p w14:paraId="13666B2A" w14:textId="77777777" w:rsidR="00466EA1" w:rsidRDefault="00466EA1">
      <w:pPr>
        <w:pStyle w:val="msonormalbullet2gif"/>
        <w:tabs>
          <w:tab w:val="left" w:pos="567"/>
        </w:tabs>
        <w:spacing w:before="280" w:beforeAutospacing="0" w:after="0" w:afterAutospacing="0"/>
        <w:ind w:left="720"/>
        <w:contextualSpacing/>
        <w:jc w:val="center"/>
        <w:rPr>
          <w:sz w:val="18"/>
          <w:szCs w:val="18"/>
        </w:rPr>
      </w:pPr>
    </w:p>
    <w:p w14:paraId="4E294A29" w14:textId="4C16D848" w:rsidR="007C75F7" w:rsidRDefault="007C75F7" w:rsidP="00A62BAD">
      <w:pPr>
        <w:pStyle w:val="msonormalbullet2gif"/>
        <w:tabs>
          <w:tab w:val="left" w:pos="567"/>
        </w:tabs>
        <w:spacing w:before="280" w:beforeAutospacing="0" w:after="0" w:afterAutospacing="0"/>
        <w:contextualSpacing/>
        <w:rPr>
          <w:sz w:val="18"/>
          <w:szCs w:val="18"/>
        </w:rPr>
      </w:pPr>
    </w:p>
    <w:p w14:paraId="210EE35C" w14:textId="77777777" w:rsidR="007C75F7" w:rsidRDefault="007C75F7" w:rsidP="00F52997">
      <w:pPr>
        <w:pStyle w:val="msonormalbullet2gif"/>
        <w:tabs>
          <w:tab w:val="left" w:pos="567"/>
        </w:tabs>
        <w:spacing w:before="280" w:beforeAutospacing="0" w:after="0" w:afterAutospacing="0"/>
        <w:contextualSpacing/>
        <w:rPr>
          <w:sz w:val="18"/>
          <w:szCs w:val="18"/>
        </w:rPr>
      </w:pPr>
    </w:p>
    <w:p w14:paraId="228DF536" w14:textId="404014A9" w:rsidR="007C75F7" w:rsidRDefault="00AB75DF" w:rsidP="00AB75DF">
      <w:pPr>
        <w:pStyle w:val="msonormalbullet2gif"/>
        <w:tabs>
          <w:tab w:val="left" w:pos="567"/>
        </w:tabs>
        <w:spacing w:before="280" w:beforeAutospacing="0" w:after="0" w:afterAutospacing="0"/>
        <w:contextualSpacing/>
        <w:rPr>
          <w:sz w:val="18"/>
          <w:szCs w:val="18"/>
        </w:rPr>
      </w:pPr>
      <w:r>
        <w:rPr>
          <w:sz w:val="18"/>
          <w:szCs w:val="18"/>
        </w:rPr>
        <w:t xml:space="preserve">Итого: цена договора составляет </w:t>
      </w:r>
      <w:bookmarkStart w:id="3" w:name="_Hlk238661026"/>
      <w:r w:rsidR="00466EA1">
        <w:rPr>
          <w:sz w:val="18"/>
          <w:szCs w:val="18"/>
        </w:rPr>
        <w:t>_____</w:t>
      </w:r>
      <w:r w:rsidR="00F52997">
        <w:rPr>
          <w:sz w:val="18"/>
          <w:szCs w:val="18"/>
        </w:rPr>
        <w:t xml:space="preserve"> </w:t>
      </w:r>
      <w:r>
        <w:rPr>
          <w:sz w:val="18"/>
          <w:szCs w:val="18"/>
        </w:rPr>
        <w:t>руб. 0</w:t>
      </w:r>
      <w:r w:rsidR="00466EA1">
        <w:rPr>
          <w:sz w:val="18"/>
          <w:szCs w:val="18"/>
        </w:rPr>
        <w:t>0</w:t>
      </w:r>
      <w:r>
        <w:rPr>
          <w:sz w:val="18"/>
          <w:szCs w:val="18"/>
        </w:rPr>
        <w:t xml:space="preserve"> коп. (</w:t>
      </w:r>
      <w:r w:rsidR="00466EA1">
        <w:rPr>
          <w:sz w:val="18"/>
          <w:szCs w:val="18"/>
        </w:rPr>
        <w:t>________</w:t>
      </w:r>
      <w:r>
        <w:rPr>
          <w:sz w:val="18"/>
          <w:szCs w:val="18"/>
        </w:rPr>
        <w:t xml:space="preserve">) </w:t>
      </w:r>
      <w:r w:rsidR="00F52997">
        <w:rPr>
          <w:sz w:val="18"/>
          <w:szCs w:val="18"/>
        </w:rPr>
        <w:t>руб.</w:t>
      </w:r>
      <w:r>
        <w:rPr>
          <w:sz w:val="18"/>
          <w:szCs w:val="18"/>
        </w:rPr>
        <w:t xml:space="preserve"> 0</w:t>
      </w:r>
      <w:r w:rsidR="00466EA1">
        <w:rPr>
          <w:sz w:val="18"/>
          <w:szCs w:val="18"/>
        </w:rPr>
        <w:t>0</w:t>
      </w:r>
      <w:r w:rsidR="00F52997">
        <w:rPr>
          <w:sz w:val="18"/>
          <w:szCs w:val="18"/>
        </w:rPr>
        <w:t xml:space="preserve"> </w:t>
      </w:r>
      <w:r>
        <w:rPr>
          <w:sz w:val="18"/>
          <w:szCs w:val="18"/>
        </w:rPr>
        <w:t xml:space="preserve">копеек в том числе </w:t>
      </w:r>
      <w:r w:rsidRPr="00466EA1">
        <w:rPr>
          <w:sz w:val="18"/>
          <w:szCs w:val="18"/>
          <w:highlight w:val="yellow"/>
        </w:rPr>
        <w:t>НДС 22%</w:t>
      </w:r>
      <w:r>
        <w:rPr>
          <w:sz w:val="18"/>
          <w:szCs w:val="18"/>
        </w:rPr>
        <w:t xml:space="preserve"> </w:t>
      </w:r>
      <w:r w:rsidR="00466EA1">
        <w:rPr>
          <w:sz w:val="18"/>
          <w:szCs w:val="18"/>
        </w:rPr>
        <w:t>______</w:t>
      </w:r>
      <w:r>
        <w:rPr>
          <w:sz w:val="18"/>
          <w:szCs w:val="18"/>
        </w:rPr>
        <w:t xml:space="preserve"> руб. </w:t>
      </w:r>
      <w:r w:rsidR="00466EA1">
        <w:rPr>
          <w:sz w:val="18"/>
          <w:szCs w:val="18"/>
        </w:rPr>
        <w:t>____</w:t>
      </w:r>
      <w:r>
        <w:rPr>
          <w:sz w:val="18"/>
          <w:szCs w:val="18"/>
        </w:rPr>
        <w:t xml:space="preserve"> коп.</w:t>
      </w:r>
      <w:bookmarkEnd w:id="3"/>
    </w:p>
    <w:p w14:paraId="3B04DD07" w14:textId="77777777" w:rsidR="007C75F7" w:rsidRDefault="007C75F7">
      <w:pPr>
        <w:pStyle w:val="msonormalbullet2gif"/>
        <w:tabs>
          <w:tab w:val="left" w:pos="567"/>
        </w:tabs>
        <w:spacing w:before="280" w:beforeAutospacing="0" w:after="0" w:afterAutospacing="0"/>
        <w:ind w:left="720"/>
        <w:contextualSpacing/>
        <w:jc w:val="center"/>
        <w:rPr>
          <w:sz w:val="18"/>
          <w:szCs w:val="18"/>
        </w:rPr>
      </w:pPr>
    </w:p>
    <w:p w14:paraId="44A0292A" w14:textId="77777777" w:rsidR="007C75F7" w:rsidRDefault="007C75F7">
      <w:pPr>
        <w:pStyle w:val="msonormalbullet2gif"/>
        <w:tabs>
          <w:tab w:val="left" w:pos="567"/>
        </w:tabs>
        <w:spacing w:before="280" w:beforeAutospacing="0" w:after="0" w:afterAutospacing="0"/>
        <w:ind w:left="720"/>
        <w:contextualSpacing/>
        <w:jc w:val="center"/>
        <w:rPr>
          <w:sz w:val="18"/>
          <w:szCs w:val="18"/>
        </w:rPr>
      </w:pPr>
    </w:p>
    <w:tbl>
      <w:tblPr>
        <w:tblStyle w:val="af"/>
        <w:tblpPr w:leftFromText="180" w:rightFromText="180" w:vertAnchor="text" w:horzAnchor="margin" w:tblpXSpec="center" w:tblpY="1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61"/>
      </w:tblGrid>
      <w:tr w:rsidR="009B38C7" w14:paraId="1A789BF9" w14:textId="77777777" w:rsidTr="009B38C7">
        <w:tc>
          <w:tcPr>
            <w:tcW w:w="4875" w:type="dxa"/>
          </w:tcPr>
          <w:p w14:paraId="451CC392"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b/>
                <w:sz w:val="18"/>
                <w:szCs w:val="18"/>
                <w:lang w:eastAsia="en-US"/>
              </w:rPr>
              <w:t>от Муниципального заказчика:</w:t>
            </w:r>
            <w:r>
              <w:rPr>
                <w:rFonts w:ascii="Arial" w:eastAsiaTheme="minorHAnsi" w:hAnsi="Arial"/>
                <w:b/>
                <w:sz w:val="18"/>
                <w:szCs w:val="18"/>
                <w:lang w:eastAsia="en-US"/>
              </w:rPr>
              <w:tab/>
            </w:r>
          </w:p>
        </w:tc>
        <w:tc>
          <w:tcPr>
            <w:tcW w:w="4861" w:type="dxa"/>
          </w:tcPr>
          <w:p w14:paraId="7B878EA7"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b/>
                <w:sz w:val="18"/>
                <w:szCs w:val="18"/>
                <w:lang w:eastAsia="en-US"/>
              </w:rPr>
              <w:t>от Поставщика:</w:t>
            </w:r>
          </w:p>
        </w:tc>
      </w:tr>
      <w:tr w:rsidR="009B38C7" w14:paraId="6B0C5187" w14:textId="77777777" w:rsidTr="009B38C7">
        <w:tc>
          <w:tcPr>
            <w:tcW w:w="4875" w:type="dxa"/>
          </w:tcPr>
          <w:p w14:paraId="20046A50" w14:textId="1610A4B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b/>
                <w:sz w:val="18"/>
                <w:szCs w:val="18"/>
                <w:lang w:eastAsia="en-US"/>
              </w:rPr>
            </w:pPr>
            <w:r>
              <w:rPr>
                <w:rFonts w:ascii="Arial" w:eastAsiaTheme="minorHAnsi" w:hAnsi="Arial"/>
                <w:sz w:val="18"/>
                <w:szCs w:val="18"/>
                <w:lang w:eastAsia="en-US"/>
              </w:rPr>
              <w:t>__________________/</w:t>
            </w:r>
            <w:r w:rsidR="00466EA1">
              <w:rPr>
                <w:rFonts w:ascii="Arial" w:eastAsiaTheme="minorHAnsi" w:hAnsi="Arial"/>
                <w:sz w:val="18"/>
                <w:szCs w:val="18"/>
                <w:lang w:eastAsia="en-US"/>
              </w:rPr>
              <w:t>Мурзанова В.В.</w:t>
            </w:r>
            <w:r>
              <w:rPr>
                <w:rFonts w:ascii="Arial" w:eastAsiaTheme="minorHAnsi" w:hAnsi="Arial"/>
                <w:sz w:val="18"/>
                <w:szCs w:val="18"/>
                <w:lang w:eastAsia="en-US"/>
              </w:rPr>
              <w:t xml:space="preserve"> </w:t>
            </w:r>
            <w:r>
              <w:rPr>
                <w:rFonts w:ascii="Arial" w:eastAsiaTheme="minorHAnsi" w:hAnsi="Arial"/>
                <w:sz w:val="18"/>
                <w:szCs w:val="18"/>
                <w:lang w:eastAsia="en-US"/>
              </w:rPr>
              <w:tab/>
            </w:r>
          </w:p>
        </w:tc>
        <w:tc>
          <w:tcPr>
            <w:tcW w:w="4861" w:type="dxa"/>
          </w:tcPr>
          <w:p w14:paraId="646F4425"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sz w:val="18"/>
                <w:szCs w:val="18"/>
                <w:lang w:eastAsia="en-US"/>
              </w:rPr>
              <w:tab/>
              <w:t xml:space="preserve">      </w:t>
            </w:r>
          </w:p>
          <w:p w14:paraId="1B962B6A" w14:textId="178BBC20"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sidRPr="00A223A4">
              <w:rPr>
                <w:rFonts w:ascii="Arial" w:eastAsiaTheme="minorHAnsi" w:hAnsi="Arial"/>
                <w:sz w:val="18"/>
                <w:szCs w:val="18"/>
                <w:lang w:eastAsia="en-US"/>
              </w:rPr>
              <w:t>____________________/</w:t>
            </w:r>
            <w:r w:rsidR="00F52997">
              <w:t xml:space="preserve"> </w:t>
            </w:r>
          </w:p>
        </w:tc>
      </w:tr>
    </w:tbl>
    <w:p w14:paraId="665AB7AF" w14:textId="77777777" w:rsidR="007C75F7" w:rsidRDefault="007C75F7">
      <w:pPr>
        <w:pStyle w:val="msonormalbullet2gif"/>
        <w:tabs>
          <w:tab w:val="left" w:pos="567"/>
        </w:tabs>
        <w:spacing w:before="280" w:beforeAutospacing="0" w:after="0" w:afterAutospacing="0"/>
        <w:ind w:left="720"/>
        <w:contextualSpacing/>
        <w:rPr>
          <w:rFonts w:ascii="Arial" w:eastAsiaTheme="minorHAnsi" w:hAnsi="Arial"/>
          <w:sz w:val="20"/>
          <w:szCs w:val="20"/>
          <w:lang w:eastAsia="en-US"/>
        </w:rPr>
      </w:pPr>
    </w:p>
    <w:p w14:paraId="57771860" w14:textId="59C7A612" w:rsidR="007046FE" w:rsidRPr="007046FE" w:rsidRDefault="00AB75DF" w:rsidP="00F52997">
      <w:pPr>
        <w:pStyle w:val="msonormalbullet2gif"/>
        <w:tabs>
          <w:tab w:val="left" w:pos="567"/>
        </w:tabs>
        <w:spacing w:before="280" w:beforeAutospacing="0" w:after="0" w:afterAutospacing="0"/>
        <w:ind w:left="720"/>
        <w:contextualSpacing/>
        <w:jc w:val="both"/>
        <w:rPr>
          <w:sz w:val="18"/>
          <w:szCs w:val="18"/>
        </w:rPr>
      </w:pPr>
      <w:r>
        <w:rPr>
          <w:rFonts w:ascii="Arial" w:eastAsiaTheme="minorHAnsi" w:hAnsi="Arial"/>
          <w:b/>
          <w:sz w:val="18"/>
          <w:szCs w:val="18"/>
          <w:lang w:eastAsia="en-US"/>
        </w:rPr>
        <w:tab/>
      </w:r>
      <w:r>
        <w:rPr>
          <w:rFonts w:ascii="Arial" w:eastAsiaTheme="minorHAnsi" w:hAnsi="Arial"/>
          <w:b/>
          <w:sz w:val="18"/>
          <w:szCs w:val="18"/>
          <w:lang w:eastAsia="en-US"/>
        </w:rPr>
        <w:tab/>
      </w:r>
      <w:r>
        <w:rPr>
          <w:rFonts w:ascii="Arial" w:eastAsiaTheme="minorHAnsi" w:hAnsi="Arial"/>
          <w:b/>
          <w:sz w:val="18"/>
          <w:szCs w:val="18"/>
          <w:lang w:eastAsia="en-US"/>
        </w:rPr>
        <w:tab/>
      </w:r>
      <w:r>
        <w:rPr>
          <w:rFonts w:ascii="Arial" w:eastAsiaTheme="minorHAnsi" w:hAnsi="Arial"/>
          <w:b/>
          <w:sz w:val="18"/>
          <w:szCs w:val="18"/>
          <w:lang w:eastAsia="en-US"/>
        </w:rPr>
        <w:tab/>
      </w:r>
      <w:r>
        <w:rPr>
          <w:rFonts w:ascii="Arial" w:eastAsiaTheme="minorHAnsi" w:hAnsi="Arial"/>
          <w:b/>
          <w:sz w:val="18"/>
          <w:szCs w:val="18"/>
          <w:lang w:eastAsia="en-US"/>
        </w:rPr>
        <w:tab/>
      </w:r>
      <w:r w:rsidR="007046FE">
        <w:rPr>
          <w:rFonts w:ascii="Arial" w:eastAsiaTheme="minorHAnsi" w:hAnsi="Arial"/>
          <w:b/>
          <w:sz w:val="18"/>
          <w:szCs w:val="18"/>
          <w:lang w:eastAsia="en-US"/>
        </w:rPr>
        <w:t xml:space="preserve">       </w:t>
      </w:r>
    </w:p>
    <w:sectPr w:rsidR="007046FE" w:rsidRPr="007046FE" w:rsidSect="009B38C7">
      <w:pgSz w:w="11906" w:h="16838"/>
      <w:pgMar w:top="568"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A1DB5"/>
    <w:multiLevelType w:val="hybridMultilevel"/>
    <w:tmpl w:val="CBC039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611C87"/>
    <w:multiLevelType w:val="multilevel"/>
    <w:tmpl w:val="25463D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98D1F53"/>
    <w:multiLevelType w:val="hybridMultilevel"/>
    <w:tmpl w:val="B0124E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9E3CA2"/>
    <w:multiLevelType w:val="hybridMultilevel"/>
    <w:tmpl w:val="8F227C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9E513FF"/>
    <w:multiLevelType w:val="multilevel"/>
    <w:tmpl w:val="9976C90A"/>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5" w15:restartNumberingAfterBreak="0">
    <w:nsid w:val="4A491B07"/>
    <w:multiLevelType w:val="multilevel"/>
    <w:tmpl w:val="2334D4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E237A27"/>
    <w:multiLevelType w:val="hybridMultilevel"/>
    <w:tmpl w:val="DDA253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F024641"/>
    <w:multiLevelType w:val="multilevel"/>
    <w:tmpl w:val="037C2B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7"/>
  </w:num>
  <w:num w:numId="3">
    <w:abstractNumId w:val="1"/>
  </w:num>
  <w:num w:numId="4">
    <w:abstractNumId w:val="3"/>
  </w:num>
  <w:num w:numId="5">
    <w:abstractNumId w:val="5"/>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F7"/>
    <w:rsid w:val="000A03CE"/>
    <w:rsid w:val="000A1C4D"/>
    <w:rsid w:val="000A2072"/>
    <w:rsid w:val="00186DA4"/>
    <w:rsid w:val="001A0B15"/>
    <w:rsid w:val="00224886"/>
    <w:rsid w:val="002F4E76"/>
    <w:rsid w:val="00364F0A"/>
    <w:rsid w:val="00377FA6"/>
    <w:rsid w:val="003A4534"/>
    <w:rsid w:val="00466EA1"/>
    <w:rsid w:val="004C12C1"/>
    <w:rsid w:val="004F3B5B"/>
    <w:rsid w:val="00510D21"/>
    <w:rsid w:val="00515DB2"/>
    <w:rsid w:val="005617F9"/>
    <w:rsid w:val="005B218D"/>
    <w:rsid w:val="005D1AA1"/>
    <w:rsid w:val="007046FE"/>
    <w:rsid w:val="007055A9"/>
    <w:rsid w:val="007B44D4"/>
    <w:rsid w:val="007C75F7"/>
    <w:rsid w:val="008134E9"/>
    <w:rsid w:val="00833DBB"/>
    <w:rsid w:val="008B0936"/>
    <w:rsid w:val="008D6A03"/>
    <w:rsid w:val="008E3723"/>
    <w:rsid w:val="00920A7D"/>
    <w:rsid w:val="009239BD"/>
    <w:rsid w:val="0095221A"/>
    <w:rsid w:val="009A1CD8"/>
    <w:rsid w:val="009B38C7"/>
    <w:rsid w:val="009B3DD1"/>
    <w:rsid w:val="00A2010F"/>
    <w:rsid w:val="00A223A4"/>
    <w:rsid w:val="00A62BAD"/>
    <w:rsid w:val="00AB75DF"/>
    <w:rsid w:val="00AB7D11"/>
    <w:rsid w:val="00B02F26"/>
    <w:rsid w:val="00B31F6F"/>
    <w:rsid w:val="00B674F4"/>
    <w:rsid w:val="00B9074F"/>
    <w:rsid w:val="00CD2D06"/>
    <w:rsid w:val="00CE39CB"/>
    <w:rsid w:val="00D675E6"/>
    <w:rsid w:val="00E06118"/>
    <w:rsid w:val="00E54105"/>
    <w:rsid w:val="00EB09BA"/>
    <w:rsid w:val="00ED181D"/>
    <w:rsid w:val="00EE45E3"/>
    <w:rsid w:val="00F52997"/>
    <w:rsid w:val="00FE3F5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CBFE"/>
  <w15:docId w15:val="{87565196-29F7-4C6A-93B8-26CB3C1F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qFormat/>
    <w:pPr>
      <w:keepNext/>
      <w:suppressAutoHyphens w:val="0"/>
      <w:ind w:left="180" w:hanging="180"/>
      <w:outlineLvl w:val="0"/>
    </w:pPr>
    <w:rPr>
      <w:sz w:val="28"/>
    </w:rPr>
  </w:style>
  <w:style w:type="paragraph" w:styleId="3">
    <w:name w:val="heading 3"/>
    <w:basedOn w:val="a"/>
    <w:next w:val="a"/>
    <w:link w:val="30"/>
    <w:uiPriority w:val="9"/>
    <w:semiHidden/>
    <w:unhideWhenUsed/>
    <w:qFormat/>
    <w:rsid w:val="00A201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7046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paragraph" w:styleId="a4">
    <w:name w:val="Title"/>
    <w:basedOn w:val="a"/>
    <w:next w:val="a5"/>
    <w:qFormat/>
    <w:pPr>
      <w:keepNext/>
      <w:spacing w:before="240" w:after="120"/>
    </w:pPr>
    <w:rPr>
      <w:rFonts w:ascii="Liberation Sans" w:eastAsia="Droid Sans Fallback" w:hAnsi="Liberation Sans" w:cs="FreeSans"/>
      <w:sz w:val="28"/>
      <w:szCs w:val="28"/>
    </w:rPr>
  </w:style>
  <w:style w:type="paragraph" w:styleId="a5">
    <w:name w:val="Body Text"/>
    <w:basedOn w:val="a"/>
    <w:pPr>
      <w:spacing w:after="140" w:line="276" w:lineRule="auto"/>
    </w:pPr>
  </w:style>
  <w:style w:type="paragraph" w:styleId="a6">
    <w:name w:val="List"/>
    <w:basedOn w:val="a5"/>
    <w:rPr>
      <w:rFonts w:cs="FreeSans"/>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9">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a">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b">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c">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d">
    <w:name w:val="Содержимое таблицы"/>
    <w:basedOn w:val="a"/>
    <w:qFormat/>
    <w:pPr>
      <w:suppressLineNumbers/>
    </w:pPr>
  </w:style>
  <w:style w:type="paragraph" w:customStyle="1" w:styleId="ae">
    <w:name w:val="Заголовок таблицы"/>
    <w:basedOn w:val="ad"/>
    <w:qFormat/>
    <w:pPr>
      <w:jc w:val="center"/>
    </w:pPr>
    <w:rPr>
      <w:b/>
      <w:bCs/>
    </w:rPr>
  </w:style>
  <w:style w:type="paragraph" w:customStyle="1" w:styleId="ConsPlusNonformat">
    <w:name w:val="ConsPlusNonformat"/>
    <w:uiPriority w:val="99"/>
    <w:qFormat/>
    <w:rsid w:val="002B407C"/>
    <w:pPr>
      <w:widowControl w:val="0"/>
      <w:suppressAutoHyphens w:val="0"/>
    </w:pPr>
    <w:rPr>
      <w:rFonts w:ascii="Courier New" w:eastAsiaTheme="minorEastAsia" w:hAnsi="Courier New" w:cs="Courier New"/>
      <w:szCs w:val="20"/>
      <w:lang w:eastAsia="ru-RU"/>
    </w:rPr>
  </w:style>
  <w:style w:type="table" w:styleId="af">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7046FE"/>
    <w:rPr>
      <w:rFonts w:asciiTheme="majorHAnsi" w:eastAsiaTheme="majorEastAsia" w:hAnsiTheme="majorHAnsi" w:cstheme="majorBidi"/>
      <w:i/>
      <w:iCs/>
      <w:color w:val="2F5496" w:themeColor="accent1" w:themeShade="BF"/>
      <w:sz w:val="22"/>
    </w:rPr>
  </w:style>
  <w:style w:type="character" w:styleId="af0">
    <w:name w:val="Hyperlink"/>
    <w:basedOn w:val="a0"/>
    <w:uiPriority w:val="99"/>
    <w:unhideWhenUsed/>
    <w:rsid w:val="00377FA6"/>
    <w:rPr>
      <w:color w:val="0563C1" w:themeColor="hyperlink"/>
      <w:u w:val="single"/>
    </w:rPr>
  </w:style>
  <w:style w:type="character" w:styleId="af1">
    <w:name w:val="Unresolved Mention"/>
    <w:basedOn w:val="a0"/>
    <w:uiPriority w:val="99"/>
    <w:semiHidden/>
    <w:unhideWhenUsed/>
    <w:rsid w:val="00377FA6"/>
    <w:rPr>
      <w:color w:val="605E5C"/>
      <w:shd w:val="clear" w:color="auto" w:fill="E1DFDD"/>
    </w:rPr>
  </w:style>
  <w:style w:type="character" w:styleId="af2">
    <w:name w:val="Strong"/>
    <w:basedOn w:val="a0"/>
    <w:uiPriority w:val="22"/>
    <w:qFormat/>
    <w:rsid w:val="000A1C4D"/>
    <w:rPr>
      <w:b/>
      <w:bCs/>
    </w:rPr>
  </w:style>
  <w:style w:type="character" w:customStyle="1" w:styleId="30">
    <w:name w:val="Заголовок 3 Знак"/>
    <w:basedOn w:val="a0"/>
    <w:link w:val="3"/>
    <w:uiPriority w:val="9"/>
    <w:semiHidden/>
    <w:rsid w:val="00A2010F"/>
    <w:rPr>
      <w:rFonts w:asciiTheme="majorHAnsi" w:eastAsiaTheme="majorEastAsia" w:hAnsiTheme="majorHAnsi" w:cstheme="majorBidi"/>
      <w:color w:val="1F3763" w:themeColor="accent1" w:themeShade="7F"/>
      <w:sz w:val="24"/>
      <w:szCs w:val="24"/>
    </w:rPr>
  </w:style>
  <w:style w:type="paragraph" w:styleId="af3">
    <w:name w:val="No Spacing"/>
    <w:uiPriority w:val="1"/>
    <w:qFormat/>
    <w:rsid w:val="00AB75DF"/>
    <w:rPr>
      <w:rFonts w:cs="Times New Roman"/>
      <w:sz w:val="22"/>
    </w:rPr>
  </w:style>
  <w:style w:type="table" w:customStyle="1" w:styleId="TableNormal">
    <w:name w:val="Table Normal"/>
    <w:uiPriority w:val="2"/>
    <w:semiHidden/>
    <w:unhideWhenUsed/>
    <w:qFormat/>
    <w:rsid w:val="009B38C7"/>
    <w:pPr>
      <w:widowControl w:val="0"/>
      <w:suppressAutoHyphens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B38C7"/>
    <w:pPr>
      <w:widowControl w:val="0"/>
      <w:suppressAutoHyphens w:val="0"/>
      <w:autoSpaceDE w:val="0"/>
      <w:autoSpaceDN w:val="0"/>
      <w:spacing w:before="125" w:after="0" w:line="240" w:lineRule="auto"/>
      <w:jc w:val="center"/>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908854">
      <w:bodyDiv w:val="1"/>
      <w:marLeft w:val="0"/>
      <w:marRight w:val="0"/>
      <w:marTop w:val="0"/>
      <w:marBottom w:val="0"/>
      <w:divBdr>
        <w:top w:val="none" w:sz="0" w:space="0" w:color="auto"/>
        <w:left w:val="none" w:sz="0" w:space="0" w:color="auto"/>
        <w:bottom w:val="none" w:sz="0" w:space="0" w:color="auto"/>
        <w:right w:val="none" w:sz="0" w:space="0" w:color="auto"/>
      </w:divBdr>
    </w:div>
    <w:div w:id="372385209">
      <w:bodyDiv w:val="1"/>
      <w:marLeft w:val="0"/>
      <w:marRight w:val="0"/>
      <w:marTop w:val="0"/>
      <w:marBottom w:val="0"/>
      <w:divBdr>
        <w:top w:val="none" w:sz="0" w:space="0" w:color="auto"/>
        <w:left w:val="none" w:sz="0" w:space="0" w:color="auto"/>
        <w:bottom w:val="none" w:sz="0" w:space="0" w:color="auto"/>
        <w:right w:val="none" w:sz="0" w:space="0" w:color="auto"/>
      </w:divBdr>
    </w:div>
    <w:div w:id="465129759">
      <w:bodyDiv w:val="1"/>
      <w:marLeft w:val="0"/>
      <w:marRight w:val="0"/>
      <w:marTop w:val="0"/>
      <w:marBottom w:val="0"/>
      <w:divBdr>
        <w:top w:val="none" w:sz="0" w:space="0" w:color="auto"/>
        <w:left w:val="none" w:sz="0" w:space="0" w:color="auto"/>
        <w:bottom w:val="none" w:sz="0" w:space="0" w:color="auto"/>
        <w:right w:val="none" w:sz="0" w:space="0" w:color="auto"/>
      </w:divBdr>
    </w:div>
    <w:div w:id="1112438398">
      <w:bodyDiv w:val="1"/>
      <w:marLeft w:val="0"/>
      <w:marRight w:val="0"/>
      <w:marTop w:val="0"/>
      <w:marBottom w:val="0"/>
      <w:divBdr>
        <w:top w:val="none" w:sz="0" w:space="0" w:color="auto"/>
        <w:left w:val="none" w:sz="0" w:space="0" w:color="auto"/>
        <w:bottom w:val="none" w:sz="0" w:space="0" w:color="auto"/>
        <w:right w:val="none" w:sz="0" w:space="0" w:color="auto"/>
      </w:divBdr>
    </w:div>
    <w:div w:id="1152869105">
      <w:bodyDiv w:val="1"/>
      <w:marLeft w:val="0"/>
      <w:marRight w:val="0"/>
      <w:marTop w:val="0"/>
      <w:marBottom w:val="0"/>
      <w:divBdr>
        <w:top w:val="none" w:sz="0" w:space="0" w:color="auto"/>
        <w:left w:val="none" w:sz="0" w:space="0" w:color="auto"/>
        <w:bottom w:val="none" w:sz="0" w:space="0" w:color="auto"/>
        <w:right w:val="none" w:sz="0" w:space="0" w:color="auto"/>
      </w:divBdr>
    </w:div>
    <w:div w:id="1558397157">
      <w:bodyDiv w:val="1"/>
      <w:marLeft w:val="0"/>
      <w:marRight w:val="0"/>
      <w:marTop w:val="0"/>
      <w:marBottom w:val="0"/>
      <w:divBdr>
        <w:top w:val="none" w:sz="0" w:space="0" w:color="auto"/>
        <w:left w:val="none" w:sz="0" w:space="0" w:color="auto"/>
        <w:bottom w:val="none" w:sz="0" w:space="0" w:color="auto"/>
        <w:right w:val="none" w:sz="0" w:space="0" w:color="auto"/>
      </w:divBdr>
    </w:div>
    <w:div w:id="1787846236">
      <w:bodyDiv w:val="1"/>
      <w:marLeft w:val="0"/>
      <w:marRight w:val="0"/>
      <w:marTop w:val="0"/>
      <w:marBottom w:val="0"/>
      <w:divBdr>
        <w:top w:val="none" w:sz="0" w:space="0" w:color="auto"/>
        <w:left w:val="none" w:sz="0" w:space="0" w:color="auto"/>
        <w:bottom w:val="none" w:sz="0" w:space="0" w:color="auto"/>
        <w:right w:val="none" w:sz="0" w:space="0" w:color="auto"/>
      </w:divBdr>
    </w:div>
    <w:div w:id="1805926955">
      <w:bodyDiv w:val="1"/>
      <w:marLeft w:val="0"/>
      <w:marRight w:val="0"/>
      <w:marTop w:val="0"/>
      <w:marBottom w:val="0"/>
      <w:divBdr>
        <w:top w:val="none" w:sz="0" w:space="0" w:color="auto"/>
        <w:left w:val="none" w:sz="0" w:space="0" w:color="auto"/>
        <w:bottom w:val="none" w:sz="0" w:space="0" w:color="auto"/>
        <w:right w:val="none" w:sz="0" w:space="0" w:color="auto"/>
      </w:divBdr>
    </w:div>
    <w:div w:id="2108840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24276-3CA2-4770-8890-FAA0F21A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1760</Words>
  <Characters>10035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444</cp:lastModifiedBy>
  <cp:revision>6</cp:revision>
  <cp:lastPrinted>2024-01-22T14:13:00Z</cp:lastPrinted>
  <dcterms:created xsi:type="dcterms:W3CDTF">2026-08-31T09:06:00Z</dcterms:created>
  <dcterms:modified xsi:type="dcterms:W3CDTF">2026-09-08T08:36:00Z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