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156" w:rsidRPr="00352156" w:rsidRDefault="00352156" w:rsidP="003521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985414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1. Наименование объекта закупки: </w:t>
      </w:r>
      <w:r w:rsidR="00985414" w:rsidRPr="00985414">
        <w:rPr>
          <w:rFonts w:ascii="Times New Roman" w:eastAsia="Times New Roman" w:hAnsi="Times New Roman" w:cs="Times New Roman"/>
          <w:b/>
          <w:lang w:eastAsia="ru-RU"/>
        </w:rPr>
        <w:t xml:space="preserve">Поставка электродов для </w:t>
      </w:r>
      <w:proofErr w:type="spellStart"/>
      <w:r w:rsidR="00985414" w:rsidRPr="00985414">
        <w:rPr>
          <w:rFonts w:ascii="Times New Roman" w:eastAsia="Times New Roman" w:hAnsi="Times New Roman" w:cs="Times New Roman"/>
          <w:b/>
          <w:lang w:eastAsia="ru-RU"/>
        </w:rPr>
        <w:t>биоимпедансометрии</w:t>
      </w:r>
      <w:proofErr w:type="spellEnd"/>
    </w:p>
    <w:p w:rsidR="008F3AFA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2. Место поставки товара: </w:t>
      </w:r>
    </w:p>
    <w:p w:rsidR="008F3AFA" w:rsidRPr="00A06C21" w:rsidRDefault="008F3AFA" w:rsidP="0098541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187400, Ленинградская область, город Волхов, улица Авиац</w:t>
      </w:r>
      <w:r w:rsidR="0062171F">
        <w:rPr>
          <w:rFonts w:ascii="Times New Roman" w:eastAsia="Times New Roman" w:hAnsi="Times New Roman" w:cs="Times New Roman"/>
          <w:lang w:eastAsia="ru-RU"/>
        </w:rPr>
        <w:t xml:space="preserve">ионная,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дом </w:t>
      </w:r>
      <w:proofErr w:type="gramStart"/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42,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D27762">
        <w:rPr>
          <w:rFonts w:ascii="Times New Roman" w:eastAsia="Times New Roman" w:hAnsi="Times New Roman" w:cs="Times New Roman"/>
          <w:lang w:eastAsia="ru-RU"/>
        </w:rPr>
        <w:t>роддом</w:t>
      </w:r>
      <w:proofErr w:type="gramEnd"/>
      <w:r w:rsidR="00D2776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1 этаж,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склад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 «Аптека»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,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будние дни </w:t>
      </w:r>
      <w:proofErr w:type="spellStart"/>
      <w:r w:rsidR="00555DB4">
        <w:rPr>
          <w:rFonts w:ascii="Times New Roman" w:eastAsia="Times New Roman" w:hAnsi="Times New Roman" w:cs="Times New Roman"/>
          <w:lang w:eastAsia="ru-RU"/>
        </w:rPr>
        <w:t>пн-пт</w:t>
      </w:r>
      <w:proofErr w:type="spellEnd"/>
      <w:r w:rsidR="00555DB4">
        <w:rPr>
          <w:rFonts w:ascii="Times New Roman" w:eastAsia="Times New Roman" w:hAnsi="Times New Roman" w:cs="Times New Roman"/>
          <w:lang w:eastAsia="ru-RU"/>
        </w:rPr>
        <w:t>,</w:t>
      </w:r>
      <w:r w:rsidR="00F025D1">
        <w:rPr>
          <w:rFonts w:ascii="Times New Roman" w:eastAsia="Times New Roman" w:hAnsi="Times New Roman" w:cs="Times New Roman"/>
          <w:lang w:eastAsia="ru-RU"/>
        </w:rPr>
        <w:t xml:space="preserve"> с 08:00 до 15</w:t>
      </w:r>
      <w:r w:rsidR="00A333DA">
        <w:rPr>
          <w:rFonts w:ascii="Times New Roman" w:eastAsia="Times New Roman" w:hAnsi="Times New Roman" w:cs="Times New Roman"/>
          <w:lang w:eastAsia="ru-RU"/>
        </w:rPr>
        <w:t>:00</w:t>
      </w:r>
      <w:r w:rsidR="0035483E">
        <w:rPr>
          <w:rFonts w:ascii="Times New Roman" w:eastAsia="Times New Roman" w:hAnsi="Times New Roman" w:cs="Times New Roman"/>
          <w:lang w:eastAsia="ru-RU"/>
        </w:rPr>
        <w:t>,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7746A">
        <w:rPr>
          <w:rFonts w:ascii="Times New Roman" w:eastAsia="Times New Roman" w:hAnsi="Times New Roman" w:cs="Times New Roman"/>
          <w:lang w:eastAsia="ru-RU"/>
        </w:rPr>
        <w:t xml:space="preserve">ответственное лицо за </w:t>
      </w:r>
      <w:r w:rsidR="00F025D1">
        <w:rPr>
          <w:rFonts w:ascii="Times New Roman" w:eastAsia="Times New Roman" w:hAnsi="Times New Roman" w:cs="Times New Roman"/>
          <w:lang w:eastAsia="ru-RU"/>
        </w:rPr>
        <w:t>приемку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товара </w:t>
      </w:r>
      <w:r w:rsidR="0035483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025D1">
        <w:rPr>
          <w:rFonts w:ascii="Times New Roman" w:eastAsia="Times New Roman" w:hAnsi="Times New Roman" w:cs="Times New Roman"/>
          <w:lang w:eastAsia="ru-RU"/>
        </w:rPr>
        <w:t>Кахановская</w:t>
      </w:r>
      <w:proofErr w:type="spellEnd"/>
      <w:r w:rsidR="00F025D1">
        <w:rPr>
          <w:rFonts w:ascii="Times New Roman" w:eastAsia="Times New Roman" w:hAnsi="Times New Roman" w:cs="Times New Roman"/>
          <w:lang w:eastAsia="ru-RU"/>
        </w:rPr>
        <w:t xml:space="preserve"> Светлана Ивановна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, телефон склада 8 (81363) 22</w:t>
      </w:r>
      <w:r w:rsidR="00985414">
        <w:rPr>
          <w:rFonts w:ascii="Times New Roman" w:eastAsia="Times New Roman" w:hAnsi="Times New Roman" w:cs="Times New Roman"/>
          <w:lang w:eastAsia="ru-RU"/>
        </w:rPr>
        <w:t> </w:t>
      </w:r>
      <w:r w:rsidR="00F025D1">
        <w:rPr>
          <w:rFonts w:ascii="Times New Roman" w:eastAsia="Times New Roman" w:hAnsi="Times New Roman" w:cs="Times New Roman"/>
          <w:lang w:eastAsia="ru-RU"/>
        </w:rPr>
        <w:t>591</w:t>
      </w:r>
      <w:r w:rsidR="00985414">
        <w:rPr>
          <w:rFonts w:ascii="Times New Roman" w:eastAsia="Times New Roman" w:hAnsi="Times New Roman" w:cs="Times New Roman"/>
          <w:lang w:eastAsia="ru-RU"/>
        </w:rPr>
        <w:t>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3.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Сроки (периоды) поставки товара: </w:t>
      </w:r>
      <w:r w:rsidR="006C648C">
        <w:rPr>
          <w:rFonts w:ascii="Times New Roman" w:eastAsia="Times New Roman" w:hAnsi="Times New Roman" w:cs="Times New Roman"/>
          <w:lang w:eastAsia="ru-RU"/>
        </w:rPr>
        <w:t>с даты заключения договора</w:t>
      </w:r>
      <w:r w:rsidR="0070207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85414">
        <w:rPr>
          <w:rFonts w:ascii="Times New Roman" w:eastAsia="Times New Roman" w:hAnsi="Times New Roman" w:cs="Times New Roman"/>
          <w:lang w:eastAsia="ru-RU"/>
        </w:rPr>
        <w:t>1 (один) рабочий день.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4. Требования к качеству товара:</w:t>
      </w:r>
      <w:r w:rsidRPr="00A06C21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должно соответствовать ГОСТ,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товара.</w:t>
      </w:r>
      <w:r w:rsidRPr="00A06C21">
        <w:rPr>
          <w:rFonts w:ascii="Calibri" w:eastAsia="Times New Roman" w:hAnsi="Calibri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подтверждается наличием сертификатов, обязательных для данного вида Товара, оформленных в соответствии с действующим законодательством Российской Федерации (в случае, если в соответствии с законодательством данный Товар подлежит обязательной сертификации).</w:t>
      </w:r>
    </w:p>
    <w:p w:rsid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Весь поставляемый товар должен быть новым, товаром, который не был в употреблении, надлежащего качества и доставлен в упаковке, предохраняющей товар от внешних механических и иных воздействий.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 xml:space="preserve">Гарантия </w:t>
      </w:r>
      <w:r w:rsidR="00E007B7">
        <w:rPr>
          <w:rFonts w:ascii="Times New Roman" w:eastAsia="Times New Roman" w:hAnsi="Times New Roman" w:cs="Times New Roman"/>
          <w:lang w:eastAsia="ru-RU"/>
        </w:rPr>
        <w:t xml:space="preserve">от Поставщика 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504925">
        <w:rPr>
          <w:rFonts w:ascii="Times New Roman" w:eastAsia="Times New Roman" w:hAnsi="Times New Roman" w:cs="Times New Roman"/>
          <w:lang w:eastAsia="ru-RU"/>
        </w:rPr>
        <w:t>наконечник-микромотор</w:t>
      </w:r>
      <w:r w:rsidR="00103271">
        <w:rPr>
          <w:rFonts w:ascii="Times New Roman" w:eastAsia="Times New Roman" w:hAnsi="Times New Roman" w:cs="Times New Roman"/>
          <w:lang w:eastAsia="ru-RU"/>
        </w:rPr>
        <w:t xml:space="preserve"> бесщеточный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 предоставляется в объеме гарантийных обязательств производителя.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>Остаточный срок годности стоматологических материалов не менее 12 месяцев со дня продажи.</w:t>
      </w:r>
    </w:p>
    <w:p w:rsidR="00A06C21" w:rsidRPr="00A06C21" w:rsidRDefault="00A06C21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5.Требования к безопасности товара: </w:t>
      </w:r>
      <w:r w:rsidRPr="00A06C21">
        <w:rPr>
          <w:rFonts w:ascii="Times New Roman" w:eastAsia="Times New Roman" w:hAnsi="Times New Roman" w:cs="Times New Roman"/>
          <w:lang w:eastAsia="ru-RU"/>
        </w:rPr>
        <w:t>Сырьё и материалы для изготовления товара должны быть безопасны для жизни, здоровья людей, имущества Заказчика и окружающей среды при обычных условиях его использования, хранения, транспортировки в соответствии с Законом РФ от 07.02.92 №2300-1 «О защите прав потребителей» и от 30.03.99 №52-ФЗ «О санитарно-эпидемиологическом благополучии населения». Товар должен соответствовать требованиям действующих на территории Российской Федерации стандартов (ГОСТ) и иных нормативных документов.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6.Требования к упаковке</w:t>
      </w:r>
      <w:r w:rsidRPr="00A06C21">
        <w:rPr>
          <w:rFonts w:ascii="Times New Roman" w:eastAsia="Times New Roman" w:hAnsi="Times New Roman" w:cs="Times New Roman"/>
          <w:lang w:eastAsia="ru-RU"/>
        </w:rPr>
        <w:t>: Поставщик должен обеспечить упаковку Товара, способную предотвратить его повреждение или порчу во время перевозки к Месту доставки, при выполнении погрузочно-разгрузочных работ и при хранении на складе Заказчика. Упаковка медицинского изделия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7. Одновременно с доставкой товара Поставщик представляет оригиналы или надлежащим образом заверенные копии следующих документов:</w:t>
      </w:r>
    </w:p>
    <w:p w:rsidR="00A06C21" w:rsidRPr="00985414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 xml:space="preserve">а) </w:t>
      </w:r>
      <w:bookmarkStart w:id="0" w:name="_Hlk243049801"/>
      <w:r w:rsidRPr="00985414">
        <w:rPr>
          <w:rFonts w:ascii="Times New Roman" w:eastAsia="Times New Roman" w:hAnsi="Times New Roman" w:cs="Times New Roman"/>
          <w:b/>
          <w:lang w:eastAsia="ru-RU"/>
        </w:rPr>
        <w:t xml:space="preserve">копию регистрационного удостоверения на товар, выданного Федеральной службой по надзору в сфере здравоохранения (Росздравнадзор) </w:t>
      </w:r>
    </w:p>
    <w:p w:rsidR="00A06C21" w:rsidRPr="00985414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85414">
        <w:rPr>
          <w:rFonts w:ascii="Times New Roman" w:eastAsia="Times New Roman" w:hAnsi="Times New Roman" w:cs="Times New Roman"/>
          <w:b/>
          <w:lang w:eastAsia="ru-RU"/>
        </w:rPr>
        <w:t>или выписку из государственного реестра медицинских изделий Росздравнадзора</w:t>
      </w:r>
      <w:bookmarkEnd w:id="0"/>
      <w:r w:rsidRPr="00985414">
        <w:rPr>
          <w:rFonts w:ascii="Times New Roman" w:eastAsia="Times New Roman" w:hAnsi="Times New Roman" w:cs="Times New Roman"/>
          <w:b/>
          <w:lang w:eastAsia="ru-RU"/>
        </w:rPr>
        <w:t>;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б) </w:t>
      </w:r>
      <w:r w:rsidRPr="00A06C21">
        <w:rPr>
          <w:rFonts w:ascii="Times New Roman" w:eastAsia="Times New Roman" w:hAnsi="Times New Roman" w:cs="Times New Roman"/>
        </w:rPr>
        <w:t xml:space="preserve">иные сопроводительные документы на товар, </w:t>
      </w:r>
      <w:proofErr w:type="spellStart"/>
      <w:r w:rsidRPr="00A06C21">
        <w:rPr>
          <w:rFonts w:ascii="Times New Roman" w:eastAsia="Times New Roman" w:hAnsi="Times New Roman" w:cs="Times New Roman"/>
        </w:rPr>
        <w:t>прилагающиеся</w:t>
      </w:r>
      <w:proofErr w:type="spellEnd"/>
      <w:r w:rsidRPr="00A06C21">
        <w:rPr>
          <w:rFonts w:ascii="Times New Roman" w:eastAsia="Times New Roman" w:hAnsi="Times New Roman" w:cs="Times New Roman"/>
        </w:rPr>
        <w:t xml:space="preserve"> при продаже.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в) товарную накладную или УПД</w:t>
      </w:r>
      <w:r w:rsidR="00397F51">
        <w:rPr>
          <w:rFonts w:ascii="Times New Roman" w:eastAsia="Times New Roman" w:hAnsi="Times New Roman" w:cs="Times New Roman"/>
          <w:lang w:eastAsia="ru-RU"/>
        </w:rPr>
        <w:t>,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оформленные в установленном порядке;</w:t>
      </w:r>
    </w:p>
    <w:p w:rsid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г) счет-фактуру (при наличии).</w:t>
      </w:r>
    </w:p>
    <w:p w:rsidR="00985414" w:rsidRPr="004341C6" w:rsidRDefault="00985414" w:rsidP="004341C6">
      <w:pPr>
        <w:pStyle w:val="a3"/>
        <w:rPr>
          <w:rFonts w:ascii="Times New Roman" w:hAnsi="Times New Roman" w:cs="Times New Roman"/>
          <w:b/>
        </w:rPr>
      </w:pPr>
      <w:r w:rsidRPr="004341C6">
        <w:rPr>
          <w:rFonts w:ascii="Times New Roman" w:hAnsi="Times New Roman" w:cs="Times New Roman"/>
          <w:b/>
        </w:rPr>
        <w:t xml:space="preserve">8. В составе оферты участник закупки предоставляет </w:t>
      </w:r>
      <w:r w:rsidR="004341C6" w:rsidRPr="004341C6">
        <w:rPr>
          <w:rFonts w:ascii="Times New Roman" w:hAnsi="Times New Roman" w:cs="Times New Roman"/>
          <w:b/>
        </w:rPr>
        <w:t>копию регистрационного удостоверения на товар, выданного Федеральной службой по надзору в сфере здравоохранения (Росздравнадзор) или выписку из государственного реестра медицинских изделий Росздравнадзора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96"/>
        <w:gridCol w:w="8063"/>
        <w:gridCol w:w="425"/>
        <w:gridCol w:w="561"/>
      </w:tblGrid>
      <w:tr w:rsidR="00EE5038" w:rsidRPr="004341C6" w:rsidTr="0003086A">
        <w:tc>
          <w:tcPr>
            <w:tcW w:w="296" w:type="dxa"/>
          </w:tcPr>
          <w:p w:rsidR="00EE5038" w:rsidRPr="004341C6" w:rsidRDefault="0054047E" w:rsidP="00E746D0">
            <w:pPr>
              <w:pStyle w:val="a3"/>
              <w:rPr>
                <w:rFonts w:ascii="Times New Roman" w:hAnsi="Times New Roman" w:cs="Times New Roman"/>
              </w:rPr>
            </w:pPr>
            <w:r w:rsidRPr="004341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63" w:type="dxa"/>
          </w:tcPr>
          <w:p w:rsidR="00E33F6B" w:rsidRPr="0003086A" w:rsidRDefault="00985414" w:rsidP="00EE503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3086A">
              <w:rPr>
                <w:rFonts w:ascii="Times New Roman" w:hAnsi="Times New Roman" w:cs="Times New Roman"/>
                <w:sz w:val="16"/>
                <w:szCs w:val="16"/>
              </w:rPr>
              <w:t>Электрод для электрокардиографии, одноразового использования</w:t>
            </w:r>
          </w:p>
          <w:p w:rsidR="00985414" w:rsidRPr="0003086A" w:rsidRDefault="00985414" w:rsidP="00985414">
            <w:pPr>
              <w:spacing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3086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Код вида мед изделия </w:t>
            </w:r>
            <w:r w:rsidRPr="0003086A">
              <w:rPr>
                <w:rFonts w:ascii="Times New Roman" w:hAnsi="Times New Roman" w:cs="Times New Roman"/>
                <w:sz w:val="16"/>
                <w:szCs w:val="16"/>
              </w:rPr>
              <w:t xml:space="preserve">291580 </w:t>
            </w:r>
          </w:p>
          <w:p w:rsidR="00985414" w:rsidRPr="0003086A" w:rsidRDefault="00985414" w:rsidP="00985414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03086A">
              <w:rPr>
                <w:rFonts w:ascii="Times New Roman" w:hAnsi="Times New Roman" w:cs="Times New Roman"/>
                <w:sz w:val="16"/>
                <w:szCs w:val="16"/>
              </w:rPr>
              <w:t>Описание по КТРУ</w:t>
            </w:r>
          </w:p>
          <w:p w:rsidR="00985414" w:rsidRPr="0003086A" w:rsidRDefault="00985414" w:rsidP="009854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86A">
              <w:rPr>
                <w:rFonts w:ascii="Times New Roman" w:hAnsi="Times New Roman" w:cs="Times New Roman"/>
                <w:sz w:val="16"/>
                <w:szCs w:val="16"/>
              </w:rPr>
              <w:t>Нестерильный неинвазивный электрический проводник, разработанный для передачи биоэлектрических сигналов сердца с кожи на поверхности грудной клетки на контролирующее устройство электрокардиографа, через ЭКГ отведение (не относится к данному виду). Обычно это похожий на диск электрод, который фиксируется на коже специальным адгезивным средством, пластырем или за счет механизма всасывания; предварительно может быть нанесен проводящий гель, и может прилагаться салфетка для очищения кожи для обеспечения электрического соединения. Электрокардиография обычно проводится при использовании комплекта электродов (например, 10 штук), присоединенных к соответствующим отведениям и кабелям. Это изделие для одноразового использования.</w:t>
            </w:r>
          </w:p>
          <w:p w:rsidR="00985414" w:rsidRPr="0003086A" w:rsidRDefault="00985414" w:rsidP="009854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85414" w:rsidRPr="0003086A" w:rsidRDefault="00985414" w:rsidP="00985414">
            <w:pPr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3086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Дополнительные </w:t>
            </w:r>
            <w:r w:rsidR="004341C6" w:rsidRPr="0003086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характеристики</w:t>
            </w:r>
            <w:r w:rsidRPr="0003086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с обоснованием:</w:t>
            </w:r>
          </w:p>
          <w:p w:rsidR="00985414" w:rsidRPr="0003086A" w:rsidRDefault="00985414" w:rsidP="009854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6"/>
              <w:tblW w:w="10605" w:type="dxa"/>
              <w:tblLayout w:type="fixed"/>
              <w:tblLook w:val="04A0" w:firstRow="1" w:lastRow="0" w:firstColumn="1" w:lastColumn="0" w:noHBand="0" w:noVBand="1"/>
            </w:tblPr>
            <w:tblGrid>
              <w:gridCol w:w="1565"/>
              <w:gridCol w:w="1984"/>
              <w:gridCol w:w="7056"/>
            </w:tblGrid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Значение показателя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03086A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Обоснование включения показателя в описание объекта закупки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Назначение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Предназначен для надежного </w:t>
                  </w: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 xml:space="preserve">диагностического </w:t>
                  </w:r>
                  <w:proofErr w:type="gram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исследования  ЭКГ</w:t>
                  </w:r>
                  <w:proofErr w:type="gram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в состоянии покоя в педиатрии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 xml:space="preserve">Необходимо использовать данный электрод для регистрации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bookmarkStart w:id="1" w:name="_GoBack"/>
                  <w:bookmarkEnd w:id="1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ЭКС у детей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Основа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Лента (бумага/ПЭТ), токопроводящий графит, не содержит ПВХ, латекс, </w:t>
                  </w:r>
                  <w:proofErr w:type="spell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фталаты</w:t>
                  </w:r>
                  <w:proofErr w:type="spell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обеспечивает </w:t>
                  </w:r>
                  <w:proofErr w:type="spell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антиаллергенность</w:t>
                  </w:r>
                  <w:proofErr w:type="spell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и позволяет уменьшить время на подготовку пациента к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проведению процедуры.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Клеевое покрытие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отсутствует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Для сохранения целостности нежной кожи детей и быстроты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готовности к установке и снятию электрода.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Крепление электродов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 счет адгезивных свойств антиаллергенного твердого геля.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Площадь </w:t>
                  </w:r>
                  <w:proofErr w:type="spell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гелевого</w:t>
                  </w:r>
                  <w:proofErr w:type="spell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слоя не менее 557 мм2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Данная характеристика обеспечивает сохранность кожных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покровов при установке и снятии электродов, а также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хорошую фиксацию электрода к коже.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Размер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Длина - не более 35 мм и не менее 33 мм       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Ширина </w:t>
                  </w:r>
                  <w:proofErr w:type="gram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-  не</w:t>
                  </w:r>
                  <w:proofErr w:type="gram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более 24 мм и не менее 22мм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позволяет разместить электроды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 точках снятия ЭКС и обеспечить достаточную площадь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адгезии для предотвращения сдвига электродов при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движении.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Коннектор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Графитовый «слип-клип», под прищепку «крокодил»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Коннектор обеспечивает соединение с ЭКГ аппаратурой,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имеющей соединение тип «крокодил»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Требования к электрическим параметрам электрода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Максимальное полное сопротивление электрода </w:t>
                  </w:r>
                  <w:proofErr w:type="gram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-  не</w:t>
                  </w:r>
                  <w:proofErr w:type="gram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более 1250 Ом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Максимальная разность электродных потенциалов – не более 30 мВ.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Максимальное значение восстановления </w:t>
                  </w:r>
                  <w:proofErr w:type="spell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дефибиляционной</w:t>
                  </w:r>
                  <w:proofErr w:type="spell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перегрузки (максимальный потенциал поляризации) – не более 1,0 мВ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позволяет максимально снизить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помехи при съёме ЭКС и восстановить корректную работу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электродов в случае использования дефибриллятора.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gramStart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Наличие  «</w:t>
                  </w:r>
                  <w:proofErr w:type="gramEnd"/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ушка» или части поверхности без адгезивного слоя.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Графитовый «слип-клип», под прищепку «крокодил»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позволяет снимать электрод </w:t>
                  </w:r>
                </w:p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без повреждения кожи. Обеспечивает удобство снятия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электрода по окончании процедуры.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Защитная плёнка на клеевой поверхности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Наличие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предохраняет электрод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от высыхания и сохраняет электропроводность геля при вскрытой упаковке </w:t>
                  </w:r>
                </w:p>
              </w:tc>
            </w:tr>
            <w:tr w:rsidR="00985414" w:rsidRPr="0003086A" w:rsidTr="0003086A"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Упаковка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Упаковка 100 шт. в упаковке.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Срок хранения открытой упаковки не менее 30 дней</w:t>
                  </w:r>
                </w:p>
              </w:tc>
              <w:tc>
                <w:tcPr>
                  <w:tcW w:w="7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Указанная характеристика позволяет использовать </w:t>
                  </w:r>
                </w:p>
                <w:p w:rsidR="00985414" w:rsidRPr="0003086A" w:rsidRDefault="00985414" w:rsidP="0098541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3086A">
                    <w:rPr>
                      <w:rFonts w:ascii="Times New Roman" w:hAnsi="Times New Roman" w:cs="Times New Roman"/>
                      <w:sz w:val="16"/>
                      <w:szCs w:val="16"/>
                    </w:rPr>
                    <w:t>электроды при вскрытии упаковки до их высыхания</w:t>
                  </w:r>
                </w:p>
              </w:tc>
            </w:tr>
          </w:tbl>
          <w:p w:rsidR="00985414" w:rsidRPr="0003086A" w:rsidRDefault="00985414" w:rsidP="00EE503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85414" w:rsidRPr="0003086A" w:rsidRDefault="00985414" w:rsidP="00EE503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EE5038" w:rsidRPr="0003086A" w:rsidRDefault="002D1AD5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3086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шт</w:t>
            </w:r>
            <w:proofErr w:type="spellEnd"/>
          </w:p>
        </w:tc>
        <w:tc>
          <w:tcPr>
            <w:tcW w:w="561" w:type="dxa"/>
          </w:tcPr>
          <w:p w:rsidR="00EE5038" w:rsidRPr="0003086A" w:rsidRDefault="00985414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3086A">
              <w:rPr>
                <w:rFonts w:ascii="Times New Roman" w:hAnsi="Times New Roman" w:cs="Times New Roman"/>
                <w:sz w:val="16"/>
                <w:szCs w:val="16"/>
              </w:rPr>
              <w:t>4000</w:t>
            </w:r>
          </w:p>
        </w:tc>
      </w:tr>
    </w:tbl>
    <w:p w:rsidR="00E746D0" w:rsidRDefault="00E746D0" w:rsidP="00E746D0">
      <w:pPr>
        <w:pStyle w:val="a3"/>
        <w:rPr>
          <w:rFonts w:ascii="Times New Roman" w:hAnsi="Times New Roman" w:cs="Times New Roman"/>
        </w:rPr>
      </w:pPr>
    </w:p>
    <w:sectPr w:rsidR="00E7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2F92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F373E"/>
    <w:multiLevelType w:val="multilevel"/>
    <w:tmpl w:val="FF4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1F3DE3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40F"/>
    <w:rsid w:val="0003086A"/>
    <w:rsid w:val="000471F7"/>
    <w:rsid w:val="0006020F"/>
    <w:rsid w:val="000740AB"/>
    <w:rsid w:val="00095911"/>
    <w:rsid w:val="0009731A"/>
    <w:rsid w:val="000A3805"/>
    <w:rsid w:val="000C5546"/>
    <w:rsid w:val="000F2709"/>
    <w:rsid w:val="00100EB2"/>
    <w:rsid w:val="00103271"/>
    <w:rsid w:val="00106853"/>
    <w:rsid w:val="00115444"/>
    <w:rsid w:val="001225CF"/>
    <w:rsid w:val="0015508E"/>
    <w:rsid w:val="0017015D"/>
    <w:rsid w:val="0017742F"/>
    <w:rsid w:val="001911D8"/>
    <w:rsid w:val="001961B7"/>
    <w:rsid w:val="001965FE"/>
    <w:rsid w:val="001A76AA"/>
    <w:rsid w:val="001F2BDF"/>
    <w:rsid w:val="001F3722"/>
    <w:rsid w:val="00201FA9"/>
    <w:rsid w:val="00220B67"/>
    <w:rsid w:val="00242D19"/>
    <w:rsid w:val="0029291C"/>
    <w:rsid w:val="002B6187"/>
    <w:rsid w:val="002B7E0C"/>
    <w:rsid w:val="002D184B"/>
    <w:rsid w:val="002D1AD5"/>
    <w:rsid w:val="00352156"/>
    <w:rsid w:val="0035483E"/>
    <w:rsid w:val="00365F43"/>
    <w:rsid w:val="00397F51"/>
    <w:rsid w:val="003B739D"/>
    <w:rsid w:val="003C12A2"/>
    <w:rsid w:val="003E2EBE"/>
    <w:rsid w:val="003E33E2"/>
    <w:rsid w:val="003E61D3"/>
    <w:rsid w:val="00400A3D"/>
    <w:rsid w:val="00421B77"/>
    <w:rsid w:val="00432CC4"/>
    <w:rsid w:val="004341C6"/>
    <w:rsid w:val="0048215F"/>
    <w:rsid w:val="004B08E4"/>
    <w:rsid w:val="004B227D"/>
    <w:rsid w:val="004D3BF0"/>
    <w:rsid w:val="004E0AD9"/>
    <w:rsid w:val="004E7DE2"/>
    <w:rsid w:val="00504925"/>
    <w:rsid w:val="00506502"/>
    <w:rsid w:val="00527F3B"/>
    <w:rsid w:val="0053501C"/>
    <w:rsid w:val="0054047E"/>
    <w:rsid w:val="00542D24"/>
    <w:rsid w:val="00555DB4"/>
    <w:rsid w:val="0057523F"/>
    <w:rsid w:val="0059767E"/>
    <w:rsid w:val="005D2B9C"/>
    <w:rsid w:val="005D3AB6"/>
    <w:rsid w:val="00611D52"/>
    <w:rsid w:val="0062171F"/>
    <w:rsid w:val="006217C0"/>
    <w:rsid w:val="00671F15"/>
    <w:rsid w:val="006A113D"/>
    <w:rsid w:val="006A1442"/>
    <w:rsid w:val="006A49E1"/>
    <w:rsid w:val="006B1A87"/>
    <w:rsid w:val="006B3673"/>
    <w:rsid w:val="006C2FC7"/>
    <w:rsid w:val="006C648C"/>
    <w:rsid w:val="006F440F"/>
    <w:rsid w:val="00702072"/>
    <w:rsid w:val="007407A8"/>
    <w:rsid w:val="007504AC"/>
    <w:rsid w:val="00751241"/>
    <w:rsid w:val="0077746A"/>
    <w:rsid w:val="00784255"/>
    <w:rsid w:val="007D3BA4"/>
    <w:rsid w:val="007E7EFB"/>
    <w:rsid w:val="007F1FED"/>
    <w:rsid w:val="008223EF"/>
    <w:rsid w:val="008435F7"/>
    <w:rsid w:val="008712EE"/>
    <w:rsid w:val="008B3C8A"/>
    <w:rsid w:val="008B7786"/>
    <w:rsid w:val="008F3AFA"/>
    <w:rsid w:val="009449BB"/>
    <w:rsid w:val="00965640"/>
    <w:rsid w:val="00974ABB"/>
    <w:rsid w:val="00975A0E"/>
    <w:rsid w:val="00985414"/>
    <w:rsid w:val="00986038"/>
    <w:rsid w:val="009A7561"/>
    <w:rsid w:val="009B4271"/>
    <w:rsid w:val="009D71C1"/>
    <w:rsid w:val="009E6C90"/>
    <w:rsid w:val="00A06C21"/>
    <w:rsid w:val="00A235D6"/>
    <w:rsid w:val="00A333DA"/>
    <w:rsid w:val="00A34CF1"/>
    <w:rsid w:val="00A52A6E"/>
    <w:rsid w:val="00A87716"/>
    <w:rsid w:val="00AA0D6D"/>
    <w:rsid w:val="00AD4FDF"/>
    <w:rsid w:val="00B54434"/>
    <w:rsid w:val="00B6184C"/>
    <w:rsid w:val="00B62200"/>
    <w:rsid w:val="00B64DAA"/>
    <w:rsid w:val="00B65CA5"/>
    <w:rsid w:val="00B67329"/>
    <w:rsid w:val="00B916D2"/>
    <w:rsid w:val="00BC68C6"/>
    <w:rsid w:val="00BF2724"/>
    <w:rsid w:val="00C2580E"/>
    <w:rsid w:val="00C35918"/>
    <w:rsid w:val="00C45377"/>
    <w:rsid w:val="00C47949"/>
    <w:rsid w:val="00C60182"/>
    <w:rsid w:val="00C62882"/>
    <w:rsid w:val="00C70DF3"/>
    <w:rsid w:val="00C922D1"/>
    <w:rsid w:val="00C93F06"/>
    <w:rsid w:val="00D26CEA"/>
    <w:rsid w:val="00D27762"/>
    <w:rsid w:val="00D67212"/>
    <w:rsid w:val="00D87501"/>
    <w:rsid w:val="00DB1274"/>
    <w:rsid w:val="00DD070F"/>
    <w:rsid w:val="00E007B7"/>
    <w:rsid w:val="00E03E59"/>
    <w:rsid w:val="00E27E28"/>
    <w:rsid w:val="00E33F6B"/>
    <w:rsid w:val="00E57BDC"/>
    <w:rsid w:val="00E746D0"/>
    <w:rsid w:val="00EA7055"/>
    <w:rsid w:val="00EE5038"/>
    <w:rsid w:val="00F025D1"/>
    <w:rsid w:val="00F279E7"/>
    <w:rsid w:val="00F340EF"/>
    <w:rsid w:val="00F51BD2"/>
    <w:rsid w:val="00F53EF4"/>
    <w:rsid w:val="00F645FA"/>
    <w:rsid w:val="00FF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97921"/>
  <w15:docId w15:val="{DD9E67AD-0F84-4575-A7AC-7F95DF51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3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37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5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3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5344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93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504017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single" w:sz="6" w:space="4" w:color="DFE1E7"/>
            <w:right w:val="none" w:sz="0" w:space="0" w:color="auto"/>
          </w:divBdr>
          <w:divsChild>
            <w:div w:id="12687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74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0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63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7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28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17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087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7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249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84035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81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0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60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41762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0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69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228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45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9439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DCDCDC"/>
                                    <w:right w:val="none" w:sz="0" w:space="0" w:color="auto"/>
                                  </w:divBdr>
                                  <w:divsChild>
                                    <w:div w:id="52791099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86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94698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CDCDC"/>
                                <w:right w:val="none" w:sz="0" w:space="0" w:color="auto"/>
                              </w:divBdr>
                              <w:divsChild>
                                <w:div w:id="18748840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4694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04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5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88194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8967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1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64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25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412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6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1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22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62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433209">
                                                              <w:marLeft w:val="0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647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3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1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22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DFE1E7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891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4230">
                          <w:marLeft w:val="0"/>
                          <w:marRight w:val="45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0264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37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5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523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48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43813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2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8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7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User_777</dc:creator>
  <cp:lastModifiedBy>User</cp:lastModifiedBy>
  <cp:revision>6</cp:revision>
  <dcterms:created xsi:type="dcterms:W3CDTF">2026-10-16T10:19:00Z</dcterms:created>
  <dcterms:modified xsi:type="dcterms:W3CDTF">2026-10-16T10:33:00Z</dcterms:modified>
</cp:coreProperties>
</file>